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00" w:rsidRDefault="00633400" w:rsidP="00633400">
      <w:pPr>
        <w:jc w:val="center"/>
        <w:rPr>
          <w:b/>
          <w:sz w:val="28"/>
          <w:szCs w:val="28"/>
        </w:rPr>
      </w:pPr>
      <w:r>
        <w:rPr>
          <w:noProof/>
          <w:sz w:val="28"/>
          <w:szCs w:val="28"/>
        </w:rPr>
        <w:drawing>
          <wp:inline distT="0" distB="0" distL="0" distR="0">
            <wp:extent cx="600075" cy="876300"/>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srcRect/>
                    <a:stretch>
                      <a:fillRect/>
                    </a:stretch>
                  </pic:blipFill>
                  <pic:spPr bwMode="auto">
                    <a:xfrm>
                      <a:off x="0" y="0"/>
                      <a:ext cx="600075" cy="876300"/>
                    </a:xfrm>
                    <a:prstGeom prst="rect">
                      <a:avLst/>
                    </a:prstGeom>
                    <a:noFill/>
                    <a:ln w="9525">
                      <a:noFill/>
                      <a:miter lim="800000"/>
                      <a:headEnd/>
                      <a:tailEnd/>
                    </a:ln>
                  </pic:spPr>
                </pic:pic>
              </a:graphicData>
            </a:graphic>
          </wp:inline>
        </w:drawing>
      </w:r>
    </w:p>
    <w:p w:rsidR="00633400" w:rsidRDefault="00633400" w:rsidP="00633400">
      <w:pPr>
        <w:rPr>
          <w:b/>
          <w:sz w:val="28"/>
          <w:szCs w:val="28"/>
        </w:rPr>
      </w:pPr>
    </w:p>
    <w:p w:rsidR="00633400" w:rsidRDefault="00633400" w:rsidP="00633400">
      <w:pPr>
        <w:jc w:val="center"/>
        <w:rPr>
          <w:b/>
          <w:sz w:val="28"/>
          <w:szCs w:val="28"/>
        </w:rPr>
      </w:pPr>
      <w:r>
        <w:rPr>
          <w:b/>
          <w:sz w:val="28"/>
          <w:szCs w:val="28"/>
        </w:rPr>
        <w:t>РОССИЙСКАЯ ФЕДЕРАЦИЯ</w:t>
      </w:r>
    </w:p>
    <w:p w:rsidR="00633400" w:rsidRDefault="00633400" w:rsidP="00633400">
      <w:pPr>
        <w:jc w:val="center"/>
        <w:rPr>
          <w:b/>
          <w:sz w:val="28"/>
          <w:szCs w:val="28"/>
        </w:rPr>
      </w:pPr>
      <w:r>
        <w:rPr>
          <w:b/>
          <w:sz w:val="28"/>
          <w:szCs w:val="28"/>
        </w:rPr>
        <w:t>КРАСНОЯРСКИЙ КРАЙ</w:t>
      </w:r>
    </w:p>
    <w:p w:rsidR="00633400" w:rsidRDefault="00633400" w:rsidP="00633400">
      <w:pPr>
        <w:jc w:val="center"/>
        <w:rPr>
          <w:b/>
          <w:sz w:val="28"/>
          <w:szCs w:val="28"/>
        </w:rPr>
      </w:pPr>
      <w:r>
        <w:rPr>
          <w:b/>
          <w:sz w:val="28"/>
          <w:szCs w:val="28"/>
        </w:rPr>
        <w:t>ЛЕСОСИБИРСКИЙ ГОРОДСКОЙ СОВЕТ ДЕПУТАТОВ</w:t>
      </w:r>
    </w:p>
    <w:p w:rsidR="00633400" w:rsidRDefault="00633400" w:rsidP="00633400">
      <w:pPr>
        <w:jc w:val="center"/>
        <w:rPr>
          <w:b/>
          <w:sz w:val="28"/>
          <w:szCs w:val="28"/>
        </w:rPr>
      </w:pPr>
      <w:r>
        <w:rPr>
          <w:b/>
          <w:sz w:val="28"/>
          <w:szCs w:val="28"/>
        </w:rPr>
        <w:t>Р Е Ш Е Н И Е</w:t>
      </w:r>
    </w:p>
    <w:p w:rsidR="00633400" w:rsidRDefault="00633400" w:rsidP="00633400">
      <w:pPr>
        <w:jc w:val="center"/>
        <w:rPr>
          <w:b/>
          <w:sz w:val="28"/>
          <w:szCs w:val="28"/>
        </w:rPr>
      </w:pPr>
    </w:p>
    <w:p w:rsidR="00633400" w:rsidRDefault="00633400" w:rsidP="00633400">
      <w:pPr>
        <w:jc w:val="both"/>
        <w:rPr>
          <w:sz w:val="28"/>
          <w:szCs w:val="28"/>
        </w:rPr>
      </w:pPr>
      <w:r>
        <w:rPr>
          <w:sz w:val="28"/>
          <w:szCs w:val="28"/>
        </w:rPr>
        <w:t xml:space="preserve">19.12.2019г.                                                                                               № 424                                     </w:t>
      </w:r>
    </w:p>
    <w:p w:rsidR="00633400" w:rsidRDefault="00633400" w:rsidP="00633400">
      <w:pPr>
        <w:pStyle w:val="ConsPlusNormal"/>
        <w:jc w:val="both"/>
        <w:rPr>
          <w:szCs w:val="24"/>
        </w:rPr>
      </w:pPr>
      <w:r>
        <w:rPr>
          <w:szCs w:val="24"/>
        </w:rPr>
        <w:t>Об утверждении стратегии</w:t>
      </w:r>
    </w:p>
    <w:p w:rsidR="00633400" w:rsidRDefault="00633400" w:rsidP="00633400">
      <w:pPr>
        <w:pStyle w:val="ConsPlusNormal"/>
        <w:jc w:val="both"/>
        <w:rPr>
          <w:szCs w:val="24"/>
        </w:rPr>
      </w:pPr>
      <w:r>
        <w:rPr>
          <w:szCs w:val="24"/>
        </w:rPr>
        <w:t>социально-экономического развития</w:t>
      </w:r>
    </w:p>
    <w:p w:rsidR="00633400" w:rsidRDefault="00633400" w:rsidP="00633400">
      <w:pPr>
        <w:pStyle w:val="ConsPlusNormal"/>
        <w:jc w:val="both"/>
        <w:rPr>
          <w:szCs w:val="24"/>
        </w:rPr>
      </w:pPr>
      <w:r>
        <w:rPr>
          <w:szCs w:val="24"/>
        </w:rPr>
        <w:t xml:space="preserve">города Лесосибирска до 2030 года    </w:t>
      </w:r>
    </w:p>
    <w:p w:rsidR="00633400" w:rsidRDefault="00633400" w:rsidP="00633400">
      <w:pPr>
        <w:pStyle w:val="ConsPlusNormal"/>
        <w:jc w:val="both"/>
        <w:rPr>
          <w:szCs w:val="24"/>
        </w:rPr>
      </w:pPr>
    </w:p>
    <w:p w:rsidR="00633400" w:rsidRDefault="00633400" w:rsidP="00633400">
      <w:pPr>
        <w:pStyle w:val="ConsPlusNormal"/>
        <w:jc w:val="both"/>
        <w:rPr>
          <w:szCs w:val="24"/>
        </w:rPr>
      </w:pPr>
      <w:r>
        <w:rPr>
          <w:szCs w:val="24"/>
        </w:rPr>
        <w:t xml:space="preserve">      В соответствии со ст.21 Устава г.Лесосибирска  городской Совет РЕШИЛ:</w:t>
      </w:r>
    </w:p>
    <w:p w:rsidR="00633400" w:rsidRDefault="00633400" w:rsidP="00633400">
      <w:pPr>
        <w:pStyle w:val="ConsPlusNormal"/>
        <w:jc w:val="both"/>
        <w:rPr>
          <w:szCs w:val="24"/>
        </w:rPr>
      </w:pPr>
      <w:r>
        <w:rPr>
          <w:szCs w:val="24"/>
        </w:rPr>
        <w:t xml:space="preserve">      1. Утвердить Стратегию социально-экономического развития города Лесосибирска до 2030 года.</w:t>
      </w:r>
    </w:p>
    <w:p w:rsidR="00633400" w:rsidRDefault="00633400" w:rsidP="00633400">
      <w:pPr>
        <w:pStyle w:val="ConsPlusNormal"/>
        <w:jc w:val="both"/>
        <w:rPr>
          <w:rFonts w:cs="Arial"/>
          <w:szCs w:val="24"/>
        </w:rPr>
      </w:pPr>
      <w:r>
        <w:rPr>
          <w:szCs w:val="24"/>
        </w:rPr>
        <w:t xml:space="preserve">      2.Решение вступает в силу со дня его официального опубликования в газете «Заря Енисея» и подлежит размещению на сайте муниципального образования город Лесосибирск в сети Интернет – </w:t>
      </w:r>
      <w:hyperlink r:id="rId9" w:history="1">
        <w:r>
          <w:rPr>
            <w:rStyle w:val="a4"/>
            <w:szCs w:val="24"/>
          </w:rPr>
          <w:t>www.</w:t>
        </w:r>
        <w:r>
          <w:rPr>
            <w:rStyle w:val="a4"/>
            <w:szCs w:val="24"/>
            <w:lang w:val="en-US"/>
          </w:rPr>
          <w:t>lesosibirsk</w:t>
        </w:r>
        <w:r>
          <w:rPr>
            <w:rStyle w:val="a4"/>
            <w:szCs w:val="24"/>
          </w:rPr>
          <w:t>.</w:t>
        </w:r>
        <w:r>
          <w:rPr>
            <w:rStyle w:val="a4"/>
            <w:szCs w:val="24"/>
            <w:lang w:val="en-US"/>
          </w:rPr>
          <w:t>krskstate</w:t>
        </w:r>
        <w:r>
          <w:rPr>
            <w:rStyle w:val="a4"/>
            <w:szCs w:val="24"/>
          </w:rPr>
          <w:t>.</w:t>
        </w:r>
        <w:r>
          <w:rPr>
            <w:rStyle w:val="a4"/>
            <w:szCs w:val="24"/>
            <w:lang w:val="en-US"/>
          </w:rPr>
          <w:t>ru</w:t>
        </w:r>
      </w:hyperlink>
    </w:p>
    <w:p w:rsidR="00633400" w:rsidRDefault="00633400" w:rsidP="00633400">
      <w:pPr>
        <w:pStyle w:val="ConsPlusNormal"/>
        <w:jc w:val="both"/>
        <w:rPr>
          <w:szCs w:val="24"/>
        </w:rPr>
      </w:pPr>
    </w:p>
    <w:p w:rsidR="00633400" w:rsidRDefault="00633400" w:rsidP="00633400">
      <w:pPr>
        <w:pStyle w:val="ConsPlusNormal"/>
        <w:jc w:val="both"/>
        <w:rPr>
          <w:szCs w:val="24"/>
        </w:rPr>
      </w:pPr>
    </w:p>
    <w:p w:rsidR="00633400" w:rsidRDefault="00633400" w:rsidP="00633400">
      <w:pPr>
        <w:pStyle w:val="ConsPlusNormal"/>
        <w:jc w:val="both"/>
        <w:rPr>
          <w:szCs w:val="24"/>
        </w:rPr>
      </w:pPr>
    </w:p>
    <w:p w:rsidR="00633400" w:rsidRDefault="00633400" w:rsidP="00633400">
      <w:pPr>
        <w:jc w:val="both"/>
        <w:rPr>
          <w:sz w:val="28"/>
          <w:szCs w:val="28"/>
        </w:rPr>
      </w:pPr>
      <w:r>
        <w:rPr>
          <w:sz w:val="28"/>
          <w:szCs w:val="28"/>
        </w:rPr>
        <w:t xml:space="preserve">Председатель Лесосибирского                    Глава города Лесосибирска    </w:t>
      </w:r>
    </w:p>
    <w:p w:rsidR="00633400" w:rsidRDefault="00633400" w:rsidP="00633400">
      <w:pPr>
        <w:jc w:val="both"/>
        <w:rPr>
          <w:sz w:val="28"/>
          <w:szCs w:val="28"/>
        </w:rPr>
      </w:pPr>
      <w:r>
        <w:rPr>
          <w:sz w:val="28"/>
          <w:szCs w:val="28"/>
        </w:rPr>
        <w:t xml:space="preserve">городского Совета депутатов                          </w:t>
      </w:r>
    </w:p>
    <w:p w:rsidR="00633400" w:rsidRDefault="00633400" w:rsidP="00633400">
      <w:pPr>
        <w:jc w:val="both"/>
        <w:rPr>
          <w:sz w:val="28"/>
          <w:szCs w:val="28"/>
        </w:rPr>
      </w:pPr>
    </w:p>
    <w:p w:rsidR="00633400" w:rsidRDefault="00633400" w:rsidP="00633400">
      <w:pPr>
        <w:jc w:val="both"/>
        <w:rPr>
          <w:sz w:val="28"/>
          <w:szCs w:val="28"/>
        </w:rPr>
      </w:pPr>
    </w:p>
    <w:p w:rsidR="00633400" w:rsidRDefault="00633400" w:rsidP="00633400">
      <w:pPr>
        <w:jc w:val="both"/>
        <w:rPr>
          <w:sz w:val="28"/>
          <w:szCs w:val="28"/>
        </w:rPr>
      </w:pPr>
      <w:r>
        <w:rPr>
          <w:sz w:val="28"/>
          <w:szCs w:val="28"/>
        </w:rPr>
        <w:t>___________З.М. Гимальтдинов                    ___________А.В. Хохряков</w:t>
      </w:r>
    </w:p>
    <w:p w:rsidR="00A3120A" w:rsidRPr="00AE3308" w:rsidRDefault="00A3120A" w:rsidP="00EF5F8F">
      <w:pPr>
        <w:jc w:val="both"/>
        <w:rPr>
          <w:sz w:val="28"/>
          <w:szCs w:val="28"/>
        </w:rPr>
      </w:pPr>
    </w:p>
    <w:p w:rsidR="00A3120A" w:rsidRPr="00AE3308" w:rsidRDefault="00A3120A" w:rsidP="00FC2E06">
      <w:pPr>
        <w:jc w:val="center"/>
        <w:rPr>
          <w:b/>
          <w:sz w:val="28"/>
          <w:szCs w:val="28"/>
        </w:rPr>
      </w:pPr>
    </w:p>
    <w:p w:rsidR="00A3120A" w:rsidRPr="00AE3308" w:rsidRDefault="00A3120A" w:rsidP="00FC2E06">
      <w:pPr>
        <w:jc w:val="center"/>
        <w:rPr>
          <w:b/>
          <w:sz w:val="28"/>
          <w:szCs w:val="28"/>
        </w:rPr>
      </w:pPr>
    </w:p>
    <w:p w:rsidR="00A3120A" w:rsidRPr="00AE3308" w:rsidRDefault="00A3120A" w:rsidP="00FC2E06">
      <w:pPr>
        <w:jc w:val="center"/>
        <w:rPr>
          <w:b/>
          <w:sz w:val="28"/>
          <w:szCs w:val="28"/>
        </w:rPr>
      </w:pPr>
    </w:p>
    <w:p w:rsidR="00A3120A" w:rsidRPr="00AE3308" w:rsidRDefault="00A3120A" w:rsidP="00FC2E06">
      <w:pPr>
        <w:jc w:val="center"/>
        <w:rPr>
          <w:b/>
          <w:sz w:val="28"/>
          <w:szCs w:val="28"/>
        </w:rPr>
      </w:pPr>
    </w:p>
    <w:p w:rsidR="00A3120A" w:rsidRPr="00AE3308" w:rsidRDefault="00A3120A" w:rsidP="00FC2E06">
      <w:pPr>
        <w:jc w:val="center"/>
        <w:rPr>
          <w:b/>
          <w:sz w:val="28"/>
          <w:szCs w:val="28"/>
        </w:rPr>
      </w:pPr>
    </w:p>
    <w:p w:rsidR="00A3120A" w:rsidRPr="00AE3308" w:rsidRDefault="00A3120A" w:rsidP="00FC2E06">
      <w:pPr>
        <w:jc w:val="center"/>
        <w:rPr>
          <w:b/>
          <w:sz w:val="28"/>
          <w:szCs w:val="28"/>
        </w:rPr>
      </w:pPr>
    </w:p>
    <w:p w:rsidR="00A3120A" w:rsidRPr="00AE3308" w:rsidRDefault="00A3120A" w:rsidP="00FC2E06">
      <w:pPr>
        <w:jc w:val="center"/>
        <w:rPr>
          <w:b/>
          <w:sz w:val="28"/>
          <w:szCs w:val="28"/>
        </w:rPr>
      </w:pPr>
    </w:p>
    <w:p w:rsidR="00A3120A" w:rsidRPr="00AE3308" w:rsidRDefault="00A3120A" w:rsidP="00FC2E06">
      <w:pPr>
        <w:jc w:val="center"/>
        <w:rPr>
          <w:b/>
          <w:sz w:val="28"/>
          <w:szCs w:val="28"/>
        </w:rPr>
      </w:pPr>
    </w:p>
    <w:p w:rsidR="00A3120A" w:rsidRPr="00AE3308" w:rsidRDefault="00A3120A" w:rsidP="00FC2E06">
      <w:pPr>
        <w:jc w:val="center"/>
        <w:rPr>
          <w:b/>
          <w:sz w:val="28"/>
          <w:szCs w:val="28"/>
        </w:rPr>
      </w:pPr>
    </w:p>
    <w:p w:rsidR="00A3120A" w:rsidRPr="00AE3308" w:rsidRDefault="00A3120A" w:rsidP="00FC2E06">
      <w:pPr>
        <w:jc w:val="center"/>
        <w:rPr>
          <w:b/>
          <w:sz w:val="28"/>
          <w:szCs w:val="28"/>
        </w:rPr>
      </w:pPr>
    </w:p>
    <w:p w:rsidR="00A3120A" w:rsidRPr="00AE3308" w:rsidRDefault="00A3120A" w:rsidP="00FC2E06">
      <w:pPr>
        <w:jc w:val="center"/>
        <w:rPr>
          <w:b/>
          <w:sz w:val="28"/>
          <w:szCs w:val="28"/>
        </w:rPr>
      </w:pPr>
    </w:p>
    <w:p w:rsidR="00A3120A" w:rsidRPr="00AE3308" w:rsidRDefault="00A3120A" w:rsidP="00FC2E06">
      <w:pPr>
        <w:jc w:val="center"/>
        <w:rPr>
          <w:b/>
          <w:sz w:val="28"/>
          <w:szCs w:val="28"/>
        </w:rPr>
      </w:pPr>
    </w:p>
    <w:p w:rsidR="00A3120A" w:rsidRPr="00AE3308" w:rsidRDefault="00A3120A" w:rsidP="00FC2E06">
      <w:pPr>
        <w:jc w:val="center"/>
        <w:rPr>
          <w:b/>
          <w:sz w:val="28"/>
          <w:szCs w:val="28"/>
        </w:rPr>
      </w:pPr>
    </w:p>
    <w:p w:rsidR="00A3120A" w:rsidRPr="00AE3308" w:rsidRDefault="00A3120A" w:rsidP="00FC2E06">
      <w:pPr>
        <w:jc w:val="center"/>
        <w:rPr>
          <w:b/>
          <w:sz w:val="28"/>
          <w:szCs w:val="28"/>
        </w:rPr>
      </w:pPr>
    </w:p>
    <w:p w:rsidR="00A3120A" w:rsidRPr="00AE3308" w:rsidRDefault="00A3120A" w:rsidP="00FC2E06">
      <w:pPr>
        <w:jc w:val="center"/>
        <w:rPr>
          <w:b/>
          <w:sz w:val="28"/>
          <w:szCs w:val="28"/>
        </w:rPr>
      </w:pPr>
    </w:p>
    <w:p w:rsidR="00A3120A" w:rsidRPr="00AE3308" w:rsidRDefault="00A3120A" w:rsidP="00FC2E06">
      <w:pPr>
        <w:jc w:val="center"/>
        <w:rPr>
          <w:b/>
          <w:sz w:val="28"/>
          <w:szCs w:val="28"/>
        </w:rPr>
      </w:pPr>
    </w:p>
    <w:p w:rsidR="00A3120A" w:rsidRPr="00AE3308" w:rsidRDefault="00A3120A" w:rsidP="00FC2E06">
      <w:pPr>
        <w:jc w:val="center"/>
        <w:rPr>
          <w:b/>
          <w:sz w:val="28"/>
          <w:szCs w:val="28"/>
        </w:rPr>
      </w:pPr>
      <w:r w:rsidRPr="00AE3308">
        <w:rPr>
          <w:b/>
          <w:sz w:val="28"/>
          <w:szCs w:val="28"/>
        </w:rPr>
        <w:t>СТРАТЕГИЯ СОЦИАЛЬНО-ЭКОНОМИЧЕСКОГО РАЗВИТИЯ ГОРОДА ЛЕСОСИБИРСКА ДО 2030 ГОДА</w:t>
      </w:r>
    </w:p>
    <w:p w:rsidR="00A3120A" w:rsidRPr="00AE3308" w:rsidRDefault="00A3120A" w:rsidP="00B24D72">
      <w:pPr>
        <w:pStyle w:val="Default"/>
        <w:jc w:val="center"/>
        <w:rPr>
          <w:b/>
          <w:bCs/>
          <w:color w:val="auto"/>
          <w:sz w:val="28"/>
          <w:szCs w:val="28"/>
        </w:rPr>
      </w:pPr>
      <w:r w:rsidRPr="00AE3308">
        <w:rPr>
          <w:b/>
          <w:bCs/>
          <w:color w:val="auto"/>
          <w:sz w:val="28"/>
          <w:szCs w:val="28"/>
        </w:rPr>
        <w:t>Введение</w:t>
      </w:r>
    </w:p>
    <w:p w:rsidR="00A3120A" w:rsidRPr="00AE3308" w:rsidRDefault="00A3120A" w:rsidP="00FC2E06">
      <w:pPr>
        <w:pStyle w:val="Default"/>
        <w:rPr>
          <w:color w:val="auto"/>
          <w:sz w:val="28"/>
          <w:szCs w:val="28"/>
        </w:rPr>
      </w:pPr>
    </w:p>
    <w:p w:rsidR="00A3120A" w:rsidRPr="00AE3308" w:rsidRDefault="00A3120A" w:rsidP="00FC2E06">
      <w:pPr>
        <w:ind w:firstLine="540"/>
        <w:jc w:val="both"/>
        <w:rPr>
          <w:sz w:val="28"/>
          <w:szCs w:val="28"/>
        </w:rPr>
      </w:pPr>
      <w:r w:rsidRPr="00AE3308">
        <w:rPr>
          <w:sz w:val="28"/>
          <w:szCs w:val="28"/>
        </w:rPr>
        <w:tab/>
        <w:t>Стратегия социально-экономического развития г. Лесосибирска до 2030 года (далее - Стратегия) разработана во исполнение Распоряжения Губернатора Красноярского края от 13.02.2015 № 44-рг в соответствии с Федеральным законом от 28.06.2014 № 172-ФЗ «О стратегическом планировании в Российской Федерации», законом Красноярского края от 24.12.2015 № 9-4112 «О стратегическом планировании в Красноярском крае» и постановлением  администрации г. Лесосибирска  от 25.07.2016 №714 «Об утверждении порядка осуществления стратегического планирования в г. Лесосибирске».</w:t>
      </w:r>
    </w:p>
    <w:p w:rsidR="00A3120A" w:rsidRPr="00AE3308" w:rsidRDefault="00A3120A" w:rsidP="00FC2E06">
      <w:pPr>
        <w:ind w:firstLine="540"/>
        <w:jc w:val="both"/>
        <w:rPr>
          <w:sz w:val="28"/>
          <w:szCs w:val="28"/>
        </w:rPr>
      </w:pPr>
      <w:r w:rsidRPr="00AE3308">
        <w:rPr>
          <w:sz w:val="28"/>
          <w:szCs w:val="28"/>
        </w:rPr>
        <w:t>Разработка Стратегии осуществлена администрацией г. Лесосибирска, совместно с ООО «Глэф». В разработке Стратегии путем общественных обсуждений приняли участие общественные организации, бизнес-сообщество, население города.</w:t>
      </w:r>
    </w:p>
    <w:p w:rsidR="00A3120A" w:rsidRPr="00AE3308" w:rsidRDefault="00A3120A" w:rsidP="00FC2E06">
      <w:pPr>
        <w:ind w:firstLine="708"/>
        <w:jc w:val="both"/>
        <w:rPr>
          <w:sz w:val="28"/>
          <w:szCs w:val="28"/>
        </w:rPr>
      </w:pPr>
      <w:r w:rsidRPr="00AE3308">
        <w:rPr>
          <w:spacing w:val="2"/>
          <w:sz w:val="28"/>
          <w:szCs w:val="28"/>
          <w:shd w:val="clear" w:color="auto" w:fill="FFFFFF"/>
        </w:rPr>
        <w:t xml:space="preserve">Стратегия социально-экономического развития г. Лесосибирска до 2030 года (далее - Стратегия) является основополагающим документом системы комплексного целевого управления </w:t>
      </w:r>
      <w:r w:rsidRPr="00AE3308">
        <w:rPr>
          <w:sz w:val="28"/>
          <w:szCs w:val="28"/>
        </w:rPr>
        <w:t xml:space="preserve">социально-экономическим </w:t>
      </w:r>
      <w:r w:rsidRPr="00AE3308">
        <w:rPr>
          <w:spacing w:val="2"/>
          <w:sz w:val="28"/>
          <w:szCs w:val="28"/>
          <w:shd w:val="clear" w:color="auto" w:fill="FFFFFF"/>
        </w:rPr>
        <w:t>развитием города, который фиксирует согласованные позиции власти, общества, бизнеса и науки по поводу планов развития и является руководством к действию муниципальных органов исполнительной власти.</w:t>
      </w:r>
    </w:p>
    <w:p w:rsidR="00A3120A" w:rsidRPr="00AE3308" w:rsidRDefault="00A3120A" w:rsidP="00FC2E06">
      <w:pPr>
        <w:jc w:val="both"/>
        <w:rPr>
          <w:sz w:val="28"/>
          <w:szCs w:val="28"/>
        </w:rPr>
      </w:pPr>
    </w:p>
    <w:p w:rsidR="00A3120A" w:rsidRPr="00AE3308" w:rsidRDefault="00A3120A" w:rsidP="00FC2E06">
      <w:pPr>
        <w:ind w:firstLine="708"/>
        <w:jc w:val="both"/>
        <w:rPr>
          <w:sz w:val="28"/>
          <w:szCs w:val="28"/>
        </w:rPr>
      </w:pPr>
      <w:r w:rsidRPr="00AE3308">
        <w:rPr>
          <w:sz w:val="28"/>
          <w:szCs w:val="28"/>
        </w:rPr>
        <w:t>Стратегическое планирование развития города Лесосибирска направлено на определение перспективных направлений и приоритетов развития города. При этом, Стратегия не охватывает абсолютно всех сфер жизнедеятельности города Лесосибирска. Она указывает на главное - на наиболее актуальные сферы развития, способствующие достижению стратегической цели. Стратегические направления не являются автономными, независимыми друг от друга, а тесно переплетаются - это единый комплекс действий, ориентированный на реализацию стратегической цели.</w:t>
      </w:r>
    </w:p>
    <w:p w:rsidR="00A3120A" w:rsidRPr="00AE3308" w:rsidRDefault="00A3120A" w:rsidP="00FC2E06">
      <w:pPr>
        <w:ind w:firstLine="540"/>
        <w:jc w:val="both"/>
        <w:rPr>
          <w:rFonts w:eastAsia="Calibri"/>
          <w:sz w:val="28"/>
          <w:szCs w:val="28"/>
          <w:lang w:eastAsia="en-US"/>
        </w:rPr>
      </w:pPr>
      <w:r w:rsidRPr="00AE3308">
        <w:rPr>
          <w:sz w:val="28"/>
          <w:szCs w:val="28"/>
        </w:rPr>
        <w:t xml:space="preserve">Стратегия отражает специфику города и направлена на реализацию его основных конкурентных преимуществ. </w:t>
      </w:r>
      <w:r w:rsidRPr="00AE3308">
        <w:rPr>
          <w:rFonts w:eastAsia="Calibri"/>
          <w:sz w:val="28"/>
          <w:szCs w:val="28"/>
          <w:lang w:eastAsia="en-US"/>
        </w:rPr>
        <w:t>В Стратегии учтены  планы и перспективы  развития градообразующих предприятий, как составляющих основу экономики города,  а так же  проекты социальной направленности, позволяющие улучшить качество жизни населения города.</w:t>
      </w:r>
    </w:p>
    <w:p w:rsidR="00A3120A" w:rsidRPr="00AE3308" w:rsidRDefault="00A3120A" w:rsidP="00FC2E06">
      <w:pPr>
        <w:ind w:firstLine="540"/>
        <w:jc w:val="both"/>
        <w:rPr>
          <w:sz w:val="28"/>
          <w:szCs w:val="28"/>
        </w:rPr>
      </w:pPr>
      <w:r w:rsidRPr="00AE3308">
        <w:rPr>
          <w:sz w:val="28"/>
          <w:szCs w:val="28"/>
        </w:rPr>
        <w:t xml:space="preserve">Разработка Стратегии подразумевает договоренность о возможных путях развития города и способах достижения этого пути посредством множества субъектов присутствующих на территории города. А система реализации </w:t>
      </w:r>
      <w:r w:rsidRPr="00AE3308">
        <w:rPr>
          <w:sz w:val="28"/>
          <w:szCs w:val="28"/>
        </w:rPr>
        <w:lastRenderedPageBreak/>
        <w:t>Стратегии, рассматривается как система договоренностей между муниципалитетом, бизнесом и городским населением. Причем этот процесс согласований и достижения консенсуса должен быть непрерывным.</w:t>
      </w:r>
    </w:p>
    <w:p w:rsidR="00476812" w:rsidRPr="00AE3308" w:rsidRDefault="00476812" w:rsidP="00FC2E06">
      <w:pPr>
        <w:ind w:firstLine="540"/>
        <w:jc w:val="both"/>
        <w:rPr>
          <w:sz w:val="28"/>
          <w:szCs w:val="28"/>
        </w:rPr>
      </w:pPr>
    </w:p>
    <w:p w:rsidR="00476812" w:rsidRPr="00AE3308" w:rsidRDefault="00476812" w:rsidP="00FC2E06">
      <w:pPr>
        <w:ind w:firstLine="540"/>
        <w:jc w:val="both"/>
        <w:rPr>
          <w:sz w:val="28"/>
          <w:szCs w:val="28"/>
        </w:rPr>
      </w:pPr>
    </w:p>
    <w:p w:rsidR="00476812" w:rsidRPr="00AE3308" w:rsidRDefault="00476812" w:rsidP="00FC2E06">
      <w:pPr>
        <w:ind w:firstLine="540"/>
        <w:jc w:val="both"/>
        <w:rPr>
          <w:rFonts w:eastAsia="Calibri"/>
          <w:sz w:val="28"/>
          <w:szCs w:val="28"/>
          <w:lang w:eastAsia="en-US"/>
        </w:rPr>
      </w:pPr>
    </w:p>
    <w:p w:rsidR="00A3120A" w:rsidRPr="00AE3308" w:rsidRDefault="00A3120A" w:rsidP="00FC2E06">
      <w:pPr>
        <w:jc w:val="both"/>
        <w:rPr>
          <w:sz w:val="28"/>
          <w:szCs w:val="28"/>
        </w:rPr>
      </w:pPr>
    </w:p>
    <w:p w:rsidR="00A3120A" w:rsidRPr="00AE3308" w:rsidRDefault="00A3120A" w:rsidP="00FC2E06">
      <w:pPr>
        <w:pStyle w:val="13"/>
        <w:numPr>
          <w:ilvl w:val="0"/>
          <w:numId w:val="1"/>
        </w:numPr>
      </w:pPr>
      <w:bookmarkStart w:id="0" w:name="_Toc332900926"/>
      <w:bookmarkStart w:id="1" w:name="_Toc332901322"/>
      <w:bookmarkStart w:id="2" w:name="_Toc332903058"/>
      <w:bookmarkStart w:id="3" w:name="_Toc356840073"/>
      <w:bookmarkStart w:id="4" w:name="_Toc447897325"/>
      <w:r w:rsidRPr="00AE3308">
        <w:t>ЛЕСОСИБИРСК СЕГОДНЯ</w:t>
      </w:r>
      <w:bookmarkEnd w:id="0"/>
      <w:bookmarkEnd w:id="1"/>
      <w:bookmarkEnd w:id="2"/>
      <w:bookmarkEnd w:id="3"/>
      <w:bookmarkEnd w:id="4"/>
    </w:p>
    <w:p w:rsidR="00A3120A" w:rsidRPr="00AE3308" w:rsidRDefault="00A3120A" w:rsidP="00FC2E06">
      <w:pPr>
        <w:ind w:firstLine="567"/>
        <w:jc w:val="both"/>
        <w:rPr>
          <w:rFonts w:eastAsia="Calibri"/>
          <w:b/>
          <w:sz w:val="28"/>
          <w:szCs w:val="28"/>
          <w:lang w:eastAsia="en-US"/>
        </w:rPr>
      </w:pPr>
    </w:p>
    <w:p w:rsidR="00A3120A" w:rsidRPr="00AE3308" w:rsidRDefault="00A3120A" w:rsidP="00FC2E06">
      <w:pPr>
        <w:pStyle w:val="21"/>
        <w:numPr>
          <w:ilvl w:val="1"/>
          <w:numId w:val="1"/>
        </w:numPr>
        <w:rPr>
          <w:b w:val="0"/>
        </w:rPr>
      </w:pPr>
      <w:bookmarkStart w:id="5" w:name="_Toc447897326"/>
      <w:r w:rsidRPr="00AE3308">
        <w:rPr>
          <w:b w:val="0"/>
        </w:rPr>
        <w:t xml:space="preserve">Социально-экономическое положение </w:t>
      </w:r>
      <w:bookmarkEnd w:id="5"/>
      <w:r w:rsidRPr="00AE3308">
        <w:rPr>
          <w:b w:val="0"/>
        </w:rPr>
        <w:t>города Лесосибирска.</w:t>
      </w:r>
    </w:p>
    <w:p w:rsidR="00A3120A" w:rsidRPr="00AE3308" w:rsidRDefault="00A3120A" w:rsidP="00FC2E06">
      <w:pPr>
        <w:pStyle w:val="21"/>
        <w:ind w:left="1287" w:firstLine="0"/>
      </w:pPr>
    </w:p>
    <w:p w:rsidR="00A3120A" w:rsidRPr="00AE3308" w:rsidRDefault="00A3120A" w:rsidP="00FC2E06">
      <w:pPr>
        <w:pStyle w:val="21"/>
        <w:ind w:left="1287" w:firstLine="0"/>
      </w:pPr>
      <w:r w:rsidRPr="00AE3308">
        <w:rPr>
          <w:noProof/>
          <w:lang w:eastAsia="ru-RU"/>
        </w:rPr>
        <w:drawing>
          <wp:inline distT="0" distB="0" distL="0" distR="0">
            <wp:extent cx="3829050" cy="2905125"/>
            <wp:effectExtent l="19050" t="0" r="0" b="0"/>
            <wp:docPr id="6" name="Рисунок 1" descr="http://gps-map.net/karty/Lesosibir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ps-map.net/karty/Lesosibirsk.gif"/>
                    <pic:cNvPicPr>
                      <a:picLocks noChangeAspect="1" noChangeArrowheads="1"/>
                    </pic:cNvPicPr>
                  </pic:nvPicPr>
                  <pic:blipFill>
                    <a:blip r:embed="rId10" cstate="print"/>
                    <a:srcRect/>
                    <a:stretch>
                      <a:fillRect/>
                    </a:stretch>
                  </pic:blipFill>
                  <pic:spPr bwMode="auto">
                    <a:xfrm>
                      <a:off x="0" y="0"/>
                      <a:ext cx="3829050" cy="2905125"/>
                    </a:xfrm>
                    <a:prstGeom prst="rect">
                      <a:avLst/>
                    </a:prstGeom>
                    <a:noFill/>
                    <a:ln w="9525">
                      <a:noFill/>
                      <a:miter lim="800000"/>
                      <a:headEnd/>
                      <a:tailEnd/>
                    </a:ln>
                  </pic:spPr>
                </pic:pic>
              </a:graphicData>
            </a:graphic>
          </wp:inline>
        </w:drawing>
      </w:r>
    </w:p>
    <w:p w:rsidR="00A3120A" w:rsidRPr="00AE3308" w:rsidRDefault="00A3120A" w:rsidP="00FC2E06">
      <w:pPr>
        <w:ind w:firstLine="624"/>
        <w:jc w:val="both"/>
        <w:rPr>
          <w:sz w:val="28"/>
          <w:szCs w:val="28"/>
        </w:rPr>
      </w:pPr>
      <w:r w:rsidRPr="00AE3308">
        <w:rPr>
          <w:noProof/>
        </w:rPr>
        <w:drawing>
          <wp:inline distT="0" distB="0" distL="0" distR="0">
            <wp:extent cx="1014636" cy="1009650"/>
            <wp:effectExtent l="19050" t="0" r="0" b="0"/>
            <wp:docPr id="9" name="Рисунок 4" descr="http://photo.sportcom.ru/images/full/52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oto.sportcom.ru/images/full/52820.gif"/>
                    <pic:cNvPicPr>
                      <a:picLocks noChangeAspect="1" noChangeArrowheads="1"/>
                    </pic:cNvPicPr>
                  </pic:nvPicPr>
                  <pic:blipFill>
                    <a:blip r:embed="rId11" cstate="print"/>
                    <a:srcRect/>
                    <a:stretch>
                      <a:fillRect/>
                    </a:stretch>
                  </pic:blipFill>
                  <pic:spPr bwMode="auto">
                    <a:xfrm>
                      <a:off x="0" y="0"/>
                      <a:ext cx="1017538" cy="1012538"/>
                    </a:xfrm>
                    <a:prstGeom prst="rect">
                      <a:avLst/>
                    </a:prstGeom>
                    <a:noFill/>
                    <a:ln w="9525">
                      <a:noFill/>
                      <a:miter lim="800000"/>
                      <a:headEnd/>
                      <a:tailEnd/>
                    </a:ln>
                  </pic:spPr>
                </pic:pic>
              </a:graphicData>
            </a:graphic>
          </wp:inline>
        </w:drawing>
      </w:r>
      <w:r w:rsidRPr="00AE3308">
        <w:rPr>
          <w:sz w:val="28"/>
          <w:szCs w:val="28"/>
        </w:rPr>
        <w:t xml:space="preserve">  город Лесосибирск входит в состав Красноярского края и является в соответствии с федеральным законом от  06.10.2003 г. № 131 «Об общих принципах организации местного самоуправления в РФ» самостоятельным муниципальным образованием.</w:t>
      </w:r>
    </w:p>
    <w:p w:rsidR="00A3120A" w:rsidRPr="00AE3308" w:rsidRDefault="00A3120A" w:rsidP="00FC2E06">
      <w:pPr>
        <w:ind w:firstLine="624"/>
        <w:jc w:val="both"/>
        <w:rPr>
          <w:sz w:val="28"/>
          <w:szCs w:val="28"/>
        </w:rPr>
      </w:pPr>
      <w:r w:rsidRPr="00AE3308">
        <w:rPr>
          <w:sz w:val="28"/>
          <w:szCs w:val="28"/>
        </w:rPr>
        <w:t xml:space="preserve">Город расположен на енисейском тракте в </w:t>
      </w:r>
      <w:smartTag w:uri="urn:schemas-microsoft-com:office:smarttags" w:element="metricconverter">
        <w:smartTagPr>
          <w:attr w:name="ProductID" w:val="280 км"/>
        </w:smartTagPr>
        <w:r w:rsidRPr="00AE3308">
          <w:rPr>
            <w:sz w:val="28"/>
            <w:szCs w:val="28"/>
          </w:rPr>
          <w:t>280 км</w:t>
        </w:r>
      </w:smartTag>
      <w:r w:rsidRPr="00AE3308">
        <w:rPr>
          <w:sz w:val="28"/>
          <w:szCs w:val="28"/>
        </w:rPr>
        <w:t xml:space="preserve"> к северу от Красноярска на равнинном левом берегу Енисея. В силу близости устья р. Ангары (</w:t>
      </w:r>
      <w:smartTag w:uri="urn:schemas-microsoft-com:office:smarttags" w:element="metricconverter">
        <w:smartTagPr>
          <w:attr w:name="ProductID" w:val="27 км"/>
        </w:smartTagPr>
        <w:r w:rsidRPr="00AE3308">
          <w:rPr>
            <w:sz w:val="28"/>
            <w:szCs w:val="28"/>
          </w:rPr>
          <w:t>27 км</w:t>
        </w:r>
      </w:smartTag>
      <w:r w:rsidRPr="00AE3308">
        <w:rPr>
          <w:sz w:val="28"/>
          <w:szCs w:val="28"/>
        </w:rPr>
        <w:t>.к югу) – основной лесосплавной артерии Приангарья, Лесосибирск превратился в крупнейший лесопромышленный  центр края и самый крупный город Нижнеангарского региона. Речной порт Лесосибирска – второй по мощности в краевой части Енисейского бассейна. Транспортные функции Лесосибирска дополнены железной дорогой Ачинск–Лесосибирск (</w:t>
      </w:r>
      <w:smartTag w:uri="urn:schemas-microsoft-com:office:smarttags" w:element="metricconverter">
        <w:smartTagPr>
          <w:attr w:name="ProductID" w:val="274 км"/>
        </w:smartTagPr>
        <w:r w:rsidRPr="00AE3308">
          <w:rPr>
            <w:sz w:val="28"/>
            <w:szCs w:val="28"/>
          </w:rPr>
          <w:t>274 км</w:t>
        </w:r>
      </w:smartTag>
      <w:r w:rsidRPr="00AE3308">
        <w:rPr>
          <w:sz w:val="28"/>
          <w:szCs w:val="28"/>
        </w:rPr>
        <w:t>.), по которой с Транссибирской магистрали, минуя Красноярск, доставляются грузы на Енисейский Север. Выгодное транспортно–географическое положение – главный фактор развития Лесосибирска.</w:t>
      </w:r>
    </w:p>
    <w:p w:rsidR="00A3120A" w:rsidRPr="00AE3308" w:rsidRDefault="00A3120A" w:rsidP="00FC2E06">
      <w:pPr>
        <w:ind w:firstLine="624"/>
        <w:jc w:val="both"/>
        <w:rPr>
          <w:sz w:val="28"/>
          <w:szCs w:val="28"/>
        </w:rPr>
      </w:pPr>
      <w:r w:rsidRPr="00AE3308">
        <w:rPr>
          <w:sz w:val="28"/>
          <w:szCs w:val="28"/>
        </w:rPr>
        <w:lastRenderedPageBreak/>
        <w:t xml:space="preserve">На месте Лесосибирска с 1640 года существовала деревня  Маклаков Луг. В </w:t>
      </w:r>
      <w:r w:rsidRPr="00AE3308">
        <w:rPr>
          <w:sz w:val="28"/>
          <w:szCs w:val="28"/>
          <w:lang w:val="en-US"/>
        </w:rPr>
        <w:t>XIX</w:t>
      </w:r>
      <w:r w:rsidRPr="00AE3308">
        <w:rPr>
          <w:sz w:val="28"/>
          <w:szCs w:val="28"/>
        </w:rPr>
        <w:t xml:space="preserve">  веке с. Маклаково – центр волости. Название “Маклаково”  по одной из версий происходит от слова “моклый” (“мокрый”). Основные занятия русских поселенцев с </w:t>
      </w:r>
      <w:r w:rsidRPr="00AE3308">
        <w:rPr>
          <w:sz w:val="28"/>
          <w:szCs w:val="28"/>
          <w:lang w:val="en-US"/>
        </w:rPr>
        <w:t>XVII</w:t>
      </w:r>
      <w:r w:rsidRPr="00AE3308">
        <w:rPr>
          <w:sz w:val="28"/>
          <w:szCs w:val="28"/>
        </w:rPr>
        <w:t xml:space="preserve"> в.: земледелие, охота, рыбная ловля, пчеловодство. На огородах выращивали: лук, чеснок, свеклу, капусту, морковь, а с  </w:t>
      </w:r>
      <w:r w:rsidRPr="00AE3308">
        <w:rPr>
          <w:sz w:val="28"/>
          <w:szCs w:val="28"/>
          <w:lang w:val="en-US"/>
        </w:rPr>
        <w:t>XIX</w:t>
      </w:r>
      <w:r w:rsidRPr="00AE3308">
        <w:rPr>
          <w:sz w:val="28"/>
          <w:szCs w:val="28"/>
        </w:rPr>
        <w:t xml:space="preserve"> в. и картофель. В лесах водятся: соболь, белка, медведь, лось, заяц, песец, лисица, глухарь; а в реках: стерлядь, осетр, хариус, муксун, чир, сиг, карась, щука. Среднегодовая температура в конце  </w:t>
      </w:r>
      <w:r w:rsidRPr="00AE3308">
        <w:rPr>
          <w:sz w:val="28"/>
          <w:szCs w:val="28"/>
          <w:lang w:val="en-US"/>
        </w:rPr>
        <w:t>XIX</w:t>
      </w:r>
      <w:r w:rsidRPr="00AE3308">
        <w:rPr>
          <w:sz w:val="28"/>
          <w:szCs w:val="28"/>
        </w:rPr>
        <w:t xml:space="preserve"> в. +4º (зимой –50º, летом +40º).  Сегодня климат стал мягче за счет ввода в строй Красноярской ГЭС и общего потепления. В 1916 году норвежец Ионас Лид построил в Маклаково лесопильный завод, который производил лесопродукцию на экспорт. С 1935 года на лесопильном заводе трудился, став в последствии министром лесодеревоперерабатывающей промышленности, Тимофеев Николай Владимирович.</w:t>
      </w:r>
    </w:p>
    <w:p w:rsidR="00A3120A" w:rsidRPr="00AE3308" w:rsidRDefault="00A3120A" w:rsidP="00FC2E06">
      <w:pPr>
        <w:ind w:firstLine="624"/>
        <w:jc w:val="both"/>
        <w:rPr>
          <w:sz w:val="28"/>
          <w:szCs w:val="28"/>
        </w:rPr>
      </w:pPr>
      <w:r w:rsidRPr="00AE3308">
        <w:rPr>
          <w:sz w:val="28"/>
          <w:szCs w:val="28"/>
        </w:rPr>
        <w:t>После Великой Отечественной войны в районе Маклаково были построены крупные лесопильные заводы по переработке ангарской сосны в пиломатериалы на экспорт, возведены рабочие поселки Новомаклаково и Новоенисейск. Указом Президиума Верховного Совета РСФСР от 21 февраля 1975года №185 из поселков Новомаклаково и Маклаково образован город Лесосибирск. В 1989 году в состав Лесосибирска включен рабочий поселок Новоенисейск.</w:t>
      </w:r>
    </w:p>
    <w:p w:rsidR="00A3120A" w:rsidRPr="00AE3308" w:rsidRDefault="00A3120A" w:rsidP="00FC2E06">
      <w:pPr>
        <w:ind w:firstLine="624"/>
        <w:jc w:val="both"/>
        <w:rPr>
          <w:sz w:val="28"/>
          <w:szCs w:val="28"/>
        </w:rPr>
      </w:pPr>
      <w:r w:rsidRPr="00AE3308">
        <w:rPr>
          <w:sz w:val="28"/>
          <w:szCs w:val="28"/>
        </w:rPr>
        <w:t>Город протянулся более чем на тридцать километров вдоль берега Енисея и состоит из отдельных жилых массивов, группирующихся вокруг предприятий и соединенных автотрассой регулярным пассажирским сообщением.</w:t>
      </w:r>
    </w:p>
    <w:p w:rsidR="00A3120A" w:rsidRPr="00AE3308" w:rsidRDefault="00A3120A" w:rsidP="00FC2E06">
      <w:pPr>
        <w:ind w:firstLine="624"/>
        <w:jc w:val="both"/>
        <w:rPr>
          <w:sz w:val="28"/>
          <w:szCs w:val="28"/>
        </w:rPr>
      </w:pPr>
      <w:r w:rsidRPr="00AE3308">
        <w:rPr>
          <w:sz w:val="28"/>
          <w:szCs w:val="28"/>
        </w:rPr>
        <w:t>В селе Маклаково с 1903 по 1905 годы отбывал ссылку Петр Заломов – герой романа М.Горького “Мать”; жил и учился Герой Советского Союза Ефим Белинский.</w:t>
      </w:r>
    </w:p>
    <w:p w:rsidR="00A3120A" w:rsidRPr="00AE3308" w:rsidRDefault="00A3120A" w:rsidP="00FC2E06">
      <w:pPr>
        <w:ind w:firstLine="624"/>
        <w:jc w:val="both"/>
        <w:rPr>
          <w:sz w:val="28"/>
          <w:szCs w:val="28"/>
        </w:rPr>
      </w:pPr>
    </w:p>
    <w:p w:rsidR="00A3120A" w:rsidRPr="00AE3308" w:rsidRDefault="00A3120A" w:rsidP="00FC2E06">
      <w:pPr>
        <w:pStyle w:val="210"/>
        <w:spacing w:line="240" w:lineRule="auto"/>
        <w:ind w:firstLine="0"/>
        <w:jc w:val="left"/>
        <w:rPr>
          <w:sz w:val="28"/>
          <w:szCs w:val="28"/>
        </w:rPr>
      </w:pPr>
      <w:r w:rsidRPr="00AE3308">
        <w:rPr>
          <w:b/>
          <w:sz w:val="28"/>
          <w:szCs w:val="28"/>
        </w:rPr>
        <w:t xml:space="preserve">1.2 . </w:t>
      </w:r>
      <w:r w:rsidRPr="00AE3308">
        <w:rPr>
          <w:sz w:val="28"/>
          <w:szCs w:val="28"/>
        </w:rPr>
        <w:t>Роль и место города Лесосибирска в социально-экономическом развитии Красноярского края.</w:t>
      </w:r>
    </w:p>
    <w:p w:rsidR="002767A2" w:rsidRPr="00AE3308" w:rsidRDefault="002767A2" w:rsidP="00FC2E06">
      <w:pPr>
        <w:pStyle w:val="210"/>
        <w:spacing w:line="240" w:lineRule="auto"/>
        <w:ind w:firstLine="0"/>
        <w:jc w:val="left"/>
        <w:rPr>
          <w:sz w:val="28"/>
          <w:szCs w:val="28"/>
        </w:rPr>
      </w:pPr>
    </w:p>
    <w:p w:rsidR="00A3120A" w:rsidRPr="00AE3308" w:rsidRDefault="00A3120A" w:rsidP="00FC2E06">
      <w:pPr>
        <w:autoSpaceDE w:val="0"/>
        <w:autoSpaceDN w:val="0"/>
        <w:adjustRightInd w:val="0"/>
        <w:ind w:firstLine="709"/>
        <w:jc w:val="both"/>
        <w:rPr>
          <w:bCs/>
          <w:sz w:val="28"/>
          <w:szCs w:val="28"/>
        </w:rPr>
      </w:pPr>
      <w:r w:rsidRPr="00AE3308">
        <w:rPr>
          <w:sz w:val="28"/>
          <w:szCs w:val="28"/>
          <w:shd w:val="clear" w:color="auto" w:fill="FFFFFF"/>
        </w:rPr>
        <w:t>Пло</w:t>
      </w:r>
      <w:r w:rsidRPr="00AE3308">
        <w:rPr>
          <w:sz w:val="28"/>
          <w:szCs w:val="28"/>
        </w:rPr>
        <w:t xml:space="preserve">щадь территории города Лесосибирска занимает 27,1 </w:t>
      </w:r>
      <w:r w:rsidRPr="00AE3308">
        <w:rPr>
          <w:bCs/>
          <w:sz w:val="28"/>
          <w:szCs w:val="28"/>
        </w:rPr>
        <w:t>тыс. кв. км, что составляет 1,16% от площади всего Красноярского края.</w:t>
      </w:r>
    </w:p>
    <w:p w:rsidR="00A3120A" w:rsidRPr="00AE3308" w:rsidRDefault="00A3120A" w:rsidP="00FC2E06">
      <w:pPr>
        <w:autoSpaceDE w:val="0"/>
        <w:autoSpaceDN w:val="0"/>
        <w:adjustRightInd w:val="0"/>
        <w:ind w:firstLine="708"/>
        <w:jc w:val="both"/>
        <w:rPr>
          <w:sz w:val="28"/>
          <w:szCs w:val="28"/>
        </w:rPr>
      </w:pPr>
      <w:r w:rsidRPr="00AE3308">
        <w:rPr>
          <w:sz w:val="28"/>
          <w:szCs w:val="28"/>
          <w:shd w:val="clear" w:color="auto" w:fill="FFFFFF"/>
        </w:rPr>
        <w:t>Согласно  Закону Красноярского края от 24.06.1997 № 14-521 «Об утверждении границ г. Лесосибирска Красноярского края» в</w:t>
      </w:r>
      <w:r w:rsidRPr="00AE3308">
        <w:rPr>
          <w:sz w:val="28"/>
          <w:szCs w:val="28"/>
        </w:rPr>
        <w:t xml:space="preserve"> состав городского округа Лесосибирск входят г. Лесосибирск, городской поселок Стрелка и поселок Усть-Ангарск. </w:t>
      </w:r>
    </w:p>
    <w:p w:rsidR="00A3120A" w:rsidRPr="00AE3308" w:rsidRDefault="00A3120A" w:rsidP="00FC2E06">
      <w:pPr>
        <w:ind w:firstLine="709"/>
        <w:jc w:val="both"/>
        <w:rPr>
          <w:sz w:val="28"/>
          <w:szCs w:val="28"/>
        </w:rPr>
      </w:pPr>
      <w:r w:rsidRPr="00AE3308">
        <w:rPr>
          <w:sz w:val="28"/>
          <w:szCs w:val="28"/>
        </w:rPr>
        <w:t>По численности</w:t>
      </w:r>
      <w:r w:rsidR="000A4970">
        <w:rPr>
          <w:sz w:val="28"/>
          <w:szCs w:val="28"/>
        </w:rPr>
        <w:t xml:space="preserve"> </w:t>
      </w:r>
      <w:r w:rsidRPr="00AE3308">
        <w:rPr>
          <w:sz w:val="28"/>
          <w:szCs w:val="26"/>
        </w:rPr>
        <w:t>населения</w:t>
      </w:r>
      <w:r w:rsidR="000A4970">
        <w:rPr>
          <w:sz w:val="28"/>
          <w:szCs w:val="26"/>
        </w:rPr>
        <w:t xml:space="preserve"> </w:t>
      </w:r>
      <w:r w:rsidRPr="00AE3308">
        <w:rPr>
          <w:sz w:val="28"/>
          <w:szCs w:val="28"/>
        </w:rPr>
        <w:t>город Лесосибирск  занимает 8</w:t>
      </w:r>
      <w:r w:rsidRPr="00AE3308">
        <w:rPr>
          <w:bCs/>
          <w:sz w:val="28"/>
          <w:szCs w:val="28"/>
        </w:rPr>
        <w:t xml:space="preserve">-е </w:t>
      </w:r>
      <w:r w:rsidRPr="00AE3308">
        <w:rPr>
          <w:sz w:val="28"/>
          <w:szCs w:val="28"/>
        </w:rPr>
        <w:t xml:space="preserve">место </w:t>
      </w:r>
      <w:r w:rsidRPr="00AE3308">
        <w:rPr>
          <w:sz w:val="28"/>
          <w:szCs w:val="26"/>
        </w:rPr>
        <w:t xml:space="preserve">среди крупных городов  Красноярского края. </w:t>
      </w:r>
      <w:r w:rsidRPr="00AE3308">
        <w:rPr>
          <w:sz w:val="28"/>
          <w:szCs w:val="28"/>
        </w:rPr>
        <w:t>На 01.01.201</w:t>
      </w:r>
      <w:r w:rsidR="001104AD" w:rsidRPr="00AE3308">
        <w:rPr>
          <w:sz w:val="28"/>
          <w:szCs w:val="28"/>
        </w:rPr>
        <w:t>8</w:t>
      </w:r>
      <w:r w:rsidRPr="00AE3308">
        <w:rPr>
          <w:sz w:val="28"/>
          <w:szCs w:val="28"/>
        </w:rPr>
        <w:t xml:space="preserve"> г. численность населения в городе Лесосибирске составила 64 </w:t>
      </w:r>
      <w:r w:rsidR="00EA196A" w:rsidRPr="00AE3308">
        <w:rPr>
          <w:sz w:val="28"/>
          <w:szCs w:val="28"/>
        </w:rPr>
        <w:t>323 человека, что на 159</w:t>
      </w:r>
      <w:r w:rsidRPr="00AE3308">
        <w:rPr>
          <w:sz w:val="28"/>
          <w:szCs w:val="28"/>
        </w:rPr>
        <w:t xml:space="preserve"> человек меньше предыдущего года.Основными факторами сокращения численности населения стала миграционная</w:t>
      </w:r>
      <w:r w:rsidR="000A4970">
        <w:rPr>
          <w:sz w:val="28"/>
          <w:szCs w:val="28"/>
        </w:rPr>
        <w:t xml:space="preserve"> </w:t>
      </w:r>
      <w:r w:rsidRPr="00AE3308">
        <w:rPr>
          <w:sz w:val="28"/>
          <w:szCs w:val="28"/>
        </w:rPr>
        <w:t>убыль.</w:t>
      </w:r>
      <w:r w:rsidR="000A4970">
        <w:rPr>
          <w:sz w:val="28"/>
          <w:szCs w:val="28"/>
        </w:rPr>
        <w:t xml:space="preserve"> </w:t>
      </w:r>
      <w:r w:rsidRPr="00AE3308">
        <w:rPr>
          <w:sz w:val="28"/>
          <w:szCs w:val="28"/>
        </w:rPr>
        <w:t>На постоянное место жительства в 201</w:t>
      </w:r>
      <w:r w:rsidR="00EA196A" w:rsidRPr="00AE3308">
        <w:rPr>
          <w:sz w:val="28"/>
          <w:szCs w:val="28"/>
        </w:rPr>
        <w:t>7</w:t>
      </w:r>
      <w:r w:rsidRPr="00AE3308">
        <w:rPr>
          <w:sz w:val="28"/>
          <w:szCs w:val="28"/>
        </w:rPr>
        <w:t xml:space="preserve"> году в город Лесосибирск  прибыло </w:t>
      </w:r>
      <w:r w:rsidR="00EA196A" w:rsidRPr="00AE3308">
        <w:rPr>
          <w:sz w:val="28"/>
          <w:szCs w:val="28"/>
        </w:rPr>
        <w:t xml:space="preserve">2016 </w:t>
      </w:r>
      <w:r w:rsidRPr="00AE3308">
        <w:rPr>
          <w:sz w:val="28"/>
          <w:szCs w:val="28"/>
        </w:rPr>
        <w:t>человек, а число выбывших составило 20</w:t>
      </w:r>
      <w:r w:rsidR="00EA196A" w:rsidRPr="00AE3308">
        <w:rPr>
          <w:sz w:val="28"/>
          <w:szCs w:val="28"/>
        </w:rPr>
        <w:t>91</w:t>
      </w:r>
      <w:r w:rsidRPr="00AE3308">
        <w:rPr>
          <w:sz w:val="28"/>
          <w:szCs w:val="28"/>
        </w:rPr>
        <w:t xml:space="preserve"> человек.</w:t>
      </w:r>
    </w:p>
    <w:p w:rsidR="00A3120A" w:rsidRPr="00AE3308" w:rsidRDefault="00A3120A" w:rsidP="00FC2E06">
      <w:pPr>
        <w:pStyle w:val="a8"/>
        <w:spacing w:before="0" w:beforeAutospacing="0" w:after="0" w:afterAutospacing="0"/>
        <w:ind w:firstLine="708"/>
        <w:jc w:val="both"/>
        <w:rPr>
          <w:sz w:val="28"/>
          <w:szCs w:val="28"/>
        </w:rPr>
      </w:pPr>
      <w:r w:rsidRPr="00AE3308">
        <w:rPr>
          <w:sz w:val="28"/>
          <w:szCs w:val="28"/>
        </w:rPr>
        <w:lastRenderedPageBreak/>
        <w:t xml:space="preserve"> Структура населения города представлена следующими категориями:</w:t>
      </w:r>
    </w:p>
    <w:p w:rsidR="00A3120A" w:rsidRPr="00AE3308" w:rsidRDefault="00A3120A" w:rsidP="00FC2E06">
      <w:pPr>
        <w:pStyle w:val="a8"/>
        <w:spacing w:before="0" w:beforeAutospacing="0" w:after="0" w:afterAutospacing="0"/>
        <w:ind w:firstLine="708"/>
        <w:jc w:val="both"/>
        <w:rPr>
          <w:sz w:val="28"/>
          <w:szCs w:val="28"/>
        </w:rPr>
      </w:pPr>
      <w:r w:rsidRPr="00AE3308">
        <w:rPr>
          <w:sz w:val="28"/>
          <w:szCs w:val="28"/>
        </w:rPr>
        <w:t>- моложе трудоспособного возраста - 2</w:t>
      </w:r>
      <w:r w:rsidR="00EA196A" w:rsidRPr="00AE3308">
        <w:rPr>
          <w:sz w:val="28"/>
          <w:szCs w:val="28"/>
        </w:rPr>
        <w:t>0</w:t>
      </w:r>
      <w:r w:rsidRPr="00AE3308">
        <w:rPr>
          <w:sz w:val="28"/>
          <w:szCs w:val="28"/>
        </w:rPr>
        <w:t xml:space="preserve">%, </w:t>
      </w:r>
    </w:p>
    <w:p w:rsidR="00A3120A" w:rsidRPr="00AE3308" w:rsidRDefault="00A3120A" w:rsidP="00FC2E06">
      <w:pPr>
        <w:pStyle w:val="a8"/>
        <w:spacing w:before="0" w:beforeAutospacing="0" w:after="0" w:afterAutospacing="0"/>
        <w:ind w:firstLine="708"/>
        <w:jc w:val="both"/>
        <w:rPr>
          <w:sz w:val="28"/>
          <w:szCs w:val="28"/>
        </w:rPr>
      </w:pPr>
      <w:r w:rsidRPr="00AE3308">
        <w:rPr>
          <w:sz w:val="28"/>
          <w:szCs w:val="28"/>
        </w:rPr>
        <w:t>- трудоспособного возраста – 56%,</w:t>
      </w:r>
    </w:p>
    <w:p w:rsidR="00A3120A" w:rsidRPr="00AE3308" w:rsidRDefault="00A3120A" w:rsidP="00FC2E06">
      <w:pPr>
        <w:pStyle w:val="a8"/>
        <w:spacing w:before="0" w:beforeAutospacing="0" w:after="0" w:afterAutospacing="0"/>
        <w:ind w:firstLine="708"/>
        <w:jc w:val="both"/>
        <w:rPr>
          <w:sz w:val="28"/>
          <w:szCs w:val="28"/>
        </w:rPr>
      </w:pPr>
      <w:r w:rsidRPr="00AE3308">
        <w:rPr>
          <w:sz w:val="28"/>
          <w:szCs w:val="28"/>
        </w:rPr>
        <w:t>- старше трудоспособного возраста – 2</w:t>
      </w:r>
      <w:r w:rsidR="00EA196A" w:rsidRPr="00AE3308">
        <w:rPr>
          <w:sz w:val="28"/>
          <w:szCs w:val="28"/>
        </w:rPr>
        <w:t>4</w:t>
      </w:r>
      <w:r w:rsidRPr="00AE3308">
        <w:rPr>
          <w:sz w:val="28"/>
          <w:szCs w:val="28"/>
        </w:rPr>
        <w:t>%.</w:t>
      </w:r>
    </w:p>
    <w:p w:rsidR="00A3120A" w:rsidRPr="00AE3308" w:rsidRDefault="00A3120A" w:rsidP="00FC2E06">
      <w:pPr>
        <w:ind w:firstLine="709"/>
        <w:jc w:val="both"/>
        <w:rPr>
          <w:sz w:val="28"/>
          <w:szCs w:val="28"/>
        </w:rPr>
      </w:pPr>
      <w:r w:rsidRPr="00AE3308">
        <w:rPr>
          <w:sz w:val="28"/>
          <w:szCs w:val="28"/>
        </w:rPr>
        <w:t>Основная часть населения города  проживает в городской местности – 99%, население сельской местности составляет – 1%.По половозрастной структуре преобладает женское население -  54%, мужское население составляет 46%.</w:t>
      </w:r>
    </w:p>
    <w:p w:rsidR="00A3120A" w:rsidRPr="00AE3308" w:rsidRDefault="00A3120A" w:rsidP="00FC2E06">
      <w:pPr>
        <w:shd w:val="clear" w:color="auto" w:fill="FFFFFF"/>
        <w:ind w:firstLine="578"/>
        <w:jc w:val="both"/>
        <w:rPr>
          <w:sz w:val="28"/>
          <w:szCs w:val="28"/>
        </w:rPr>
      </w:pPr>
      <w:r w:rsidRPr="00AE3308">
        <w:rPr>
          <w:spacing w:val="-2"/>
          <w:sz w:val="28"/>
          <w:szCs w:val="28"/>
        </w:rPr>
        <w:t>Численность занятых в экономике города в 201</w:t>
      </w:r>
      <w:r w:rsidR="00EA196A" w:rsidRPr="00AE3308">
        <w:rPr>
          <w:spacing w:val="-2"/>
          <w:sz w:val="28"/>
          <w:szCs w:val="28"/>
        </w:rPr>
        <w:t xml:space="preserve">7 </w:t>
      </w:r>
      <w:r w:rsidRPr="00AE3308">
        <w:rPr>
          <w:spacing w:val="-2"/>
          <w:sz w:val="28"/>
          <w:szCs w:val="28"/>
        </w:rPr>
        <w:t xml:space="preserve"> году составила 2</w:t>
      </w:r>
      <w:r w:rsidR="00EA196A" w:rsidRPr="00AE3308">
        <w:rPr>
          <w:spacing w:val="-2"/>
          <w:sz w:val="28"/>
          <w:szCs w:val="28"/>
        </w:rPr>
        <w:t>4,82 тыс. человек, что на 0,1</w:t>
      </w:r>
      <w:r w:rsidRPr="00AE3308">
        <w:rPr>
          <w:spacing w:val="-2"/>
          <w:sz w:val="28"/>
          <w:szCs w:val="28"/>
        </w:rPr>
        <w:t xml:space="preserve"> % меньше </w:t>
      </w:r>
      <w:r w:rsidRPr="00AE3308">
        <w:rPr>
          <w:spacing w:val="-1"/>
          <w:sz w:val="28"/>
          <w:szCs w:val="28"/>
        </w:rPr>
        <w:t>201</w:t>
      </w:r>
      <w:r w:rsidR="00EA196A" w:rsidRPr="00AE3308">
        <w:rPr>
          <w:spacing w:val="-1"/>
          <w:sz w:val="28"/>
          <w:szCs w:val="28"/>
        </w:rPr>
        <w:t>7</w:t>
      </w:r>
      <w:r w:rsidRPr="00AE3308">
        <w:rPr>
          <w:spacing w:val="-1"/>
          <w:sz w:val="28"/>
          <w:szCs w:val="28"/>
        </w:rPr>
        <w:t xml:space="preserve"> года. Уровень  зарегистрированной  безработицы </w:t>
      </w:r>
      <w:r w:rsidRPr="00AE3308">
        <w:rPr>
          <w:spacing w:val="1"/>
          <w:sz w:val="28"/>
          <w:szCs w:val="28"/>
        </w:rPr>
        <w:t>к трудоспособному населению в трудоспособном возрасте</w:t>
      </w:r>
      <w:r w:rsidR="000A4970">
        <w:rPr>
          <w:spacing w:val="1"/>
          <w:sz w:val="28"/>
          <w:szCs w:val="28"/>
        </w:rPr>
        <w:t xml:space="preserve"> </w:t>
      </w:r>
      <w:r w:rsidRPr="00AE3308">
        <w:rPr>
          <w:sz w:val="28"/>
          <w:szCs w:val="28"/>
        </w:rPr>
        <w:t xml:space="preserve">составил </w:t>
      </w:r>
      <w:r w:rsidR="00EA196A" w:rsidRPr="00AE3308">
        <w:rPr>
          <w:sz w:val="28"/>
          <w:szCs w:val="28"/>
        </w:rPr>
        <w:t>0,8</w:t>
      </w:r>
      <w:r w:rsidRPr="00AE3308">
        <w:rPr>
          <w:sz w:val="28"/>
          <w:szCs w:val="28"/>
        </w:rPr>
        <w:t xml:space="preserve"> % , что  на </w:t>
      </w:r>
      <w:r w:rsidR="00EA196A" w:rsidRPr="00AE3308">
        <w:rPr>
          <w:sz w:val="28"/>
          <w:szCs w:val="28"/>
        </w:rPr>
        <w:t>0,2</w:t>
      </w:r>
      <w:r w:rsidRPr="00AE3308">
        <w:rPr>
          <w:sz w:val="28"/>
          <w:szCs w:val="28"/>
        </w:rPr>
        <w:t xml:space="preserve"> % ниже общекраевого значения. </w:t>
      </w:r>
    </w:p>
    <w:p w:rsidR="00A3120A" w:rsidRPr="00AE3308" w:rsidRDefault="00A3120A" w:rsidP="00FC2E06">
      <w:pPr>
        <w:shd w:val="clear" w:color="auto" w:fill="FFFFFF"/>
        <w:ind w:firstLine="578"/>
        <w:jc w:val="both"/>
        <w:rPr>
          <w:sz w:val="28"/>
          <w:szCs w:val="28"/>
        </w:rPr>
      </w:pPr>
      <w:r w:rsidRPr="00AE3308">
        <w:rPr>
          <w:sz w:val="28"/>
          <w:szCs w:val="28"/>
        </w:rPr>
        <w:t>Основная  причина  безработицы в городе кроется в специфике одноотраслевого развития производства, т.е. востребованы «мужские» профессии, связанные с лесной отраслью. Число рабочих мест на предприятиях, входящих в инфраструктуру города ограничено.</w:t>
      </w:r>
    </w:p>
    <w:p w:rsidR="00A3120A" w:rsidRPr="00AE3308" w:rsidRDefault="00A3120A" w:rsidP="00FC2E06">
      <w:pPr>
        <w:shd w:val="clear" w:color="auto" w:fill="FFFFFF"/>
        <w:ind w:firstLine="566"/>
        <w:jc w:val="both"/>
        <w:rPr>
          <w:bCs/>
          <w:sz w:val="28"/>
          <w:szCs w:val="28"/>
        </w:rPr>
      </w:pPr>
      <w:r w:rsidRPr="00AE3308">
        <w:rPr>
          <w:bCs/>
          <w:sz w:val="28"/>
          <w:szCs w:val="28"/>
        </w:rPr>
        <w:t>Номинальные доходы населения города в 201</w:t>
      </w:r>
      <w:r w:rsidR="00EA196A" w:rsidRPr="00AE3308">
        <w:rPr>
          <w:bCs/>
          <w:sz w:val="28"/>
          <w:szCs w:val="28"/>
        </w:rPr>
        <w:t>7</w:t>
      </w:r>
      <w:r w:rsidRPr="00AE3308">
        <w:rPr>
          <w:bCs/>
          <w:sz w:val="28"/>
          <w:szCs w:val="28"/>
        </w:rPr>
        <w:t xml:space="preserve"> году составили </w:t>
      </w:r>
      <w:r w:rsidR="00EA196A" w:rsidRPr="00AE3308">
        <w:rPr>
          <w:bCs/>
          <w:sz w:val="28"/>
          <w:szCs w:val="28"/>
        </w:rPr>
        <w:t>18 713,53</w:t>
      </w:r>
      <w:r w:rsidRPr="00AE3308">
        <w:rPr>
          <w:bCs/>
          <w:sz w:val="28"/>
          <w:szCs w:val="28"/>
        </w:rPr>
        <w:t xml:space="preserve"> млн. руб. Денежные доходы в расчете на душу населения в месяц в 201</w:t>
      </w:r>
      <w:r w:rsidR="00EA196A" w:rsidRPr="00AE3308">
        <w:rPr>
          <w:bCs/>
          <w:sz w:val="28"/>
          <w:szCs w:val="28"/>
        </w:rPr>
        <w:t>7</w:t>
      </w:r>
      <w:r w:rsidRPr="00AE3308">
        <w:rPr>
          <w:bCs/>
          <w:sz w:val="28"/>
          <w:szCs w:val="28"/>
        </w:rPr>
        <w:t xml:space="preserve"> году составили 2</w:t>
      </w:r>
      <w:r w:rsidR="00EA196A" w:rsidRPr="00AE3308">
        <w:rPr>
          <w:bCs/>
          <w:sz w:val="28"/>
          <w:szCs w:val="28"/>
        </w:rPr>
        <w:t>3 991,7</w:t>
      </w:r>
      <w:r w:rsidRPr="00AE3308">
        <w:rPr>
          <w:bCs/>
          <w:sz w:val="28"/>
          <w:szCs w:val="28"/>
        </w:rPr>
        <w:t xml:space="preserve"> рублей.</w:t>
      </w:r>
    </w:p>
    <w:p w:rsidR="00A3120A" w:rsidRPr="00AE3308" w:rsidRDefault="00A3120A" w:rsidP="00FC2E06">
      <w:pPr>
        <w:shd w:val="clear" w:color="auto" w:fill="FFFFFF"/>
        <w:ind w:firstLine="566"/>
        <w:jc w:val="both"/>
        <w:rPr>
          <w:bCs/>
          <w:sz w:val="28"/>
          <w:szCs w:val="28"/>
        </w:rPr>
      </w:pPr>
      <w:r w:rsidRPr="00AE3308">
        <w:rPr>
          <w:bCs/>
          <w:sz w:val="28"/>
          <w:szCs w:val="28"/>
        </w:rPr>
        <w:t xml:space="preserve">Сохраняется склонность населения к сбережениям. При этом в сбережениях преобладают наличные деньги, сумма которых превышает сумму организованных сбережений в </w:t>
      </w:r>
      <w:r w:rsidR="0012322A" w:rsidRPr="00AE3308">
        <w:rPr>
          <w:bCs/>
          <w:sz w:val="28"/>
          <w:szCs w:val="28"/>
        </w:rPr>
        <w:t>9</w:t>
      </w:r>
      <w:r w:rsidRPr="00AE3308">
        <w:rPr>
          <w:bCs/>
          <w:sz w:val="28"/>
          <w:szCs w:val="28"/>
        </w:rPr>
        <w:t xml:space="preserve"> раз, что обусловлено низкой доходностью по вкладным операциям. </w:t>
      </w:r>
    </w:p>
    <w:p w:rsidR="00A3120A" w:rsidRPr="00AE3308" w:rsidRDefault="00A3120A" w:rsidP="00FC2E06">
      <w:pPr>
        <w:shd w:val="clear" w:color="auto" w:fill="FFFFFF"/>
        <w:ind w:firstLine="566"/>
        <w:jc w:val="both"/>
        <w:rPr>
          <w:bCs/>
          <w:sz w:val="28"/>
          <w:szCs w:val="28"/>
        </w:rPr>
      </w:pPr>
      <w:r w:rsidRPr="00AE3308">
        <w:rPr>
          <w:bCs/>
          <w:sz w:val="28"/>
          <w:szCs w:val="28"/>
        </w:rPr>
        <w:t>Среднемесячная заработная плата</w:t>
      </w:r>
      <w:r w:rsidR="0012322A" w:rsidRPr="00AE3308">
        <w:rPr>
          <w:bCs/>
          <w:sz w:val="28"/>
          <w:szCs w:val="28"/>
        </w:rPr>
        <w:t xml:space="preserve"> по полному кругу организаций</w:t>
      </w:r>
      <w:r w:rsidRPr="00AE3308">
        <w:rPr>
          <w:bCs/>
          <w:sz w:val="28"/>
          <w:szCs w:val="28"/>
        </w:rPr>
        <w:t xml:space="preserve"> в 201</w:t>
      </w:r>
      <w:r w:rsidR="0012322A" w:rsidRPr="00AE3308">
        <w:rPr>
          <w:bCs/>
          <w:sz w:val="28"/>
          <w:szCs w:val="28"/>
        </w:rPr>
        <w:t>7</w:t>
      </w:r>
      <w:r w:rsidRPr="00AE3308">
        <w:rPr>
          <w:bCs/>
          <w:sz w:val="28"/>
          <w:szCs w:val="28"/>
        </w:rPr>
        <w:t xml:space="preserve"> году </w:t>
      </w:r>
      <w:r w:rsidR="0012322A" w:rsidRPr="00AE3308">
        <w:rPr>
          <w:bCs/>
          <w:sz w:val="28"/>
          <w:szCs w:val="28"/>
        </w:rPr>
        <w:t>составляет31</w:t>
      </w:r>
      <w:r w:rsidR="00381934" w:rsidRPr="00AE3308">
        <w:rPr>
          <w:bCs/>
          <w:sz w:val="28"/>
          <w:szCs w:val="28"/>
        </w:rPr>
        <w:t> </w:t>
      </w:r>
      <w:r w:rsidR="0012322A" w:rsidRPr="00AE3308">
        <w:rPr>
          <w:bCs/>
          <w:sz w:val="28"/>
          <w:szCs w:val="28"/>
        </w:rPr>
        <w:t>988</w:t>
      </w:r>
      <w:r w:rsidR="00381934" w:rsidRPr="00AE3308">
        <w:rPr>
          <w:bCs/>
          <w:sz w:val="28"/>
          <w:szCs w:val="28"/>
        </w:rPr>
        <w:t>,</w:t>
      </w:r>
      <w:r w:rsidR="0012322A" w:rsidRPr="00AE3308">
        <w:rPr>
          <w:bCs/>
          <w:sz w:val="28"/>
          <w:szCs w:val="28"/>
        </w:rPr>
        <w:t xml:space="preserve">9 </w:t>
      </w:r>
      <w:r w:rsidRPr="00AE3308">
        <w:rPr>
          <w:bCs/>
          <w:sz w:val="28"/>
          <w:szCs w:val="28"/>
        </w:rPr>
        <w:t xml:space="preserve"> рублей</w:t>
      </w:r>
      <w:r w:rsidR="0012322A" w:rsidRPr="00AE3308">
        <w:rPr>
          <w:bCs/>
          <w:sz w:val="28"/>
          <w:szCs w:val="28"/>
        </w:rPr>
        <w:t xml:space="preserve"> или</w:t>
      </w:r>
      <w:r w:rsidR="00212515" w:rsidRPr="00AE3308">
        <w:rPr>
          <w:bCs/>
          <w:sz w:val="28"/>
          <w:szCs w:val="28"/>
        </w:rPr>
        <w:t>77</w:t>
      </w:r>
      <w:r w:rsidRPr="00AE3308">
        <w:rPr>
          <w:bCs/>
          <w:sz w:val="28"/>
          <w:szCs w:val="28"/>
        </w:rPr>
        <w:t>% от краевого уровня  и превышает величину прожиточного минимума более чем в  2 раза.</w:t>
      </w:r>
    </w:p>
    <w:p w:rsidR="00A3120A" w:rsidRPr="00AE3308" w:rsidRDefault="00A3120A" w:rsidP="00FC2E06">
      <w:pPr>
        <w:ind w:firstLine="566"/>
        <w:jc w:val="both"/>
        <w:rPr>
          <w:bCs/>
          <w:sz w:val="28"/>
          <w:szCs w:val="28"/>
        </w:rPr>
      </w:pPr>
      <w:r w:rsidRPr="00AE3308">
        <w:rPr>
          <w:sz w:val="28"/>
          <w:szCs w:val="28"/>
        </w:rPr>
        <w:t xml:space="preserve">Лесосибирск  является «лесной столицей» Красноярского края, занимая лидирующие позиции по производству пиломатериалов.  Лесопромышленный комплекс города Лесосибирска на протяжении десятилетий имеет преобладающее влияние на его экономические показатели, уровень жизни населения. </w:t>
      </w:r>
      <w:r w:rsidR="00212515" w:rsidRPr="00AE3308">
        <w:rPr>
          <w:sz w:val="28"/>
          <w:szCs w:val="28"/>
        </w:rPr>
        <w:t xml:space="preserve"> Доля выпускаемой продукции  лесопиления в общемировом объеме производства составляет 1%. </w:t>
      </w:r>
      <w:r w:rsidR="00DA7C4A" w:rsidRPr="00AE3308">
        <w:rPr>
          <w:sz w:val="28"/>
          <w:szCs w:val="28"/>
        </w:rPr>
        <w:t>Соответствующая</w:t>
      </w:r>
      <w:r w:rsidR="00212515" w:rsidRPr="00AE3308">
        <w:rPr>
          <w:sz w:val="28"/>
          <w:szCs w:val="28"/>
        </w:rPr>
        <w:t xml:space="preserve"> доля в общемировом  объеме </w:t>
      </w:r>
      <w:r w:rsidR="00DA7C4A" w:rsidRPr="00AE3308">
        <w:rPr>
          <w:sz w:val="28"/>
          <w:szCs w:val="28"/>
        </w:rPr>
        <w:t>лесопромышленного</w:t>
      </w:r>
      <w:r w:rsidR="00212515" w:rsidRPr="00AE3308">
        <w:rPr>
          <w:sz w:val="28"/>
          <w:szCs w:val="28"/>
        </w:rPr>
        <w:t xml:space="preserve"> производства составляет 7</w:t>
      </w:r>
      <w:r w:rsidR="00381934" w:rsidRPr="00AE3308">
        <w:rPr>
          <w:sz w:val="28"/>
          <w:szCs w:val="28"/>
        </w:rPr>
        <w:t>,</w:t>
      </w:r>
      <w:r w:rsidR="00212515" w:rsidRPr="00AE3308">
        <w:rPr>
          <w:sz w:val="28"/>
          <w:szCs w:val="28"/>
        </w:rPr>
        <w:t>2 %</w:t>
      </w:r>
    </w:p>
    <w:p w:rsidR="00A3120A" w:rsidRPr="00AE3308" w:rsidRDefault="00A3120A" w:rsidP="00FC2E06">
      <w:pPr>
        <w:autoSpaceDE w:val="0"/>
        <w:autoSpaceDN w:val="0"/>
        <w:adjustRightInd w:val="0"/>
        <w:jc w:val="both"/>
        <w:rPr>
          <w:bCs/>
          <w:sz w:val="28"/>
          <w:szCs w:val="28"/>
        </w:rPr>
      </w:pPr>
    </w:p>
    <w:p w:rsidR="00A3120A" w:rsidRPr="00AE3308" w:rsidRDefault="00A3120A" w:rsidP="00FC2E06">
      <w:pPr>
        <w:pStyle w:val="a5"/>
        <w:spacing w:after="0"/>
        <w:ind w:left="0" w:firstLine="708"/>
        <w:jc w:val="both"/>
        <w:rPr>
          <w:sz w:val="28"/>
          <w:szCs w:val="28"/>
        </w:rPr>
      </w:pPr>
      <w:r w:rsidRPr="00AE3308">
        <w:rPr>
          <w:sz w:val="28"/>
          <w:szCs w:val="28"/>
        </w:rPr>
        <w:t>Основными предприятиями,осуществляющими свою деятельность на территории г. Лесосибирска и обеспечивающими более 60 %  объема производства по видам деятельности, являются:</w:t>
      </w:r>
    </w:p>
    <w:p w:rsidR="00A3120A" w:rsidRPr="00AE3308" w:rsidRDefault="00A3120A" w:rsidP="00FC2E06">
      <w:pPr>
        <w:pStyle w:val="a7"/>
        <w:numPr>
          <w:ilvl w:val="0"/>
          <w:numId w:val="2"/>
        </w:numPr>
        <w:tabs>
          <w:tab w:val="clear" w:pos="720"/>
          <w:tab w:val="num" w:pos="644"/>
        </w:tabs>
        <w:spacing w:after="0" w:line="240" w:lineRule="auto"/>
        <w:ind w:left="644"/>
        <w:jc w:val="both"/>
        <w:rPr>
          <w:rFonts w:ascii="Times New Roman" w:hAnsi="Times New Roman"/>
          <w:sz w:val="28"/>
          <w:szCs w:val="28"/>
        </w:rPr>
      </w:pPr>
      <w:r w:rsidRPr="00AE3308">
        <w:rPr>
          <w:rFonts w:ascii="Times New Roman" w:hAnsi="Times New Roman"/>
          <w:sz w:val="28"/>
          <w:szCs w:val="28"/>
        </w:rPr>
        <w:t xml:space="preserve">ОАО «Лесосибирский ЛДК-1», (производство пиломатериалов, ДВП, мебель) </w:t>
      </w:r>
    </w:p>
    <w:p w:rsidR="00A3120A" w:rsidRPr="00AE3308" w:rsidRDefault="00A3120A" w:rsidP="00FC2E06">
      <w:pPr>
        <w:pStyle w:val="a7"/>
        <w:numPr>
          <w:ilvl w:val="0"/>
          <w:numId w:val="2"/>
        </w:numPr>
        <w:tabs>
          <w:tab w:val="clear" w:pos="720"/>
          <w:tab w:val="num" w:pos="644"/>
        </w:tabs>
        <w:spacing w:after="0" w:line="240" w:lineRule="auto"/>
        <w:ind w:left="644"/>
        <w:jc w:val="both"/>
        <w:rPr>
          <w:rFonts w:ascii="Times New Roman" w:hAnsi="Times New Roman"/>
          <w:sz w:val="28"/>
          <w:szCs w:val="28"/>
        </w:rPr>
      </w:pPr>
      <w:r w:rsidRPr="00AE3308">
        <w:rPr>
          <w:rFonts w:ascii="Times New Roman" w:hAnsi="Times New Roman"/>
          <w:sz w:val="28"/>
          <w:szCs w:val="28"/>
        </w:rPr>
        <w:t>ЗАО «Новоенисейский ЛХК», (производство пиломатериалов, ДВП, МДФ</w:t>
      </w:r>
      <w:r w:rsidR="00DA5471" w:rsidRPr="00AE3308">
        <w:rPr>
          <w:rFonts w:ascii="Times New Roman" w:hAnsi="Times New Roman"/>
          <w:sz w:val="28"/>
          <w:szCs w:val="28"/>
        </w:rPr>
        <w:t>, производство древесных гранул (пеллет)</w:t>
      </w:r>
      <w:r w:rsidRPr="00AE3308">
        <w:rPr>
          <w:rFonts w:ascii="Times New Roman" w:hAnsi="Times New Roman"/>
          <w:sz w:val="28"/>
          <w:szCs w:val="28"/>
        </w:rPr>
        <w:t xml:space="preserve">) </w:t>
      </w:r>
    </w:p>
    <w:p w:rsidR="00A3120A" w:rsidRPr="00AE3308" w:rsidRDefault="00A3120A" w:rsidP="00FC2E06">
      <w:pPr>
        <w:pStyle w:val="a7"/>
        <w:numPr>
          <w:ilvl w:val="0"/>
          <w:numId w:val="2"/>
        </w:numPr>
        <w:tabs>
          <w:tab w:val="clear" w:pos="720"/>
          <w:tab w:val="num" w:pos="644"/>
        </w:tabs>
        <w:spacing w:after="0" w:line="240" w:lineRule="auto"/>
        <w:ind w:left="644"/>
        <w:jc w:val="both"/>
        <w:rPr>
          <w:rFonts w:ascii="Times New Roman" w:hAnsi="Times New Roman"/>
          <w:sz w:val="28"/>
          <w:szCs w:val="28"/>
        </w:rPr>
      </w:pPr>
      <w:r w:rsidRPr="00AE3308">
        <w:rPr>
          <w:rFonts w:ascii="Times New Roman" w:hAnsi="Times New Roman"/>
          <w:sz w:val="28"/>
          <w:szCs w:val="28"/>
        </w:rPr>
        <w:t>АО «Сибирский лесохимический завод» (производство канифол</w:t>
      </w:r>
      <w:r w:rsidR="00381934" w:rsidRPr="00AE3308">
        <w:rPr>
          <w:rFonts w:ascii="Times New Roman" w:hAnsi="Times New Roman"/>
          <w:sz w:val="28"/>
          <w:szCs w:val="28"/>
        </w:rPr>
        <w:t>и</w:t>
      </w:r>
      <w:r w:rsidRPr="00AE3308">
        <w:rPr>
          <w:rFonts w:ascii="Times New Roman" w:hAnsi="Times New Roman"/>
          <w:sz w:val="28"/>
          <w:szCs w:val="28"/>
        </w:rPr>
        <w:t>, лак</w:t>
      </w:r>
      <w:r w:rsidR="00381934" w:rsidRPr="00AE3308">
        <w:rPr>
          <w:rFonts w:ascii="Times New Roman" w:hAnsi="Times New Roman"/>
          <w:sz w:val="28"/>
          <w:szCs w:val="28"/>
        </w:rPr>
        <w:t>а</w:t>
      </w:r>
      <w:r w:rsidRPr="00AE3308">
        <w:rPr>
          <w:rFonts w:ascii="Times New Roman" w:hAnsi="Times New Roman"/>
          <w:sz w:val="28"/>
          <w:szCs w:val="28"/>
        </w:rPr>
        <w:t xml:space="preserve">, дискак, тайрон) </w:t>
      </w:r>
    </w:p>
    <w:p w:rsidR="00A3120A" w:rsidRPr="00AE3308" w:rsidRDefault="00A3120A" w:rsidP="00FC2E06">
      <w:pPr>
        <w:pStyle w:val="a7"/>
        <w:numPr>
          <w:ilvl w:val="0"/>
          <w:numId w:val="2"/>
        </w:numPr>
        <w:tabs>
          <w:tab w:val="clear" w:pos="720"/>
          <w:tab w:val="num" w:pos="644"/>
        </w:tabs>
        <w:spacing w:after="0" w:line="240" w:lineRule="auto"/>
        <w:ind w:left="644"/>
        <w:jc w:val="both"/>
        <w:rPr>
          <w:rFonts w:ascii="Times New Roman" w:hAnsi="Times New Roman"/>
          <w:sz w:val="28"/>
          <w:szCs w:val="28"/>
        </w:rPr>
      </w:pPr>
      <w:r w:rsidRPr="00AE3308">
        <w:rPr>
          <w:rFonts w:ascii="Times New Roman" w:hAnsi="Times New Roman"/>
          <w:sz w:val="28"/>
          <w:szCs w:val="28"/>
        </w:rPr>
        <w:lastRenderedPageBreak/>
        <w:t xml:space="preserve">ООО «Сиблеско», ООО «Золотая корона» (производство пиломатериалов) </w:t>
      </w:r>
    </w:p>
    <w:p w:rsidR="00A3120A" w:rsidRPr="00AE3308" w:rsidRDefault="00A3120A" w:rsidP="00FC2E06">
      <w:pPr>
        <w:pStyle w:val="a7"/>
        <w:spacing w:after="0" w:line="240" w:lineRule="auto"/>
        <w:ind w:left="644"/>
        <w:jc w:val="both"/>
        <w:rPr>
          <w:rFonts w:ascii="Times New Roman" w:hAnsi="Times New Roman"/>
          <w:sz w:val="28"/>
          <w:szCs w:val="28"/>
        </w:rPr>
      </w:pPr>
      <w:r w:rsidRPr="00AE3308">
        <w:rPr>
          <w:rFonts w:ascii="Times New Roman" w:hAnsi="Times New Roman"/>
          <w:sz w:val="28"/>
          <w:szCs w:val="28"/>
        </w:rPr>
        <w:t>А также:</w:t>
      </w:r>
    </w:p>
    <w:p w:rsidR="00A3120A" w:rsidRPr="00AE3308" w:rsidRDefault="00A3120A" w:rsidP="00FC2E06">
      <w:pPr>
        <w:pStyle w:val="a7"/>
        <w:numPr>
          <w:ilvl w:val="0"/>
          <w:numId w:val="2"/>
        </w:numPr>
        <w:tabs>
          <w:tab w:val="clear" w:pos="720"/>
          <w:tab w:val="num" w:pos="0"/>
        </w:tabs>
        <w:spacing w:after="0" w:line="240" w:lineRule="auto"/>
        <w:ind w:left="0" w:firstLine="284"/>
        <w:jc w:val="both"/>
        <w:rPr>
          <w:rFonts w:ascii="Times New Roman" w:hAnsi="Times New Roman"/>
          <w:sz w:val="28"/>
          <w:szCs w:val="28"/>
        </w:rPr>
      </w:pPr>
      <w:r w:rsidRPr="00AE3308">
        <w:rPr>
          <w:rFonts w:ascii="Times New Roman" w:hAnsi="Times New Roman"/>
          <w:sz w:val="28"/>
          <w:szCs w:val="28"/>
        </w:rPr>
        <w:t xml:space="preserve"> ОАО «Енисейская сплавная контора» (деятельность внутреннего водного грузового транспорта, лесозаготовки).</w:t>
      </w:r>
    </w:p>
    <w:p w:rsidR="00A3120A" w:rsidRPr="00AE3308" w:rsidRDefault="00A3120A" w:rsidP="00FC2E06">
      <w:pPr>
        <w:pStyle w:val="a7"/>
        <w:spacing w:after="0" w:line="240" w:lineRule="auto"/>
        <w:ind w:left="1352"/>
        <w:jc w:val="both"/>
        <w:rPr>
          <w:rFonts w:ascii="Times New Roman" w:hAnsi="Times New Roman"/>
          <w:sz w:val="28"/>
          <w:szCs w:val="28"/>
        </w:rPr>
      </w:pPr>
    </w:p>
    <w:p w:rsidR="00A3120A" w:rsidRPr="00AE3308" w:rsidRDefault="00A3120A" w:rsidP="00FC2E06">
      <w:pPr>
        <w:pStyle w:val="a5"/>
        <w:spacing w:after="0"/>
        <w:ind w:left="0" w:firstLine="644"/>
        <w:jc w:val="both"/>
        <w:rPr>
          <w:sz w:val="28"/>
          <w:szCs w:val="28"/>
        </w:rPr>
      </w:pPr>
      <w:r w:rsidRPr="00AE3308">
        <w:rPr>
          <w:sz w:val="28"/>
          <w:szCs w:val="28"/>
        </w:rPr>
        <w:t xml:space="preserve"> ОАО «Лесосибирский ЛДК-1» и ЗАО «Новоенисейский ЛХК» являются градообразующими. На протяжении многих лет эти  предприятия сохранили лидерские позиции в Красноярском крае по производству пиломатериалов, производству пеллет, выпуску ДВП. </w:t>
      </w:r>
    </w:p>
    <w:p w:rsidR="00A3120A" w:rsidRPr="00AE3308" w:rsidRDefault="00A3120A" w:rsidP="00FC2E06">
      <w:pPr>
        <w:ind w:firstLine="708"/>
        <w:jc w:val="both"/>
        <w:rPr>
          <w:sz w:val="28"/>
          <w:szCs w:val="28"/>
        </w:rPr>
      </w:pPr>
      <w:r w:rsidRPr="00AE3308">
        <w:rPr>
          <w:sz w:val="28"/>
          <w:szCs w:val="28"/>
        </w:rPr>
        <w:t xml:space="preserve"> На уровне объемов производства всего края наши </w:t>
      </w:r>
      <w:r w:rsidR="00DA7C4A" w:rsidRPr="00AE3308">
        <w:rPr>
          <w:sz w:val="28"/>
          <w:szCs w:val="28"/>
        </w:rPr>
        <w:t>предприятия</w:t>
      </w:r>
      <w:r w:rsidRPr="00AE3308">
        <w:rPr>
          <w:sz w:val="28"/>
          <w:szCs w:val="28"/>
        </w:rPr>
        <w:t xml:space="preserve"> производят:</w:t>
      </w:r>
    </w:p>
    <w:p w:rsidR="00A3120A" w:rsidRPr="00AE3308" w:rsidRDefault="00A3120A" w:rsidP="00FC2E06">
      <w:pPr>
        <w:pStyle w:val="a7"/>
        <w:spacing w:line="240" w:lineRule="auto"/>
        <w:ind w:left="0"/>
        <w:rPr>
          <w:rFonts w:ascii="Times New Roman" w:hAnsi="Times New Roman"/>
          <w:sz w:val="28"/>
          <w:szCs w:val="28"/>
        </w:rPr>
      </w:pPr>
      <w:r w:rsidRPr="00AE3308">
        <w:rPr>
          <w:rFonts w:ascii="Times New Roman" w:hAnsi="Times New Roman"/>
          <w:sz w:val="28"/>
          <w:szCs w:val="28"/>
        </w:rPr>
        <w:t>- ДВП  почти 100%</w:t>
      </w:r>
    </w:p>
    <w:p w:rsidR="00A3120A" w:rsidRPr="00AE3308" w:rsidRDefault="00A3120A" w:rsidP="00FC2E06">
      <w:pPr>
        <w:pStyle w:val="a7"/>
        <w:spacing w:line="240" w:lineRule="auto"/>
        <w:ind w:left="0"/>
        <w:contextualSpacing w:val="0"/>
        <w:rPr>
          <w:rFonts w:ascii="Times New Roman" w:hAnsi="Times New Roman"/>
          <w:sz w:val="28"/>
          <w:szCs w:val="28"/>
        </w:rPr>
      </w:pPr>
      <w:r w:rsidRPr="00AE3308">
        <w:rPr>
          <w:rFonts w:ascii="Times New Roman" w:hAnsi="Times New Roman"/>
          <w:sz w:val="28"/>
          <w:szCs w:val="28"/>
        </w:rPr>
        <w:t>- пеллет  около 41%</w:t>
      </w:r>
    </w:p>
    <w:p w:rsidR="00A3120A" w:rsidRPr="00AE3308" w:rsidRDefault="00A3120A" w:rsidP="00FC2E06">
      <w:pPr>
        <w:pStyle w:val="a8"/>
        <w:spacing w:before="120" w:beforeAutospacing="0" w:after="0" w:afterAutospacing="0"/>
        <w:contextualSpacing/>
        <w:rPr>
          <w:sz w:val="28"/>
          <w:szCs w:val="28"/>
        </w:rPr>
      </w:pPr>
      <w:r w:rsidRPr="00AE3308">
        <w:rPr>
          <w:sz w:val="28"/>
          <w:szCs w:val="28"/>
        </w:rPr>
        <w:t>- п/м  28,9%</w:t>
      </w:r>
    </w:p>
    <w:p w:rsidR="00DA5471" w:rsidRPr="00AE3308" w:rsidRDefault="00DA5471" w:rsidP="00FC2E06">
      <w:pPr>
        <w:autoSpaceDE w:val="0"/>
        <w:autoSpaceDN w:val="0"/>
        <w:adjustRightInd w:val="0"/>
        <w:ind w:firstLine="709"/>
        <w:jc w:val="both"/>
        <w:rPr>
          <w:sz w:val="28"/>
          <w:szCs w:val="28"/>
        </w:rPr>
      </w:pPr>
      <w:r w:rsidRPr="00AE3308">
        <w:rPr>
          <w:sz w:val="28"/>
          <w:szCs w:val="28"/>
        </w:rPr>
        <w:t>Объем промышленного производства крупных и средних организаций за 2017 год составил 14 098 млн .руб</w:t>
      </w:r>
      <w:r w:rsidR="00381934" w:rsidRPr="00AE3308">
        <w:rPr>
          <w:sz w:val="28"/>
          <w:szCs w:val="28"/>
        </w:rPr>
        <w:t>.,</w:t>
      </w:r>
      <w:r w:rsidRPr="00AE3308">
        <w:rPr>
          <w:sz w:val="28"/>
          <w:szCs w:val="28"/>
        </w:rPr>
        <w:t xml:space="preserve">  в том числе по обрабатывающим производствам  9 690 млн. руб.</w:t>
      </w:r>
    </w:p>
    <w:p w:rsidR="00DA5471" w:rsidRPr="00AE3308" w:rsidRDefault="00DA5471" w:rsidP="00FC2E06">
      <w:pPr>
        <w:ind w:firstLine="566"/>
        <w:jc w:val="both"/>
        <w:rPr>
          <w:sz w:val="28"/>
          <w:szCs w:val="28"/>
        </w:rPr>
      </w:pPr>
      <w:r w:rsidRPr="00AE3308">
        <w:rPr>
          <w:sz w:val="28"/>
          <w:szCs w:val="28"/>
        </w:rPr>
        <w:t xml:space="preserve"> Объем вложений в основной капитал  в период с 2015 по 2017 год по ЗАО «Новоенисейский лесохимический комплекс» составили 2,63 млрд. руб., по ОАО «Лесосибирский ЛДК № 1» - 1,11 млрд. руб., в результате реализации инвестиционных проектов за период с 2015 по 2017 год объем производства пиломатериалов на ЗАО «НЛХК» возрос на 57,5%, на ОАО «ЛДК №1» - на 30%. </w:t>
      </w:r>
    </w:p>
    <w:p w:rsidR="00A3120A" w:rsidRPr="00AE3308" w:rsidRDefault="00A3120A" w:rsidP="00FC2E06">
      <w:pPr>
        <w:ind w:firstLine="708"/>
        <w:contextualSpacing/>
        <w:jc w:val="both"/>
        <w:rPr>
          <w:sz w:val="28"/>
          <w:szCs w:val="28"/>
        </w:rPr>
      </w:pPr>
      <w:r w:rsidRPr="00AE3308">
        <w:rPr>
          <w:sz w:val="28"/>
          <w:szCs w:val="28"/>
        </w:rPr>
        <w:t xml:space="preserve">Численность работников, занятых на  предприятиях, занимающихся деревообработкой составляет  более 5 тыс. человек. В том числе на градообразующих предприятиях </w:t>
      </w:r>
      <w:r w:rsidR="00C05009" w:rsidRPr="00AE3308">
        <w:rPr>
          <w:sz w:val="28"/>
          <w:szCs w:val="28"/>
        </w:rPr>
        <w:t xml:space="preserve">более 4 000 </w:t>
      </w:r>
      <w:r w:rsidRPr="00AE3308">
        <w:rPr>
          <w:sz w:val="28"/>
          <w:szCs w:val="28"/>
        </w:rPr>
        <w:t>чел.</w:t>
      </w:r>
    </w:p>
    <w:p w:rsidR="00A3120A" w:rsidRPr="00AE3308" w:rsidRDefault="00A3120A" w:rsidP="00FC2E06">
      <w:pPr>
        <w:ind w:firstLine="708"/>
        <w:contextualSpacing/>
        <w:jc w:val="both"/>
        <w:rPr>
          <w:sz w:val="28"/>
          <w:szCs w:val="28"/>
        </w:rPr>
      </w:pPr>
      <w:r w:rsidRPr="00AE3308">
        <w:rPr>
          <w:sz w:val="28"/>
          <w:szCs w:val="28"/>
        </w:rPr>
        <w:t>Основными потребителями лесопродукции, являются такие страны, как Великобритания,  Египет, Сирия, Ливан, Алжир,Германия,Турция, Иран, Китай, Греция, Дания , Швеция  и др.</w:t>
      </w:r>
    </w:p>
    <w:p w:rsidR="00DA7C4A" w:rsidRPr="00AE3308" w:rsidRDefault="00381934" w:rsidP="00FC2E06">
      <w:pPr>
        <w:ind w:firstLine="708"/>
        <w:contextualSpacing/>
        <w:jc w:val="both"/>
        <w:rPr>
          <w:sz w:val="28"/>
          <w:szCs w:val="28"/>
        </w:rPr>
      </w:pPr>
      <w:r w:rsidRPr="00AE3308">
        <w:rPr>
          <w:sz w:val="28"/>
          <w:szCs w:val="28"/>
        </w:rPr>
        <w:t>Н</w:t>
      </w:r>
      <w:r w:rsidR="00DA7C4A" w:rsidRPr="00AE3308">
        <w:rPr>
          <w:sz w:val="28"/>
          <w:szCs w:val="28"/>
        </w:rPr>
        <w:t xml:space="preserve">а территории города осуществляет свою деятельность более </w:t>
      </w:r>
      <w:r w:rsidRPr="00AE3308">
        <w:rPr>
          <w:sz w:val="28"/>
          <w:szCs w:val="28"/>
        </w:rPr>
        <w:t>9</w:t>
      </w:r>
      <w:r w:rsidR="00DA7C4A" w:rsidRPr="00AE3308">
        <w:rPr>
          <w:sz w:val="28"/>
          <w:szCs w:val="28"/>
        </w:rPr>
        <w:t>0 субъектов малого и среднего бизнеса</w:t>
      </w:r>
      <w:r w:rsidR="00DA5471" w:rsidRPr="00AE3308">
        <w:rPr>
          <w:sz w:val="28"/>
          <w:szCs w:val="28"/>
        </w:rPr>
        <w:t>,</w:t>
      </w:r>
      <w:r w:rsidR="00DA7C4A" w:rsidRPr="00AE3308">
        <w:rPr>
          <w:sz w:val="28"/>
          <w:szCs w:val="28"/>
        </w:rPr>
        <w:t xml:space="preserve"> занятых в сфере деревообработки и лесозаготовки.</w:t>
      </w:r>
    </w:p>
    <w:p w:rsidR="00A3120A" w:rsidRPr="00AE3308" w:rsidRDefault="002410B6" w:rsidP="00FC2E06">
      <w:pPr>
        <w:ind w:firstLine="631"/>
        <w:jc w:val="both"/>
        <w:rPr>
          <w:bCs/>
          <w:sz w:val="28"/>
          <w:szCs w:val="28"/>
        </w:rPr>
      </w:pPr>
      <w:r w:rsidRPr="00AE3308">
        <w:rPr>
          <w:bCs/>
          <w:sz w:val="28"/>
          <w:szCs w:val="28"/>
        </w:rPr>
        <w:t>Помимо прочего,</w:t>
      </w:r>
      <w:r w:rsidR="000A4970">
        <w:rPr>
          <w:bCs/>
          <w:sz w:val="28"/>
          <w:szCs w:val="28"/>
        </w:rPr>
        <w:t xml:space="preserve"> </w:t>
      </w:r>
      <w:r w:rsidR="00A3120A" w:rsidRPr="00AE3308">
        <w:rPr>
          <w:bCs/>
          <w:sz w:val="28"/>
          <w:szCs w:val="28"/>
        </w:rPr>
        <w:t>Лесосибирск имеет выгодное транспортно-географическое положение. Железнодорожная ветка на Ачинск связывает город с Транссибирской магистралью, Енисейский тракт, идущий до Красноярска, даёт выход на федеральную трассу «Байкал» (М53), Енисей связывает город с Северным Морским путём, а Ангара — с Нижним Приангарьем. Благодаря этим факторам Лесосибирск — удобный транспортный узел, что позволило включить его в проект Северо-Сибирской железнодорожной магистрали (СевСиб) и позиционировать как плацдарм для развития Нижнего Приангарья.</w:t>
      </w:r>
    </w:p>
    <w:p w:rsidR="00381934" w:rsidRPr="00AE3308" w:rsidRDefault="00381934" w:rsidP="00FC2E06">
      <w:pPr>
        <w:pStyle w:val="a8"/>
        <w:spacing w:before="0" w:beforeAutospacing="0" w:after="0" w:afterAutospacing="0"/>
        <w:ind w:firstLine="709"/>
        <w:jc w:val="both"/>
        <w:rPr>
          <w:sz w:val="28"/>
          <w:szCs w:val="28"/>
        </w:rPr>
      </w:pPr>
      <w:r w:rsidRPr="00AE3308">
        <w:rPr>
          <w:sz w:val="28"/>
          <w:szCs w:val="28"/>
        </w:rPr>
        <w:t xml:space="preserve">Имея  преимущества перед другими муниципальными образованиями Красноярского края в виде производственных площадок и мощностей, а так </w:t>
      </w:r>
      <w:r w:rsidRPr="00AE3308">
        <w:rPr>
          <w:sz w:val="28"/>
          <w:szCs w:val="28"/>
        </w:rPr>
        <w:lastRenderedPageBreak/>
        <w:t>же налаженной сырьевой базы, мощного транспортного узла и  рынков сбыта  Лесосибирск можно считать уникальной площадкой для внедрения новых, передовых технологий деревообрабатывающей промышленности.</w:t>
      </w:r>
    </w:p>
    <w:p w:rsidR="00381934" w:rsidRPr="00AE3308" w:rsidRDefault="00381934" w:rsidP="00FC2E06">
      <w:pPr>
        <w:ind w:firstLine="631"/>
        <w:jc w:val="both"/>
        <w:rPr>
          <w:bCs/>
          <w:sz w:val="28"/>
          <w:szCs w:val="28"/>
        </w:rPr>
      </w:pPr>
    </w:p>
    <w:p w:rsidR="00A3120A" w:rsidRPr="00AE3308" w:rsidRDefault="00A3120A" w:rsidP="00FC2E06">
      <w:pPr>
        <w:ind w:firstLine="631"/>
        <w:jc w:val="both"/>
        <w:rPr>
          <w:bCs/>
          <w:sz w:val="28"/>
          <w:szCs w:val="28"/>
        </w:rPr>
      </w:pPr>
      <w:r w:rsidRPr="00AE3308">
        <w:rPr>
          <w:bCs/>
          <w:sz w:val="28"/>
          <w:szCs w:val="28"/>
        </w:rPr>
        <w:t xml:space="preserve">С 2011 года на территории города расположен  межрайонный центр оказания специализированной  медицинской помощи, который оснащен  новейшим медицинским  оборудованием. На базе центра  проводятся высокотехнологические операции.  Центр обслуживает   не только население г. Лесосибирска но и весь Приенисейский округ. </w:t>
      </w:r>
    </w:p>
    <w:p w:rsidR="00A3120A" w:rsidRPr="00AE3308" w:rsidRDefault="00A3120A" w:rsidP="00FC2E06">
      <w:pPr>
        <w:ind w:firstLine="631"/>
        <w:jc w:val="both"/>
        <w:rPr>
          <w:bCs/>
          <w:sz w:val="28"/>
          <w:szCs w:val="28"/>
        </w:rPr>
      </w:pPr>
      <w:r w:rsidRPr="00AE3308">
        <w:rPr>
          <w:bCs/>
          <w:sz w:val="28"/>
          <w:szCs w:val="28"/>
        </w:rPr>
        <w:t>Система образования города представляет собой развитую сеть образовательных учреждений, начиная от дошкольного образования и заканчивая учреждениями высшего профессионального образования.  Отличительной особенностью образовательной системы города является ее вариативность, на территории города расположены как государственные муниципальные и  краевые, так  и частные образовательные учреждения.</w:t>
      </w:r>
    </w:p>
    <w:p w:rsidR="00A3120A" w:rsidRPr="00AE3308" w:rsidRDefault="00A3120A" w:rsidP="00FC2E06">
      <w:pPr>
        <w:ind w:firstLine="631"/>
        <w:jc w:val="both"/>
        <w:rPr>
          <w:bCs/>
          <w:sz w:val="28"/>
          <w:szCs w:val="28"/>
        </w:rPr>
      </w:pPr>
      <w:r w:rsidRPr="00AE3308">
        <w:rPr>
          <w:bCs/>
          <w:sz w:val="28"/>
          <w:szCs w:val="28"/>
        </w:rPr>
        <w:t xml:space="preserve">Кроме того, Лесосибирск является зональным спортивным центром приенисейского округа, а так же территорией успешного развития адаптивного спорта. </w:t>
      </w:r>
    </w:p>
    <w:p w:rsidR="00A3120A" w:rsidRPr="00AE3308" w:rsidRDefault="00A3120A" w:rsidP="00FC2E06">
      <w:pPr>
        <w:ind w:firstLine="708"/>
        <w:jc w:val="both"/>
        <w:rPr>
          <w:bCs/>
          <w:sz w:val="28"/>
          <w:szCs w:val="28"/>
        </w:rPr>
      </w:pPr>
      <w:r w:rsidRPr="00AE3308">
        <w:rPr>
          <w:bCs/>
          <w:sz w:val="28"/>
          <w:szCs w:val="28"/>
        </w:rPr>
        <w:t xml:space="preserve"> Так же  г. Лесосибирск является координатором флагманских программ в сфере молодежной политики и возглавляет координационный совет в сфере культуры Приенисейского округа. </w:t>
      </w:r>
      <w:r w:rsidR="002D54AD" w:rsidRPr="00AE3308">
        <w:rPr>
          <w:bCs/>
          <w:sz w:val="28"/>
          <w:szCs w:val="28"/>
        </w:rPr>
        <w:t>Успешно функционирует</w:t>
      </w:r>
      <w:r w:rsidR="000A4970">
        <w:rPr>
          <w:bCs/>
          <w:sz w:val="28"/>
          <w:szCs w:val="28"/>
        </w:rPr>
        <w:t xml:space="preserve"> </w:t>
      </w:r>
      <w:bookmarkStart w:id="6" w:name="_GoBack"/>
      <w:bookmarkEnd w:id="6"/>
      <w:r w:rsidR="002D54AD" w:rsidRPr="00AE3308">
        <w:rPr>
          <w:sz w:val="28"/>
          <w:szCs w:val="28"/>
        </w:rPr>
        <w:t>система выявления и поддержки творческой и талантливой молодежи, а так же создана структура управления трудовым, патриотическим и духовным воспитанием детей и молодежи.</w:t>
      </w:r>
    </w:p>
    <w:p w:rsidR="00A3120A" w:rsidRPr="00AE3308" w:rsidRDefault="00A3120A" w:rsidP="00FC2E06">
      <w:pPr>
        <w:ind w:firstLine="567"/>
        <w:jc w:val="both"/>
        <w:rPr>
          <w:bCs/>
          <w:sz w:val="28"/>
          <w:szCs w:val="28"/>
        </w:rPr>
      </w:pPr>
      <w:r w:rsidRPr="00AE3308">
        <w:rPr>
          <w:bCs/>
          <w:sz w:val="28"/>
          <w:szCs w:val="28"/>
        </w:rPr>
        <w:t>Город  служит пилотной территорией для множества проектов в различных сферах деятельности.</w:t>
      </w:r>
    </w:p>
    <w:p w:rsidR="00A3120A" w:rsidRPr="00AE3308" w:rsidRDefault="00A3120A" w:rsidP="00FC2E06">
      <w:pPr>
        <w:ind w:firstLine="631"/>
        <w:jc w:val="both"/>
        <w:rPr>
          <w:bCs/>
          <w:sz w:val="28"/>
          <w:szCs w:val="28"/>
        </w:rPr>
      </w:pPr>
    </w:p>
    <w:p w:rsidR="00A3120A" w:rsidRPr="00AE3308" w:rsidRDefault="00A3120A" w:rsidP="00FC2E06">
      <w:pPr>
        <w:ind w:firstLine="567"/>
        <w:rPr>
          <w:b/>
          <w:sz w:val="28"/>
          <w:szCs w:val="28"/>
        </w:rPr>
      </w:pPr>
      <w:r w:rsidRPr="00AE3308">
        <w:rPr>
          <w:b/>
          <w:sz w:val="28"/>
          <w:szCs w:val="28"/>
          <w:lang w:val="en-US"/>
        </w:rPr>
        <w:t>SWOT</w:t>
      </w:r>
      <w:r w:rsidRPr="00AE3308">
        <w:rPr>
          <w:b/>
          <w:sz w:val="28"/>
          <w:szCs w:val="28"/>
        </w:rPr>
        <w:t>-анализ</w:t>
      </w:r>
    </w:p>
    <w:p w:rsidR="00A3120A" w:rsidRPr="00AE3308" w:rsidRDefault="00A3120A" w:rsidP="00FC2E06">
      <w:pPr>
        <w:rPr>
          <w:b/>
          <w:sz w:val="28"/>
          <w:szCs w:val="28"/>
        </w:rPr>
      </w:pPr>
    </w:p>
    <w:p w:rsidR="00A3120A" w:rsidRPr="00AE3308" w:rsidRDefault="00A3120A" w:rsidP="00FC2E06">
      <w:pPr>
        <w:tabs>
          <w:tab w:val="left" w:pos="567"/>
        </w:tabs>
        <w:ind w:firstLine="567"/>
        <w:jc w:val="both"/>
        <w:rPr>
          <w:kern w:val="22"/>
          <w:sz w:val="28"/>
          <w:szCs w:val="28"/>
        </w:rPr>
      </w:pPr>
      <w:r w:rsidRPr="00AE3308">
        <w:rPr>
          <w:kern w:val="22"/>
          <w:sz w:val="28"/>
          <w:szCs w:val="28"/>
        </w:rPr>
        <w:t>Конкурентные позиции города Лесосибирска определяются сочетанием его сильных и слабых сторон, ограничений и возможностей развития, потенциальных внешних угроз.</w:t>
      </w:r>
    </w:p>
    <w:p w:rsidR="00A3120A" w:rsidRPr="00AE3308" w:rsidRDefault="00A3120A" w:rsidP="00FC2E06">
      <w:pP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961"/>
      </w:tblGrid>
      <w:tr w:rsidR="00AE3308" w:rsidRPr="00AE3308" w:rsidTr="008075AB">
        <w:tc>
          <w:tcPr>
            <w:tcW w:w="4786" w:type="dxa"/>
          </w:tcPr>
          <w:p w:rsidR="00A3120A" w:rsidRPr="00AE3308" w:rsidRDefault="00566901" w:rsidP="00FC2E06">
            <w:pPr>
              <w:jc w:val="center"/>
              <w:rPr>
                <w:sz w:val="28"/>
                <w:szCs w:val="28"/>
              </w:rPr>
            </w:pPr>
            <w:r w:rsidRPr="00566901">
              <w:rPr>
                <w:noProof/>
              </w:rPr>
              <w:pict>
                <v:line id="Прямая соединительная линия 1" o:spid="_x0000_s1026" style="position:absolute;left:0;text-align:left;z-index:251661312;visibility:visible;mso-wrap-distance-left:3.17494mm;mso-wrap-distance-right:3.17494mm;mso-position-horizontal-relative:margin" from="-6.25pt,-.5pt" to="-6.25pt,7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" o:allowincell="f" strokeweight=".25pt">
                  <w10:wrap anchorx="margin"/>
                </v:line>
              </w:pict>
            </w:r>
            <w:r w:rsidR="00A3120A" w:rsidRPr="00AE3308">
              <w:rPr>
                <w:sz w:val="28"/>
                <w:szCs w:val="28"/>
              </w:rPr>
              <w:t>Сильные стороны (S)</w:t>
            </w:r>
          </w:p>
        </w:tc>
        <w:tc>
          <w:tcPr>
            <w:tcW w:w="4961" w:type="dxa"/>
          </w:tcPr>
          <w:p w:rsidR="00A3120A" w:rsidRPr="00AE3308" w:rsidRDefault="00A3120A" w:rsidP="00FC2E06">
            <w:pPr>
              <w:jc w:val="center"/>
              <w:rPr>
                <w:sz w:val="28"/>
                <w:szCs w:val="28"/>
              </w:rPr>
            </w:pPr>
            <w:r w:rsidRPr="00AE3308">
              <w:rPr>
                <w:sz w:val="28"/>
                <w:szCs w:val="28"/>
              </w:rPr>
              <w:t>Слабые стороны (W)</w:t>
            </w:r>
          </w:p>
        </w:tc>
      </w:tr>
      <w:tr w:rsidR="00AE3308" w:rsidRPr="00AE3308" w:rsidTr="008075AB">
        <w:tc>
          <w:tcPr>
            <w:tcW w:w="4786" w:type="dxa"/>
          </w:tcPr>
          <w:p w:rsidR="00A3120A" w:rsidRPr="00AE3308" w:rsidRDefault="00A3120A" w:rsidP="00FC2E06">
            <w:pPr>
              <w:numPr>
                <w:ilvl w:val="0"/>
                <w:numId w:val="5"/>
              </w:numPr>
              <w:spacing w:after="200"/>
              <w:ind w:left="0" w:firstLine="142"/>
              <w:rPr>
                <w:sz w:val="28"/>
                <w:szCs w:val="28"/>
              </w:rPr>
            </w:pPr>
            <w:r w:rsidRPr="00AE3308">
              <w:rPr>
                <w:sz w:val="28"/>
                <w:szCs w:val="28"/>
              </w:rPr>
              <w:t>Статус лидера в Красноярском крае в производстве лесопродукции</w:t>
            </w:r>
          </w:p>
          <w:p w:rsidR="00A3120A" w:rsidRPr="00AE3308" w:rsidRDefault="00A3120A" w:rsidP="00FC2E06">
            <w:pPr>
              <w:numPr>
                <w:ilvl w:val="0"/>
                <w:numId w:val="5"/>
              </w:numPr>
              <w:spacing w:after="200"/>
              <w:ind w:left="0" w:firstLine="142"/>
              <w:jc w:val="both"/>
              <w:rPr>
                <w:sz w:val="28"/>
                <w:szCs w:val="28"/>
              </w:rPr>
            </w:pPr>
            <w:r w:rsidRPr="00AE3308">
              <w:rPr>
                <w:sz w:val="28"/>
                <w:szCs w:val="28"/>
              </w:rPr>
              <w:t>Мощный транспортный узел, наличие железнодорожных, автомобильных дорог и водного сообщения</w:t>
            </w:r>
          </w:p>
          <w:p w:rsidR="00A3120A" w:rsidRPr="00AE3308" w:rsidRDefault="00A3120A" w:rsidP="00FC2E06">
            <w:pPr>
              <w:numPr>
                <w:ilvl w:val="0"/>
                <w:numId w:val="5"/>
              </w:numPr>
              <w:spacing w:after="200"/>
              <w:ind w:left="0" w:firstLine="142"/>
              <w:jc w:val="both"/>
              <w:rPr>
                <w:sz w:val="28"/>
                <w:szCs w:val="28"/>
              </w:rPr>
            </w:pPr>
            <w:r w:rsidRPr="00AE3308">
              <w:rPr>
                <w:sz w:val="28"/>
                <w:szCs w:val="28"/>
              </w:rPr>
              <w:t>Высокий градостроительный потенциал: наличие свободных земельных участков</w:t>
            </w:r>
          </w:p>
          <w:p w:rsidR="00A3120A" w:rsidRPr="00AE3308" w:rsidRDefault="002410B6" w:rsidP="00FC2E06">
            <w:pPr>
              <w:numPr>
                <w:ilvl w:val="0"/>
                <w:numId w:val="5"/>
              </w:numPr>
              <w:spacing w:after="200"/>
              <w:ind w:left="0" w:firstLine="142"/>
              <w:jc w:val="both"/>
              <w:rPr>
                <w:sz w:val="28"/>
                <w:szCs w:val="28"/>
              </w:rPr>
            </w:pPr>
            <w:r w:rsidRPr="00AE3308">
              <w:rPr>
                <w:sz w:val="28"/>
                <w:szCs w:val="28"/>
              </w:rPr>
              <w:lastRenderedPageBreak/>
              <w:t xml:space="preserve">Развитая сеть учреждений </w:t>
            </w:r>
            <w:r w:rsidR="00F503B5" w:rsidRPr="00AE3308">
              <w:rPr>
                <w:sz w:val="28"/>
                <w:szCs w:val="28"/>
              </w:rPr>
              <w:t>социальной сферы</w:t>
            </w:r>
            <w:r w:rsidR="00A3120A" w:rsidRPr="00AE3308">
              <w:rPr>
                <w:sz w:val="28"/>
                <w:szCs w:val="28"/>
              </w:rPr>
              <w:t>, наличие филиалов университетов</w:t>
            </w:r>
            <w:r w:rsidR="00F503B5" w:rsidRPr="00AE3308">
              <w:rPr>
                <w:sz w:val="28"/>
                <w:szCs w:val="28"/>
              </w:rPr>
              <w:t xml:space="preserve"> и техникумов </w:t>
            </w:r>
            <w:r w:rsidR="00483978" w:rsidRPr="00AE3308">
              <w:rPr>
                <w:sz w:val="28"/>
                <w:szCs w:val="28"/>
              </w:rPr>
              <w:t>ф</w:t>
            </w:r>
            <w:r w:rsidR="00A3120A" w:rsidRPr="00AE3308">
              <w:rPr>
                <w:sz w:val="28"/>
                <w:szCs w:val="28"/>
              </w:rPr>
              <w:t xml:space="preserve">едерального </w:t>
            </w:r>
            <w:r w:rsidR="00F503B5" w:rsidRPr="00AE3308">
              <w:rPr>
                <w:sz w:val="28"/>
                <w:szCs w:val="28"/>
              </w:rPr>
              <w:t xml:space="preserve"> и краевого </w:t>
            </w:r>
            <w:r w:rsidR="00A3120A" w:rsidRPr="00AE3308">
              <w:rPr>
                <w:sz w:val="28"/>
                <w:szCs w:val="28"/>
              </w:rPr>
              <w:t xml:space="preserve">уровня </w:t>
            </w:r>
          </w:p>
          <w:p w:rsidR="00A3120A" w:rsidRPr="00AE3308" w:rsidRDefault="00A3120A" w:rsidP="00FC2E06">
            <w:pPr>
              <w:numPr>
                <w:ilvl w:val="0"/>
                <w:numId w:val="5"/>
              </w:numPr>
              <w:spacing w:after="200"/>
              <w:ind w:left="0" w:firstLine="142"/>
              <w:jc w:val="both"/>
              <w:rPr>
                <w:sz w:val="28"/>
                <w:szCs w:val="28"/>
              </w:rPr>
            </w:pPr>
            <w:r w:rsidRPr="00AE3308">
              <w:rPr>
                <w:sz w:val="28"/>
                <w:szCs w:val="28"/>
              </w:rPr>
              <w:t>Наличие спортивных сооружений высокого уровня для проведения массовых мероприятий краевого и зонального значения</w:t>
            </w:r>
          </w:p>
          <w:p w:rsidR="00A3120A" w:rsidRPr="00AE3308" w:rsidRDefault="00A3120A" w:rsidP="00FC2E06">
            <w:pPr>
              <w:numPr>
                <w:ilvl w:val="0"/>
                <w:numId w:val="5"/>
              </w:numPr>
              <w:spacing w:after="200"/>
              <w:ind w:left="0" w:firstLine="142"/>
              <w:jc w:val="both"/>
              <w:rPr>
                <w:sz w:val="28"/>
                <w:szCs w:val="28"/>
              </w:rPr>
            </w:pPr>
            <w:r w:rsidRPr="00AE3308">
              <w:rPr>
                <w:sz w:val="28"/>
                <w:szCs w:val="28"/>
              </w:rPr>
              <w:t>Наличие сырьевой базы по добыче торфа</w:t>
            </w:r>
            <w:r w:rsidR="00F503B5" w:rsidRPr="00AE3308">
              <w:rPr>
                <w:sz w:val="28"/>
                <w:szCs w:val="28"/>
              </w:rPr>
              <w:t xml:space="preserve"> и полезных ископаемых</w:t>
            </w:r>
          </w:p>
          <w:p w:rsidR="00F6633B" w:rsidRPr="00AE3308" w:rsidRDefault="00F6633B" w:rsidP="00FC2E06">
            <w:pPr>
              <w:numPr>
                <w:ilvl w:val="0"/>
                <w:numId w:val="5"/>
              </w:numPr>
              <w:spacing w:after="200"/>
              <w:ind w:left="0" w:firstLine="142"/>
              <w:jc w:val="both"/>
              <w:rPr>
                <w:sz w:val="28"/>
                <w:szCs w:val="28"/>
              </w:rPr>
            </w:pPr>
            <w:r w:rsidRPr="00AE3308">
              <w:rPr>
                <w:sz w:val="28"/>
                <w:szCs w:val="28"/>
              </w:rPr>
              <w:t>Низкий уровень безработицы по сравнению с краевым и федеральным уровнем</w:t>
            </w:r>
          </w:p>
          <w:p w:rsidR="00A3120A" w:rsidRPr="00AE3308" w:rsidRDefault="00A3120A" w:rsidP="00FC2E06">
            <w:pPr>
              <w:spacing w:after="200"/>
              <w:ind w:left="142"/>
              <w:jc w:val="both"/>
              <w:rPr>
                <w:sz w:val="28"/>
                <w:szCs w:val="28"/>
              </w:rPr>
            </w:pPr>
          </w:p>
        </w:tc>
        <w:tc>
          <w:tcPr>
            <w:tcW w:w="4961" w:type="dxa"/>
          </w:tcPr>
          <w:p w:rsidR="00A3120A" w:rsidRPr="00AE3308" w:rsidRDefault="00483978" w:rsidP="00FC2E06">
            <w:pPr>
              <w:numPr>
                <w:ilvl w:val="0"/>
                <w:numId w:val="5"/>
              </w:numPr>
              <w:spacing w:after="200"/>
              <w:ind w:left="34" w:firstLine="32"/>
              <w:jc w:val="both"/>
              <w:rPr>
                <w:sz w:val="28"/>
                <w:szCs w:val="28"/>
              </w:rPr>
            </w:pPr>
            <w:r w:rsidRPr="00AE3308">
              <w:rPr>
                <w:sz w:val="28"/>
                <w:szCs w:val="28"/>
              </w:rPr>
              <w:lastRenderedPageBreak/>
              <w:t>Центры принятия решений крупных предприятий города находятся в других городах России</w:t>
            </w:r>
          </w:p>
          <w:p w:rsidR="00A3120A" w:rsidRPr="00AE3308" w:rsidRDefault="00A3120A" w:rsidP="00FC2E06">
            <w:pPr>
              <w:numPr>
                <w:ilvl w:val="0"/>
                <w:numId w:val="5"/>
              </w:numPr>
              <w:spacing w:after="200"/>
              <w:ind w:left="34" w:firstLine="32"/>
              <w:jc w:val="both"/>
              <w:rPr>
                <w:sz w:val="28"/>
                <w:szCs w:val="28"/>
              </w:rPr>
            </w:pPr>
            <w:r w:rsidRPr="00AE3308">
              <w:rPr>
                <w:sz w:val="28"/>
                <w:szCs w:val="28"/>
              </w:rPr>
              <w:t>Моноспециализация промышленности: преимущественно лесозаготовка и деревообработка</w:t>
            </w:r>
          </w:p>
          <w:p w:rsidR="00F503B5" w:rsidRPr="00AE3308" w:rsidRDefault="00F503B5" w:rsidP="00FC2E06">
            <w:pPr>
              <w:numPr>
                <w:ilvl w:val="0"/>
                <w:numId w:val="5"/>
              </w:numPr>
              <w:spacing w:after="200"/>
              <w:ind w:left="34" w:firstLine="32"/>
              <w:jc w:val="both"/>
              <w:rPr>
                <w:sz w:val="28"/>
                <w:szCs w:val="28"/>
              </w:rPr>
            </w:pPr>
            <w:r w:rsidRPr="00AE3308">
              <w:rPr>
                <w:sz w:val="28"/>
                <w:szCs w:val="28"/>
              </w:rPr>
              <w:t>Труднодоступность сырьевой базы  для деревообрабатывающей промышленности</w:t>
            </w:r>
          </w:p>
          <w:p w:rsidR="00A3120A" w:rsidRPr="00AE3308" w:rsidRDefault="00A3120A" w:rsidP="00FC2E06">
            <w:pPr>
              <w:numPr>
                <w:ilvl w:val="0"/>
                <w:numId w:val="5"/>
              </w:numPr>
              <w:spacing w:after="200"/>
              <w:ind w:left="34" w:firstLine="32"/>
              <w:jc w:val="both"/>
              <w:rPr>
                <w:sz w:val="28"/>
                <w:szCs w:val="28"/>
              </w:rPr>
            </w:pPr>
            <w:r w:rsidRPr="00AE3308">
              <w:rPr>
                <w:sz w:val="28"/>
                <w:szCs w:val="28"/>
              </w:rPr>
              <w:lastRenderedPageBreak/>
              <w:t xml:space="preserve">Высокий уровень загрязнения атмосферного воздуха и воды </w:t>
            </w:r>
          </w:p>
          <w:p w:rsidR="00A3120A" w:rsidRPr="00AE3308" w:rsidRDefault="00A3120A" w:rsidP="00FC2E06">
            <w:pPr>
              <w:numPr>
                <w:ilvl w:val="0"/>
                <w:numId w:val="5"/>
              </w:numPr>
              <w:spacing w:after="200"/>
              <w:ind w:left="34" w:firstLine="32"/>
              <w:jc w:val="both"/>
              <w:rPr>
                <w:sz w:val="28"/>
                <w:szCs w:val="28"/>
              </w:rPr>
            </w:pPr>
            <w:r w:rsidRPr="00AE3308">
              <w:rPr>
                <w:sz w:val="28"/>
                <w:szCs w:val="28"/>
              </w:rPr>
              <w:t>Ресурсоемкие и устаревшие технологии получения тепла и электроэнергии, высокие потери тепла в сетях</w:t>
            </w:r>
          </w:p>
          <w:p w:rsidR="00A3120A" w:rsidRPr="00AE3308" w:rsidRDefault="00A3120A" w:rsidP="00FC2E06">
            <w:pPr>
              <w:numPr>
                <w:ilvl w:val="0"/>
                <w:numId w:val="5"/>
              </w:numPr>
              <w:spacing w:after="200"/>
              <w:ind w:left="34" w:firstLine="32"/>
              <w:jc w:val="both"/>
              <w:rPr>
                <w:sz w:val="28"/>
                <w:szCs w:val="28"/>
              </w:rPr>
            </w:pPr>
            <w:r w:rsidRPr="00AE3308">
              <w:rPr>
                <w:sz w:val="28"/>
                <w:szCs w:val="28"/>
              </w:rPr>
              <w:t>Высокая степень износа городских инженерных коммуникаций</w:t>
            </w:r>
          </w:p>
          <w:p w:rsidR="00A3120A" w:rsidRPr="00AE3308" w:rsidRDefault="00483978" w:rsidP="00FC2E06">
            <w:pPr>
              <w:numPr>
                <w:ilvl w:val="0"/>
                <w:numId w:val="5"/>
              </w:numPr>
              <w:spacing w:after="200"/>
              <w:ind w:left="34" w:firstLine="32"/>
              <w:jc w:val="both"/>
              <w:rPr>
                <w:sz w:val="28"/>
                <w:szCs w:val="28"/>
              </w:rPr>
            </w:pPr>
            <w:r w:rsidRPr="00AE3308">
              <w:rPr>
                <w:sz w:val="28"/>
                <w:szCs w:val="28"/>
              </w:rPr>
              <w:t>Низкое качество улично-дорожной сети. Недостаточная пропускная способность железнодорожной станции.</w:t>
            </w:r>
          </w:p>
          <w:p w:rsidR="00A3120A" w:rsidRPr="00AE3308" w:rsidRDefault="00A3120A" w:rsidP="00FC2E06">
            <w:pPr>
              <w:numPr>
                <w:ilvl w:val="0"/>
                <w:numId w:val="5"/>
              </w:numPr>
              <w:spacing w:after="200"/>
              <w:ind w:left="34" w:firstLine="32"/>
              <w:jc w:val="both"/>
              <w:rPr>
                <w:sz w:val="28"/>
                <w:szCs w:val="28"/>
              </w:rPr>
            </w:pPr>
            <w:r w:rsidRPr="00AE3308">
              <w:rPr>
                <w:sz w:val="28"/>
                <w:szCs w:val="28"/>
              </w:rPr>
              <w:t>Высокая доля жилого фонда  низкого стандарта, изношенного, ветхого и аварийного</w:t>
            </w:r>
          </w:p>
          <w:p w:rsidR="00A3120A" w:rsidRPr="00AE3308" w:rsidRDefault="00483363" w:rsidP="00FC2E06">
            <w:pPr>
              <w:numPr>
                <w:ilvl w:val="0"/>
                <w:numId w:val="5"/>
              </w:numPr>
              <w:spacing w:after="200"/>
              <w:ind w:left="34" w:firstLine="32"/>
              <w:jc w:val="both"/>
              <w:rPr>
                <w:sz w:val="28"/>
                <w:szCs w:val="28"/>
              </w:rPr>
            </w:pPr>
            <w:r w:rsidRPr="00AE3308">
              <w:rPr>
                <w:sz w:val="28"/>
                <w:szCs w:val="28"/>
              </w:rPr>
              <w:t>Образование большого количества отходов лесопиления не вовлеченных в хозяйственную деятельность</w:t>
            </w:r>
          </w:p>
          <w:p w:rsidR="00F503B5" w:rsidRPr="00AE3308" w:rsidRDefault="00F503B5" w:rsidP="00FC2E06">
            <w:pPr>
              <w:numPr>
                <w:ilvl w:val="0"/>
                <w:numId w:val="5"/>
              </w:numPr>
              <w:spacing w:after="200"/>
              <w:ind w:left="34" w:firstLine="32"/>
              <w:jc w:val="both"/>
              <w:rPr>
                <w:sz w:val="28"/>
                <w:szCs w:val="28"/>
              </w:rPr>
            </w:pPr>
            <w:r w:rsidRPr="00AE3308">
              <w:rPr>
                <w:sz w:val="28"/>
                <w:szCs w:val="28"/>
              </w:rPr>
              <w:t>Сохранение миграционного оттока молодежи, квалифицированных кадров</w:t>
            </w:r>
          </w:p>
          <w:p w:rsidR="00A3120A" w:rsidRPr="00AE3308" w:rsidRDefault="00F503B5" w:rsidP="00FC2E06">
            <w:pPr>
              <w:numPr>
                <w:ilvl w:val="0"/>
                <w:numId w:val="5"/>
              </w:numPr>
              <w:spacing w:after="200"/>
              <w:ind w:left="34" w:firstLine="32"/>
              <w:jc w:val="both"/>
              <w:rPr>
                <w:sz w:val="28"/>
                <w:szCs w:val="28"/>
              </w:rPr>
            </w:pPr>
            <w:r w:rsidRPr="00AE3308">
              <w:rPr>
                <w:sz w:val="28"/>
                <w:szCs w:val="28"/>
              </w:rPr>
              <w:t xml:space="preserve">Невовлеченность </w:t>
            </w:r>
            <w:r w:rsidR="00483978" w:rsidRPr="00AE3308">
              <w:rPr>
                <w:sz w:val="28"/>
                <w:szCs w:val="28"/>
              </w:rPr>
              <w:t xml:space="preserve">городского сообщества </w:t>
            </w:r>
            <w:r w:rsidRPr="00AE3308">
              <w:rPr>
                <w:sz w:val="28"/>
                <w:szCs w:val="28"/>
              </w:rPr>
              <w:t>в решение вопросов развития</w:t>
            </w:r>
          </w:p>
          <w:p w:rsidR="005174CE" w:rsidRPr="00AE3308" w:rsidRDefault="005174CE" w:rsidP="00FC2E06">
            <w:pPr>
              <w:numPr>
                <w:ilvl w:val="0"/>
                <w:numId w:val="5"/>
              </w:numPr>
              <w:spacing w:after="200"/>
              <w:ind w:left="34" w:firstLine="32"/>
              <w:jc w:val="both"/>
              <w:rPr>
                <w:sz w:val="28"/>
                <w:szCs w:val="28"/>
              </w:rPr>
            </w:pPr>
            <w:r w:rsidRPr="00AE3308">
              <w:rPr>
                <w:sz w:val="28"/>
                <w:szCs w:val="28"/>
              </w:rPr>
              <w:t>Нехватка квалифицированных кадров в сфере здравоохранения</w:t>
            </w:r>
            <w:r w:rsidR="00646F00" w:rsidRPr="00AE3308">
              <w:rPr>
                <w:sz w:val="28"/>
                <w:szCs w:val="28"/>
              </w:rPr>
              <w:t xml:space="preserve"> и жилищно-коммунального хозяйства</w:t>
            </w:r>
          </w:p>
        </w:tc>
      </w:tr>
      <w:tr w:rsidR="00AE3308" w:rsidRPr="00AE3308" w:rsidTr="008075AB">
        <w:tc>
          <w:tcPr>
            <w:tcW w:w="4786" w:type="dxa"/>
          </w:tcPr>
          <w:p w:rsidR="00A3120A" w:rsidRPr="00AE3308" w:rsidRDefault="00A3120A" w:rsidP="00FC2E06">
            <w:pPr>
              <w:jc w:val="center"/>
              <w:rPr>
                <w:sz w:val="28"/>
                <w:szCs w:val="28"/>
              </w:rPr>
            </w:pPr>
            <w:r w:rsidRPr="00AE3308">
              <w:rPr>
                <w:sz w:val="22"/>
                <w:szCs w:val="22"/>
              </w:rPr>
              <w:lastRenderedPageBreak/>
              <w:br w:type="page"/>
            </w:r>
            <w:r w:rsidRPr="00AE3308">
              <w:rPr>
                <w:sz w:val="22"/>
                <w:szCs w:val="22"/>
              </w:rPr>
              <w:br w:type="page"/>
            </w:r>
            <w:r w:rsidRPr="00AE3308">
              <w:rPr>
                <w:sz w:val="28"/>
                <w:szCs w:val="28"/>
              </w:rPr>
              <w:t>Возможности (О)</w:t>
            </w:r>
          </w:p>
        </w:tc>
        <w:tc>
          <w:tcPr>
            <w:tcW w:w="4961" w:type="dxa"/>
          </w:tcPr>
          <w:p w:rsidR="00A3120A" w:rsidRPr="00AE3308" w:rsidRDefault="00A3120A" w:rsidP="00FC2E06">
            <w:pPr>
              <w:ind w:left="34" w:firstLine="32"/>
              <w:jc w:val="center"/>
              <w:rPr>
                <w:sz w:val="28"/>
                <w:szCs w:val="28"/>
              </w:rPr>
            </w:pPr>
            <w:r w:rsidRPr="00AE3308">
              <w:rPr>
                <w:sz w:val="28"/>
                <w:szCs w:val="28"/>
              </w:rPr>
              <w:t>Угрозы (Т)</w:t>
            </w:r>
          </w:p>
        </w:tc>
      </w:tr>
      <w:tr w:rsidR="00A3120A" w:rsidRPr="00AE3308" w:rsidTr="008075AB">
        <w:tc>
          <w:tcPr>
            <w:tcW w:w="4786" w:type="dxa"/>
          </w:tcPr>
          <w:p w:rsidR="00B86083" w:rsidRPr="00AE3308" w:rsidRDefault="00A3120A" w:rsidP="00FC2E06">
            <w:pPr>
              <w:numPr>
                <w:ilvl w:val="0"/>
                <w:numId w:val="5"/>
              </w:numPr>
              <w:spacing w:after="200"/>
              <w:ind w:left="0" w:firstLine="142"/>
              <w:jc w:val="both"/>
              <w:rPr>
                <w:sz w:val="28"/>
                <w:szCs w:val="28"/>
              </w:rPr>
            </w:pPr>
            <w:r w:rsidRPr="00AE3308">
              <w:rPr>
                <w:sz w:val="28"/>
                <w:szCs w:val="28"/>
              </w:rPr>
              <w:t>Расширение рынка продукции местных производителей</w:t>
            </w:r>
          </w:p>
          <w:p w:rsidR="006D4C88" w:rsidRPr="00AE3308" w:rsidRDefault="006D4C88" w:rsidP="00FC2E06">
            <w:pPr>
              <w:numPr>
                <w:ilvl w:val="0"/>
                <w:numId w:val="5"/>
              </w:numPr>
              <w:spacing w:after="200"/>
              <w:ind w:left="0" w:firstLine="142"/>
              <w:jc w:val="both"/>
              <w:rPr>
                <w:sz w:val="28"/>
                <w:szCs w:val="28"/>
              </w:rPr>
            </w:pPr>
            <w:r w:rsidRPr="00AE3308">
              <w:rPr>
                <w:sz w:val="28"/>
                <w:szCs w:val="28"/>
              </w:rPr>
              <w:t xml:space="preserve">Формирование новых «точек роста» городской экономики </w:t>
            </w:r>
          </w:p>
          <w:p w:rsidR="00A3120A" w:rsidRPr="00AE3308" w:rsidRDefault="00A3120A" w:rsidP="00FC2E06">
            <w:pPr>
              <w:numPr>
                <w:ilvl w:val="0"/>
                <w:numId w:val="5"/>
              </w:numPr>
              <w:spacing w:after="200"/>
              <w:ind w:left="0" w:firstLine="142"/>
              <w:jc w:val="both"/>
              <w:rPr>
                <w:sz w:val="28"/>
                <w:szCs w:val="28"/>
              </w:rPr>
            </w:pPr>
            <w:r w:rsidRPr="00AE3308">
              <w:rPr>
                <w:sz w:val="28"/>
                <w:szCs w:val="28"/>
              </w:rPr>
              <w:t>Формирование промышленного узла на базе развития лесопромышленного комплекса и формирования транспортно-</w:t>
            </w:r>
            <w:r w:rsidRPr="00AE3308">
              <w:rPr>
                <w:sz w:val="28"/>
                <w:szCs w:val="28"/>
              </w:rPr>
              <w:lastRenderedPageBreak/>
              <w:t>логистического центра, обеспечивающего водную и железнодорожную связь районов Приангарья с другими территориями и районами страны</w:t>
            </w:r>
          </w:p>
          <w:p w:rsidR="00A3120A" w:rsidRPr="00AE3308" w:rsidRDefault="00A3120A" w:rsidP="00FC2E06">
            <w:pPr>
              <w:numPr>
                <w:ilvl w:val="0"/>
                <w:numId w:val="5"/>
              </w:numPr>
              <w:spacing w:after="200"/>
              <w:ind w:left="0" w:firstLine="142"/>
              <w:jc w:val="both"/>
              <w:rPr>
                <w:sz w:val="28"/>
                <w:szCs w:val="28"/>
              </w:rPr>
            </w:pPr>
            <w:r w:rsidRPr="00AE3308">
              <w:rPr>
                <w:sz w:val="28"/>
                <w:szCs w:val="28"/>
              </w:rPr>
              <w:t>Р</w:t>
            </w:r>
            <w:r w:rsidR="00B86083" w:rsidRPr="00AE3308">
              <w:rPr>
                <w:sz w:val="28"/>
                <w:szCs w:val="28"/>
              </w:rPr>
              <w:t>еализация проектов</w:t>
            </w:r>
            <w:r w:rsidRPr="00AE3308">
              <w:rPr>
                <w:sz w:val="28"/>
                <w:szCs w:val="28"/>
              </w:rPr>
              <w:t xml:space="preserve"> межмуниципального сотрудничества</w:t>
            </w:r>
          </w:p>
          <w:p w:rsidR="00B86083" w:rsidRPr="00AE3308" w:rsidRDefault="00B86083" w:rsidP="00FC2E06">
            <w:pPr>
              <w:numPr>
                <w:ilvl w:val="0"/>
                <w:numId w:val="5"/>
              </w:numPr>
              <w:spacing w:after="200"/>
              <w:ind w:left="426" w:hanging="284"/>
              <w:jc w:val="both"/>
              <w:rPr>
                <w:sz w:val="28"/>
                <w:szCs w:val="28"/>
              </w:rPr>
            </w:pPr>
            <w:r w:rsidRPr="00AE3308">
              <w:rPr>
                <w:sz w:val="28"/>
                <w:szCs w:val="28"/>
              </w:rPr>
              <w:t>Формирование центра оказания услуг населению Приангарской группы районов</w:t>
            </w:r>
          </w:p>
          <w:p w:rsidR="00B86083" w:rsidRPr="00AE3308" w:rsidRDefault="00B86083" w:rsidP="00FC2E06">
            <w:pPr>
              <w:numPr>
                <w:ilvl w:val="0"/>
                <w:numId w:val="5"/>
              </w:numPr>
              <w:spacing w:after="200"/>
              <w:ind w:left="426" w:hanging="284"/>
              <w:jc w:val="both"/>
              <w:rPr>
                <w:sz w:val="28"/>
                <w:szCs w:val="28"/>
              </w:rPr>
            </w:pPr>
            <w:r w:rsidRPr="00AE3308">
              <w:rPr>
                <w:sz w:val="28"/>
                <w:szCs w:val="28"/>
              </w:rPr>
              <w:t>Формирования центра инженерных компетенций</w:t>
            </w:r>
          </w:p>
          <w:p w:rsidR="00A3120A" w:rsidRPr="00AE3308" w:rsidRDefault="00B86083" w:rsidP="00FC2E06">
            <w:pPr>
              <w:numPr>
                <w:ilvl w:val="0"/>
                <w:numId w:val="5"/>
              </w:numPr>
              <w:spacing w:after="200"/>
              <w:ind w:left="426" w:hanging="284"/>
              <w:jc w:val="both"/>
              <w:rPr>
                <w:sz w:val="28"/>
                <w:szCs w:val="28"/>
              </w:rPr>
            </w:pPr>
            <w:r w:rsidRPr="00AE3308">
              <w:rPr>
                <w:sz w:val="28"/>
                <w:szCs w:val="28"/>
              </w:rPr>
              <w:t>Создание комфортной для проживания и работы городской среды</w:t>
            </w:r>
          </w:p>
          <w:p w:rsidR="00745B09" w:rsidRPr="00AE3308" w:rsidRDefault="00745B09" w:rsidP="00FC2E06">
            <w:pPr>
              <w:spacing w:after="200"/>
              <w:ind w:left="426"/>
              <w:jc w:val="both"/>
              <w:rPr>
                <w:sz w:val="28"/>
                <w:szCs w:val="28"/>
              </w:rPr>
            </w:pPr>
          </w:p>
        </w:tc>
        <w:tc>
          <w:tcPr>
            <w:tcW w:w="4961" w:type="dxa"/>
          </w:tcPr>
          <w:p w:rsidR="00074EC7" w:rsidRPr="00AE3308" w:rsidRDefault="00074EC7" w:rsidP="00FC2E06">
            <w:pPr>
              <w:numPr>
                <w:ilvl w:val="0"/>
                <w:numId w:val="5"/>
              </w:numPr>
              <w:spacing w:after="200"/>
              <w:ind w:left="34" w:firstLine="32"/>
              <w:jc w:val="both"/>
              <w:rPr>
                <w:sz w:val="28"/>
                <w:szCs w:val="28"/>
              </w:rPr>
            </w:pPr>
            <w:r w:rsidRPr="00AE3308">
              <w:rPr>
                <w:sz w:val="28"/>
                <w:szCs w:val="28"/>
              </w:rPr>
              <w:lastRenderedPageBreak/>
              <w:t>Ухудшение экологической обстановки в связи с у</w:t>
            </w:r>
            <w:r w:rsidR="00A3120A" w:rsidRPr="00AE3308">
              <w:rPr>
                <w:sz w:val="28"/>
                <w:szCs w:val="28"/>
              </w:rPr>
              <w:t>силение</w:t>
            </w:r>
            <w:r w:rsidRPr="00AE3308">
              <w:rPr>
                <w:sz w:val="28"/>
                <w:szCs w:val="28"/>
              </w:rPr>
              <w:t>м</w:t>
            </w:r>
            <w:r w:rsidR="00A3120A" w:rsidRPr="00AE3308">
              <w:rPr>
                <w:sz w:val="28"/>
                <w:szCs w:val="28"/>
              </w:rPr>
              <w:t xml:space="preserve"> техногенного воздействия на природные комплексы, </w:t>
            </w:r>
          </w:p>
          <w:p w:rsidR="00A3120A" w:rsidRPr="00AE3308" w:rsidRDefault="00A3120A" w:rsidP="00FC2E06">
            <w:pPr>
              <w:numPr>
                <w:ilvl w:val="0"/>
                <w:numId w:val="5"/>
              </w:numPr>
              <w:spacing w:after="200"/>
              <w:ind w:left="34" w:firstLine="32"/>
              <w:jc w:val="both"/>
              <w:rPr>
                <w:sz w:val="28"/>
                <w:szCs w:val="28"/>
              </w:rPr>
            </w:pPr>
            <w:r w:rsidRPr="00AE3308">
              <w:rPr>
                <w:sz w:val="28"/>
                <w:szCs w:val="28"/>
              </w:rPr>
              <w:t>Низкая инвестиционная привлекательность несырьевых секторов экономики</w:t>
            </w:r>
          </w:p>
          <w:p w:rsidR="00A3120A" w:rsidRPr="00AE3308" w:rsidRDefault="00A3120A" w:rsidP="00FC2E06">
            <w:pPr>
              <w:numPr>
                <w:ilvl w:val="0"/>
                <w:numId w:val="5"/>
              </w:numPr>
              <w:spacing w:after="200"/>
              <w:ind w:left="34" w:firstLine="32"/>
              <w:jc w:val="both"/>
              <w:rPr>
                <w:sz w:val="28"/>
                <w:szCs w:val="28"/>
              </w:rPr>
            </w:pPr>
            <w:r w:rsidRPr="00AE3308">
              <w:rPr>
                <w:sz w:val="28"/>
                <w:szCs w:val="28"/>
              </w:rPr>
              <w:t xml:space="preserve">Сохранение миграционного </w:t>
            </w:r>
            <w:r w:rsidRPr="00AE3308">
              <w:rPr>
                <w:sz w:val="28"/>
                <w:szCs w:val="28"/>
              </w:rPr>
              <w:lastRenderedPageBreak/>
              <w:t>оттока населения, снижение привлекательности города для проживания и работы</w:t>
            </w:r>
          </w:p>
          <w:p w:rsidR="00A3120A" w:rsidRPr="00AE3308" w:rsidRDefault="00A3120A" w:rsidP="00FC2E06">
            <w:pPr>
              <w:numPr>
                <w:ilvl w:val="0"/>
                <w:numId w:val="5"/>
              </w:numPr>
              <w:spacing w:after="200"/>
              <w:ind w:left="34" w:firstLine="32"/>
              <w:jc w:val="both"/>
              <w:rPr>
                <w:sz w:val="28"/>
                <w:szCs w:val="28"/>
              </w:rPr>
            </w:pPr>
            <w:r w:rsidRPr="00AE3308">
              <w:rPr>
                <w:sz w:val="28"/>
                <w:szCs w:val="28"/>
              </w:rPr>
              <w:t>Опасность техногенных катастроф в связи с износом оборудования и инженерной инфраструктуры</w:t>
            </w:r>
          </w:p>
          <w:p w:rsidR="00CE0A99" w:rsidRPr="00AE3308" w:rsidRDefault="00CE0A99" w:rsidP="00FC2E06">
            <w:pPr>
              <w:numPr>
                <w:ilvl w:val="0"/>
                <w:numId w:val="5"/>
              </w:numPr>
              <w:spacing w:after="200"/>
              <w:ind w:left="34" w:firstLine="32"/>
              <w:jc w:val="both"/>
              <w:rPr>
                <w:sz w:val="28"/>
                <w:szCs w:val="28"/>
              </w:rPr>
            </w:pPr>
            <w:r w:rsidRPr="00AE3308">
              <w:rPr>
                <w:sz w:val="28"/>
                <w:szCs w:val="28"/>
              </w:rPr>
              <w:t>Сложности с наращиванием налогового потенциала в связи с неопределенностью региональной политики в области межбюджетных отношений</w:t>
            </w:r>
          </w:p>
          <w:p w:rsidR="00CE0A99" w:rsidRPr="00AE3308" w:rsidRDefault="00CE0A99" w:rsidP="00FC2E06">
            <w:pPr>
              <w:numPr>
                <w:ilvl w:val="0"/>
                <w:numId w:val="5"/>
              </w:numPr>
              <w:spacing w:after="200"/>
              <w:ind w:left="34" w:firstLine="32"/>
              <w:jc w:val="both"/>
              <w:rPr>
                <w:sz w:val="28"/>
                <w:szCs w:val="28"/>
              </w:rPr>
            </w:pPr>
            <w:r w:rsidRPr="00AE3308">
              <w:rPr>
                <w:sz w:val="28"/>
                <w:szCs w:val="28"/>
              </w:rPr>
              <w:t xml:space="preserve">Отвлечение значительного объема бюджетных средств на ликвидацию </w:t>
            </w:r>
            <w:r w:rsidR="00074EC7" w:rsidRPr="00AE3308">
              <w:rPr>
                <w:sz w:val="28"/>
                <w:szCs w:val="28"/>
              </w:rPr>
              <w:t xml:space="preserve"> и строительство </w:t>
            </w:r>
            <w:r w:rsidRPr="00AE3308">
              <w:rPr>
                <w:sz w:val="28"/>
                <w:szCs w:val="28"/>
              </w:rPr>
              <w:t xml:space="preserve">аварийного жилья </w:t>
            </w:r>
          </w:p>
          <w:p w:rsidR="00CE0A99" w:rsidRPr="00AE3308" w:rsidRDefault="00074EC7" w:rsidP="00FC2E06">
            <w:pPr>
              <w:numPr>
                <w:ilvl w:val="0"/>
                <w:numId w:val="5"/>
              </w:numPr>
              <w:spacing w:after="200"/>
              <w:ind w:left="34" w:firstLine="32"/>
              <w:jc w:val="both"/>
              <w:rPr>
                <w:sz w:val="28"/>
                <w:szCs w:val="28"/>
              </w:rPr>
            </w:pPr>
            <w:r w:rsidRPr="00AE3308">
              <w:rPr>
                <w:sz w:val="28"/>
                <w:szCs w:val="28"/>
              </w:rPr>
              <w:t>Миграционное давление со стороны низкоквалифицированной рабочей силы из регионов России и стран ближнего зарубежья</w:t>
            </w:r>
          </w:p>
        </w:tc>
      </w:tr>
    </w:tbl>
    <w:p w:rsidR="00A3120A" w:rsidRPr="00AE3308" w:rsidRDefault="00A3120A" w:rsidP="00FC2E06">
      <w:pPr>
        <w:ind w:firstLine="720"/>
        <w:jc w:val="both"/>
        <w:rPr>
          <w:sz w:val="28"/>
          <w:szCs w:val="28"/>
        </w:rPr>
      </w:pPr>
    </w:p>
    <w:p w:rsidR="00A3120A" w:rsidRPr="00AE3308" w:rsidRDefault="00A3120A" w:rsidP="00FC2E06">
      <w:pPr>
        <w:tabs>
          <w:tab w:val="left" w:pos="567"/>
        </w:tabs>
        <w:ind w:firstLine="567"/>
        <w:jc w:val="both"/>
        <w:rPr>
          <w:kern w:val="22"/>
          <w:sz w:val="28"/>
          <w:szCs w:val="28"/>
        </w:rPr>
      </w:pPr>
      <w:r w:rsidRPr="00AE3308">
        <w:rPr>
          <w:kern w:val="22"/>
          <w:sz w:val="28"/>
          <w:szCs w:val="28"/>
        </w:rPr>
        <w:t xml:space="preserve">Сильные стороны и возможности развития города Лесосибирска в сочетании с реальными возможностями по проведению эффективной экономической, социальной, инвестиционной, инновационной и экологической политики в целях нейтрализации слабых сторон и потенциальных угроз, дают основание оценивать конкурентные позиции города, как высокие. При этом, Лесосибирск   рассматривает свое будущее, как территория с высоким потенциалом развития и уникальной специализацией. Такой сценарий обеспечивает наиболее эффективное развитие и усиление в масштабах края. </w:t>
      </w:r>
    </w:p>
    <w:p w:rsidR="00A3120A" w:rsidRPr="00AE3308" w:rsidRDefault="00A3120A" w:rsidP="00FC2E06">
      <w:pPr>
        <w:pStyle w:val="13"/>
        <w:jc w:val="both"/>
      </w:pPr>
      <w:bookmarkStart w:id="7" w:name="_Toc447897328"/>
    </w:p>
    <w:p w:rsidR="00A3120A" w:rsidRPr="00AE3308" w:rsidRDefault="00A3120A" w:rsidP="00FC2E06">
      <w:pPr>
        <w:pStyle w:val="13"/>
        <w:ind w:firstLine="709"/>
        <w:jc w:val="both"/>
      </w:pPr>
    </w:p>
    <w:p w:rsidR="00A3120A" w:rsidRPr="00AE3308" w:rsidRDefault="00A3120A" w:rsidP="00FC2E06">
      <w:pPr>
        <w:pStyle w:val="13"/>
        <w:ind w:firstLine="709"/>
        <w:jc w:val="both"/>
      </w:pPr>
      <w:bookmarkStart w:id="8" w:name="OLE_LINK17"/>
      <w:bookmarkStart w:id="9" w:name="OLE_LINK18"/>
      <w:r w:rsidRPr="00AE3308">
        <w:rPr>
          <w:lang w:val="en-US"/>
        </w:rPr>
        <w:t>II</w:t>
      </w:r>
      <w:r w:rsidRPr="00AE3308">
        <w:t>. ЦЕЛЬ И ЗАДАЧИ ДОЛГОСРОЧНОГО РАЗВИТИЯ ГОРОДА, ОСНОВНЫЕ НАПРАВЛЕНИЯ СТРАТЕГИИ</w:t>
      </w:r>
      <w:bookmarkEnd w:id="7"/>
    </w:p>
    <w:p w:rsidR="00A3120A" w:rsidRPr="00AE3308" w:rsidRDefault="00A3120A" w:rsidP="00FC2E06">
      <w:pPr>
        <w:ind w:firstLine="567"/>
        <w:rPr>
          <w:sz w:val="28"/>
          <w:szCs w:val="28"/>
        </w:rPr>
      </w:pPr>
    </w:p>
    <w:p w:rsidR="00A3120A" w:rsidRPr="00AE3308" w:rsidRDefault="00A3120A" w:rsidP="00FC2E06">
      <w:pPr>
        <w:ind w:firstLine="567"/>
        <w:jc w:val="both"/>
        <w:rPr>
          <w:rFonts w:eastAsia="JournalSans"/>
          <w:kern w:val="22"/>
          <w:sz w:val="28"/>
          <w:szCs w:val="28"/>
        </w:rPr>
      </w:pPr>
      <w:r w:rsidRPr="00AE3308">
        <w:rPr>
          <w:rFonts w:eastAsia="JournalSans"/>
          <w:kern w:val="22"/>
          <w:sz w:val="28"/>
          <w:szCs w:val="28"/>
        </w:rPr>
        <w:t xml:space="preserve"> На основани</w:t>
      </w:r>
      <w:r w:rsidR="0056125F" w:rsidRPr="00AE3308">
        <w:rPr>
          <w:rFonts w:eastAsia="JournalSans"/>
          <w:kern w:val="22"/>
          <w:sz w:val="28"/>
          <w:szCs w:val="28"/>
        </w:rPr>
        <w:t>и</w:t>
      </w:r>
      <w:r w:rsidRPr="00AE3308">
        <w:rPr>
          <w:rFonts w:eastAsia="JournalSans"/>
          <w:kern w:val="22"/>
          <w:sz w:val="28"/>
          <w:szCs w:val="28"/>
        </w:rPr>
        <w:t xml:space="preserve"> проведенного анализа сформулирована стратегическая цель развития города до 2030 года. </w:t>
      </w:r>
    </w:p>
    <w:p w:rsidR="00A3120A" w:rsidRPr="00AE3308" w:rsidRDefault="00B078D7" w:rsidP="00FC2E06">
      <w:pPr>
        <w:ind w:firstLine="567"/>
        <w:jc w:val="both"/>
        <w:rPr>
          <w:rFonts w:eastAsia="JournalSans"/>
          <w:b/>
          <w:kern w:val="22"/>
          <w:sz w:val="28"/>
          <w:szCs w:val="28"/>
        </w:rPr>
      </w:pPr>
      <w:r w:rsidRPr="00AE3308">
        <w:rPr>
          <w:rFonts w:eastAsia="JournalSans"/>
          <w:b/>
          <w:kern w:val="22"/>
          <w:sz w:val="28"/>
          <w:szCs w:val="28"/>
        </w:rPr>
        <w:t>Устойчивое развитие города через ф</w:t>
      </w:r>
      <w:r w:rsidR="0056125F" w:rsidRPr="00AE3308">
        <w:rPr>
          <w:rFonts w:eastAsia="JournalSans"/>
          <w:b/>
          <w:kern w:val="22"/>
          <w:sz w:val="28"/>
          <w:szCs w:val="28"/>
        </w:rPr>
        <w:t xml:space="preserve">ормирование </w:t>
      </w:r>
      <w:bookmarkStart w:id="10" w:name="OLE_LINK4"/>
      <w:bookmarkStart w:id="11" w:name="OLE_LINK9"/>
      <w:bookmarkStart w:id="12" w:name="OLE_LINK10"/>
      <w:r w:rsidR="0056125F" w:rsidRPr="00AE3308">
        <w:rPr>
          <w:rFonts w:eastAsia="JournalSans"/>
          <w:b/>
          <w:kern w:val="22"/>
          <w:sz w:val="28"/>
          <w:szCs w:val="28"/>
        </w:rPr>
        <w:t>промышленно-технологического центра</w:t>
      </w:r>
      <w:bookmarkEnd w:id="10"/>
      <w:bookmarkEnd w:id="11"/>
      <w:bookmarkEnd w:id="12"/>
      <w:r w:rsidR="00A3120A" w:rsidRPr="00AE3308">
        <w:rPr>
          <w:rFonts w:eastAsia="JournalSans"/>
          <w:b/>
          <w:kern w:val="22"/>
          <w:sz w:val="28"/>
          <w:szCs w:val="28"/>
        </w:rPr>
        <w:t>,</w:t>
      </w:r>
      <w:r w:rsidRPr="00AE3308">
        <w:rPr>
          <w:rFonts w:eastAsia="JournalSans"/>
          <w:b/>
          <w:kern w:val="22"/>
          <w:sz w:val="28"/>
          <w:szCs w:val="28"/>
        </w:rPr>
        <w:t xml:space="preserve"> обеспечение высокого </w:t>
      </w:r>
      <w:r w:rsidR="00A3120A" w:rsidRPr="00AE3308">
        <w:rPr>
          <w:rFonts w:eastAsia="JournalSans"/>
          <w:b/>
          <w:kern w:val="22"/>
          <w:sz w:val="28"/>
          <w:szCs w:val="28"/>
        </w:rPr>
        <w:t xml:space="preserve"> качеств</w:t>
      </w:r>
      <w:r w:rsidRPr="00AE3308">
        <w:rPr>
          <w:rFonts w:eastAsia="JournalSans"/>
          <w:b/>
          <w:kern w:val="22"/>
          <w:sz w:val="28"/>
          <w:szCs w:val="28"/>
        </w:rPr>
        <w:t>а</w:t>
      </w:r>
      <w:r w:rsidR="00A3120A" w:rsidRPr="00AE3308">
        <w:rPr>
          <w:rFonts w:eastAsia="JournalSans"/>
          <w:b/>
          <w:kern w:val="22"/>
          <w:sz w:val="28"/>
          <w:szCs w:val="28"/>
        </w:rPr>
        <w:t xml:space="preserve"> жизни населения, возможностями для </w:t>
      </w:r>
      <w:r w:rsidR="001E60A7" w:rsidRPr="00AE3308">
        <w:rPr>
          <w:rFonts w:eastAsia="JournalSans"/>
          <w:b/>
          <w:kern w:val="22"/>
          <w:sz w:val="28"/>
          <w:szCs w:val="28"/>
        </w:rPr>
        <w:t xml:space="preserve">создания и </w:t>
      </w:r>
      <w:r w:rsidRPr="00AE3308">
        <w:rPr>
          <w:rFonts w:eastAsia="JournalSans"/>
          <w:b/>
          <w:kern w:val="22"/>
          <w:sz w:val="28"/>
          <w:szCs w:val="28"/>
        </w:rPr>
        <w:t>внедрения</w:t>
      </w:r>
      <w:r w:rsidR="00A3120A" w:rsidRPr="00AE3308">
        <w:rPr>
          <w:rFonts w:eastAsia="JournalSans"/>
          <w:b/>
          <w:kern w:val="22"/>
          <w:sz w:val="28"/>
          <w:szCs w:val="28"/>
        </w:rPr>
        <w:t xml:space="preserve"> инновационных </w:t>
      </w:r>
      <w:r w:rsidR="00F6633B" w:rsidRPr="00AE3308">
        <w:rPr>
          <w:rFonts w:eastAsia="JournalSans"/>
          <w:b/>
          <w:kern w:val="22"/>
          <w:sz w:val="28"/>
          <w:szCs w:val="28"/>
        </w:rPr>
        <w:t>технологий</w:t>
      </w:r>
      <w:r w:rsidR="00A3120A" w:rsidRPr="00AE3308">
        <w:rPr>
          <w:rFonts w:eastAsia="JournalSans"/>
          <w:b/>
          <w:kern w:val="22"/>
          <w:sz w:val="28"/>
          <w:szCs w:val="28"/>
        </w:rPr>
        <w:t>.</w:t>
      </w:r>
    </w:p>
    <w:p w:rsidR="00A3120A" w:rsidRPr="00AE3308" w:rsidRDefault="00A3120A" w:rsidP="00FC2E06">
      <w:pPr>
        <w:ind w:firstLine="567"/>
        <w:jc w:val="both"/>
        <w:rPr>
          <w:rFonts w:eastAsia="JournalSans"/>
          <w:kern w:val="22"/>
          <w:sz w:val="28"/>
          <w:szCs w:val="28"/>
        </w:rPr>
      </w:pPr>
      <w:r w:rsidRPr="00AE3308">
        <w:rPr>
          <w:rFonts w:eastAsia="JournalSans"/>
          <w:kern w:val="22"/>
          <w:sz w:val="28"/>
          <w:szCs w:val="28"/>
        </w:rPr>
        <w:lastRenderedPageBreak/>
        <w:t>В рамках достижения поставленной цели планируется осуществить  переход от доминирования моноотраслевой экономики города к преобладанию постиндустриальных характеристик городской жизни, хозяйства и культуры (высокотехнологичный индустриальный сектор, высокая востребованность образовательных услуг, развитый малый и средний бизнес, высокая обеспеченность современными формами торговли и общественного питания, активная культурная жизнь и развитая сфера спорта и развлечений, высокие стандарты качества жизни).</w:t>
      </w:r>
    </w:p>
    <w:p w:rsidR="00A3120A" w:rsidRPr="00AE3308" w:rsidRDefault="0056125F" w:rsidP="00FC2E06">
      <w:pPr>
        <w:ind w:firstLine="567"/>
        <w:jc w:val="both"/>
        <w:rPr>
          <w:rFonts w:eastAsia="JournalSans"/>
          <w:kern w:val="22"/>
          <w:sz w:val="28"/>
          <w:szCs w:val="28"/>
        </w:rPr>
      </w:pPr>
      <w:r w:rsidRPr="00AE3308">
        <w:rPr>
          <w:rFonts w:eastAsia="JournalSans"/>
          <w:kern w:val="22"/>
          <w:sz w:val="28"/>
          <w:szCs w:val="28"/>
        </w:rPr>
        <w:t xml:space="preserve">Исходя из сформулированной цели, </w:t>
      </w:r>
      <w:r w:rsidR="00A3120A" w:rsidRPr="00AE3308">
        <w:rPr>
          <w:rFonts w:eastAsia="JournalSans"/>
          <w:kern w:val="22"/>
          <w:sz w:val="28"/>
          <w:szCs w:val="28"/>
        </w:rPr>
        <w:t xml:space="preserve">можно </w:t>
      </w:r>
      <w:r w:rsidRPr="00AE3308">
        <w:rPr>
          <w:rFonts w:eastAsia="JournalSans"/>
          <w:kern w:val="22"/>
          <w:sz w:val="28"/>
          <w:szCs w:val="28"/>
        </w:rPr>
        <w:t xml:space="preserve">обозначить следующие </w:t>
      </w:r>
      <w:r w:rsidR="00B078D7" w:rsidRPr="00AE3308">
        <w:rPr>
          <w:rFonts w:eastAsia="JournalSans"/>
          <w:kern w:val="22"/>
          <w:sz w:val="28"/>
          <w:szCs w:val="28"/>
        </w:rPr>
        <w:t xml:space="preserve">направления развития </w:t>
      </w:r>
      <w:r w:rsidR="00A3120A" w:rsidRPr="00AE3308">
        <w:rPr>
          <w:rFonts w:eastAsia="JournalSans"/>
          <w:kern w:val="22"/>
          <w:sz w:val="28"/>
          <w:szCs w:val="28"/>
        </w:rPr>
        <w:t>прямо или косвенно ориентированны</w:t>
      </w:r>
      <w:r w:rsidRPr="00AE3308">
        <w:rPr>
          <w:rFonts w:eastAsia="JournalSans"/>
          <w:kern w:val="22"/>
          <w:sz w:val="28"/>
          <w:szCs w:val="28"/>
        </w:rPr>
        <w:t>е</w:t>
      </w:r>
      <w:r w:rsidR="00A3120A" w:rsidRPr="00AE3308">
        <w:rPr>
          <w:rFonts w:eastAsia="JournalSans"/>
          <w:kern w:val="22"/>
          <w:sz w:val="28"/>
          <w:szCs w:val="28"/>
        </w:rPr>
        <w:t xml:space="preserve"> на человека:</w:t>
      </w:r>
    </w:p>
    <w:p w:rsidR="00A3120A" w:rsidRPr="00AE3308" w:rsidRDefault="00A3120A" w:rsidP="00FC2E06">
      <w:pPr>
        <w:shd w:val="clear" w:color="auto" w:fill="FFFFFF"/>
        <w:spacing w:before="100" w:beforeAutospacing="1" w:after="45"/>
        <w:jc w:val="both"/>
        <w:outlineLvl w:val="1"/>
        <w:rPr>
          <w:b/>
          <w:i/>
          <w:spacing w:val="1"/>
          <w:sz w:val="28"/>
          <w:szCs w:val="28"/>
          <w:shd w:val="clear" w:color="auto" w:fill="FFFFFF"/>
        </w:rPr>
      </w:pPr>
      <w:r w:rsidRPr="00AE3308">
        <w:rPr>
          <w:b/>
          <w:i/>
          <w:spacing w:val="1"/>
          <w:sz w:val="28"/>
          <w:szCs w:val="28"/>
          <w:shd w:val="clear" w:color="auto" w:fill="FFFFFF"/>
        </w:rPr>
        <w:t xml:space="preserve">- </w:t>
      </w:r>
      <w:r w:rsidR="003E35CF" w:rsidRPr="00AE3308">
        <w:rPr>
          <w:b/>
          <w:i/>
          <w:spacing w:val="1"/>
          <w:sz w:val="28"/>
          <w:szCs w:val="28"/>
          <w:shd w:val="clear" w:color="auto" w:fill="FFFFFF"/>
        </w:rPr>
        <w:t>Развитие экономики</w:t>
      </w:r>
      <w:r w:rsidRPr="00AE3308">
        <w:rPr>
          <w:b/>
          <w:i/>
          <w:spacing w:val="1"/>
          <w:sz w:val="28"/>
          <w:szCs w:val="28"/>
          <w:shd w:val="clear" w:color="auto" w:fill="FFFFFF"/>
        </w:rPr>
        <w:t>;</w:t>
      </w:r>
    </w:p>
    <w:p w:rsidR="0056125F" w:rsidRPr="00AE3308" w:rsidRDefault="00A3120A" w:rsidP="00FC2E06">
      <w:pPr>
        <w:shd w:val="clear" w:color="auto" w:fill="FFFFFF"/>
        <w:spacing w:before="100" w:beforeAutospacing="1" w:after="45"/>
        <w:jc w:val="both"/>
        <w:outlineLvl w:val="1"/>
        <w:rPr>
          <w:b/>
          <w:i/>
          <w:spacing w:val="1"/>
          <w:sz w:val="28"/>
          <w:szCs w:val="28"/>
          <w:shd w:val="clear" w:color="auto" w:fill="FFFFFF"/>
        </w:rPr>
      </w:pPr>
      <w:r w:rsidRPr="00AE3308">
        <w:rPr>
          <w:i/>
          <w:spacing w:val="1"/>
          <w:sz w:val="28"/>
          <w:szCs w:val="28"/>
          <w:shd w:val="clear" w:color="auto" w:fill="FFFFFF"/>
        </w:rPr>
        <w:t>-</w:t>
      </w:r>
      <w:r w:rsidR="0056125F" w:rsidRPr="00AE3308">
        <w:rPr>
          <w:b/>
          <w:i/>
          <w:spacing w:val="1"/>
          <w:sz w:val="28"/>
          <w:szCs w:val="28"/>
          <w:shd w:val="clear" w:color="auto" w:fill="FFFFFF"/>
        </w:rPr>
        <w:t>Повышение качества человеческого капитала;</w:t>
      </w:r>
    </w:p>
    <w:p w:rsidR="001E60A7" w:rsidRPr="00AE3308" w:rsidRDefault="0056125F" w:rsidP="00FC2E06">
      <w:pPr>
        <w:shd w:val="clear" w:color="auto" w:fill="FFFFFF"/>
        <w:spacing w:before="100" w:beforeAutospacing="1" w:after="240"/>
        <w:jc w:val="both"/>
        <w:outlineLvl w:val="1"/>
        <w:rPr>
          <w:b/>
          <w:i/>
          <w:spacing w:val="1"/>
          <w:sz w:val="28"/>
          <w:szCs w:val="28"/>
          <w:shd w:val="clear" w:color="auto" w:fill="FFFFFF"/>
        </w:rPr>
      </w:pPr>
      <w:r w:rsidRPr="00AE3308">
        <w:rPr>
          <w:b/>
          <w:i/>
          <w:spacing w:val="1"/>
          <w:sz w:val="28"/>
          <w:szCs w:val="28"/>
          <w:shd w:val="clear" w:color="auto" w:fill="FFFFFF"/>
        </w:rPr>
        <w:t xml:space="preserve"> - </w:t>
      </w:r>
      <w:r w:rsidR="00483E36" w:rsidRPr="00AE3308">
        <w:rPr>
          <w:b/>
          <w:i/>
          <w:spacing w:val="1"/>
          <w:sz w:val="28"/>
          <w:szCs w:val="28"/>
          <w:shd w:val="clear" w:color="auto" w:fill="FFFFFF"/>
        </w:rPr>
        <w:t>Создание комфортного городского пространства</w:t>
      </w:r>
      <w:r w:rsidR="004132F0" w:rsidRPr="00AE3308">
        <w:rPr>
          <w:b/>
          <w:i/>
          <w:spacing w:val="1"/>
          <w:sz w:val="28"/>
          <w:szCs w:val="28"/>
          <w:shd w:val="clear" w:color="auto" w:fill="FFFFFF"/>
        </w:rPr>
        <w:t>.</w:t>
      </w:r>
    </w:p>
    <w:p w:rsidR="00A3120A" w:rsidRPr="00AE3308" w:rsidRDefault="00A3120A" w:rsidP="00FC2E06">
      <w:pPr>
        <w:ind w:firstLine="567"/>
        <w:jc w:val="both"/>
        <w:rPr>
          <w:rFonts w:eastAsia="JournalSans"/>
          <w:kern w:val="22"/>
          <w:sz w:val="28"/>
          <w:szCs w:val="28"/>
        </w:rPr>
      </w:pPr>
      <w:r w:rsidRPr="00AE3308">
        <w:rPr>
          <w:rFonts w:eastAsia="JournalSans"/>
          <w:kern w:val="22"/>
          <w:sz w:val="28"/>
          <w:szCs w:val="28"/>
        </w:rPr>
        <w:t>Промышленность, в долгосрочном периоде, будет играть определяющую роль в развитии</w:t>
      </w:r>
      <w:r w:rsidR="001E60A7" w:rsidRPr="00AE3308">
        <w:rPr>
          <w:rFonts w:eastAsia="JournalSans"/>
          <w:kern w:val="22"/>
          <w:sz w:val="28"/>
          <w:szCs w:val="28"/>
        </w:rPr>
        <w:t xml:space="preserve"> экономики </w:t>
      </w:r>
      <w:r w:rsidRPr="00AE3308">
        <w:rPr>
          <w:rFonts w:eastAsia="JournalSans"/>
          <w:kern w:val="22"/>
          <w:sz w:val="28"/>
          <w:szCs w:val="28"/>
        </w:rPr>
        <w:t xml:space="preserve"> г. Лесосибирска, поэтому </w:t>
      </w:r>
      <w:r w:rsidR="001E60A7" w:rsidRPr="00AE3308">
        <w:rPr>
          <w:rFonts w:eastAsia="JournalSans"/>
          <w:kern w:val="22"/>
          <w:sz w:val="28"/>
          <w:szCs w:val="28"/>
        </w:rPr>
        <w:t xml:space="preserve">данный </w:t>
      </w:r>
      <w:r w:rsidRPr="00AE3308">
        <w:rPr>
          <w:rFonts w:eastAsia="JournalSans"/>
          <w:kern w:val="22"/>
          <w:sz w:val="28"/>
          <w:szCs w:val="28"/>
        </w:rPr>
        <w:t>вектор предполагает не кардинальную смену специализации, а производство продукции  с высокой добавленной стоимостью и расширением глубокой химико-механической переработки с использованием инновационных технологий  с максимальным вовлечением мелкотоварного, низкокачественного и мягколиственного сырья.</w:t>
      </w:r>
    </w:p>
    <w:p w:rsidR="00EC74FB" w:rsidRPr="00AE3308" w:rsidRDefault="00A3120A" w:rsidP="00FC2E06">
      <w:pPr>
        <w:shd w:val="clear" w:color="auto" w:fill="FFFFFF"/>
        <w:spacing w:before="100" w:beforeAutospacing="1" w:after="45"/>
        <w:ind w:firstLine="567"/>
        <w:jc w:val="both"/>
        <w:outlineLvl w:val="1"/>
        <w:rPr>
          <w:spacing w:val="1"/>
          <w:sz w:val="28"/>
          <w:szCs w:val="28"/>
          <w:shd w:val="clear" w:color="auto" w:fill="FFFFFF"/>
        </w:rPr>
      </w:pPr>
      <w:r w:rsidRPr="00AE3308">
        <w:rPr>
          <w:spacing w:val="1"/>
          <w:sz w:val="28"/>
          <w:szCs w:val="28"/>
          <w:shd w:val="clear" w:color="auto" w:fill="FFFFFF"/>
        </w:rPr>
        <w:t xml:space="preserve">Поскольку Лесосибирск, является </w:t>
      </w:r>
      <w:r w:rsidR="00F03B0A" w:rsidRPr="00AE3308">
        <w:rPr>
          <w:spacing w:val="1"/>
          <w:sz w:val="28"/>
          <w:szCs w:val="28"/>
          <w:shd w:val="clear" w:color="auto" w:fill="FFFFFF"/>
        </w:rPr>
        <w:t>лидером в Красноярском крае по производству лесопродукции</w:t>
      </w:r>
      <w:r w:rsidRPr="00AE3308">
        <w:rPr>
          <w:spacing w:val="1"/>
          <w:sz w:val="28"/>
          <w:szCs w:val="28"/>
          <w:shd w:val="clear" w:color="auto" w:fill="FFFFFF"/>
        </w:rPr>
        <w:t xml:space="preserve"> в экономике города, по – прежнему,  будет доминировать  деревообрабатывающая отрасль.  </w:t>
      </w:r>
    </w:p>
    <w:p w:rsidR="005E7849" w:rsidRPr="00AE3308" w:rsidRDefault="00A3120A" w:rsidP="00FC2E06">
      <w:pPr>
        <w:shd w:val="clear" w:color="auto" w:fill="FFFFFF"/>
        <w:spacing w:before="100" w:beforeAutospacing="1" w:after="45"/>
        <w:jc w:val="both"/>
        <w:outlineLvl w:val="1"/>
        <w:rPr>
          <w:spacing w:val="1"/>
          <w:sz w:val="28"/>
          <w:szCs w:val="28"/>
          <w:shd w:val="clear" w:color="auto" w:fill="FFFFFF"/>
        </w:rPr>
      </w:pPr>
      <w:r w:rsidRPr="00AE3308">
        <w:rPr>
          <w:spacing w:val="1"/>
          <w:sz w:val="28"/>
          <w:szCs w:val="28"/>
          <w:shd w:val="clear" w:color="auto" w:fill="FFFFFF"/>
        </w:rPr>
        <w:tab/>
        <w:t xml:space="preserve">Перспективным и важным направлением </w:t>
      </w:r>
      <w:r w:rsidR="005E7849" w:rsidRPr="00AE3308">
        <w:rPr>
          <w:spacing w:val="1"/>
          <w:sz w:val="28"/>
          <w:szCs w:val="28"/>
          <w:shd w:val="clear" w:color="auto" w:fill="FFFFFF"/>
        </w:rPr>
        <w:t xml:space="preserve">развития экономики </w:t>
      </w:r>
      <w:r w:rsidRPr="00AE3308">
        <w:rPr>
          <w:spacing w:val="1"/>
          <w:sz w:val="28"/>
          <w:szCs w:val="28"/>
          <w:shd w:val="clear" w:color="auto" w:fill="FFFFFF"/>
        </w:rPr>
        <w:t>является стимулирование развития  предпринимательства</w:t>
      </w:r>
      <w:r w:rsidR="005E7849" w:rsidRPr="00AE3308">
        <w:rPr>
          <w:spacing w:val="1"/>
          <w:sz w:val="28"/>
          <w:szCs w:val="28"/>
          <w:shd w:val="clear" w:color="auto" w:fill="FFFFFF"/>
        </w:rPr>
        <w:t xml:space="preserve"> и создание благоприятного инвестиционного климата.</w:t>
      </w:r>
    </w:p>
    <w:p w:rsidR="00A3120A" w:rsidRPr="00AE3308" w:rsidRDefault="00A3120A" w:rsidP="00FC2E06">
      <w:pPr>
        <w:shd w:val="clear" w:color="auto" w:fill="FFFFFF"/>
        <w:spacing w:before="100" w:beforeAutospacing="1" w:after="45"/>
        <w:ind w:firstLine="708"/>
        <w:jc w:val="both"/>
        <w:outlineLvl w:val="1"/>
        <w:rPr>
          <w:spacing w:val="1"/>
          <w:sz w:val="28"/>
          <w:szCs w:val="28"/>
          <w:shd w:val="clear" w:color="auto" w:fill="FFFFFF"/>
        </w:rPr>
      </w:pPr>
      <w:r w:rsidRPr="00AE3308">
        <w:rPr>
          <w:sz w:val="28"/>
          <w:szCs w:val="28"/>
        </w:rPr>
        <w:t>Предпринимательство – сфера самых широких возможностей, которые может предоставить город, для самореализации активных людей с предпринимательским духом в условиях рыночной экономики. Создание благоприятного предпринимательского</w:t>
      </w:r>
      <w:r w:rsidR="00A65D26" w:rsidRPr="00AE3308">
        <w:rPr>
          <w:sz w:val="28"/>
          <w:szCs w:val="28"/>
        </w:rPr>
        <w:t xml:space="preserve"> и инвестиционного климата</w:t>
      </w:r>
      <w:r w:rsidRPr="00AE3308">
        <w:rPr>
          <w:sz w:val="28"/>
          <w:szCs w:val="28"/>
        </w:rPr>
        <w:t xml:space="preserve"> позволит</w:t>
      </w:r>
      <w:r w:rsidR="00A65D26" w:rsidRPr="00AE3308">
        <w:rPr>
          <w:sz w:val="28"/>
          <w:szCs w:val="28"/>
        </w:rPr>
        <w:t xml:space="preserve"> не только</w:t>
      </w:r>
      <w:r w:rsidRPr="00AE3308">
        <w:rPr>
          <w:sz w:val="28"/>
          <w:szCs w:val="28"/>
        </w:rPr>
        <w:t xml:space="preserve"> значительно расширить и укрепить  сферу услуг</w:t>
      </w:r>
      <w:r w:rsidR="00A65D26" w:rsidRPr="00AE3308">
        <w:rPr>
          <w:sz w:val="28"/>
          <w:szCs w:val="28"/>
        </w:rPr>
        <w:t>, но и организовать на территории города новые производства,</w:t>
      </w:r>
      <w:r w:rsidRPr="00AE3308">
        <w:rPr>
          <w:spacing w:val="1"/>
          <w:sz w:val="28"/>
          <w:szCs w:val="28"/>
          <w:shd w:val="clear" w:color="auto" w:fill="FFFFFF"/>
        </w:rPr>
        <w:t xml:space="preserve"> а так</w:t>
      </w:r>
      <w:r w:rsidR="00A65D26" w:rsidRPr="00AE3308">
        <w:rPr>
          <w:spacing w:val="1"/>
          <w:sz w:val="28"/>
          <w:szCs w:val="28"/>
          <w:shd w:val="clear" w:color="auto" w:fill="FFFFFF"/>
        </w:rPr>
        <w:t xml:space="preserve"> же </w:t>
      </w:r>
      <w:r w:rsidRPr="00AE3308">
        <w:rPr>
          <w:spacing w:val="1"/>
          <w:sz w:val="28"/>
          <w:szCs w:val="28"/>
          <w:shd w:val="clear" w:color="auto" w:fill="FFFFFF"/>
        </w:rPr>
        <w:t>позволит существенно повысить</w:t>
      </w:r>
      <w:r w:rsidR="00FD5D33" w:rsidRPr="00AE3308">
        <w:rPr>
          <w:spacing w:val="1"/>
          <w:sz w:val="28"/>
          <w:szCs w:val="28"/>
          <w:shd w:val="clear" w:color="auto" w:fill="FFFFFF"/>
        </w:rPr>
        <w:t xml:space="preserve"> </w:t>
      </w:r>
      <w:r w:rsidRPr="00AE3308">
        <w:rPr>
          <w:spacing w:val="1"/>
          <w:sz w:val="28"/>
          <w:szCs w:val="28"/>
          <w:shd w:val="clear" w:color="auto" w:fill="FFFFFF"/>
        </w:rPr>
        <w:t>уровень занятости населения города.</w:t>
      </w:r>
    </w:p>
    <w:p w:rsidR="00EC74FB" w:rsidRPr="00AE3308" w:rsidRDefault="00FC4E92" w:rsidP="00FC2E06">
      <w:pPr>
        <w:shd w:val="clear" w:color="auto" w:fill="FFFFFF"/>
        <w:spacing w:before="100" w:beforeAutospacing="1" w:after="45"/>
        <w:ind w:firstLine="708"/>
        <w:jc w:val="both"/>
        <w:outlineLvl w:val="1"/>
        <w:rPr>
          <w:spacing w:val="1"/>
          <w:sz w:val="28"/>
          <w:szCs w:val="28"/>
          <w:shd w:val="clear" w:color="auto" w:fill="FFFFFF"/>
        </w:rPr>
      </w:pPr>
      <w:r w:rsidRPr="00AE3308">
        <w:rPr>
          <w:b/>
          <w:i/>
          <w:spacing w:val="1"/>
          <w:sz w:val="28"/>
          <w:szCs w:val="28"/>
          <w:shd w:val="clear" w:color="auto" w:fill="FFFFFF"/>
        </w:rPr>
        <w:t>Повышение качества человеческого капитала</w:t>
      </w:r>
      <w:r w:rsidR="002B5F56" w:rsidRPr="00AE3308">
        <w:rPr>
          <w:b/>
          <w:i/>
          <w:spacing w:val="1"/>
          <w:sz w:val="28"/>
          <w:szCs w:val="28"/>
          <w:shd w:val="clear" w:color="auto" w:fill="FFFFFF"/>
        </w:rPr>
        <w:t xml:space="preserve"> </w:t>
      </w:r>
      <w:r w:rsidR="00EC74FB" w:rsidRPr="00AE3308">
        <w:rPr>
          <w:spacing w:val="1"/>
          <w:sz w:val="28"/>
          <w:szCs w:val="28"/>
          <w:shd w:val="clear" w:color="auto" w:fill="FFFFFF"/>
        </w:rPr>
        <w:t xml:space="preserve">имеет своей целью устойчивый рост инвестиций в человека, обеспечиваемого ростом доступности и качества важнейших социальных услуг (образование, культура, здравоохранение, физическая культура и спорт), формирование трудовых ресурсов (качественный и количественный аспект снижение </w:t>
      </w:r>
      <w:r w:rsidR="00EC74FB" w:rsidRPr="00AE3308">
        <w:rPr>
          <w:spacing w:val="1"/>
          <w:sz w:val="28"/>
          <w:szCs w:val="28"/>
          <w:shd w:val="clear" w:color="auto" w:fill="FFFFFF"/>
        </w:rPr>
        <w:lastRenderedPageBreak/>
        <w:t>социальной дифференциации и улучшение демографической ситуации)</w:t>
      </w:r>
      <w:r w:rsidR="004A136C" w:rsidRPr="00AE3308">
        <w:rPr>
          <w:spacing w:val="1"/>
          <w:sz w:val="28"/>
          <w:szCs w:val="28"/>
          <w:shd w:val="clear" w:color="auto" w:fill="FFFFFF"/>
        </w:rPr>
        <w:t>, внедрение механизмов, позволяющих обществу  активно участвовать  в решении вопросов развития города</w:t>
      </w:r>
      <w:r w:rsidR="00EC74FB" w:rsidRPr="00AE3308">
        <w:rPr>
          <w:spacing w:val="1"/>
          <w:sz w:val="28"/>
          <w:szCs w:val="28"/>
          <w:shd w:val="clear" w:color="auto" w:fill="FFFFFF"/>
        </w:rPr>
        <w:t>.</w:t>
      </w:r>
    </w:p>
    <w:p w:rsidR="00A3120A" w:rsidRPr="00AE3308" w:rsidRDefault="004A136C" w:rsidP="00FC2E06">
      <w:pPr>
        <w:shd w:val="clear" w:color="auto" w:fill="FFFFFF"/>
        <w:spacing w:after="89"/>
        <w:ind w:firstLine="708"/>
        <w:jc w:val="both"/>
        <w:rPr>
          <w:spacing w:val="1"/>
          <w:sz w:val="28"/>
          <w:szCs w:val="13"/>
          <w:shd w:val="clear" w:color="auto" w:fill="FFFFFF"/>
        </w:rPr>
      </w:pPr>
      <w:r w:rsidRPr="00AE3308">
        <w:rPr>
          <w:b/>
          <w:i/>
          <w:spacing w:val="1"/>
          <w:sz w:val="28"/>
          <w:szCs w:val="13"/>
          <w:shd w:val="clear" w:color="auto" w:fill="FFFFFF"/>
        </w:rPr>
        <w:t xml:space="preserve">Создание комфортного городского пространства </w:t>
      </w:r>
      <w:r w:rsidR="00A3120A" w:rsidRPr="00AE3308">
        <w:rPr>
          <w:spacing w:val="1"/>
          <w:sz w:val="28"/>
          <w:szCs w:val="13"/>
          <w:shd w:val="clear" w:color="auto" w:fill="FFFFFF"/>
        </w:rPr>
        <w:t xml:space="preserve">предполагает совершенствование </w:t>
      </w:r>
      <w:r w:rsidRPr="00AE3308">
        <w:rPr>
          <w:spacing w:val="1"/>
          <w:sz w:val="28"/>
          <w:szCs w:val="13"/>
          <w:shd w:val="clear" w:color="auto" w:fill="FFFFFF"/>
        </w:rPr>
        <w:t xml:space="preserve"> и модернизацию </w:t>
      </w:r>
      <w:r w:rsidR="00A3120A" w:rsidRPr="00AE3308">
        <w:rPr>
          <w:spacing w:val="1"/>
          <w:sz w:val="28"/>
          <w:szCs w:val="13"/>
          <w:shd w:val="clear" w:color="auto" w:fill="FFFFFF"/>
        </w:rPr>
        <w:t>систем инженерной</w:t>
      </w:r>
      <w:r w:rsidRPr="00AE3308">
        <w:rPr>
          <w:spacing w:val="1"/>
          <w:sz w:val="28"/>
          <w:szCs w:val="13"/>
          <w:shd w:val="clear" w:color="auto" w:fill="FFFFFF"/>
        </w:rPr>
        <w:t xml:space="preserve"> инфраструктуры и жизнеобеспечения, развитие транспортно – логистического узла, реализации проектов по благоустройству</w:t>
      </w:r>
      <w:r w:rsidR="004132F0" w:rsidRPr="00AE3308">
        <w:rPr>
          <w:spacing w:val="1"/>
          <w:sz w:val="28"/>
          <w:szCs w:val="13"/>
          <w:shd w:val="clear" w:color="auto" w:fill="FFFFFF"/>
        </w:rPr>
        <w:t>,</w:t>
      </w:r>
      <w:r w:rsidRPr="00AE3308">
        <w:rPr>
          <w:spacing w:val="1"/>
          <w:sz w:val="28"/>
          <w:szCs w:val="13"/>
          <w:shd w:val="clear" w:color="auto" w:fill="FFFFFF"/>
        </w:rPr>
        <w:t xml:space="preserve"> обеспечение экологической безопасности</w:t>
      </w:r>
      <w:r w:rsidR="00C0080F" w:rsidRPr="00AE3308">
        <w:rPr>
          <w:spacing w:val="1"/>
          <w:sz w:val="28"/>
          <w:szCs w:val="13"/>
          <w:shd w:val="clear" w:color="auto" w:fill="FFFFFF"/>
        </w:rPr>
        <w:t>.</w:t>
      </w:r>
    </w:p>
    <w:p w:rsidR="00A3120A" w:rsidRPr="00AE3308" w:rsidRDefault="00C0080F" w:rsidP="00FC2E06">
      <w:pPr>
        <w:shd w:val="clear" w:color="auto" w:fill="FFFFFF"/>
        <w:spacing w:after="89"/>
        <w:ind w:firstLine="708"/>
        <w:jc w:val="both"/>
        <w:rPr>
          <w:spacing w:val="1"/>
          <w:sz w:val="28"/>
          <w:szCs w:val="13"/>
          <w:shd w:val="clear" w:color="auto" w:fill="FFFFFF"/>
        </w:rPr>
      </w:pPr>
      <w:r w:rsidRPr="00AE3308">
        <w:rPr>
          <w:spacing w:val="1"/>
          <w:sz w:val="28"/>
          <w:szCs w:val="13"/>
          <w:shd w:val="clear" w:color="auto" w:fill="FFFFFF"/>
        </w:rPr>
        <w:t>С</w:t>
      </w:r>
      <w:r w:rsidR="00A3120A" w:rsidRPr="00AE3308">
        <w:rPr>
          <w:spacing w:val="1"/>
          <w:sz w:val="28"/>
          <w:szCs w:val="13"/>
          <w:shd w:val="clear" w:color="auto" w:fill="FFFFFF"/>
        </w:rPr>
        <w:t xml:space="preserve">оздание комфортной среды жизнедеятельности </w:t>
      </w:r>
      <w:r w:rsidRPr="00AE3308">
        <w:rPr>
          <w:spacing w:val="1"/>
          <w:sz w:val="28"/>
          <w:szCs w:val="13"/>
          <w:shd w:val="clear" w:color="auto" w:fill="FFFFFF"/>
        </w:rPr>
        <w:t xml:space="preserve">обеспечивается </w:t>
      </w:r>
      <w:r w:rsidR="00A3120A" w:rsidRPr="00AE3308">
        <w:rPr>
          <w:spacing w:val="1"/>
          <w:sz w:val="28"/>
          <w:szCs w:val="13"/>
          <w:shd w:val="clear" w:color="auto" w:fill="FFFFFF"/>
        </w:rPr>
        <w:t>посредством градостроительной политики и эффективного использования земельного комплекса города, организации внутригородского пространства с четким обозначением функционального значения и сбалансированным развитием всех территорий города.</w:t>
      </w:r>
    </w:p>
    <w:p w:rsidR="006A343B" w:rsidRPr="00AE3308" w:rsidRDefault="00A3120A" w:rsidP="00FC2E06">
      <w:pPr>
        <w:shd w:val="clear" w:color="auto" w:fill="FFFFFF"/>
        <w:spacing w:after="89"/>
        <w:ind w:firstLine="708"/>
        <w:jc w:val="both"/>
        <w:rPr>
          <w:spacing w:val="1"/>
          <w:sz w:val="28"/>
          <w:szCs w:val="13"/>
          <w:shd w:val="clear" w:color="auto" w:fill="FFFFFF"/>
        </w:rPr>
      </w:pPr>
      <w:r w:rsidRPr="00AE3308">
        <w:rPr>
          <w:spacing w:val="1"/>
          <w:sz w:val="28"/>
          <w:szCs w:val="13"/>
          <w:shd w:val="clear" w:color="auto" w:fill="FFFFFF"/>
        </w:rPr>
        <w:t xml:space="preserve">Таким образом, </w:t>
      </w:r>
      <w:r w:rsidRPr="00AE3308">
        <w:rPr>
          <w:b/>
          <w:i/>
          <w:spacing w:val="1"/>
          <w:sz w:val="28"/>
          <w:szCs w:val="13"/>
          <w:shd w:val="clear" w:color="auto" w:fill="FFFFFF"/>
        </w:rPr>
        <w:t>миссию муниципального образования г. Лесосибирск</w:t>
      </w:r>
      <w:r w:rsidRPr="00AE3308">
        <w:rPr>
          <w:spacing w:val="1"/>
          <w:sz w:val="28"/>
          <w:szCs w:val="13"/>
          <w:shd w:val="clear" w:color="auto" w:fill="FFFFFF"/>
        </w:rPr>
        <w:t xml:space="preserve"> можно сформулировать следующим образом: Лесосибирск -</w:t>
      </w:r>
      <w:r w:rsidR="002B5F56" w:rsidRPr="00AE3308">
        <w:rPr>
          <w:spacing w:val="1"/>
          <w:sz w:val="28"/>
          <w:szCs w:val="13"/>
          <w:shd w:val="clear" w:color="auto" w:fill="FFFFFF"/>
        </w:rPr>
        <w:t xml:space="preserve"> город, комфортный для проживания,</w:t>
      </w:r>
      <w:r w:rsidRPr="00AE3308">
        <w:rPr>
          <w:spacing w:val="1"/>
          <w:sz w:val="28"/>
          <w:szCs w:val="13"/>
          <w:shd w:val="clear" w:color="auto" w:fill="FFFFFF"/>
        </w:rPr>
        <w:t xml:space="preserve"> флагман деревообрабатывающей промышленности края, центр предоставления комплексных социальных услуг</w:t>
      </w:r>
      <w:r w:rsidR="00C0080F" w:rsidRPr="00AE3308">
        <w:rPr>
          <w:spacing w:val="1"/>
          <w:sz w:val="28"/>
          <w:szCs w:val="13"/>
          <w:shd w:val="clear" w:color="auto" w:fill="FFFFFF"/>
        </w:rPr>
        <w:t xml:space="preserve"> и инженерных</w:t>
      </w:r>
      <w:r w:rsidR="006A343B" w:rsidRPr="00AE3308">
        <w:rPr>
          <w:spacing w:val="1"/>
          <w:sz w:val="28"/>
          <w:szCs w:val="13"/>
          <w:shd w:val="clear" w:color="auto" w:fill="FFFFFF"/>
        </w:rPr>
        <w:t xml:space="preserve"> компетенций.</w:t>
      </w:r>
    </w:p>
    <w:p w:rsidR="00A3120A" w:rsidRPr="00AE3308" w:rsidRDefault="00A3120A" w:rsidP="00FC2E06">
      <w:pPr>
        <w:shd w:val="clear" w:color="auto" w:fill="FFFFFF"/>
        <w:spacing w:after="89"/>
        <w:ind w:firstLine="708"/>
        <w:jc w:val="both"/>
        <w:rPr>
          <w:spacing w:val="1"/>
          <w:sz w:val="28"/>
          <w:szCs w:val="13"/>
          <w:shd w:val="clear" w:color="auto" w:fill="FFFFFF"/>
        </w:rPr>
      </w:pPr>
      <w:r w:rsidRPr="00AE3308">
        <w:rPr>
          <w:spacing w:val="1"/>
          <w:sz w:val="28"/>
          <w:szCs w:val="13"/>
          <w:shd w:val="clear" w:color="auto" w:fill="FFFFFF"/>
        </w:rPr>
        <w:t xml:space="preserve">  С учетом стратегической цели, миссии и  обозначенных направлений  развития </w:t>
      </w:r>
      <w:r w:rsidR="002B5F56" w:rsidRPr="00AE3308">
        <w:rPr>
          <w:spacing w:val="1"/>
          <w:sz w:val="28"/>
          <w:szCs w:val="13"/>
          <w:shd w:val="clear" w:color="auto" w:fill="FFFFFF"/>
        </w:rPr>
        <w:t xml:space="preserve">приоритетами </w:t>
      </w:r>
      <w:r w:rsidRPr="00AE3308">
        <w:rPr>
          <w:spacing w:val="1"/>
          <w:sz w:val="28"/>
          <w:szCs w:val="13"/>
          <w:shd w:val="clear" w:color="auto" w:fill="FFFFFF"/>
        </w:rPr>
        <w:t xml:space="preserve"> долгосрочного развития города являются:</w:t>
      </w:r>
    </w:p>
    <w:p w:rsidR="00A3120A" w:rsidRPr="00AE3308" w:rsidRDefault="00A3120A" w:rsidP="00FC2E06">
      <w:pPr>
        <w:shd w:val="clear" w:color="auto" w:fill="FFFFFF"/>
        <w:spacing w:after="89"/>
        <w:ind w:firstLine="708"/>
        <w:jc w:val="both"/>
        <w:rPr>
          <w:b/>
          <w:i/>
          <w:spacing w:val="1"/>
          <w:sz w:val="28"/>
          <w:szCs w:val="13"/>
          <w:shd w:val="clear" w:color="auto" w:fill="FFFFFF"/>
        </w:rPr>
      </w:pPr>
      <w:r w:rsidRPr="00AE3308">
        <w:rPr>
          <w:b/>
          <w:i/>
          <w:spacing w:val="1"/>
          <w:sz w:val="28"/>
          <w:szCs w:val="13"/>
          <w:shd w:val="clear" w:color="auto" w:fill="FFFFFF"/>
        </w:rPr>
        <w:t xml:space="preserve">В направлении </w:t>
      </w:r>
      <w:r w:rsidR="00A80AD6" w:rsidRPr="00AE3308">
        <w:rPr>
          <w:b/>
          <w:i/>
          <w:spacing w:val="1"/>
          <w:sz w:val="28"/>
          <w:szCs w:val="13"/>
          <w:shd w:val="clear" w:color="auto" w:fill="FFFFFF"/>
        </w:rPr>
        <w:t>развития экономики</w:t>
      </w:r>
      <w:r w:rsidRPr="00AE3308">
        <w:rPr>
          <w:b/>
          <w:i/>
          <w:spacing w:val="1"/>
          <w:sz w:val="28"/>
          <w:szCs w:val="13"/>
          <w:shd w:val="clear" w:color="auto" w:fill="FFFFFF"/>
        </w:rPr>
        <w:t xml:space="preserve">: </w:t>
      </w:r>
    </w:p>
    <w:p w:rsidR="00987FB8" w:rsidRPr="00AE3308" w:rsidRDefault="00987FB8" w:rsidP="00FC2E06">
      <w:pPr>
        <w:shd w:val="clear" w:color="auto" w:fill="FFFFFF"/>
        <w:spacing w:after="89"/>
        <w:ind w:firstLine="708"/>
        <w:jc w:val="both"/>
        <w:rPr>
          <w:b/>
          <w:i/>
          <w:spacing w:val="1"/>
          <w:sz w:val="28"/>
          <w:szCs w:val="13"/>
          <w:shd w:val="clear" w:color="auto" w:fill="FFFFFF"/>
        </w:rPr>
      </w:pPr>
      <w:r w:rsidRPr="00AE3308">
        <w:rPr>
          <w:b/>
          <w:i/>
          <w:spacing w:val="1"/>
          <w:sz w:val="28"/>
          <w:szCs w:val="13"/>
          <w:shd w:val="clear" w:color="auto" w:fill="FFFFFF"/>
        </w:rPr>
        <w:t xml:space="preserve">Формирование промышленно-технологического центра </w:t>
      </w:r>
      <w:r w:rsidR="00A3120A" w:rsidRPr="00AE3308">
        <w:rPr>
          <w:b/>
          <w:i/>
          <w:spacing w:val="1"/>
          <w:sz w:val="28"/>
          <w:szCs w:val="13"/>
          <w:shd w:val="clear" w:color="auto" w:fill="FFFFFF"/>
        </w:rPr>
        <w:t>:</w:t>
      </w:r>
    </w:p>
    <w:p w:rsidR="00987FB8" w:rsidRPr="00AE3308" w:rsidRDefault="00987FB8" w:rsidP="00FC2E06">
      <w:pPr>
        <w:pStyle w:val="a7"/>
        <w:numPr>
          <w:ilvl w:val="0"/>
          <w:numId w:val="11"/>
        </w:numPr>
        <w:shd w:val="clear" w:color="auto" w:fill="FFFFFF"/>
        <w:spacing w:before="100" w:beforeAutospacing="1" w:after="45" w:line="240" w:lineRule="auto"/>
        <w:ind w:left="0" w:firstLine="1068"/>
        <w:jc w:val="both"/>
        <w:outlineLvl w:val="1"/>
        <w:rPr>
          <w:rFonts w:ascii="Times New Roman" w:hAnsi="Times New Roman"/>
          <w:spacing w:val="1"/>
          <w:sz w:val="28"/>
          <w:szCs w:val="28"/>
          <w:shd w:val="clear" w:color="auto" w:fill="FFFFFF"/>
        </w:rPr>
      </w:pPr>
      <w:bookmarkStart w:id="13" w:name="OLE_LINK20"/>
      <w:bookmarkStart w:id="14" w:name="OLE_LINK21"/>
      <w:r w:rsidRPr="00AE3308">
        <w:rPr>
          <w:rFonts w:ascii="Times New Roman" w:hAnsi="Times New Roman"/>
          <w:spacing w:val="1"/>
          <w:sz w:val="28"/>
          <w:szCs w:val="28"/>
          <w:shd w:val="clear" w:color="auto" w:fill="FFFFFF"/>
        </w:rPr>
        <w:t>увеличение производства продукции с высокой добавленной стоимостью и максимальным вовлечением в технологический процесс отходов лесопиления;</w:t>
      </w:r>
    </w:p>
    <w:p w:rsidR="00987FB8" w:rsidRPr="00AE3308" w:rsidRDefault="00987FB8" w:rsidP="00FC2E06">
      <w:pPr>
        <w:pStyle w:val="a7"/>
        <w:numPr>
          <w:ilvl w:val="0"/>
          <w:numId w:val="11"/>
        </w:numPr>
        <w:shd w:val="clear" w:color="auto" w:fill="FFFFFF"/>
        <w:spacing w:before="100" w:beforeAutospacing="1" w:after="45" w:line="240" w:lineRule="auto"/>
        <w:jc w:val="both"/>
        <w:outlineLvl w:val="1"/>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 xml:space="preserve">  расширение ассортимента выпускаемой продукции;</w:t>
      </w:r>
    </w:p>
    <w:p w:rsidR="00987FB8" w:rsidRPr="00AE3308" w:rsidRDefault="00987FB8" w:rsidP="00FC2E06">
      <w:pPr>
        <w:pStyle w:val="a7"/>
        <w:numPr>
          <w:ilvl w:val="0"/>
          <w:numId w:val="11"/>
        </w:numPr>
        <w:shd w:val="clear" w:color="auto" w:fill="FFFFFF"/>
        <w:spacing w:before="100" w:beforeAutospacing="1" w:after="45" w:line="240" w:lineRule="auto"/>
        <w:ind w:left="142" w:firstLine="926"/>
        <w:jc w:val="both"/>
        <w:outlineLvl w:val="1"/>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 xml:space="preserve">  внедрение в производство </w:t>
      </w:r>
      <w:r w:rsidR="00FD0820" w:rsidRPr="00AE3308">
        <w:rPr>
          <w:rFonts w:ascii="Times New Roman" w:hAnsi="Times New Roman"/>
          <w:spacing w:val="1"/>
          <w:sz w:val="28"/>
          <w:szCs w:val="28"/>
          <w:shd w:val="clear" w:color="auto" w:fill="FFFFFF"/>
        </w:rPr>
        <w:t>инновационных,</w:t>
      </w:r>
      <w:r w:rsidR="00960D74" w:rsidRPr="00AE3308">
        <w:rPr>
          <w:rFonts w:ascii="Times New Roman" w:hAnsi="Times New Roman"/>
          <w:spacing w:val="1"/>
          <w:sz w:val="28"/>
          <w:szCs w:val="28"/>
          <w:shd w:val="clear" w:color="auto" w:fill="FFFFFF"/>
        </w:rPr>
        <w:t xml:space="preserve"> </w:t>
      </w:r>
      <w:r w:rsidRPr="00AE3308">
        <w:rPr>
          <w:rFonts w:ascii="Times New Roman" w:hAnsi="Times New Roman"/>
          <w:spacing w:val="1"/>
          <w:sz w:val="28"/>
          <w:szCs w:val="28"/>
          <w:shd w:val="clear" w:color="auto" w:fill="FFFFFF"/>
        </w:rPr>
        <w:t xml:space="preserve">энергоэффективных  технологий, а так же </w:t>
      </w:r>
      <w:r w:rsidRPr="00AE3308">
        <w:rPr>
          <w:rFonts w:ascii="Times New Roman" w:hAnsi="Times New Roman"/>
          <w:spacing w:val="1"/>
          <w:sz w:val="28"/>
          <w:szCs w:val="28"/>
          <w:shd w:val="clear" w:color="auto" w:fill="FFFFFF"/>
          <w:lang w:val="en-US"/>
        </w:rPr>
        <w:t>IT</w:t>
      </w:r>
      <w:r w:rsidRPr="00AE3308">
        <w:rPr>
          <w:rFonts w:ascii="Times New Roman" w:hAnsi="Times New Roman"/>
          <w:spacing w:val="1"/>
          <w:sz w:val="28"/>
          <w:szCs w:val="28"/>
          <w:shd w:val="clear" w:color="auto" w:fill="FFFFFF"/>
        </w:rPr>
        <w:t xml:space="preserve"> – технологий;</w:t>
      </w:r>
    </w:p>
    <w:p w:rsidR="00987FB8" w:rsidRPr="00AE3308" w:rsidRDefault="00987FB8" w:rsidP="00FC2E06">
      <w:pPr>
        <w:pStyle w:val="a7"/>
        <w:numPr>
          <w:ilvl w:val="0"/>
          <w:numId w:val="11"/>
        </w:numPr>
        <w:shd w:val="clear" w:color="auto" w:fill="FFFFFF"/>
        <w:spacing w:before="100" w:beforeAutospacing="1" w:after="45" w:line="240" w:lineRule="auto"/>
        <w:ind w:left="0" w:firstLine="1068"/>
        <w:jc w:val="both"/>
        <w:outlineLvl w:val="1"/>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 xml:space="preserve"> увеличение доли квалифицированного труда и высокопроизводительных рабочих мест.</w:t>
      </w:r>
    </w:p>
    <w:bookmarkEnd w:id="13"/>
    <w:bookmarkEnd w:id="14"/>
    <w:p w:rsidR="00A3120A" w:rsidRPr="00AE3308" w:rsidRDefault="00A80AD6" w:rsidP="00FC2E06">
      <w:pPr>
        <w:pStyle w:val="a7"/>
        <w:shd w:val="clear" w:color="auto" w:fill="FFFFFF"/>
        <w:spacing w:after="89" w:line="240" w:lineRule="auto"/>
        <w:ind w:left="1428" w:hanging="720"/>
        <w:jc w:val="both"/>
        <w:rPr>
          <w:rFonts w:ascii="Times New Roman" w:hAnsi="Times New Roman"/>
          <w:b/>
          <w:i/>
          <w:spacing w:val="1"/>
          <w:sz w:val="28"/>
          <w:szCs w:val="13"/>
          <w:shd w:val="clear" w:color="auto" w:fill="FFFFFF"/>
        </w:rPr>
      </w:pPr>
      <w:r w:rsidRPr="00AE3308">
        <w:rPr>
          <w:rFonts w:ascii="Times New Roman" w:hAnsi="Times New Roman"/>
          <w:b/>
          <w:i/>
          <w:spacing w:val="1"/>
          <w:sz w:val="28"/>
          <w:szCs w:val="13"/>
          <w:shd w:val="clear" w:color="auto" w:fill="FFFFFF"/>
        </w:rPr>
        <w:t>Развитие предпринимательства:</w:t>
      </w:r>
    </w:p>
    <w:p w:rsidR="00A80AD6" w:rsidRPr="00AE3308" w:rsidRDefault="00A80AD6" w:rsidP="00FC2E06">
      <w:pPr>
        <w:pStyle w:val="a7"/>
        <w:numPr>
          <w:ilvl w:val="0"/>
          <w:numId w:val="12"/>
        </w:numPr>
        <w:shd w:val="clear" w:color="auto" w:fill="FFFFFF"/>
        <w:spacing w:after="89" w:line="240" w:lineRule="auto"/>
        <w:ind w:firstLine="273"/>
        <w:jc w:val="both"/>
        <w:rPr>
          <w:rFonts w:ascii="Times New Roman" w:hAnsi="Times New Roman"/>
          <w:spacing w:val="1"/>
          <w:sz w:val="28"/>
          <w:szCs w:val="13"/>
          <w:shd w:val="clear" w:color="auto" w:fill="FFFFFF"/>
        </w:rPr>
      </w:pPr>
      <w:bookmarkStart w:id="15" w:name="OLE_LINK41"/>
      <w:bookmarkStart w:id="16" w:name="OLE_LINK42"/>
      <w:bookmarkStart w:id="17" w:name="OLE_LINK43"/>
      <w:r w:rsidRPr="00AE3308">
        <w:rPr>
          <w:rFonts w:ascii="Times New Roman" w:hAnsi="Times New Roman"/>
          <w:spacing w:val="1"/>
          <w:sz w:val="28"/>
          <w:szCs w:val="13"/>
          <w:shd w:val="clear" w:color="auto" w:fill="FFFFFF"/>
        </w:rPr>
        <w:t>Создание благоприятного инвестиционного климата;</w:t>
      </w:r>
    </w:p>
    <w:p w:rsidR="00A80AD6" w:rsidRPr="00AE3308" w:rsidRDefault="00A80AD6" w:rsidP="00FC2E06">
      <w:pPr>
        <w:pStyle w:val="a7"/>
        <w:numPr>
          <w:ilvl w:val="0"/>
          <w:numId w:val="12"/>
        </w:numPr>
        <w:shd w:val="clear" w:color="auto" w:fill="FFFFFF"/>
        <w:spacing w:after="89" w:line="240" w:lineRule="auto"/>
        <w:ind w:firstLine="273"/>
        <w:jc w:val="both"/>
        <w:rPr>
          <w:rFonts w:ascii="Times New Roman" w:hAnsi="Times New Roman"/>
          <w:spacing w:val="1"/>
          <w:sz w:val="28"/>
          <w:szCs w:val="13"/>
          <w:shd w:val="clear" w:color="auto" w:fill="FFFFFF"/>
        </w:rPr>
      </w:pPr>
      <w:r w:rsidRPr="00AE3308">
        <w:rPr>
          <w:rFonts w:ascii="Times New Roman" w:hAnsi="Times New Roman"/>
          <w:spacing w:val="1"/>
          <w:sz w:val="28"/>
          <w:szCs w:val="13"/>
          <w:shd w:val="clear" w:color="auto" w:fill="FFFFFF"/>
        </w:rPr>
        <w:t>Создание условий для развития малого и среднего бизнеса.</w:t>
      </w:r>
    </w:p>
    <w:bookmarkEnd w:id="15"/>
    <w:bookmarkEnd w:id="16"/>
    <w:bookmarkEnd w:id="17"/>
    <w:p w:rsidR="00A3120A" w:rsidRPr="00AE3308" w:rsidRDefault="00A3120A" w:rsidP="00FC2E06">
      <w:pPr>
        <w:pStyle w:val="a7"/>
        <w:shd w:val="clear" w:color="auto" w:fill="FFFFFF"/>
        <w:spacing w:after="89" w:line="240" w:lineRule="auto"/>
        <w:ind w:left="1701" w:hanging="993"/>
        <w:jc w:val="both"/>
        <w:rPr>
          <w:rFonts w:ascii="Times New Roman" w:hAnsi="Times New Roman"/>
          <w:b/>
          <w:i/>
          <w:spacing w:val="1"/>
          <w:sz w:val="28"/>
          <w:szCs w:val="13"/>
          <w:shd w:val="clear" w:color="auto" w:fill="FFFFFF"/>
        </w:rPr>
      </w:pPr>
      <w:r w:rsidRPr="00AE3308">
        <w:rPr>
          <w:rFonts w:ascii="Times New Roman" w:hAnsi="Times New Roman"/>
          <w:b/>
          <w:i/>
          <w:spacing w:val="1"/>
          <w:sz w:val="28"/>
          <w:szCs w:val="13"/>
          <w:shd w:val="clear" w:color="auto" w:fill="FFFFFF"/>
        </w:rPr>
        <w:t xml:space="preserve">В направлении </w:t>
      </w:r>
      <w:r w:rsidR="00A80AD6" w:rsidRPr="00AE3308">
        <w:rPr>
          <w:rFonts w:ascii="Times New Roman" w:hAnsi="Times New Roman"/>
          <w:b/>
          <w:i/>
          <w:spacing w:val="1"/>
          <w:sz w:val="28"/>
          <w:szCs w:val="13"/>
          <w:shd w:val="clear" w:color="auto" w:fill="FFFFFF"/>
        </w:rPr>
        <w:t>повышения качества человеческого капитала</w:t>
      </w:r>
      <w:r w:rsidRPr="00AE3308">
        <w:rPr>
          <w:rFonts w:ascii="Times New Roman" w:hAnsi="Times New Roman"/>
          <w:b/>
          <w:i/>
          <w:spacing w:val="1"/>
          <w:sz w:val="28"/>
          <w:szCs w:val="13"/>
          <w:shd w:val="clear" w:color="auto" w:fill="FFFFFF"/>
        </w:rPr>
        <w:t>:</w:t>
      </w:r>
    </w:p>
    <w:p w:rsidR="00E857E6" w:rsidRPr="00AE3308" w:rsidRDefault="00915DD9" w:rsidP="00FC2E06">
      <w:pPr>
        <w:pStyle w:val="a7"/>
        <w:numPr>
          <w:ilvl w:val="0"/>
          <w:numId w:val="12"/>
        </w:numPr>
        <w:shd w:val="clear" w:color="auto" w:fill="FFFFFF"/>
        <w:spacing w:after="89" w:line="240" w:lineRule="auto"/>
        <w:ind w:firstLine="273"/>
        <w:jc w:val="both"/>
        <w:rPr>
          <w:rFonts w:ascii="Times New Roman" w:hAnsi="Times New Roman"/>
          <w:spacing w:val="1"/>
          <w:sz w:val="28"/>
          <w:szCs w:val="13"/>
          <w:shd w:val="clear" w:color="auto" w:fill="FFFFFF"/>
        </w:rPr>
      </w:pPr>
      <w:bookmarkStart w:id="18" w:name="OLE_LINK54"/>
      <w:bookmarkStart w:id="19" w:name="OLE_LINK55"/>
      <w:r w:rsidRPr="00AE3308">
        <w:rPr>
          <w:rFonts w:ascii="Times New Roman" w:hAnsi="Times New Roman"/>
          <w:spacing w:val="1"/>
          <w:sz w:val="28"/>
          <w:szCs w:val="28"/>
          <w:shd w:val="clear" w:color="auto" w:fill="FFFFFF"/>
        </w:rPr>
        <w:t xml:space="preserve">Создание условий для увеличения </w:t>
      </w:r>
      <w:r w:rsidR="00E857E6" w:rsidRPr="00AE3308">
        <w:rPr>
          <w:rFonts w:ascii="Times New Roman" w:hAnsi="Times New Roman"/>
          <w:spacing w:val="1"/>
          <w:sz w:val="28"/>
          <w:szCs w:val="28"/>
          <w:shd w:val="clear" w:color="auto" w:fill="FFFFFF"/>
        </w:rPr>
        <w:t xml:space="preserve"> численности населения города</w:t>
      </w:r>
      <w:r w:rsidRPr="00AE3308">
        <w:rPr>
          <w:rFonts w:ascii="Times New Roman" w:hAnsi="Times New Roman"/>
          <w:spacing w:val="1"/>
          <w:sz w:val="28"/>
          <w:szCs w:val="28"/>
          <w:shd w:val="clear" w:color="auto" w:fill="FFFFFF"/>
        </w:rPr>
        <w:t>;</w:t>
      </w:r>
    </w:p>
    <w:p w:rsidR="00915DD9" w:rsidRPr="00AE3308" w:rsidRDefault="00915DD9" w:rsidP="00FC2E06">
      <w:pPr>
        <w:pStyle w:val="a7"/>
        <w:numPr>
          <w:ilvl w:val="0"/>
          <w:numId w:val="12"/>
        </w:numPr>
        <w:shd w:val="clear" w:color="auto" w:fill="FFFFFF"/>
        <w:spacing w:after="89" w:line="240" w:lineRule="auto"/>
        <w:ind w:firstLine="273"/>
        <w:jc w:val="both"/>
        <w:rPr>
          <w:rFonts w:ascii="Times New Roman" w:hAnsi="Times New Roman"/>
          <w:spacing w:val="1"/>
          <w:sz w:val="28"/>
          <w:szCs w:val="13"/>
          <w:shd w:val="clear" w:color="auto" w:fill="FFFFFF"/>
        </w:rPr>
      </w:pPr>
      <w:r w:rsidRPr="00AE3308">
        <w:rPr>
          <w:rFonts w:ascii="Times New Roman" w:hAnsi="Times New Roman"/>
          <w:spacing w:val="1"/>
          <w:sz w:val="28"/>
          <w:szCs w:val="28"/>
          <w:shd w:val="clear" w:color="auto" w:fill="FFFFFF"/>
        </w:rPr>
        <w:t>Создание условий для развития рынка труда;</w:t>
      </w:r>
    </w:p>
    <w:p w:rsidR="00A80AD6" w:rsidRPr="00AE3308" w:rsidRDefault="00915DD9" w:rsidP="00FC2E06">
      <w:pPr>
        <w:pStyle w:val="a7"/>
        <w:numPr>
          <w:ilvl w:val="0"/>
          <w:numId w:val="12"/>
        </w:numPr>
        <w:shd w:val="clear" w:color="auto" w:fill="FFFFFF"/>
        <w:spacing w:after="89" w:line="240" w:lineRule="auto"/>
        <w:ind w:firstLine="273"/>
        <w:jc w:val="both"/>
        <w:rPr>
          <w:rFonts w:ascii="Times New Roman" w:hAnsi="Times New Roman"/>
          <w:spacing w:val="1"/>
          <w:sz w:val="28"/>
          <w:szCs w:val="13"/>
          <w:shd w:val="clear" w:color="auto" w:fill="FFFFFF"/>
        </w:rPr>
      </w:pPr>
      <w:r w:rsidRPr="00AE3308">
        <w:rPr>
          <w:rFonts w:ascii="Times New Roman" w:hAnsi="Times New Roman"/>
          <w:spacing w:val="1"/>
          <w:sz w:val="28"/>
          <w:szCs w:val="13"/>
          <w:shd w:val="clear" w:color="auto" w:fill="FFFFFF"/>
        </w:rPr>
        <w:t>Формирование</w:t>
      </w:r>
      <w:r w:rsidR="00A80AD6" w:rsidRPr="00AE3308">
        <w:rPr>
          <w:rFonts w:ascii="Times New Roman" w:hAnsi="Times New Roman"/>
          <w:spacing w:val="1"/>
          <w:sz w:val="28"/>
          <w:szCs w:val="13"/>
          <w:shd w:val="clear" w:color="auto" w:fill="FFFFFF"/>
        </w:rPr>
        <w:t xml:space="preserve"> межрайонного центра оказания услуг</w:t>
      </w:r>
      <w:r w:rsidR="00A056DB" w:rsidRPr="00AE3308">
        <w:rPr>
          <w:rFonts w:ascii="Times New Roman" w:hAnsi="Times New Roman"/>
          <w:spacing w:val="1"/>
          <w:sz w:val="28"/>
          <w:szCs w:val="13"/>
          <w:shd w:val="clear" w:color="auto" w:fill="FFFFFF"/>
        </w:rPr>
        <w:t>,</w:t>
      </w:r>
      <w:r w:rsidRPr="00AE3308">
        <w:rPr>
          <w:rFonts w:ascii="Times New Roman" w:hAnsi="Times New Roman"/>
          <w:spacing w:val="1"/>
          <w:sz w:val="28"/>
          <w:szCs w:val="13"/>
          <w:shd w:val="clear" w:color="auto" w:fill="FFFFFF"/>
        </w:rPr>
        <w:t xml:space="preserve"> путем развития сети </w:t>
      </w:r>
      <w:r w:rsidR="00E857E6" w:rsidRPr="00AE3308">
        <w:rPr>
          <w:rFonts w:ascii="Times New Roman" w:hAnsi="Times New Roman"/>
          <w:spacing w:val="1"/>
          <w:sz w:val="28"/>
          <w:szCs w:val="13"/>
          <w:shd w:val="clear" w:color="auto" w:fill="FFFFFF"/>
        </w:rPr>
        <w:t xml:space="preserve"> учреждений социальной сферы</w:t>
      </w:r>
      <w:r w:rsidR="00A80AD6" w:rsidRPr="00AE3308">
        <w:rPr>
          <w:rFonts w:ascii="Times New Roman" w:hAnsi="Times New Roman"/>
          <w:spacing w:val="1"/>
          <w:sz w:val="28"/>
          <w:szCs w:val="13"/>
          <w:shd w:val="clear" w:color="auto" w:fill="FFFFFF"/>
        </w:rPr>
        <w:t>;</w:t>
      </w:r>
    </w:p>
    <w:p w:rsidR="00E857E6" w:rsidRPr="00AE3308" w:rsidRDefault="00A3120A" w:rsidP="00FC2E06">
      <w:pPr>
        <w:pStyle w:val="a7"/>
        <w:numPr>
          <w:ilvl w:val="0"/>
          <w:numId w:val="12"/>
        </w:numPr>
        <w:shd w:val="clear" w:color="auto" w:fill="FFFFFF"/>
        <w:spacing w:after="89" w:line="240" w:lineRule="auto"/>
        <w:ind w:firstLine="273"/>
        <w:jc w:val="both"/>
        <w:rPr>
          <w:rFonts w:ascii="Times New Roman" w:hAnsi="Times New Roman"/>
          <w:spacing w:val="1"/>
          <w:sz w:val="28"/>
          <w:szCs w:val="13"/>
          <w:shd w:val="clear" w:color="auto" w:fill="FFFFFF"/>
        </w:rPr>
      </w:pPr>
      <w:r w:rsidRPr="00AE3308">
        <w:rPr>
          <w:rFonts w:ascii="Times New Roman" w:hAnsi="Times New Roman"/>
          <w:spacing w:val="1"/>
          <w:sz w:val="28"/>
          <w:szCs w:val="13"/>
          <w:shd w:val="clear" w:color="auto" w:fill="FFFFFF"/>
        </w:rPr>
        <w:t>Создание</w:t>
      </w:r>
      <w:r w:rsidR="00E857E6" w:rsidRPr="00AE3308">
        <w:rPr>
          <w:rFonts w:ascii="Times New Roman" w:hAnsi="Times New Roman"/>
          <w:spacing w:val="1"/>
          <w:sz w:val="28"/>
          <w:szCs w:val="13"/>
          <w:shd w:val="clear" w:color="auto" w:fill="FFFFFF"/>
        </w:rPr>
        <w:t xml:space="preserve"> социальной платформы для привлечения горожан к решению вопросов развития города</w:t>
      </w:r>
      <w:r w:rsidR="00EB1BF8" w:rsidRPr="00AE3308">
        <w:rPr>
          <w:rFonts w:ascii="Times New Roman" w:hAnsi="Times New Roman"/>
          <w:spacing w:val="1"/>
          <w:sz w:val="28"/>
          <w:szCs w:val="13"/>
          <w:shd w:val="clear" w:color="auto" w:fill="FFFFFF"/>
        </w:rPr>
        <w:t>.</w:t>
      </w:r>
    </w:p>
    <w:bookmarkEnd w:id="18"/>
    <w:bookmarkEnd w:id="19"/>
    <w:p w:rsidR="00A3120A" w:rsidRPr="00AE3308" w:rsidRDefault="00A3120A" w:rsidP="00FC2E06">
      <w:pPr>
        <w:pStyle w:val="a7"/>
        <w:shd w:val="clear" w:color="auto" w:fill="FFFFFF"/>
        <w:spacing w:after="89" w:line="240" w:lineRule="auto"/>
        <w:ind w:left="0" w:firstLine="851"/>
        <w:jc w:val="both"/>
        <w:rPr>
          <w:rFonts w:ascii="Times New Roman" w:hAnsi="Times New Roman"/>
          <w:b/>
          <w:i/>
          <w:spacing w:val="1"/>
          <w:sz w:val="28"/>
          <w:szCs w:val="13"/>
          <w:shd w:val="clear" w:color="auto" w:fill="FFFFFF"/>
        </w:rPr>
      </w:pPr>
      <w:r w:rsidRPr="00AE3308">
        <w:rPr>
          <w:rFonts w:ascii="Times New Roman" w:hAnsi="Times New Roman"/>
          <w:b/>
          <w:i/>
          <w:spacing w:val="1"/>
          <w:sz w:val="28"/>
          <w:szCs w:val="13"/>
          <w:shd w:val="clear" w:color="auto" w:fill="FFFFFF"/>
        </w:rPr>
        <w:t xml:space="preserve">В направлении </w:t>
      </w:r>
      <w:r w:rsidR="004132F0" w:rsidRPr="00AE3308">
        <w:rPr>
          <w:rFonts w:ascii="Times New Roman" w:hAnsi="Times New Roman"/>
          <w:b/>
          <w:i/>
          <w:spacing w:val="1"/>
          <w:sz w:val="28"/>
          <w:szCs w:val="28"/>
          <w:shd w:val="clear" w:color="auto" w:fill="FFFFFF"/>
        </w:rPr>
        <w:t>создания комфортного городского пространства</w:t>
      </w:r>
      <w:r w:rsidRPr="00AE3308">
        <w:rPr>
          <w:rFonts w:ascii="Times New Roman" w:hAnsi="Times New Roman"/>
          <w:b/>
          <w:i/>
          <w:spacing w:val="1"/>
          <w:sz w:val="28"/>
          <w:szCs w:val="13"/>
          <w:shd w:val="clear" w:color="auto" w:fill="FFFFFF"/>
        </w:rPr>
        <w:t>:</w:t>
      </w:r>
    </w:p>
    <w:p w:rsidR="00A3120A" w:rsidRPr="00AE3308" w:rsidRDefault="00A3120A" w:rsidP="00FC2E06">
      <w:pPr>
        <w:pStyle w:val="a7"/>
        <w:numPr>
          <w:ilvl w:val="0"/>
          <w:numId w:val="12"/>
        </w:numPr>
        <w:shd w:val="clear" w:color="auto" w:fill="FFFFFF"/>
        <w:spacing w:after="89" w:line="240" w:lineRule="auto"/>
        <w:ind w:firstLine="273"/>
        <w:jc w:val="both"/>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Обеспечение города чистой питьевой водой;</w:t>
      </w:r>
    </w:p>
    <w:p w:rsidR="00A3120A" w:rsidRPr="00AE3308" w:rsidRDefault="00A3120A" w:rsidP="00FC2E06">
      <w:pPr>
        <w:pStyle w:val="a7"/>
        <w:numPr>
          <w:ilvl w:val="0"/>
          <w:numId w:val="12"/>
        </w:numPr>
        <w:shd w:val="clear" w:color="auto" w:fill="FFFFFF"/>
        <w:spacing w:after="89" w:line="240" w:lineRule="auto"/>
        <w:ind w:firstLine="273"/>
        <w:jc w:val="both"/>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lastRenderedPageBreak/>
        <w:t>Повышение экологической безопасности систем жизнедеятельности города;</w:t>
      </w:r>
    </w:p>
    <w:p w:rsidR="00A3120A" w:rsidRPr="00AE3308" w:rsidRDefault="00A3120A" w:rsidP="00FC2E06">
      <w:pPr>
        <w:pStyle w:val="a7"/>
        <w:numPr>
          <w:ilvl w:val="0"/>
          <w:numId w:val="12"/>
        </w:numPr>
        <w:shd w:val="clear" w:color="auto" w:fill="FFFFFF"/>
        <w:spacing w:after="89" w:line="240" w:lineRule="auto"/>
        <w:ind w:firstLine="273"/>
        <w:jc w:val="both"/>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Совершенствование и модернизация систем</w:t>
      </w:r>
      <w:r w:rsidR="004132F0" w:rsidRPr="00AE3308">
        <w:rPr>
          <w:rFonts w:ascii="Times New Roman" w:hAnsi="Times New Roman"/>
          <w:spacing w:val="1"/>
          <w:sz w:val="28"/>
          <w:szCs w:val="28"/>
          <w:shd w:val="clear" w:color="auto" w:fill="FFFFFF"/>
        </w:rPr>
        <w:t xml:space="preserve"> жизнеобеспечения и </w:t>
      </w:r>
      <w:r w:rsidRPr="00AE3308">
        <w:rPr>
          <w:rFonts w:ascii="Times New Roman" w:hAnsi="Times New Roman"/>
          <w:spacing w:val="1"/>
          <w:sz w:val="28"/>
          <w:szCs w:val="28"/>
          <w:shd w:val="clear" w:color="auto" w:fill="FFFFFF"/>
        </w:rPr>
        <w:t xml:space="preserve"> инженерной инфраструктуры;</w:t>
      </w:r>
    </w:p>
    <w:p w:rsidR="00A3120A" w:rsidRPr="00AE3308" w:rsidRDefault="00A3120A" w:rsidP="00FC2E06">
      <w:pPr>
        <w:pStyle w:val="a7"/>
        <w:numPr>
          <w:ilvl w:val="0"/>
          <w:numId w:val="12"/>
        </w:numPr>
        <w:shd w:val="clear" w:color="auto" w:fill="FFFFFF"/>
        <w:spacing w:after="89" w:line="240" w:lineRule="auto"/>
        <w:ind w:firstLine="273"/>
        <w:jc w:val="both"/>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Создание</w:t>
      </w:r>
      <w:r w:rsidR="004132F0" w:rsidRPr="00AE3308">
        <w:rPr>
          <w:rFonts w:ascii="Times New Roman" w:hAnsi="Times New Roman"/>
          <w:spacing w:val="1"/>
          <w:sz w:val="28"/>
          <w:szCs w:val="28"/>
          <w:shd w:val="clear" w:color="auto" w:fill="FFFFFF"/>
        </w:rPr>
        <w:t xml:space="preserve"> условий для развития</w:t>
      </w:r>
      <w:r w:rsidR="00FD5D33" w:rsidRPr="00AE3308">
        <w:rPr>
          <w:rFonts w:ascii="Times New Roman" w:hAnsi="Times New Roman"/>
          <w:spacing w:val="1"/>
          <w:sz w:val="28"/>
          <w:szCs w:val="28"/>
          <w:shd w:val="clear" w:color="auto" w:fill="FFFFFF"/>
        </w:rPr>
        <w:t xml:space="preserve"> </w:t>
      </w:r>
      <w:r w:rsidR="004132F0" w:rsidRPr="00AE3308">
        <w:rPr>
          <w:rFonts w:ascii="Times New Roman" w:hAnsi="Times New Roman"/>
          <w:spacing w:val="1"/>
          <w:sz w:val="28"/>
          <w:szCs w:val="28"/>
          <w:shd w:val="clear" w:color="auto" w:fill="FFFFFF"/>
        </w:rPr>
        <w:t>транспортно</w:t>
      </w:r>
      <w:r w:rsidR="00FD5D33" w:rsidRPr="00AE3308">
        <w:rPr>
          <w:rFonts w:ascii="Times New Roman" w:hAnsi="Times New Roman"/>
          <w:spacing w:val="1"/>
          <w:sz w:val="28"/>
          <w:szCs w:val="28"/>
          <w:shd w:val="clear" w:color="auto" w:fill="FFFFFF"/>
        </w:rPr>
        <w:t xml:space="preserve"> </w:t>
      </w:r>
      <w:r w:rsidR="004132F0" w:rsidRPr="00AE3308">
        <w:rPr>
          <w:rFonts w:ascii="Times New Roman" w:hAnsi="Times New Roman"/>
          <w:spacing w:val="1"/>
          <w:sz w:val="28"/>
          <w:szCs w:val="28"/>
          <w:shd w:val="clear" w:color="auto" w:fill="FFFFFF"/>
        </w:rPr>
        <w:t>-</w:t>
      </w:r>
      <w:r w:rsidR="00FD5D33" w:rsidRPr="00AE3308">
        <w:rPr>
          <w:rFonts w:ascii="Times New Roman" w:hAnsi="Times New Roman"/>
          <w:spacing w:val="1"/>
          <w:sz w:val="28"/>
          <w:szCs w:val="28"/>
          <w:shd w:val="clear" w:color="auto" w:fill="FFFFFF"/>
        </w:rPr>
        <w:t xml:space="preserve"> </w:t>
      </w:r>
      <w:r w:rsidR="004132F0" w:rsidRPr="00AE3308">
        <w:rPr>
          <w:rFonts w:ascii="Times New Roman" w:hAnsi="Times New Roman"/>
          <w:spacing w:val="1"/>
          <w:sz w:val="28"/>
          <w:szCs w:val="28"/>
          <w:shd w:val="clear" w:color="auto" w:fill="FFFFFF"/>
        </w:rPr>
        <w:t>логистического узла;</w:t>
      </w:r>
    </w:p>
    <w:p w:rsidR="004132F0" w:rsidRPr="00AE3308" w:rsidRDefault="00D21339" w:rsidP="00FC2E06">
      <w:pPr>
        <w:pStyle w:val="a7"/>
        <w:numPr>
          <w:ilvl w:val="0"/>
          <w:numId w:val="12"/>
        </w:numPr>
        <w:shd w:val="clear" w:color="auto" w:fill="FFFFFF"/>
        <w:spacing w:after="89" w:line="240" w:lineRule="auto"/>
        <w:ind w:firstLine="273"/>
        <w:jc w:val="both"/>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Обеспечение формирования единого облика города.</w:t>
      </w:r>
    </w:p>
    <w:p w:rsidR="00A3120A" w:rsidRPr="00AE3308" w:rsidRDefault="00A3120A" w:rsidP="00FC2E06">
      <w:pPr>
        <w:pStyle w:val="a7"/>
        <w:shd w:val="clear" w:color="auto" w:fill="FFFFFF"/>
        <w:spacing w:after="89" w:line="240" w:lineRule="auto"/>
        <w:ind w:left="1571"/>
        <w:jc w:val="both"/>
        <w:rPr>
          <w:rFonts w:ascii="Times New Roman" w:hAnsi="Times New Roman"/>
          <w:spacing w:val="1"/>
          <w:sz w:val="28"/>
          <w:szCs w:val="13"/>
          <w:shd w:val="clear" w:color="auto" w:fill="FFFFFF"/>
        </w:rPr>
      </w:pPr>
    </w:p>
    <w:p w:rsidR="00A3120A" w:rsidRPr="00AE3308" w:rsidRDefault="00A3120A" w:rsidP="00FC2E06">
      <w:pPr>
        <w:pStyle w:val="a7"/>
        <w:shd w:val="clear" w:color="auto" w:fill="FFFFFF"/>
        <w:spacing w:after="89" w:line="240" w:lineRule="auto"/>
        <w:ind w:left="0" w:firstLine="708"/>
        <w:jc w:val="both"/>
        <w:rPr>
          <w:rFonts w:ascii="Times New Roman" w:hAnsi="Times New Roman"/>
          <w:spacing w:val="1"/>
          <w:sz w:val="28"/>
          <w:szCs w:val="13"/>
          <w:shd w:val="clear" w:color="auto" w:fill="FFFFFF"/>
        </w:rPr>
      </w:pPr>
      <w:r w:rsidRPr="00AE3308">
        <w:rPr>
          <w:rFonts w:ascii="Times New Roman" w:hAnsi="Times New Roman"/>
          <w:spacing w:val="1"/>
          <w:sz w:val="28"/>
          <w:szCs w:val="13"/>
          <w:shd w:val="clear" w:color="auto" w:fill="FFFFFF"/>
        </w:rPr>
        <w:t>Решение поставленных задач позволит городу уйти от моноотраслевой структуры экономики в пользу развития дополнительных перерабатывающих и инновационных производств. Создать комфортную среду для проживания горожан,  повысить качество человеческого капитала.</w:t>
      </w:r>
    </w:p>
    <w:bookmarkEnd w:id="8"/>
    <w:bookmarkEnd w:id="9"/>
    <w:tbl>
      <w:tblPr>
        <w:tblpPr w:leftFromText="45" w:rightFromText="45" w:vertAnchor="text"/>
        <w:tblW w:w="0" w:type="auto"/>
        <w:tblCellSpacing w:w="0" w:type="dxa"/>
        <w:shd w:val="clear" w:color="auto" w:fill="FFFFFF"/>
        <w:tblCellMar>
          <w:left w:w="0" w:type="dxa"/>
          <w:right w:w="0" w:type="dxa"/>
        </w:tblCellMar>
        <w:tblLook w:val="04A0"/>
      </w:tblPr>
      <w:tblGrid>
        <w:gridCol w:w="6"/>
      </w:tblGrid>
      <w:tr w:rsidR="00AE3308" w:rsidRPr="00AE3308" w:rsidTr="00EB1BF8">
        <w:trPr>
          <w:tblCellSpacing w:w="0" w:type="dxa"/>
        </w:trPr>
        <w:tc>
          <w:tcPr>
            <w:tcW w:w="0" w:type="auto"/>
            <w:shd w:val="clear" w:color="auto" w:fill="FFFFFF"/>
            <w:vAlign w:val="center"/>
            <w:hideMark/>
          </w:tcPr>
          <w:p w:rsidR="004A136C" w:rsidRPr="00AE3308" w:rsidRDefault="004A136C" w:rsidP="00FC2E06">
            <w:pPr>
              <w:rPr>
                <w:rFonts w:ascii="Verdana" w:hAnsi="Verdana"/>
                <w:sz w:val="10"/>
                <w:szCs w:val="10"/>
              </w:rPr>
            </w:pPr>
          </w:p>
        </w:tc>
      </w:tr>
    </w:tbl>
    <w:p w:rsidR="00A3120A" w:rsidRPr="00AE3308" w:rsidRDefault="00B85329" w:rsidP="00FC2E06">
      <w:pPr>
        <w:pStyle w:val="1"/>
        <w:jc w:val="center"/>
        <w:rPr>
          <w:rFonts w:ascii="Times New Roman" w:hAnsi="Times New Roman" w:cs="Times New Roman"/>
          <w:b w:val="0"/>
          <w:sz w:val="28"/>
          <w:szCs w:val="28"/>
        </w:rPr>
      </w:pPr>
      <w:r w:rsidRPr="00AE3308">
        <w:rPr>
          <w:rFonts w:ascii="Times New Roman" w:hAnsi="Times New Roman" w:cs="Times New Roman"/>
          <w:sz w:val="28"/>
          <w:szCs w:val="28"/>
        </w:rPr>
        <w:t>2.1</w:t>
      </w:r>
      <w:r w:rsidR="002767A2" w:rsidRPr="00AE3308">
        <w:rPr>
          <w:rFonts w:ascii="Times New Roman" w:hAnsi="Times New Roman" w:cs="Times New Roman"/>
          <w:sz w:val="28"/>
          <w:szCs w:val="28"/>
        </w:rPr>
        <w:t xml:space="preserve"> </w:t>
      </w:r>
      <w:r w:rsidR="00A3120A" w:rsidRPr="00AE3308">
        <w:rPr>
          <w:rFonts w:ascii="Times New Roman" w:hAnsi="Times New Roman" w:cs="Times New Roman"/>
          <w:b w:val="0"/>
          <w:sz w:val="28"/>
          <w:szCs w:val="28"/>
        </w:rPr>
        <w:t>Сценарии социально-экономического развития Лесосибирска.</w:t>
      </w:r>
    </w:p>
    <w:p w:rsidR="00A3120A" w:rsidRPr="00AE3308" w:rsidRDefault="00A3120A" w:rsidP="00FC2E06">
      <w:pPr>
        <w:jc w:val="center"/>
      </w:pPr>
    </w:p>
    <w:p w:rsidR="00A3120A" w:rsidRPr="00AE3308" w:rsidRDefault="00A3120A" w:rsidP="00FC2E06">
      <w:pPr>
        <w:ind w:firstLine="703"/>
        <w:jc w:val="both"/>
        <w:rPr>
          <w:sz w:val="28"/>
          <w:szCs w:val="28"/>
        </w:rPr>
      </w:pPr>
      <w:r w:rsidRPr="00AE3308">
        <w:rPr>
          <w:sz w:val="28"/>
          <w:szCs w:val="28"/>
        </w:rPr>
        <w:t>С учетом проведенного анализа  рассматриваются и моделируются 2 основных возможных сценарных варианта развития города. Данные варианты предусматривают различные показатели социально-экономического развития г Лесосибирска до 2030 года, к которым, прежде всего, относятся:</w:t>
      </w:r>
    </w:p>
    <w:p w:rsidR="00C1228C" w:rsidRPr="00AE3308" w:rsidRDefault="00C1228C" w:rsidP="00C1228C">
      <w:pPr>
        <w:ind w:firstLine="703"/>
        <w:jc w:val="both"/>
        <w:rPr>
          <w:sz w:val="28"/>
          <w:szCs w:val="28"/>
        </w:rPr>
      </w:pPr>
      <w:r w:rsidRPr="00AE3308">
        <w:rPr>
          <w:sz w:val="28"/>
          <w:szCs w:val="28"/>
        </w:rPr>
        <w:t xml:space="preserve"> - численность населения;</w:t>
      </w:r>
    </w:p>
    <w:p w:rsidR="00C1228C" w:rsidRPr="00AE3308" w:rsidRDefault="00C1228C" w:rsidP="00C1228C">
      <w:pPr>
        <w:ind w:firstLine="703"/>
        <w:jc w:val="both"/>
        <w:rPr>
          <w:sz w:val="28"/>
          <w:szCs w:val="28"/>
        </w:rPr>
      </w:pPr>
      <w:r w:rsidRPr="00AE3308">
        <w:rPr>
          <w:sz w:val="28"/>
          <w:szCs w:val="28"/>
        </w:rPr>
        <w:t xml:space="preserve"> - сальдо миграции;</w:t>
      </w:r>
    </w:p>
    <w:p w:rsidR="00C1228C" w:rsidRPr="00AE3308" w:rsidRDefault="00C1228C" w:rsidP="00C1228C">
      <w:pPr>
        <w:ind w:firstLine="703"/>
        <w:jc w:val="both"/>
        <w:rPr>
          <w:sz w:val="28"/>
          <w:szCs w:val="28"/>
        </w:rPr>
      </w:pPr>
      <w:r w:rsidRPr="00AE3308">
        <w:rPr>
          <w:sz w:val="28"/>
          <w:szCs w:val="28"/>
        </w:rPr>
        <w:t xml:space="preserve"> - средняя продолжительность жизни;</w:t>
      </w:r>
    </w:p>
    <w:p w:rsidR="00C1228C" w:rsidRPr="00AE3308" w:rsidRDefault="00C1228C" w:rsidP="00C1228C">
      <w:pPr>
        <w:ind w:firstLine="703"/>
        <w:jc w:val="both"/>
        <w:rPr>
          <w:sz w:val="28"/>
          <w:szCs w:val="28"/>
        </w:rPr>
      </w:pPr>
      <w:r w:rsidRPr="00AE3308">
        <w:rPr>
          <w:sz w:val="28"/>
          <w:szCs w:val="28"/>
        </w:rPr>
        <w:t>-объем отгруженных товаров собственного производства, выполненных работ и услуг собственными силами;</w:t>
      </w:r>
    </w:p>
    <w:p w:rsidR="00C1228C" w:rsidRPr="00AE3308" w:rsidRDefault="00C1228C" w:rsidP="00C1228C">
      <w:pPr>
        <w:ind w:firstLine="703"/>
        <w:jc w:val="both"/>
        <w:rPr>
          <w:sz w:val="28"/>
          <w:szCs w:val="28"/>
        </w:rPr>
      </w:pPr>
      <w:r w:rsidRPr="00AE3308">
        <w:rPr>
          <w:sz w:val="28"/>
          <w:szCs w:val="28"/>
        </w:rPr>
        <w:t>- темп роста реальной начисленной заработной платы по сравнению с базовым годом ;</w:t>
      </w:r>
    </w:p>
    <w:p w:rsidR="00C1228C" w:rsidRPr="00AE3308" w:rsidRDefault="00C1228C" w:rsidP="00C1228C">
      <w:pPr>
        <w:ind w:firstLine="703"/>
        <w:jc w:val="both"/>
        <w:rPr>
          <w:sz w:val="28"/>
          <w:szCs w:val="28"/>
        </w:rPr>
      </w:pPr>
      <w:r w:rsidRPr="00AE3308">
        <w:rPr>
          <w:sz w:val="28"/>
          <w:szCs w:val="28"/>
        </w:rPr>
        <w:t>- прирост инвестиций в основной капитал  по сравнению с базовым годом;</w:t>
      </w:r>
    </w:p>
    <w:p w:rsidR="00C1228C" w:rsidRPr="00AE3308" w:rsidRDefault="00C1228C" w:rsidP="00C1228C">
      <w:pPr>
        <w:ind w:firstLine="703"/>
        <w:jc w:val="both"/>
        <w:rPr>
          <w:sz w:val="28"/>
          <w:szCs w:val="28"/>
        </w:rPr>
      </w:pPr>
      <w:r w:rsidRPr="00AE3308">
        <w:rPr>
          <w:sz w:val="28"/>
          <w:szCs w:val="28"/>
        </w:rPr>
        <w:t>- доля ветхого и аварийного жилья;</w:t>
      </w:r>
    </w:p>
    <w:p w:rsidR="00C1228C" w:rsidRPr="00AE3308" w:rsidRDefault="00C1228C" w:rsidP="00C1228C">
      <w:pPr>
        <w:ind w:firstLine="703"/>
        <w:jc w:val="both"/>
        <w:rPr>
          <w:sz w:val="28"/>
          <w:szCs w:val="28"/>
        </w:rPr>
      </w:pPr>
      <w:r w:rsidRPr="00AE3308">
        <w:rPr>
          <w:sz w:val="28"/>
          <w:szCs w:val="28"/>
        </w:rPr>
        <w:t xml:space="preserve"> - доля непереработанных отходов от объема заготовки и первичной обработки древесины .</w:t>
      </w:r>
    </w:p>
    <w:p w:rsidR="00A3120A" w:rsidRPr="00AE3308" w:rsidRDefault="00A3120A" w:rsidP="00C1228C">
      <w:pPr>
        <w:ind w:firstLine="703"/>
        <w:jc w:val="both"/>
        <w:rPr>
          <w:spacing w:val="1"/>
          <w:sz w:val="28"/>
          <w:szCs w:val="28"/>
        </w:rPr>
      </w:pPr>
      <w:r w:rsidRPr="00AE3308">
        <w:rPr>
          <w:sz w:val="28"/>
          <w:szCs w:val="28"/>
          <w:shd w:val="clear" w:color="auto" w:fill="FFFFFF"/>
        </w:rPr>
        <w:t>Следует выделить два базовых сценария развития Лесосибирска исходя из позиционирования города  под влиянием внешних и внутренних факторов</w:t>
      </w:r>
      <w:r w:rsidRPr="00AE3308">
        <w:rPr>
          <w:spacing w:val="1"/>
          <w:sz w:val="28"/>
          <w:szCs w:val="28"/>
        </w:rPr>
        <w:t>:</w:t>
      </w:r>
    </w:p>
    <w:p w:rsidR="00A3120A" w:rsidRPr="00AE3308" w:rsidRDefault="00A3120A" w:rsidP="00FC2E06">
      <w:pPr>
        <w:widowControl w:val="0"/>
        <w:numPr>
          <w:ilvl w:val="0"/>
          <w:numId w:val="6"/>
        </w:numPr>
        <w:suppressAutoHyphens/>
        <w:ind w:left="0" w:firstLine="703"/>
        <w:jc w:val="both"/>
        <w:rPr>
          <w:spacing w:val="1"/>
          <w:sz w:val="28"/>
          <w:szCs w:val="28"/>
        </w:rPr>
      </w:pPr>
      <w:r w:rsidRPr="00AE3308">
        <w:rPr>
          <w:spacing w:val="1"/>
          <w:sz w:val="28"/>
          <w:szCs w:val="28"/>
        </w:rPr>
        <w:t>«Инерционный»;</w:t>
      </w:r>
    </w:p>
    <w:p w:rsidR="00A3120A" w:rsidRPr="00AE3308" w:rsidRDefault="00A3120A" w:rsidP="00FC2E06">
      <w:pPr>
        <w:widowControl w:val="0"/>
        <w:numPr>
          <w:ilvl w:val="0"/>
          <w:numId w:val="6"/>
        </w:numPr>
        <w:suppressAutoHyphens/>
        <w:ind w:left="0" w:firstLine="703"/>
        <w:jc w:val="both"/>
        <w:rPr>
          <w:spacing w:val="1"/>
          <w:sz w:val="28"/>
          <w:szCs w:val="28"/>
        </w:rPr>
      </w:pPr>
      <w:r w:rsidRPr="00AE3308">
        <w:rPr>
          <w:spacing w:val="1"/>
          <w:sz w:val="28"/>
          <w:szCs w:val="28"/>
        </w:rPr>
        <w:t xml:space="preserve"> «Инновационный».</w:t>
      </w:r>
    </w:p>
    <w:p w:rsidR="00A3120A" w:rsidRPr="00AE3308" w:rsidRDefault="00A3120A" w:rsidP="00FC2E06">
      <w:pPr>
        <w:ind w:firstLine="703"/>
        <w:jc w:val="both"/>
        <w:rPr>
          <w:spacing w:val="1"/>
          <w:sz w:val="28"/>
          <w:szCs w:val="28"/>
        </w:rPr>
      </w:pPr>
      <w:r w:rsidRPr="00AE3308">
        <w:rPr>
          <w:spacing w:val="1"/>
          <w:sz w:val="28"/>
          <w:szCs w:val="28"/>
        </w:rPr>
        <w:t xml:space="preserve">Формирование данного набора сценариев в значительной степени обуславливается объективным наличием инертного и активного начал городской системы, перспективами их влияния на процесс социально-экономического развития Лесосибирска, а также различным сочетанием альтернатив социально-экономического развития города. </w:t>
      </w:r>
    </w:p>
    <w:p w:rsidR="00A3120A" w:rsidRPr="00AE3308" w:rsidRDefault="00A3120A" w:rsidP="00FC2E06">
      <w:pPr>
        <w:jc w:val="both"/>
        <w:rPr>
          <w:spacing w:val="1"/>
          <w:sz w:val="28"/>
          <w:szCs w:val="28"/>
        </w:rPr>
      </w:pPr>
    </w:p>
    <w:p w:rsidR="00A3120A" w:rsidRPr="00AE3308" w:rsidRDefault="00A3120A" w:rsidP="00FC2E06">
      <w:pPr>
        <w:ind w:firstLine="700"/>
        <w:jc w:val="both"/>
        <w:rPr>
          <w:b/>
          <w:bCs/>
          <w:i/>
          <w:sz w:val="28"/>
          <w:szCs w:val="28"/>
        </w:rPr>
      </w:pPr>
      <w:r w:rsidRPr="00AE3308">
        <w:rPr>
          <w:b/>
          <w:bCs/>
          <w:i/>
          <w:sz w:val="28"/>
          <w:szCs w:val="28"/>
        </w:rPr>
        <w:t>Инерционный сценарий</w:t>
      </w:r>
      <w:r w:rsidR="005E52BB" w:rsidRPr="00AE3308">
        <w:rPr>
          <w:b/>
          <w:bCs/>
          <w:i/>
          <w:sz w:val="28"/>
          <w:szCs w:val="28"/>
        </w:rPr>
        <w:t xml:space="preserve"> – “Эффект колеи”</w:t>
      </w:r>
    </w:p>
    <w:p w:rsidR="00A3120A" w:rsidRPr="00AE3308" w:rsidRDefault="00A3120A" w:rsidP="00FC2E06">
      <w:pPr>
        <w:ind w:firstLine="703"/>
        <w:jc w:val="both"/>
        <w:rPr>
          <w:sz w:val="28"/>
          <w:szCs w:val="28"/>
        </w:rPr>
      </w:pPr>
      <w:r w:rsidRPr="00AE3308">
        <w:rPr>
          <w:sz w:val="28"/>
          <w:szCs w:val="28"/>
        </w:rPr>
        <w:lastRenderedPageBreak/>
        <w:t xml:space="preserve">Сценарий предусматривает сохранение сложившихся тенденций социально-экономического развития и особенностей состояния городской системы, проецируя эти тенденции на перспективу до 2030 года. В ходе реализации сценария основой социально-экономического развития г. Лесосибирска будут являться традиционный вид экономической деятельности -  обрабатывающие производства. </w:t>
      </w:r>
    </w:p>
    <w:p w:rsidR="00A3120A" w:rsidRPr="00AE3308" w:rsidRDefault="00A3120A" w:rsidP="00FC2E06">
      <w:pPr>
        <w:ind w:firstLine="703"/>
        <w:jc w:val="both"/>
        <w:rPr>
          <w:sz w:val="28"/>
          <w:szCs w:val="28"/>
        </w:rPr>
      </w:pPr>
      <w:r w:rsidRPr="00AE3308">
        <w:rPr>
          <w:sz w:val="28"/>
          <w:szCs w:val="28"/>
        </w:rPr>
        <w:t>Слабая степень диверсификации экономики, ограниченные возможности предприятий по осуществлению модернизации производства и сохраняющийся низкий уровень внедрения инноваций приведут к постепенному снижению инвестиционной привлекательности предприятий</w:t>
      </w:r>
      <w:r w:rsidR="00075223" w:rsidRPr="00AE3308">
        <w:rPr>
          <w:sz w:val="28"/>
          <w:szCs w:val="28"/>
        </w:rPr>
        <w:t xml:space="preserve"> и недостатку сырья</w:t>
      </w:r>
      <w:r w:rsidRPr="00AE3308">
        <w:rPr>
          <w:sz w:val="28"/>
          <w:szCs w:val="28"/>
        </w:rPr>
        <w:t xml:space="preserve">. </w:t>
      </w:r>
    </w:p>
    <w:p w:rsidR="00A3120A" w:rsidRPr="00AE3308" w:rsidRDefault="00A3120A" w:rsidP="00FC2E06">
      <w:pPr>
        <w:ind w:firstLine="703"/>
        <w:jc w:val="both"/>
        <w:rPr>
          <w:sz w:val="28"/>
          <w:szCs w:val="28"/>
        </w:rPr>
      </w:pPr>
      <w:r w:rsidRPr="00AE3308">
        <w:rPr>
          <w:sz w:val="28"/>
          <w:szCs w:val="28"/>
        </w:rPr>
        <w:t>Конкурентоспособность промышленных предприятий города  снизится, что скажется на объемах отгруженной продукции и, посредством влияния этого фактора, отразится на финансовом состоянии предприятий, возможности увеличения заработной платы. По причине недостаточной конкурентоспособности «старых» промышленных предприятий, с высокой долей вероятности, следует ожидать такую, на первый взгляд парадоксальную ситуацию, когда имеющиеся производственные мощности, с одной стороны, не смогут обеспечить перспективные потребности внутреннего рынка, а, с другой стороны, в большинстве своем останутся недозагруженными. Таким образом, существующие бюджетные ограничения сохранятся, либо приобретут более острый характер.</w:t>
      </w:r>
    </w:p>
    <w:p w:rsidR="00A3120A" w:rsidRPr="00AE3308" w:rsidRDefault="00A3120A" w:rsidP="00FC2E06">
      <w:pPr>
        <w:ind w:firstLine="703"/>
        <w:jc w:val="both"/>
        <w:rPr>
          <w:sz w:val="28"/>
          <w:szCs w:val="28"/>
        </w:rPr>
      </w:pPr>
      <w:r w:rsidRPr="00AE3308">
        <w:rPr>
          <w:sz w:val="28"/>
          <w:szCs w:val="28"/>
        </w:rPr>
        <w:t>Малый и средний бизнес, испытывая трудности с кредитованием, снизит темпы своего развития.</w:t>
      </w:r>
    </w:p>
    <w:p w:rsidR="00A3120A" w:rsidRPr="00AE3308" w:rsidRDefault="00A3120A" w:rsidP="00FC2E06">
      <w:pPr>
        <w:ind w:firstLine="703"/>
        <w:jc w:val="both"/>
        <w:rPr>
          <w:sz w:val="28"/>
          <w:szCs w:val="28"/>
        </w:rPr>
      </w:pPr>
      <w:r w:rsidRPr="00AE3308">
        <w:rPr>
          <w:sz w:val="28"/>
          <w:szCs w:val="28"/>
        </w:rPr>
        <w:t>При снижении финансово-экономических показателей предприятий в условиях практически полной зависимости их развития от политики собственников, может встать вопрос об экономии финансовых ресурсов (в том числе свертывание экологических и социальных программ).</w:t>
      </w:r>
    </w:p>
    <w:p w:rsidR="00075223" w:rsidRPr="00AE3308" w:rsidRDefault="00A3120A" w:rsidP="00FC2E06">
      <w:pPr>
        <w:ind w:firstLine="703"/>
        <w:jc w:val="both"/>
        <w:rPr>
          <w:sz w:val="28"/>
          <w:szCs w:val="28"/>
        </w:rPr>
      </w:pPr>
      <w:r w:rsidRPr="00AE3308">
        <w:rPr>
          <w:sz w:val="28"/>
          <w:szCs w:val="28"/>
        </w:rPr>
        <w:t>Как следствие ухудшится экология, возрастет степень изношенности инфраструктуры, что, в свою очередь, будет оказывать негативное влияние на развитие производства.</w:t>
      </w:r>
      <w:r w:rsidR="00075223" w:rsidRPr="00AE3308">
        <w:rPr>
          <w:sz w:val="28"/>
          <w:szCs w:val="28"/>
        </w:rPr>
        <w:t xml:space="preserve"> Использование “устаревших” технологий  повлечет увеличение отходов лесопиления не вовлеченных в хозяйственный оборот. Что также ухудшит экологическую обстановку в городе и вызовет дальнейшее захламление территории города.</w:t>
      </w:r>
    </w:p>
    <w:p w:rsidR="00A3120A" w:rsidRPr="00AE3308" w:rsidRDefault="00A3120A" w:rsidP="00FC2E06">
      <w:pPr>
        <w:ind w:firstLine="703"/>
        <w:jc w:val="both"/>
        <w:rPr>
          <w:sz w:val="28"/>
          <w:szCs w:val="28"/>
        </w:rPr>
      </w:pPr>
      <w:r w:rsidRPr="00AE3308">
        <w:rPr>
          <w:sz w:val="28"/>
          <w:szCs w:val="28"/>
        </w:rPr>
        <w:t xml:space="preserve">Недостаточный объем собственных мощностей по генерированию электрической энергии, а также невозможность, без значительных финансовых затрат, увеличения передающей способности электросетей, сохранит проблему дефицита электрической энергии. </w:t>
      </w:r>
    </w:p>
    <w:p w:rsidR="00A3120A" w:rsidRPr="00AE3308" w:rsidRDefault="00A3120A" w:rsidP="00FC2E06">
      <w:pPr>
        <w:ind w:firstLine="703"/>
        <w:jc w:val="both"/>
        <w:rPr>
          <w:sz w:val="28"/>
          <w:szCs w:val="28"/>
        </w:rPr>
      </w:pPr>
      <w:r w:rsidRPr="00AE3308">
        <w:rPr>
          <w:sz w:val="28"/>
          <w:szCs w:val="28"/>
        </w:rPr>
        <w:t>Ухудшение качества городской среды и снижение темпов роста реальных денежных доходов неизбежно приведут к оттоку трудоспособного населения, в первую очередь высококвалифицированных специалистов. Качественно и количественно понизится уровень трудовых ресурсов, поступающих в город в рамках миграционного процесса.</w:t>
      </w:r>
    </w:p>
    <w:p w:rsidR="00A3120A" w:rsidRPr="00AE3308" w:rsidRDefault="00A3120A" w:rsidP="00FC2E06">
      <w:pPr>
        <w:ind w:firstLine="703"/>
        <w:jc w:val="both"/>
        <w:rPr>
          <w:sz w:val="28"/>
          <w:szCs w:val="28"/>
        </w:rPr>
      </w:pPr>
      <w:r w:rsidRPr="00AE3308">
        <w:rPr>
          <w:sz w:val="28"/>
          <w:szCs w:val="28"/>
        </w:rPr>
        <w:t xml:space="preserve">Как следствие произойдет ухудшение демографической ситуации, что приведет к старению населения, сокращению рождаемости, сокращению </w:t>
      </w:r>
      <w:r w:rsidRPr="00AE3308">
        <w:rPr>
          <w:sz w:val="28"/>
          <w:szCs w:val="28"/>
        </w:rPr>
        <w:lastRenderedPageBreak/>
        <w:t xml:space="preserve">численности населения, возрастанию демографической нагрузки. Дефицит квалифицированной рабочей силы существенно снизит возможности города по реализации собственных стратегий развития, а увеличение доли населения пенсионного возраста усилит (посредством необходимости выполнения социальных обязательств) нагрузку на городской бюджет. </w:t>
      </w:r>
    </w:p>
    <w:p w:rsidR="00A3120A" w:rsidRPr="00AE3308" w:rsidRDefault="00A3120A" w:rsidP="00FC2E06">
      <w:pPr>
        <w:ind w:firstLine="703"/>
        <w:jc w:val="both"/>
        <w:rPr>
          <w:sz w:val="28"/>
          <w:szCs w:val="28"/>
        </w:rPr>
      </w:pPr>
      <w:r w:rsidRPr="00AE3308">
        <w:rPr>
          <w:sz w:val="28"/>
          <w:szCs w:val="28"/>
        </w:rPr>
        <w:t xml:space="preserve">При сохранении существующих тенденций развития в долгосрочной перспективе вероятны насыщение рынка, обострение конкурентной борьбы, снижение финансово-экономических показателей, утрата конкурентных преимуществ перед иными городами со сходными условиями развития, ухудшение качества городской среды. </w:t>
      </w:r>
    </w:p>
    <w:p w:rsidR="00A3120A" w:rsidRPr="00AE3308" w:rsidRDefault="00A3120A" w:rsidP="00FC2E06">
      <w:pPr>
        <w:ind w:firstLine="703"/>
        <w:jc w:val="both"/>
        <w:rPr>
          <w:b/>
          <w:bCs/>
          <w:i/>
          <w:sz w:val="28"/>
          <w:szCs w:val="28"/>
        </w:rPr>
      </w:pPr>
      <w:r w:rsidRPr="00AE3308">
        <w:rPr>
          <w:b/>
          <w:bCs/>
          <w:i/>
          <w:sz w:val="28"/>
          <w:szCs w:val="28"/>
        </w:rPr>
        <w:t>Инновационный сценарий</w:t>
      </w:r>
      <w:r w:rsidR="00075223" w:rsidRPr="00AE3308">
        <w:rPr>
          <w:b/>
          <w:bCs/>
          <w:i/>
          <w:sz w:val="28"/>
          <w:szCs w:val="28"/>
        </w:rPr>
        <w:t xml:space="preserve"> – “Эффект ставки”</w:t>
      </w:r>
    </w:p>
    <w:p w:rsidR="00A3120A" w:rsidRPr="00AE3308" w:rsidRDefault="00A3120A" w:rsidP="00FC2E06">
      <w:pPr>
        <w:ind w:firstLine="567"/>
        <w:jc w:val="both"/>
        <w:rPr>
          <w:sz w:val="28"/>
          <w:szCs w:val="28"/>
        </w:rPr>
      </w:pPr>
      <w:r w:rsidRPr="00AE3308">
        <w:rPr>
          <w:sz w:val="28"/>
          <w:szCs w:val="28"/>
        </w:rPr>
        <w:t xml:space="preserve">Сценарий базируется на совместной деятельности технологий и производства на основе внедрения высоких технологий в промышленность, в том числе в малый бизнес, инфраструктуру города в долгосрочной перспективе. </w:t>
      </w:r>
    </w:p>
    <w:p w:rsidR="00A3120A" w:rsidRPr="00AE3308" w:rsidRDefault="00A3120A" w:rsidP="00FC2E06">
      <w:pPr>
        <w:ind w:firstLine="567"/>
        <w:jc w:val="both"/>
        <w:rPr>
          <w:sz w:val="28"/>
          <w:szCs w:val="28"/>
        </w:rPr>
      </w:pPr>
      <w:r w:rsidRPr="00AE3308">
        <w:rPr>
          <w:sz w:val="28"/>
          <w:szCs w:val="28"/>
        </w:rPr>
        <w:t>Приоритет получит метод комплексного развития территории, взаимоувязывающий в единую систему развитие производства, создание новых рабочих мест, развитие транспортной и социальной инфраструктуры, экологические проекты. При этом городские программы будут осуществляться с учетом аналогичных программ краевого уровня.</w:t>
      </w:r>
    </w:p>
    <w:p w:rsidR="00BA1FD8" w:rsidRPr="00AE3308" w:rsidRDefault="00BA1FD8" w:rsidP="00FC2E06">
      <w:pPr>
        <w:ind w:firstLine="567"/>
        <w:jc w:val="both"/>
        <w:rPr>
          <w:sz w:val="28"/>
          <w:szCs w:val="28"/>
        </w:rPr>
      </w:pPr>
      <w:r w:rsidRPr="00AE3308">
        <w:rPr>
          <w:sz w:val="28"/>
          <w:szCs w:val="28"/>
        </w:rPr>
        <w:t>Помимо этого ожидается рост секторов экономики, не связанных с производством. Вместе с ростом производства инновационной продукции ожидается рост экономики знаний, означающей высший этап развития инновационной экономики, где основными факторами развития являются знания и человеческий капитал</w:t>
      </w:r>
    </w:p>
    <w:p w:rsidR="00A3120A" w:rsidRPr="00AE3308" w:rsidRDefault="00A3120A" w:rsidP="00FC2E06">
      <w:pPr>
        <w:ind w:firstLine="567"/>
        <w:jc w:val="both"/>
        <w:rPr>
          <w:sz w:val="28"/>
          <w:szCs w:val="28"/>
        </w:rPr>
      </w:pPr>
      <w:r w:rsidRPr="00AE3308">
        <w:rPr>
          <w:sz w:val="28"/>
          <w:szCs w:val="28"/>
        </w:rPr>
        <w:t>Развитие производства и, как следствие, рост благосостояния населения, увеличение налоговых и неналоговых поступлений в бюджет, будут благоприятствовать развитию строительной индустрии. При этом акцент будет сделан на комплексном развитии территории (строительство жилья с учетом расположения производственных объектов и экологической обстановки с одновременным созданием адекватной транспортной, энергетической, социальной инфраструктуры).</w:t>
      </w:r>
    </w:p>
    <w:p w:rsidR="00A3120A" w:rsidRPr="00AE3308" w:rsidRDefault="00A3120A" w:rsidP="00FC2E06">
      <w:pPr>
        <w:ind w:firstLine="567"/>
        <w:jc w:val="both"/>
        <w:rPr>
          <w:sz w:val="28"/>
          <w:szCs w:val="28"/>
        </w:rPr>
      </w:pPr>
      <w:r w:rsidRPr="00AE3308">
        <w:rPr>
          <w:sz w:val="28"/>
          <w:szCs w:val="28"/>
        </w:rPr>
        <w:t xml:space="preserve">Рост реальной заработной платыбудет способствовать увеличению спроса на товары и услуги, что, с учетом фактора благоприятной кредитной политики, окажет положительное влияние на развитие малого предпринимательства. </w:t>
      </w:r>
    </w:p>
    <w:p w:rsidR="00A3120A" w:rsidRPr="00AE3308" w:rsidRDefault="00A3120A" w:rsidP="00FC2E06">
      <w:pPr>
        <w:ind w:firstLine="593"/>
        <w:jc w:val="both"/>
        <w:rPr>
          <w:sz w:val="28"/>
          <w:szCs w:val="28"/>
        </w:rPr>
      </w:pPr>
      <w:r w:rsidRPr="00AE3308">
        <w:rPr>
          <w:sz w:val="28"/>
          <w:szCs w:val="28"/>
        </w:rPr>
        <w:t xml:space="preserve">Касаясь вопроса инновационной деятельности, следует отметить, что внедрение инновационных разработок в производство, включая выпуск продукции, обладающей инновационными качествами, требует значительных, зачастую рисковых инвестиций, а также определенного времени на развертывание производства. </w:t>
      </w:r>
    </w:p>
    <w:p w:rsidR="00A3120A" w:rsidRPr="00AE3308" w:rsidRDefault="00A3120A" w:rsidP="00FC2E06">
      <w:pPr>
        <w:ind w:firstLine="567"/>
        <w:jc w:val="both"/>
        <w:rPr>
          <w:sz w:val="28"/>
          <w:szCs w:val="28"/>
        </w:rPr>
        <w:sectPr w:rsidR="00A3120A" w:rsidRPr="00AE3308" w:rsidSect="000565A6">
          <w:footerReference w:type="even" r:id="rId12"/>
          <w:footerReference w:type="default" r:id="rId13"/>
          <w:pgSz w:w="11906" w:h="16838"/>
          <w:pgMar w:top="1134" w:right="851" w:bottom="1134" w:left="1701" w:header="720" w:footer="720" w:gutter="0"/>
          <w:cols w:space="720"/>
          <w:titlePg/>
          <w:docGrid w:linePitch="360"/>
        </w:sectPr>
      </w:pPr>
      <w:r w:rsidRPr="00AE3308">
        <w:rPr>
          <w:sz w:val="28"/>
          <w:szCs w:val="28"/>
        </w:rPr>
        <w:t xml:space="preserve">Реализация данного сценария позволит сформировать благоприятный инвестиционный климат, сделать город наиболее привлекательным для потенциальных крупных инвесторов, определить отраслевые приоритеты в развитии предприятий промышленного комплекса на основе развития </w:t>
      </w:r>
      <w:r w:rsidRPr="00AE3308">
        <w:rPr>
          <w:sz w:val="28"/>
          <w:szCs w:val="28"/>
        </w:rPr>
        <w:lastRenderedPageBreak/>
        <w:t>кластерной политики, малого бизнеса, что позволит существенно ускорить темпы экономического роста во всех отраслях и повысить качество жизни населения. Конкурентные преимущества города укрепятся.</w:t>
      </w:r>
    </w:p>
    <w:p w:rsidR="00A3120A" w:rsidRPr="00AE3308" w:rsidRDefault="00A3120A" w:rsidP="00FC2E06">
      <w:pPr>
        <w:jc w:val="center"/>
        <w:rPr>
          <w:b/>
          <w:sz w:val="28"/>
          <w:szCs w:val="28"/>
        </w:rPr>
      </w:pPr>
      <w:r w:rsidRPr="00AE3308">
        <w:rPr>
          <w:b/>
          <w:sz w:val="28"/>
          <w:szCs w:val="28"/>
          <w:lang w:val="en-US"/>
        </w:rPr>
        <w:lastRenderedPageBreak/>
        <w:t>III</w:t>
      </w:r>
      <w:r w:rsidRPr="00AE3308">
        <w:rPr>
          <w:b/>
          <w:sz w:val="28"/>
          <w:szCs w:val="28"/>
        </w:rPr>
        <w:tab/>
      </w:r>
      <w:r w:rsidR="002767A2" w:rsidRPr="00AE3308">
        <w:rPr>
          <w:b/>
          <w:sz w:val="28"/>
          <w:szCs w:val="28"/>
        </w:rPr>
        <w:t>ПРИОРИТЕТНЫЕ НАПРАВЛЕНИЯ СОЦИАЛЬНО-ЭКОНОМИЧЕСКОГО РАЗВИТИЯ Г.ЛЕСОСИБИРСКА</w:t>
      </w:r>
    </w:p>
    <w:p w:rsidR="002767A2" w:rsidRPr="00AE3308" w:rsidRDefault="002767A2" w:rsidP="00FC2E06">
      <w:pPr>
        <w:jc w:val="center"/>
        <w:rPr>
          <w:sz w:val="28"/>
          <w:szCs w:val="28"/>
        </w:rPr>
      </w:pPr>
    </w:p>
    <w:p w:rsidR="00A3120A" w:rsidRPr="00AE3308" w:rsidRDefault="00A3120A" w:rsidP="00FC2E06">
      <w:pPr>
        <w:jc w:val="center"/>
        <w:rPr>
          <w:sz w:val="28"/>
          <w:szCs w:val="28"/>
        </w:rPr>
      </w:pPr>
      <w:r w:rsidRPr="00AE3308">
        <w:rPr>
          <w:b/>
          <w:sz w:val="28"/>
          <w:szCs w:val="28"/>
        </w:rPr>
        <w:t>3.1</w:t>
      </w:r>
      <w:r w:rsidRPr="00AE3308">
        <w:rPr>
          <w:sz w:val="28"/>
          <w:szCs w:val="28"/>
        </w:rPr>
        <w:t xml:space="preserve"> Развитие экономики </w:t>
      </w:r>
    </w:p>
    <w:p w:rsidR="002767A2" w:rsidRPr="00AE3308" w:rsidRDefault="002767A2" w:rsidP="00FC2E06">
      <w:pPr>
        <w:jc w:val="center"/>
        <w:rPr>
          <w:sz w:val="28"/>
          <w:szCs w:val="28"/>
        </w:rPr>
      </w:pPr>
    </w:p>
    <w:p w:rsidR="001948C8" w:rsidRPr="00AE3308" w:rsidRDefault="001948C8" w:rsidP="00FC2E06">
      <w:pPr>
        <w:ind w:firstLine="567"/>
        <w:jc w:val="both"/>
        <w:rPr>
          <w:sz w:val="28"/>
          <w:szCs w:val="28"/>
        </w:rPr>
      </w:pPr>
      <w:r w:rsidRPr="00AE3308">
        <w:rPr>
          <w:sz w:val="28"/>
          <w:szCs w:val="28"/>
        </w:rPr>
        <w:t xml:space="preserve">Важнейшим приоритетным направлением для обеспечения высокого уровня и качества жизни населения за счет формирования предпринимательской и производственной активности, обеспечения занятости населения  и эффективной реализации финансово-бюджетного и инвестиционного потенциала территории является развитие экономики Лесосибирска. </w:t>
      </w:r>
    </w:p>
    <w:p w:rsidR="001948C8" w:rsidRPr="00AE3308" w:rsidRDefault="001948C8" w:rsidP="00FC2E06">
      <w:pPr>
        <w:ind w:firstLine="567"/>
        <w:jc w:val="both"/>
        <w:rPr>
          <w:sz w:val="28"/>
          <w:szCs w:val="28"/>
        </w:rPr>
      </w:pPr>
      <w:r w:rsidRPr="00AE3308">
        <w:rPr>
          <w:sz w:val="28"/>
          <w:szCs w:val="28"/>
        </w:rPr>
        <w:t xml:space="preserve"> Развитие экономики обеспечивает занятость и доходы населения, влияет на градостроительную деятельность, на удовлетворение потребности общества в разнообразных товарах, работах и услугах. Без успешного экономического развития невозможно добиться</w:t>
      </w:r>
      <w:r w:rsidR="0093650D" w:rsidRPr="00AE3308">
        <w:rPr>
          <w:sz w:val="28"/>
          <w:szCs w:val="28"/>
        </w:rPr>
        <w:t xml:space="preserve"> повышения качества человеческого капитала и создания комфортного городского пространства.</w:t>
      </w:r>
    </w:p>
    <w:p w:rsidR="001948C8" w:rsidRPr="00AE3308" w:rsidRDefault="001948C8" w:rsidP="00FC2E06">
      <w:pPr>
        <w:ind w:firstLine="567"/>
        <w:jc w:val="both"/>
        <w:rPr>
          <w:sz w:val="28"/>
          <w:szCs w:val="28"/>
        </w:rPr>
      </w:pPr>
      <w:r w:rsidRPr="00AE3308">
        <w:rPr>
          <w:sz w:val="28"/>
          <w:szCs w:val="28"/>
        </w:rPr>
        <w:t>Для эффективной реализации экономического потенциала Лесосибирска необходима структурная трансформация экономики</w:t>
      </w:r>
      <w:r w:rsidR="00834E3C" w:rsidRPr="00AE3308">
        <w:rPr>
          <w:sz w:val="28"/>
          <w:szCs w:val="28"/>
        </w:rPr>
        <w:t>.</w:t>
      </w:r>
      <w:r w:rsidRPr="00AE3308">
        <w:rPr>
          <w:sz w:val="28"/>
          <w:szCs w:val="28"/>
        </w:rPr>
        <w:t>Экономика будет базироваться на сочетании инновационного промышленного сектора и диверсифицированного сектора услуг.</w:t>
      </w:r>
    </w:p>
    <w:p w:rsidR="001948C8" w:rsidRPr="00AE3308" w:rsidRDefault="004870BF" w:rsidP="00FC2E06">
      <w:pPr>
        <w:ind w:firstLine="567"/>
        <w:jc w:val="both"/>
        <w:rPr>
          <w:sz w:val="28"/>
          <w:szCs w:val="28"/>
        </w:rPr>
      </w:pPr>
      <w:r w:rsidRPr="00AE3308">
        <w:rPr>
          <w:sz w:val="28"/>
          <w:szCs w:val="28"/>
        </w:rPr>
        <w:t xml:space="preserve">Одним из ключевых </w:t>
      </w:r>
      <w:r w:rsidR="001948C8" w:rsidRPr="00AE3308">
        <w:rPr>
          <w:sz w:val="28"/>
          <w:szCs w:val="28"/>
          <w:u w:color="00000A"/>
        </w:rPr>
        <w:t xml:space="preserve"> источнико</w:t>
      </w:r>
      <w:r w:rsidRPr="00AE3308">
        <w:rPr>
          <w:sz w:val="28"/>
          <w:szCs w:val="28"/>
          <w:u w:color="00000A"/>
        </w:rPr>
        <w:t xml:space="preserve">в </w:t>
      </w:r>
      <w:r w:rsidR="001948C8" w:rsidRPr="00AE3308">
        <w:rPr>
          <w:sz w:val="28"/>
          <w:szCs w:val="28"/>
          <w:u w:color="00000A"/>
        </w:rPr>
        <w:t>роста экономики и является развитие малого и среднего предпринимательства.</w:t>
      </w:r>
    </w:p>
    <w:p w:rsidR="00EC09D7" w:rsidRPr="00AE3308" w:rsidRDefault="001948C8" w:rsidP="00FC2E06">
      <w:pPr>
        <w:ind w:firstLine="567"/>
        <w:jc w:val="both"/>
        <w:rPr>
          <w:sz w:val="28"/>
          <w:szCs w:val="28"/>
        </w:rPr>
      </w:pPr>
      <w:r w:rsidRPr="00AE3308">
        <w:rPr>
          <w:b/>
          <w:sz w:val="28"/>
          <w:szCs w:val="28"/>
        </w:rPr>
        <w:t>Целью развития экономики</w:t>
      </w:r>
      <w:r w:rsidRPr="00AE3308">
        <w:rPr>
          <w:sz w:val="28"/>
          <w:szCs w:val="28"/>
        </w:rPr>
        <w:t xml:space="preserve"> является обеспечение устойчивого экономического роста за счет повышения инновационной и инвестиционной активности, как в сфере производства, так и в сфере услуг. </w:t>
      </w:r>
    </w:p>
    <w:p w:rsidR="004870BF" w:rsidRPr="00AE3308" w:rsidRDefault="001948C8" w:rsidP="00FC2E06">
      <w:pPr>
        <w:ind w:firstLine="567"/>
        <w:jc w:val="both"/>
        <w:rPr>
          <w:sz w:val="28"/>
          <w:szCs w:val="28"/>
        </w:rPr>
      </w:pPr>
      <w:r w:rsidRPr="00AE3308">
        <w:rPr>
          <w:sz w:val="28"/>
          <w:szCs w:val="28"/>
        </w:rPr>
        <w:t xml:space="preserve">Потенциал экономического развития Лесосибирска полноценно будет реализован в том случае, если город станет ведущим </w:t>
      </w:r>
      <w:r w:rsidR="008777B6" w:rsidRPr="00AE3308">
        <w:rPr>
          <w:sz w:val="28"/>
          <w:szCs w:val="28"/>
        </w:rPr>
        <w:t xml:space="preserve">промышленно -  технологическим центром, </w:t>
      </w:r>
      <w:r w:rsidR="004870BF" w:rsidRPr="00AE3308">
        <w:rPr>
          <w:sz w:val="28"/>
          <w:szCs w:val="28"/>
        </w:rPr>
        <w:t xml:space="preserve">центром инженерных компетенций, </w:t>
      </w:r>
      <w:r w:rsidR="008777B6" w:rsidRPr="00AE3308">
        <w:rPr>
          <w:sz w:val="28"/>
          <w:szCs w:val="28"/>
        </w:rPr>
        <w:t>территорией</w:t>
      </w:r>
      <w:r w:rsidR="004870BF" w:rsidRPr="00AE3308">
        <w:rPr>
          <w:sz w:val="28"/>
          <w:szCs w:val="28"/>
        </w:rPr>
        <w:t xml:space="preserve"> предпринимательской активности.</w:t>
      </w:r>
    </w:p>
    <w:p w:rsidR="001948C8" w:rsidRPr="00AE3308" w:rsidRDefault="001948C8" w:rsidP="00FC2E06">
      <w:pPr>
        <w:ind w:firstLine="567"/>
        <w:jc w:val="both"/>
        <w:rPr>
          <w:sz w:val="28"/>
          <w:szCs w:val="28"/>
        </w:rPr>
      </w:pPr>
    </w:p>
    <w:p w:rsidR="001948C8" w:rsidRPr="00AE3308" w:rsidRDefault="001948C8" w:rsidP="00FC2E06">
      <w:pPr>
        <w:jc w:val="center"/>
        <w:rPr>
          <w:sz w:val="28"/>
          <w:szCs w:val="28"/>
        </w:rPr>
      </w:pPr>
      <w:r w:rsidRPr="00AE3308">
        <w:rPr>
          <w:b/>
          <w:sz w:val="28"/>
          <w:szCs w:val="28"/>
        </w:rPr>
        <w:t>3.1.1</w:t>
      </w:r>
      <w:r w:rsidRPr="00AE3308">
        <w:rPr>
          <w:sz w:val="28"/>
          <w:szCs w:val="28"/>
        </w:rPr>
        <w:t xml:space="preserve"> Развитие производственного сектора</w:t>
      </w:r>
    </w:p>
    <w:p w:rsidR="002767A2" w:rsidRPr="00AE3308" w:rsidRDefault="002767A2" w:rsidP="00FC2E06">
      <w:pPr>
        <w:jc w:val="center"/>
        <w:rPr>
          <w:sz w:val="28"/>
          <w:szCs w:val="28"/>
        </w:rPr>
      </w:pPr>
    </w:p>
    <w:p w:rsidR="001948C8" w:rsidRPr="00AE3308" w:rsidRDefault="001948C8" w:rsidP="00FC2E06">
      <w:pPr>
        <w:ind w:firstLine="567"/>
        <w:jc w:val="both"/>
        <w:rPr>
          <w:sz w:val="28"/>
          <w:szCs w:val="28"/>
          <w:u w:color="00000A"/>
        </w:rPr>
      </w:pPr>
      <w:r w:rsidRPr="00AE3308">
        <w:rPr>
          <w:sz w:val="28"/>
          <w:szCs w:val="28"/>
          <w:u w:color="00000A"/>
        </w:rPr>
        <w:t xml:space="preserve">С учетом сложившейся структуры экономики города </w:t>
      </w:r>
      <w:r w:rsidR="009D0012" w:rsidRPr="00AE3308">
        <w:rPr>
          <w:sz w:val="28"/>
          <w:szCs w:val="28"/>
          <w:u w:color="00000A"/>
        </w:rPr>
        <w:t xml:space="preserve">  в долгосрочном периоде </w:t>
      </w:r>
      <w:r w:rsidRPr="00AE3308">
        <w:rPr>
          <w:sz w:val="28"/>
          <w:szCs w:val="28"/>
          <w:u w:color="00000A"/>
        </w:rPr>
        <w:t xml:space="preserve">основной акцент будет сделан на  раскрытие потенциала деревообрабатывающей отрасли. </w:t>
      </w:r>
    </w:p>
    <w:p w:rsidR="00DE5626" w:rsidRPr="00AE3308" w:rsidRDefault="00DE5626" w:rsidP="00FC2E06">
      <w:pPr>
        <w:jc w:val="both"/>
        <w:rPr>
          <w:sz w:val="28"/>
          <w:szCs w:val="28"/>
          <w:u w:color="00000A"/>
        </w:rPr>
      </w:pPr>
    </w:p>
    <w:p w:rsidR="00DE5626" w:rsidRPr="00AE3308" w:rsidRDefault="00DE5626" w:rsidP="00FC2E06">
      <w:pPr>
        <w:ind w:firstLine="567"/>
        <w:jc w:val="both"/>
        <w:rPr>
          <w:sz w:val="28"/>
          <w:szCs w:val="28"/>
          <w:u w:color="00000A"/>
        </w:rPr>
      </w:pPr>
      <w:r w:rsidRPr="00AE3308">
        <w:rPr>
          <w:sz w:val="28"/>
          <w:szCs w:val="28"/>
          <w:u w:color="00000A"/>
        </w:rPr>
        <w:t xml:space="preserve">К основным  </w:t>
      </w:r>
      <w:r w:rsidR="00106D5C" w:rsidRPr="00AE3308">
        <w:rPr>
          <w:sz w:val="28"/>
          <w:szCs w:val="28"/>
          <w:u w:color="00000A"/>
        </w:rPr>
        <w:t xml:space="preserve">дефицитам развития деревообрабатывающего </w:t>
      </w:r>
      <w:r w:rsidRPr="00AE3308">
        <w:rPr>
          <w:sz w:val="28"/>
          <w:szCs w:val="28"/>
          <w:u w:color="00000A"/>
        </w:rPr>
        <w:t>комплекса города можно отнести:</w:t>
      </w:r>
    </w:p>
    <w:p w:rsidR="00DE5626" w:rsidRPr="00AE3308" w:rsidRDefault="00DE5626" w:rsidP="00FC2E06">
      <w:pPr>
        <w:tabs>
          <w:tab w:val="left" w:pos="567"/>
        </w:tabs>
        <w:ind w:firstLine="567"/>
        <w:jc w:val="both"/>
        <w:rPr>
          <w:sz w:val="28"/>
          <w:szCs w:val="28"/>
        </w:rPr>
      </w:pPr>
      <w:r w:rsidRPr="00AE3308">
        <w:rPr>
          <w:sz w:val="28"/>
          <w:szCs w:val="28"/>
        </w:rPr>
        <w:t xml:space="preserve">  - удаленность сырьевой базы от автодорог;</w:t>
      </w:r>
    </w:p>
    <w:p w:rsidR="00DE5626" w:rsidRPr="00AE3308" w:rsidRDefault="00DE5626" w:rsidP="00FC2E06">
      <w:pPr>
        <w:tabs>
          <w:tab w:val="left" w:pos="567"/>
        </w:tabs>
        <w:ind w:firstLine="567"/>
        <w:jc w:val="both"/>
        <w:rPr>
          <w:sz w:val="28"/>
          <w:szCs w:val="28"/>
        </w:rPr>
      </w:pPr>
      <w:r w:rsidRPr="00AE3308">
        <w:rPr>
          <w:sz w:val="28"/>
          <w:szCs w:val="28"/>
        </w:rPr>
        <w:t xml:space="preserve"> - сокращение периода заготовки и вывозки древесины</w:t>
      </w:r>
      <w:r w:rsidR="00001498" w:rsidRPr="00AE3308">
        <w:rPr>
          <w:sz w:val="28"/>
          <w:szCs w:val="28"/>
        </w:rPr>
        <w:t xml:space="preserve"> (неблагоприятные климатические условия)</w:t>
      </w:r>
      <w:r w:rsidRPr="00AE3308">
        <w:rPr>
          <w:sz w:val="28"/>
          <w:szCs w:val="28"/>
        </w:rPr>
        <w:t>, что влечет перебои в производственном процессе и вызывает вынужденные простои на деревообрабатывающих предприятиях;</w:t>
      </w:r>
    </w:p>
    <w:p w:rsidR="00DE5626" w:rsidRPr="00AE3308" w:rsidRDefault="00DE5626" w:rsidP="00FC2E06">
      <w:pPr>
        <w:tabs>
          <w:tab w:val="left" w:pos="567"/>
        </w:tabs>
        <w:ind w:firstLine="567"/>
        <w:jc w:val="both"/>
        <w:rPr>
          <w:sz w:val="28"/>
          <w:szCs w:val="28"/>
        </w:rPr>
      </w:pPr>
      <w:r w:rsidRPr="00AE3308">
        <w:rPr>
          <w:sz w:val="28"/>
          <w:szCs w:val="28"/>
        </w:rPr>
        <w:t xml:space="preserve"> - изношенность основных средств, как лесозаготовителей, так и предприятий деревообработки; </w:t>
      </w:r>
    </w:p>
    <w:p w:rsidR="00DE5626" w:rsidRPr="00AE3308" w:rsidRDefault="00DE5626" w:rsidP="00FC2E06">
      <w:pPr>
        <w:tabs>
          <w:tab w:val="left" w:pos="567"/>
        </w:tabs>
        <w:ind w:firstLine="567"/>
        <w:jc w:val="both"/>
        <w:rPr>
          <w:sz w:val="28"/>
          <w:szCs w:val="28"/>
        </w:rPr>
      </w:pPr>
      <w:r w:rsidRPr="00AE3308">
        <w:rPr>
          <w:sz w:val="28"/>
          <w:szCs w:val="28"/>
        </w:rPr>
        <w:lastRenderedPageBreak/>
        <w:t>-увеличение стоимости выпускаемой продукции за счет роста ж/д тарифов,  цен на ГСМ, энергоносители;</w:t>
      </w:r>
    </w:p>
    <w:p w:rsidR="00DE5626" w:rsidRPr="00AE3308" w:rsidRDefault="00DE5626" w:rsidP="00FC2E06">
      <w:pPr>
        <w:tabs>
          <w:tab w:val="left" w:pos="567"/>
        </w:tabs>
        <w:ind w:firstLine="567"/>
        <w:jc w:val="both"/>
        <w:rPr>
          <w:sz w:val="28"/>
          <w:szCs w:val="28"/>
        </w:rPr>
      </w:pPr>
      <w:r w:rsidRPr="00AE3308">
        <w:rPr>
          <w:sz w:val="28"/>
          <w:szCs w:val="28"/>
        </w:rPr>
        <w:t xml:space="preserve"> - недостаточное развитие регионального потребления биотоплива и материалов местного  производства;</w:t>
      </w:r>
    </w:p>
    <w:p w:rsidR="00E040FB" w:rsidRPr="00AE3308" w:rsidRDefault="00E040FB" w:rsidP="00FC2E06">
      <w:pPr>
        <w:tabs>
          <w:tab w:val="left" w:pos="567"/>
        </w:tabs>
        <w:ind w:firstLine="567"/>
        <w:jc w:val="both"/>
        <w:rPr>
          <w:sz w:val="28"/>
          <w:szCs w:val="28"/>
        </w:rPr>
      </w:pPr>
      <w:r w:rsidRPr="00AE3308">
        <w:rPr>
          <w:sz w:val="28"/>
          <w:szCs w:val="28"/>
        </w:rPr>
        <w:t xml:space="preserve"> - </w:t>
      </w:r>
      <w:r w:rsidR="00106D5C" w:rsidRPr="00AE3308">
        <w:rPr>
          <w:sz w:val="28"/>
          <w:szCs w:val="28"/>
        </w:rPr>
        <w:t>большая доля отходов лесопиления не вовлеченных в технологический процесс;</w:t>
      </w:r>
    </w:p>
    <w:p w:rsidR="00DE5626" w:rsidRPr="00AE3308" w:rsidRDefault="00DE5626" w:rsidP="00FC2E06">
      <w:pPr>
        <w:tabs>
          <w:tab w:val="left" w:pos="567"/>
        </w:tabs>
        <w:ind w:firstLine="567"/>
        <w:jc w:val="both"/>
        <w:rPr>
          <w:sz w:val="28"/>
          <w:szCs w:val="28"/>
        </w:rPr>
      </w:pPr>
      <w:r w:rsidRPr="00AE3308">
        <w:rPr>
          <w:sz w:val="28"/>
          <w:szCs w:val="28"/>
        </w:rPr>
        <w:t xml:space="preserve"> - недостаточное обеспечение высококвалифицированными кадрами для работы на высокопроизводительном оборудовании;</w:t>
      </w:r>
    </w:p>
    <w:p w:rsidR="00106D5C" w:rsidRPr="00AE3308" w:rsidRDefault="00106D5C" w:rsidP="00FC2E06">
      <w:pPr>
        <w:tabs>
          <w:tab w:val="left" w:pos="567"/>
        </w:tabs>
        <w:ind w:firstLine="567"/>
        <w:jc w:val="both"/>
        <w:rPr>
          <w:sz w:val="28"/>
          <w:szCs w:val="28"/>
        </w:rPr>
      </w:pPr>
      <w:r w:rsidRPr="00AE3308">
        <w:rPr>
          <w:sz w:val="28"/>
          <w:szCs w:val="28"/>
        </w:rPr>
        <w:t xml:space="preserve"> - ограниченная пропускная способность желе</w:t>
      </w:r>
      <w:r w:rsidR="001663DC" w:rsidRPr="00AE3308">
        <w:rPr>
          <w:sz w:val="28"/>
          <w:szCs w:val="28"/>
        </w:rPr>
        <w:t>знодорожной стации Лесосибирска;</w:t>
      </w:r>
    </w:p>
    <w:p w:rsidR="00106D5C" w:rsidRPr="00AE3308" w:rsidRDefault="00106D5C" w:rsidP="00FC2E06">
      <w:pPr>
        <w:tabs>
          <w:tab w:val="left" w:pos="567"/>
        </w:tabs>
        <w:ind w:firstLine="567"/>
        <w:jc w:val="both"/>
        <w:rPr>
          <w:sz w:val="28"/>
          <w:szCs w:val="28"/>
        </w:rPr>
      </w:pPr>
      <w:r w:rsidRPr="00AE3308">
        <w:rPr>
          <w:sz w:val="28"/>
          <w:szCs w:val="28"/>
        </w:rPr>
        <w:t xml:space="preserve"> Для преодоления дефицитов и раскрытия потенциала  деревообрабатывающей отрасли города  определена цель и задачи развития производственного сектора экономики города.</w:t>
      </w:r>
    </w:p>
    <w:p w:rsidR="00DE5626" w:rsidRPr="00AE3308" w:rsidRDefault="00DE5626" w:rsidP="00FC2E06">
      <w:pPr>
        <w:ind w:firstLine="567"/>
        <w:jc w:val="both"/>
        <w:rPr>
          <w:sz w:val="28"/>
          <w:szCs w:val="28"/>
          <w:u w:color="00000A"/>
        </w:rPr>
      </w:pPr>
      <w:r w:rsidRPr="00AE3308">
        <w:rPr>
          <w:b/>
          <w:sz w:val="28"/>
          <w:szCs w:val="28"/>
          <w:u w:color="00000A"/>
        </w:rPr>
        <w:t xml:space="preserve">Целью </w:t>
      </w:r>
      <w:r w:rsidRPr="00AE3308">
        <w:rPr>
          <w:sz w:val="28"/>
          <w:szCs w:val="28"/>
          <w:u w:color="00000A"/>
        </w:rPr>
        <w:t>явля</w:t>
      </w:r>
      <w:r w:rsidR="00C40688" w:rsidRPr="00AE3308">
        <w:rPr>
          <w:sz w:val="28"/>
          <w:szCs w:val="28"/>
          <w:u w:color="00000A"/>
        </w:rPr>
        <w:t>е</w:t>
      </w:r>
      <w:r w:rsidRPr="00AE3308">
        <w:rPr>
          <w:sz w:val="28"/>
          <w:szCs w:val="28"/>
          <w:u w:color="00000A"/>
        </w:rPr>
        <w:t>тся создание высокотехнологичного индустриального сектора,</w:t>
      </w:r>
      <w:r w:rsidRPr="00AE3308">
        <w:rPr>
          <w:sz w:val="28"/>
          <w:szCs w:val="28"/>
        </w:rPr>
        <w:t xml:space="preserve"> через формирование промышленно-технологического центра путем открытия новых направлений с использованием технологий глубокой переработки, позволяющих производить  продукцию с высокой добавленной стоимостью и  внедрением технологий замкнутого цикла.</w:t>
      </w:r>
    </w:p>
    <w:p w:rsidR="00BD1D0A" w:rsidRPr="00AE3308" w:rsidRDefault="00BD1D0A" w:rsidP="00FC2E06">
      <w:pPr>
        <w:ind w:firstLine="567"/>
        <w:jc w:val="both"/>
        <w:rPr>
          <w:sz w:val="28"/>
          <w:szCs w:val="28"/>
          <w:u w:color="00000A"/>
        </w:rPr>
      </w:pPr>
    </w:p>
    <w:p w:rsidR="00BD1D0A" w:rsidRPr="00AE3308" w:rsidRDefault="00B466DD" w:rsidP="00FC2E06">
      <w:pPr>
        <w:ind w:firstLine="567"/>
        <w:jc w:val="both"/>
        <w:rPr>
          <w:sz w:val="28"/>
          <w:szCs w:val="28"/>
          <w:u w:color="00000A"/>
        </w:rPr>
      </w:pPr>
      <w:r w:rsidRPr="00AE3308">
        <w:rPr>
          <w:b/>
          <w:sz w:val="28"/>
          <w:szCs w:val="28"/>
          <w:u w:color="00000A"/>
          <w:lang w:val="en-US"/>
        </w:rPr>
        <w:t>Целевыми</w:t>
      </w:r>
      <w:r w:rsidR="00BD1D0A" w:rsidRPr="00AE3308">
        <w:rPr>
          <w:b/>
          <w:sz w:val="28"/>
          <w:szCs w:val="28"/>
          <w:u w:color="00000A"/>
        </w:rPr>
        <w:t xml:space="preserve"> индикаторами</w:t>
      </w:r>
      <w:r w:rsidR="00484A01" w:rsidRPr="00AE3308">
        <w:rPr>
          <w:b/>
          <w:sz w:val="28"/>
          <w:szCs w:val="28"/>
          <w:u w:color="00000A"/>
        </w:rPr>
        <w:t xml:space="preserve"> </w:t>
      </w:r>
      <w:r w:rsidR="00BD1D0A" w:rsidRPr="00AE3308">
        <w:rPr>
          <w:b/>
          <w:sz w:val="28"/>
          <w:szCs w:val="28"/>
          <w:u w:color="00000A"/>
          <w:lang w:val="en-US"/>
        </w:rPr>
        <w:t>являются</w:t>
      </w:r>
      <w:r w:rsidR="00BD1D0A" w:rsidRPr="00AE3308">
        <w:rPr>
          <w:sz w:val="28"/>
          <w:szCs w:val="28"/>
          <w:u w:color="00000A"/>
        </w:rPr>
        <w:t>:</w:t>
      </w:r>
    </w:p>
    <w:p w:rsidR="00BD1D0A" w:rsidRPr="00AE3308" w:rsidRDefault="00BD1D0A" w:rsidP="00FC2E06">
      <w:pPr>
        <w:ind w:firstLine="567"/>
        <w:jc w:val="both"/>
        <w:rPr>
          <w:sz w:val="28"/>
          <w:szCs w:val="28"/>
          <w:u w:color="00000A"/>
        </w:rPr>
      </w:pPr>
    </w:p>
    <w:p w:rsidR="00BD1D0A" w:rsidRPr="00AE3308" w:rsidRDefault="00BD1D0A" w:rsidP="00FC2E06">
      <w:pPr>
        <w:pStyle w:val="a7"/>
        <w:numPr>
          <w:ilvl w:val="0"/>
          <w:numId w:val="15"/>
        </w:numPr>
        <w:spacing w:line="240" w:lineRule="auto"/>
        <w:jc w:val="both"/>
        <w:rPr>
          <w:rFonts w:ascii="Times New Roman" w:hAnsi="Times New Roman"/>
          <w:sz w:val="28"/>
          <w:szCs w:val="28"/>
          <w:u w:color="00000A"/>
        </w:rPr>
      </w:pPr>
      <w:r w:rsidRPr="00AE3308">
        <w:rPr>
          <w:rFonts w:ascii="Times New Roman" w:hAnsi="Times New Roman"/>
          <w:sz w:val="28"/>
          <w:szCs w:val="28"/>
          <w:u w:color="00000A"/>
        </w:rPr>
        <w:t>Темп роста объема отгруженных товаров промышленного производства</w:t>
      </w:r>
      <w:r w:rsidR="00484A01" w:rsidRPr="00AE3308">
        <w:rPr>
          <w:rFonts w:ascii="Times New Roman" w:hAnsi="Times New Roman"/>
          <w:sz w:val="28"/>
          <w:szCs w:val="28"/>
          <w:u w:color="00000A"/>
        </w:rPr>
        <w:t xml:space="preserve"> </w:t>
      </w:r>
      <w:r w:rsidR="001663DC" w:rsidRPr="00AE3308">
        <w:rPr>
          <w:rFonts w:ascii="Times New Roman" w:hAnsi="Times New Roman"/>
          <w:sz w:val="28"/>
          <w:szCs w:val="28"/>
          <w:u w:color="00000A"/>
        </w:rPr>
        <w:t>по полному кругу организаций, к базовому году в сопоставимых ценах</w:t>
      </w:r>
      <w:r w:rsidRPr="00AE3308">
        <w:rPr>
          <w:rFonts w:ascii="Times New Roman" w:hAnsi="Times New Roman"/>
          <w:sz w:val="28"/>
          <w:szCs w:val="28"/>
          <w:u w:color="00000A"/>
        </w:rPr>
        <w:t>;</w:t>
      </w:r>
    </w:p>
    <w:p w:rsidR="00BD1D0A" w:rsidRPr="00AE3308" w:rsidRDefault="00BD1D0A" w:rsidP="00FC2E06">
      <w:pPr>
        <w:pStyle w:val="a7"/>
        <w:numPr>
          <w:ilvl w:val="0"/>
          <w:numId w:val="15"/>
        </w:numPr>
        <w:spacing w:line="240" w:lineRule="auto"/>
        <w:jc w:val="both"/>
        <w:rPr>
          <w:rFonts w:ascii="Times New Roman" w:hAnsi="Times New Roman"/>
          <w:sz w:val="28"/>
          <w:szCs w:val="28"/>
          <w:u w:color="00000A"/>
        </w:rPr>
      </w:pPr>
      <w:r w:rsidRPr="00AE3308">
        <w:rPr>
          <w:rFonts w:ascii="Times New Roman" w:hAnsi="Times New Roman"/>
          <w:sz w:val="28"/>
          <w:szCs w:val="28"/>
          <w:u w:color="00000A"/>
        </w:rPr>
        <w:t>Темп роста объема инвестиций в основной  капитал</w:t>
      </w:r>
      <w:r w:rsidR="00800E04" w:rsidRPr="00AE3308">
        <w:rPr>
          <w:rFonts w:ascii="Times New Roman" w:hAnsi="Times New Roman"/>
          <w:sz w:val="28"/>
          <w:szCs w:val="28"/>
          <w:u w:color="00000A"/>
        </w:rPr>
        <w:t xml:space="preserve"> </w:t>
      </w:r>
      <w:r w:rsidR="001663DC" w:rsidRPr="00AE3308">
        <w:rPr>
          <w:rFonts w:ascii="Times New Roman" w:hAnsi="Times New Roman"/>
          <w:sz w:val="28"/>
          <w:szCs w:val="28"/>
          <w:u w:color="00000A"/>
        </w:rPr>
        <w:t>к базовому году в сопоставимых ценах</w:t>
      </w:r>
      <w:r w:rsidRPr="00AE3308">
        <w:rPr>
          <w:rFonts w:ascii="Times New Roman" w:hAnsi="Times New Roman"/>
          <w:sz w:val="28"/>
          <w:szCs w:val="28"/>
          <w:u w:color="00000A"/>
        </w:rPr>
        <w:t>;</w:t>
      </w:r>
    </w:p>
    <w:p w:rsidR="00BD1D0A" w:rsidRPr="00AE3308" w:rsidRDefault="00BD1D0A" w:rsidP="00FC2E06">
      <w:pPr>
        <w:pStyle w:val="a7"/>
        <w:numPr>
          <w:ilvl w:val="0"/>
          <w:numId w:val="15"/>
        </w:numPr>
        <w:spacing w:line="240" w:lineRule="auto"/>
        <w:jc w:val="both"/>
        <w:rPr>
          <w:rFonts w:ascii="Times New Roman" w:hAnsi="Times New Roman"/>
          <w:sz w:val="28"/>
          <w:szCs w:val="28"/>
        </w:rPr>
      </w:pPr>
      <w:r w:rsidRPr="00AE3308">
        <w:rPr>
          <w:rFonts w:ascii="Times New Roman" w:hAnsi="Times New Roman"/>
          <w:sz w:val="28"/>
          <w:szCs w:val="28"/>
        </w:rPr>
        <w:t>Доля не переработанных отходов от объема заготовки и первичной обработки древесины.</w:t>
      </w:r>
    </w:p>
    <w:p w:rsidR="00C40688" w:rsidRPr="00AE3308" w:rsidRDefault="00C40688" w:rsidP="00FC2E06">
      <w:pPr>
        <w:ind w:firstLine="567"/>
        <w:jc w:val="both"/>
        <w:rPr>
          <w:sz w:val="28"/>
          <w:szCs w:val="28"/>
          <w:u w:color="00000A"/>
        </w:rPr>
      </w:pPr>
    </w:p>
    <w:p w:rsidR="00C40688" w:rsidRPr="00AE3308" w:rsidRDefault="00C40688" w:rsidP="00FC2E06">
      <w:pPr>
        <w:ind w:firstLine="567"/>
        <w:jc w:val="both"/>
        <w:rPr>
          <w:b/>
          <w:bCs/>
          <w:sz w:val="28"/>
          <w:szCs w:val="28"/>
          <w:u w:color="00000A"/>
        </w:rPr>
      </w:pPr>
      <w:r w:rsidRPr="00AE3308">
        <w:rPr>
          <w:b/>
          <w:bCs/>
          <w:sz w:val="28"/>
          <w:szCs w:val="28"/>
          <w:u w:color="00000A"/>
        </w:rPr>
        <w:t xml:space="preserve"> К задачам  данного направления развития можно отнести:</w:t>
      </w:r>
    </w:p>
    <w:p w:rsidR="00C40688" w:rsidRPr="00AE3308" w:rsidRDefault="00C40688" w:rsidP="00FC2E06">
      <w:pPr>
        <w:pStyle w:val="a7"/>
        <w:numPr>
          <w:ilvl w:val="0"/>
          <w:numId w:val="11"/>
        </w:numPr>
        <w:shd w:val="clear" w:color="auto" w:fill="FFFFFF"/>
        <w:spacing w:before="100" w:beforeAutospacing="1" w:after="45" w:line="240" w:lineRule="auto"/>
        <w:ind w:left="0" w:firstLine="1068"/>
        <w:jc w:val="both"/>
        <w:outlineLvl w:val="1"/>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увеличение производства продукции с высокой добавленной стоимостью и максимальным вовлечением в технологический процесс отходов лесопиления;</w:t>
      </w:r>
    </w:p>
    <w:p w:rsidR="00C40688" w:rsidRPr="00AE3308" w:rsidRDefault="00C40688" w:rsidP="00FC2E06">
      <w:pPr>
        <w:pStyle w:val="a7"/>
        <w:numPr>
          <w:ilvl w:val="0"/>
          <w:numId w:val="11"/>
        </w:numPr>
        <w:shd w:val="clear" w:color="auto" w:fill="FFFFFF"/>
        <w:spacing w:before="100" w:beforeAutospacing="1" w:after="45" w:line="240" w:lineRule="auto"/>
        <w:jc w:val="both"/>
        <w:outlineLvl w:val="1"/>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 xml:space="preserve">  расширение ассортимента выпускаемой продукции;</w:t>
      </w:r>
    </w:p>
    <w:p w:rsidR="00C40688" w:rsidRPr="00AE3308" w:rsidRDefault="00C40688" w:rsidP="00FC2E06">
      <w:pPr>
        <w:pStyle w:val="a7"/>
        <w:numPr>
          <w:ilvl w:val="0"/>
          <w:numId w:val="11"/>
        </w:numPr>
        <w:shd w:val="clear" w:color="auto" w:fill="FFFFFF"/>
        <w:spacing w:before="100" w:beforeAutospacing="1" w:after="45" w:line="240" w:lineRule="auto"/>
        <w:ind w:left="142" w:firstLine="926"/>
        <w:jc w:val="both"/>
        <w:outlineLvl w:val="1"/>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 xml:space="preserve">  внедрение в производство</w:t>
      </w:r>
      <w:r w:rsidR="00FD0820" w:rsidRPr="00AE3308">
        <w:rPr>
          <w:rFonts w:ascii="Times New Roman" w:hAnsi="Times New Roman"/>
          <w:spacing w:val="1"/>
          <w:sz w:val="28"/>
          <w:szCs w:val="28"/>
          <w:shd w:val="clear" w:color="auto" w:fill="FFFFFF"/>
        </w:rPr>
        <w:t xml:space="preserve"> инновационных</w:t>
      </w:r>
      <w:r w:rsidR="00484A01" w:rsidRPr="00AE3308">
        <w:rPr>
          <w:rFonts w:ascii="Times New Roman" w:hAnsi="Times New Roman"/>
          <w:spacing w:val="1"/>
          <w:sz w:val="28"/>
          <w:szCs w:val="28"/>
          <w:shd w:val="clear" w:color="auto" w:fill="FFFFFF"/>
        </w:rPr>
        <w:t xml:space="preserve">, </w:t>
      </w:r>
      <w:r w:rsidRPr="00AE3308">
        <w:rPr>
          <w:rFonts w:ascii="Times New Roman" w:hAnsi="Times New Roman"/>
          <w:spacing w:val="1"/>
          <w:sz w:val="28"/>
          <w:szCs w:val="28"/>
          <w:shd w:val="clear" w:color="auto" w:fill="FFFFFF"/>
        </w:rPr>
        <w:t xml:space="preserve">энергоэффективных  технологий, а так же </w:t>
      </w:r>
      <w:r w:rsidRPr="00AE3308">
        <w:rPr>
          <w:rFonts w:ascii="Times New Roman" w:hAnsi="Times New Roman"/>
          <w:spacing w:val="1"/>
          <w:sz w:val="28"/>
          <w:szCs w:val="28"/>
          <w:shd w:val="clear" w:color="auto" w:fill="FFFFFF"/>
          <w:lang w:val="en-US"/>
        </w:rPr>
        <w:t>IT</w:t>
      </w:r>
      <w:r w:rsidRPr="00AE3308">
        <w:rPr>
          <w:rFonts w:ascii="Times New Roman" w:hAnsi="Times New Roman"/>
          <w:spacing w:val="1"/>
          <w:sz w:val="28"/>
          <w:szCs w:val="28"/>
          <w:shd w:val="clear" w:color="auto" w:fill="FFFFFF"/>
        </w:rPr>
        <w:t xml:space="preserve"> – технологий;</w:t>
      </w:r>
    </w:p>
    <w:p w:rsidR="00FD0820" w:rsidRPr="00AE3308" w:rsidRDefault="00C40688" w:rsidP="00FC2E06">
      <w:pPr>
        <w:pStyle w:val="a7"/>
        <w:numPr>
          <w:ilvl w:val="0"/>
          <w:numId w:val="11"/>
        </w:numPr>
        <w:shd w:val="clear" w:color="auto" w:fill="FFFFFF"/>
        <w:spacing w:before="100" w:beforeAutospacing="1" w:after="45" w:line="240" w:lineRule="auto"/>
        <w:ind w:left="0" w:firstLine="1068"/>
        <w:jc w:val="both"/>
        <w:outlineLvl w:val="1"/>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 xml:space="preserve"> увеличение доли квалифицированного труда и высокопроизводительных рабочих мест</w:t>
      </w:r>
      <w:r w:rsidR="00BB226B" w:rsidRPr="00AE3308">
        <w:rPr>
          <w:rFonts w:ascii="Times New Roman" w:hAnsi="Times New Roman"/>
          <w:spacing w:val="1"/>
          <w:sz w:val="28"/>
          <w:szCs w:val="28"/>
          <w:shd w:val="clear" w:color="auto" w:fill="FFFFFF"/>
        </w:rPr>
        <w:t>;</w:t>
      </w:r>
    </w:p>
    <w:p w:rsidR="00BB226B" w:rsidRPr="00AE3308" w:rsidRDefault="00BB226B" w:rsidP="00FC2E06">
      <w:pPr>
        <w:pStyle w:val="a7"/>
        <w:numPr>
          <w:ilvl w:val="0"/>
          <w:numId w:val="11"/>
        </w:numPr>
        <w:spacing w:line="240" w:lineRule="auto"/>
        <w:jc w:val="both"/>
        <w:rPr>
          <w:rFonts w:ascii="Times New Roman" w:hAnsi="Times New Roman"/>
          <w:sz w:val="28"/>
          <w:szCs w:val="28"/>
        </w:rPr>
      </w:pPr>
      <w:r w:rsidRPr="00AE3308">
        <w:rPr>
          <w:rFonts w:ascii="Times New Roman" w:hAnsi="Times New Roman"/>
          <w:sz w:val="28"/>
          <w:szCs w:val="28"/>
        </w:rPr>
        <w:t>расширение рынк</w:t>
      </w:r>
      <w:r w:rsidR="00B466DD" w:rsidRPr="00AE3308">
        <w:rPr>
          <w:rFonts w:ascii="Times New Roman" w:hAnsi="Times New Roman"/>
          <w:sz w:val="28"/>
          <w:szCs w:val="28"/>
        </w:rPr>
        <w:t>ов</w:t>
      </w:r>
      <w:r w:rsidRPr="00AE3308">
        <w:rPr>
          <w:rFonts w:ascii="Times New Roman" w:hAnsi="Times New Roman"/>
          <w:sz w:val="28"/>
          <w:szCs w:val="28"/>
        </w:rPr>
        <w:t xml:space="preserve"> сбыта продукции, производимой субъектами малого и среднего предпринимательства;</w:t>
      </w:r>
    </w:p>
    <w:p w:rsidR="00BB226B" w:rsidRPr="00AE3308" w:rsidRDefault="00BB226B" w:rsidP="00FC2E06">
      <w:pPr>
        <w:pStyle w:val="a7"/>
        <w:numPr>
          <w:ilvl w:val="0"/>
          <w:numId w:val="11"/>
        </w:numPr>
        <w:spacing w:line="240" w:lineRule="auto"/>
        <w:jc w:val="both"/>
        <w:rPr>
          <w:rFonts w:ascii="Times New Roman" w:hAnsi="Times New Roman"/>
          <w:sz w:val="28"/>
          <w:szCs w:val="28"/>
          <w:u w:color="00000A"/>
        </w:rPr>
      </w:pPr>
      <w:r w:rsidRPr="00AE3308">
        <w:rPr>
          <w:rFonts w:ascii="Times New Roman" w:hAnsi="Times New Roman"/>
          <w:sz w:val="28"/>
          <w:szCs w:val="28"/>
        </w:rPr>
        <w:t xml:space="preserve"> брэндинг города на  внутреннем межрайонном,  и межрегиональном рынках.</w:t>
      </w:r>
    </w:p>
    <w:p w:rsidR="00BB226B" w:rsidRPr="00AE3308" w:rsidRDefault="00BB226B" w:rsidP="00FC2E06">
      <w:pPr>
        <w:pStyle w:val="a7"/>
        <w:numPr>
          <w:ilvl w:val="0"/>
          <w:numId w:val="11"/>
        </w:numPr>
        <w:spacing w:line="240" w:lineRule="auto"/>
        <w:jc w:val="both"/>
        <w:rPr>
          <w:rFonts w:ascii="Times New Roman" w:hAnsi="Times New Roman"/>
          <w:sz w:val="28"/>
          <w:szCs w:val="28"/>
          <w:u w:color="00000A"/>
        </w:rPr>
      </w:pPr>
      <w:r w:rsidRPr="00AE3308">
        <w:rPr>
          <w:rFonts w:ascii="Times New Roman" w:hAnsi="Times New Roman"/>
          <w:sz w:val="28"/>
          <w:szCs w:val="28"/>
          <w:u w:color="00000A"/>
        </w:rPr>
        <w:lastRenderedPageBreak/>
        <w:t>пропаганда и продвижение предпринимательской деятельности</w:t>
      </w:r>
      <w:r w:rsidR="00BD1D0A" w:rsidRPr="00AE3308">
        <w:rPr>
          <w:rFonts w:ascii="Times New Roman" w:hAnsi="Times New Roman"/>
          <w:sz w:val="28"/>
          <w:szCs w:val="28"/>
          <w:u w:color="00000A"/>
        </w:rPr>
        <w:t>, повышение инвестиционной привлекательности</w:t>
      </w:r>
      <w:r w:rsidRPr="00AE3308">
        <w:rPr>
          <w:rFonts w:ascii="Times New Roman" w:hAnsi="Times New Roman"/>
          <w:sz w:val="28"/>
          <w:szCs w:val="28"/>
          <w:u w:color="00000A"/>
        </w:rPr>
        <w:t>.</w:t>
      </w:r>
    </w:p>
    <w:p w:rsidR="00BC28E7" w:rsidRPr="00AE3308" w:rsidRDefault="00BC28E7" w:rsidP="00FC2E06">
      <w:pPr>
        <w:ind w:firstLine="708"/>
        <w:jc w:val="both"/>
        <w:rPr>
          <w:sz w:val="28"/>
          <w:szCs w:val="28"/>
        </w:rPr>
      </w:pPr>
      <w:bookmarkStart w:id="20" w:name="OLE_LINK56"/>
      <w:bookmarkStart w:id="21" w:name="OLE_LINK57"/>
      <w:bookmarkStart w:id="22" w:name="OLE_LINK58"/>
      <w:r w:rsidRPr="00AE3308">
        <w:rPr>
          <w:sz w:val="28"/>
          <w:szCs w:val="28"/>
        </w:rPr>
        <w:t>Для достижения цели и решения поставленных задач, определ</w:t>
      </w:r>
      <w:r w:rsidR="0034353B" w:rsidRPr="00AE3308">
        <w:rPr>
          <w:sz w:val="28"/>
          <w:szCs w:val="28"/>
        </w:rPr>
        <w:t>ены</w:t>
      </w:r>
      <w:r w:rsidRPr="00AE3308">
        <w:rPr>
          <w:sz w:val="28"/>
          <w:szCs w:val="28"/>
        </w:rPr>
        <w:t xml:space="preserve"> основные «точки роста» или «ключевые ставки»</w:t>
      </w:r>
      <w:r w:rsidR="005903D9" w:rsidRPr="00AE3308">
        <w:rPr>
          <w:sz w:val="28"/>
          <w:szCs w:val="28"/>
        </w:rPr>
        <w:t>:</w:t>
      </w:r>
    </w:p>
    <w:bookmarkEnd w:id="20"/>
    <w:bookmarkEnd w:id="21"/>
    <w:bookmarkEnd w:id="22"/>
    <w:p w:rsidR="00BC28E7" w:rsidRPr="00AE3308" w:rsidRDefault="00BC28E7" w:rsidP="00FC2E06">
      <w:pPr>
        <w:pStyle w:val="a8"/>
        <w:ind w:firstLine="708"/>
        <w:jc w:val="both"/>
        <w:rPr>
          <w:sz w:val="28"/>
          <w:szCs w:val="28"/>
        </w:rPr>
      </w:pPr>
      <w:r w:rsidRPr="00AE3308">
        <w:rPr>
          <w:sz w:val="28"/>
          <w:szCs w:val="28"/>
        </w:rPr>
        <w:t>1. Стратегия «нулевого отхода»  - переход от первого и второго передела древесины к третьему, то есть глубокая переработка древесины – топливные гранулы, клееные пиломатериалы, домокомплект. Поддерживающей ставкой по данному направлению является создание сервисно-логистического центра.</w:t>
      </w:r>
    </w:p>
    <w:p w:rsidR="00BC28E7" w:rsidRPr="00AE3308" w:rsidRDefault="00BC28E7" w:rsidP="00FC2E06">
      <w:pPr>
        <w:pStyle w:val="a8"/>
        <w:ind w:firstLine="708"/>
        <w:jc w:val="both"/>
        <w:rPr>
          <w:sz w:val="28"/>
          <w:szCs w:val="28"/>
        </w:rPr>
      </w:pPr>
      <w:r w:rsidRPr="00AE3308">
        <w:rPr>
          <w:sz w:val="28"/>
          <w:szCs w:val="28"/>
        </w:rPr>
        <w:t>Реализация стратегии «Нулевого отхода» планируется через реализацию инвестиционных проектов деревообрабатывающих предприятий города (ООО “Ксилотек -  Сибирь”, ООО “Сиблеско МКВ”, ООО “Промлесоэкспорт”,  ЗАО “Новоенисейский ЛХК”.  ООО “МашЛесПром” по организации пеллетного производства, производства сухих пиломатериалов, создания новых мощностей по генерации тепла, посредством модернизации либо строительства котельных</w:t>
      </w:r>
      <w:r w:rsidR="001663DC" w:rsidRPr="00AE3308">
        <w:rPr>
          <w:sz w:val="28"/>
          <w:szCs w:val="28"/>
        </w:rPr>
        <w:t>,</w:t>
      </w:r>
      <w:r w:rsidRPr="00AE3308">
        <w:rPr>
          <w:sz w:val="28"/>
          <w:szCs w:val="28"/>
        </w:rPr>
        <w:t xml:space="preserve"> использующих отходы лесопиления.</w:t>
      </w:r>
    </w:p>
    <w:p w:rsidR="005903D9" w:rsidRPr="00AE3308" w:rsidRDefault="00BC28E7" w:rsidP="00FC2E06">
      <w:pPr>
        <w:pStyle w:val="a7"/>
        <w:spacing w:line="240" w:lineRule="auto"/>
        <w:ind w:left="0" w:firstLine="927"/>
        <w:jc w:val="both"/>
        <w:rPr>
          <w:rFonts w:ascii="Times New Roman" w:hAnsi="Times New Roman"/>
          <w:sz w:val="28"/>
          <w:szCs w:val="28"/>
        </w:rPr>
      </w:pPr>
      <w:r w:rsidRPr="00AE3308">
        <w:rPr>
          <w:rFonts w:ascii="Times New Roman" w:hAnsi="Times New Roman"/>
          <w:sz w:val="28"/>
          <w:szCs w:val="28"/>
        </w:rPr>
        <w:t>Уже сейчас на территории города реализуются проекты</w:t>
      </w:r>
      <w:r w:rsidR="001034FB" w:rsidRPr="00AE3308">
        <w:rPr>
          <w:rFonts w:ascii="Times New Roman" w:hAnsi="Times New Roman"/>
          <w:sz w:val="28"/>
          <w:szCs w:val="28"/>
        </w:rPr>
        <w:t xml:space="preserve"> по производству древесного угля, золы для удобрений, дров для населения</w:t>
      </w:r>
      <w:r w:rsidR="005903D9" w:rsidRPr="00AE3308">
        <w:rPr>
          <w:rFonts w:ascii="Times New Roman" w:hAnsi="Times New Roman"/>
          <w:sz w:val="28"/>
          <w:szCs w:val="28"/>
        </w:rPr>
        <w:t>, получаемых из отходов лесопиления</w:t>
      </w:r>
      <w:r w:rsidR="001034FB" w:rsidRPr="00AE3308">
        <w:rPr>
          <w:rFonts w:ascii="Times New Roman" w:hAnsi="Times New Roman"/>
          <w:sz w:val="28"/>
          <w:szCs w:val="28"/>
        </w:rPr>
        <w:t>.</w:t>
      </w:r>
    </w:p>
    <w:p w:rsidR="005903D9" w:rsidRPr="00AE3308" w:rsidRDefault="005903D9" w:rsidP="00FC2E06">
      <w:pPr>
        <w:pStyle w:val="a8"/>
        <w:numPr>
          <w:ilvl w:val="0"/>
          <w:numId w:val="1"/>
        </w:numPr>
        <w:spacing w:before="0" w:beforeAutospacing="0" w:after="0" w:afterAutospacing="0"/>
        <w:ind w:left="0" w:firstLine="567"/>
        <w:jc w:val="both"/>
        <w:rPr>
          <w:sz w:val="28"/>
          <w:szCs w:val="28"/>
        </w:rPr>
      </w:pPr>
      <w:r w:rsidRPr="00AE3308">
        <w:rPr>
          <w:sz w:val="28"/>
          <w:szCs w:val="28"/>
        </w:rPr>
        <w:t>Ставка по созданию сервисно - логистического центра является поддержи</w:t>
      </w:r>
      <w:r w:rsidR="001663DC" w:rsidRPr="00AE3308">
        <w:rPr>
          <w:sz w:val="28"/>
          <w:szCs w:val="28"/>
        </w:rPr>
        <w:t>вающей и связана она с тем, что</w:t>
      </w:r>
      <w:r w:rsidRPr="00AE3308">
        <w:rPr>
          <w:sz w:val="28"/>
          <w:szCs w:val="28"/>
        </w:rPr>
        <w:t xml:space="preserve"> город находится в центре Приангарской агломерации, численность населения которой в два раза превышает численн</w:t>
      </w:r>
      <w:r w:rsidR="001663DC" w:rsidRPr="00AE3308">
        <w:rPr>
          <w:sz w:val="28"/>
          <w:szCs w:val="28"/>
        </w:rPr>
        <w:t>ость населения г. Лесосибирска,</w:t>
      </w:r>
      <w:r w:rsidRPr="00AE3308">
        <w:rPr>
          <w:sz w:val="28"/>
          <w:szCs w:val="28"/>
        </w:rPr>
        <w:t xml:space="preserve"> а объем инвестиций составляет порядка 13 млрд.рублей ежегодно. Пассажиропоток</w:t>
      </w:r>
      <w:r w:rsidR="001663DC" w:rsidRPr="00AE3308">
        <w:rPr>
          <w:sz w:val="28"/>
          <w:szCs w:val="28"/>
        </w:rPr>
        <w:t>, а так же объем грузоперевозок</w:t>
      </w:r>
      <w:r w:rsidRPr="00AE3308">
        <w:rPr>
          <w:sz w:val="28"/>
          <w:szCs w:val="28"/>
        </w:rPr>
        <w:t xml:space="preserve"> постоянно увеличивается. Кроме того, проектом  Стратегии Края предусмотрено строительство моста через р. Енисей в районе </w:t>
      </w:r>
      <w:r w:rsidR="001663DC" w:rsidRPr="00AE3308">
        <w:rPr>
          <w:sz w:val="28"/>
          <w:szCs w:val="28"/>
        </w:rPr>
        <w:t>пос. Высогорск</w:t>
      </w:r>
      <w:r w:rsidRPr="00AE3308">
        <w:rPr>
          <w:sz w:val="28"/>
          <w:szCs w:val="28"/>
        </w:rPr>
        <w:t>, что позволит не только увеличить пассажиро - и грузопоток, но и решить ряд социально-экономических проблем муниципальных образований Приенисейской а</w:t>
      </w:r>
      <w:r w:rsidR="001663DC" w:rsidRPr="00AE3308">
        <w:rPr>
          <w:sz w:val="28"/>
          <w:szCs w:val="28"/>
        </w:rPr>
        <w:t>гломерации, а так же</w:t>
      </w:r>
      <w:r w:rsidRPr="00AE3308">
        <w:rPr>
          <w:sz w:val="28"/>
          <w:szCs w:val="28"/>
        </w:rPr>
        <w:t xml:space="preserve"> сделать доступнее для населения услуги здравоохранения, образования и т.д. Ожидается не только увеличение объема инвестиций и налоговых поступлений в бюджеты муниципальных образований агломерации, но и повлечет за собой создание новых рабочих мест. </w:t>
      </w:r>
    </w:p>
    <w:p w:rsidR="005903D9" w:rsidRPr="00AE3308" w:rsidRDefault="005903D9" w:rsidP="00FC2E06">
      <w:pPr>
        <w:ind w:firstLine="567"/>
        <w:jc w:val="both"/>
        <w:rPr>
          <w:sz w:val="28"/>
          <w:szCs w:val="28"/>
        </w:rPr>
      </w:pPr>
      <w:r w:rsidRPr="00AE3308">
        <w:rPr>
          <w:sz w:val="28"/>
          <w:szCs w:val="28"/>
        </w:rPr>
        <w:t>Основными направлениями работы этого центра будут являться не только непосредственно грузоперевозки, но и формирование грузов, а так же, ремонт сельскохозяйственной и лесозаготовительной техники.</w:t>
      </w:r>
      <w:r w:rsidR="00622C2A" w:rsidRPr="00AE3308">
        <w:rPr>
          <w:sz w:val="28"/>
          <w:szCs w:val="28"/>
        </w:rPr>
        <w:t xml:space="preserve"> Реализация данной ставки даст толчок к развитию транспортно - логистического узла города.</w:t>
      </w:r>
    </w:p>
    <w:p w:rsidR="004A3C66" w:rsidRPr="00AE3308" w:rsidRDefault="004A3C66" w:rsidP="00FC2E06">
      <w:pPr>
        <w:pStyle w:val="a8"/>
        <w:numPr>
          <w:ilvl w:val="0"/>
          <w:numId w:val="1"/>
        </w:numPr>
        <w:spacing w:before="0" w:beforeAutospacing="0" w:after="0" w:afterAutospacing="0"/>
        <w:ind w:left="0" w:firstLine="567"/>
        <w:jc w:val="both"/>
        <w:rPr>
          <w:sz w:val="28"/>
          <w:szCs w:val="28"/>
          <w:shd w:val="clear" w:color="auto" w:fill="FFFFFF"/>
        </w:rPr>
      </w:pPr>
      <w:r w:rsidRPr="00AE3308">
        <w:rPr>
          <w:sz w:val="28"/>
          <w:szCs w:val="28"/>
        </w:rPr>
        <w:t>О</w:t>
      </w:r>
      <w:r w:rsidR="00AA6E5F" w:rsidRPr="00AE3308">
        <w:rPr>
          <w:sz w:val="28"/>
          <w:szCs w:val="28"/>
        </w:rPr>
        <w:t>сновной точкой роста является создание  центра инженерных компетенций (</w:t>
      </w:r>
      <w:r w:rsidR="00547BC1" w:rsidRPr="00AE3308">
        <w:rPr>
          <w:sz w:val="28"/>
          <w:szCs w:val="28"/>
        </w:rPr>
        <w:t>CloudHouse)</w:t>
      </w:r>
      <w:r w:rsidRPr="00AE3308">
        <w:rPr>
          <w:sz w:val="28"/>
          <w:szCs w:val="28"/>
        </w:rPr>
        <w:t xml:space="preserve">. </w:t>
      </w:r>
      <w:r w:rsidRPr="00AE3308">
        <w:rPr>
          <w:sz w:val="28"/>
          <w:szCs w:val="28"/>
          <w:shd w:val="clear" w:color="auto" w:fill="FFFFFF"/>
        </w:rPr>
        <w:t xml:space="preserve">Строительство высотных жилых домов и бизнес-центров из дерева – тенденция, набирающая все большую популярность в </w:t>
      </w:r>
      <w:r w:rsidRPr="00AE3308">
        <w:rPr>
          <w:sz w:val="28"/>
          <w:szCs w:val="28"/>
          <w:shd w:val="clear" w:color="auto" w:fill="FFFFFF"/>
        </w:rPr>
        <w:lastRenderedPageBreak/>
        <w:t xml:space="preserve">мире. Технологии деревянного строительства постоянно совершенствуются, и уже становится очевидным тот факт, что строить из дерева – это выгодно, быстро, надежно и безопасно. С каждым годом появляются все новые рекорды возведения многоэтажных зданий с применением деревянных панелей CLT и клееного бруса LVL.  Современные композитные материалы, отличаются высокой прочностью и долговечностью. При этом для производства высокотехнологичных стройматериалов, в частности панелей и бруса, может использоваться низкосортная древесина, щепа и отходы. Производство и обработка строительных конструкций из древесины, равно как их транспортировка и монтаж обходятся дешевле в сравнении со стальными и железобетонными аналогами. </w:t>
      </w:r>
    </w:p>
    <w:p w:rsidR="00BC28E7" w:rsidRPr="00AE3308" w:rsidRDefault="004A3C66" w:rsidP="00FC2E06">
      <w:pPr>
        <w:pStyle w:val="a8"/>
        <w:spacing w:before="0" w:beforeAutospacing="0" w:after="0" w:afterAutospacing="0"/>
        <w:ind w:firstLine="567"/>
        <w:jc w:val="both"/>
        <w:rPr>
          <w:sz w:val="28"/>
          <w:szCs w:val="28"/>
        </w:rPr>
      </w:pPr>
      <w:r w:rsidRPr="00AE3308">
        <w:rPr>
          <w:sz w:val="28"/>
          <w:szCs w:val="28"/>
        </w:rPr>
        <w:t>С</w:t>
      </w:r>
      <w:r w:rsidR="00AA6E5F" w:rsidRPr="00AE3308">
        <w:rPr>
          <w:sz w:val="28"/>
          <w:szCs w:val="28"/>
        </w:rPr>
        <w:t xml:space="preserve">оздание производства домокомплектов позволит обеспечить </w:t>
      </w:r>
      <w:r w:rsidR="00001498" w:rsidRPr="00AE3308">
        <w:rPr>
          <w:sz w:val="28"/>
          <w:szCs w:val="28"/>
        </w:rPr>
        <w:t>население</w:t>
      </w:r>
      <w:r w:rsidR="00AA6E5F" w:rsidRPr="00AE3308">
        <w:rPr>
          <w:sz w:val="28"/>
          <w:szCs w:val="28"/>
        </w:rPr>
        <w:t xml:space="preserve"> индивидуальными жилыми домами, а так же  решить проблему  с аварийным жильем не только в городе Лесосибирске и муниципальных районах Приангарской агломерации, но и в других районах Красноярского края. В  перспективе планируется за счет подключения </w:t>
      </w:r>
      <w:r w:rsidR="00AA6E5F" w:rsidRPr="00AE3308">
        <w:rPr>
          <w:sz w:val="28"/>
          <w:szCs w:val="28"/>
          <w:lang w:val="en-US"/>
        </w:rPr>
        <w:t>IT</w:t>
      </w:r>
      <w:r w:rsidR="00AA6E5F" w:rsidRPr="00AE3308">
        <w:rPr>
          <w:sz w:val="28"/>
          <w:szCs w:val="28"/>
        </w:rPr>
        <w:t xml:space="preserve"> сервисов,  перейти к созданию центра инженерных технологий.</w:t>
      </w:r>
    </w:p>
    <w:p w:rsidR="00BC28E7" w:rsidRPr="00AE3308" w:rsidRDefault="00BC28E7" w:rsidP="00FC2E06">
      <w:pPr>
        <w:ind w:firstLine="708"/>
        <w:jc w:val="both"/>
        <w:rPr>
          <w:sz w:val="28"/>
          <w:szCs w:val="28"/>
          <w:shd w:val="clear" w:color="auto" w:fill="FFFFFF"/>
        </w:rPr>
      </w:pPr>
      <w:r w:rsidRPr="00AE3308">
        <w:rPr>
          <w:sz w:val="28"/>
          <w:szCs w:val="28"/>
          <w:shd w:val="clear" w:color="auto" w:fill="FFFFFF"/>
        </w:rPr>
        <w:t xml:space="preserve">Таким образом, </w:t>
      </w:r>
      <w:r w:rsidR="00E11940" w:rsidRPr="00AE3308">
        <w:rPr>
          <w:sz w:val="28"/>
          <w:szCs w:val="28"/>
          <w:shd w:val="clear" w:color="auto" w:fill="FFFFFF"/>
        </w:rPr>
        <w:t>следуя «Инновационному сценарию»</w:t>
      </w:r>
      <w:r w:rsidR="000E2494" w:rsidRPr="00AE3308">
        <w:rPr>
          <w:sz w:val="28"/>
          <w:szCs w:val="28"/>
          <w:shd w:val="clear" w:color="auto" w:fill="FFFFFF"/>
        </w:rPr>
        <w:t xml:space="preserve"> и</w:t>
      </w:r>
      <w:r w:rsidR="00484A01" w:rsidRPr="00AE3308">
        <w:rPr>
          <w:sz w:val="28"/>
          <w:szCs w:val="28"/>
          <w:shd w:val="clear" w:color="auto" w:fill="FFFFFF"/>
        </w:rPr>
        <w:t xml:space="preserve"> </w:t>
      </w:r>
      <w:r w:rsidRPr="00AE3308">
        <w:rPr>
          <w:sz w:val="28"/>
          <w:szCs w:val="28"/>
          <w:shd w:val="clear" w:color="auto" w:fill="FFFFFF"/>
        </w:rPr>
        <w:t>обладая должным потенциалом</w:t>
      </w:r>
      <w:r w:rsidR="000E2494" w:rsidRPr="00AE3308">
        <w:rPr>
          <w:sz w:val="28"/>
          <w:szCs w:val="28"/>
          <w:shd w:val="clear" w:color="auto" w:fill="FFFFFF"/>
        </w:rPr>
        <w:t xml:space="preserve">, </w:t>
      </w:r>
      <w:r w:rsidR="00E11940" w:rsidRPr="00AE3308">
        <w:rPr>
          <w:sz w:val="28"/>
          <w:szCs w:val="28"/>
          <w:shd w:val="clear" w:color="auto" w:fill="FFFFFF"/>
        </w:rPr>
        <w:t xml:space="preserve">планируется </w:t>
      </w:r>
      <w:r w:rsidRPr="00AE3308">
        <w:rPr>
          <w:sz w:val="28"/>
          <w:szCs w:val="28"/>
          <w:shd w:val="clear" w:color="auto" w:fill="FFFFFF"/>
        </w:rPr>
        <w:t>внедр</w:t>
      </w:r>
      <w:r w:rsidR="007A4DA1" w:rsidRPr="00AE3308">
        <w:rPr>
          <w:sz w:val="28"/>
          <w:szCs w:val="28"/>
          <w:shd w:val="clear" w:color="auto" w:fill="FFFFFF"/>
        </w:rPr>
        <w:t>ение</w:t>
      </w:r>
      <w:r w:rsidR="00484A01" w:rsidRPr="00AE3308">
        <w:rPr>
          <w:sz w:val="28"/>
          <w:szCs w:val="28"/>
          <w:shd w:val="clear" w:color="auto" w:fill="FFFFFF"/>
        </w:rPr>
        <w:t xml:space="preserve"> </w:t>
      </w:r>
      <w:r w:rsidR="007A4DA1" w:rsidRPr="00AE3308">
        <w:rPr>
          <w:sz w:val="28"/>
          <w:szCs w:val="28"/>
          <w:shd w:val="clear" w:color="auto" w:fill="FFFFFF"/>
        </w:rPr>
        <w:t>производств</w:t>
      </w:r>
      <w:r w:rsidRPr="00AE3308">
        <w:rPr>
          <w:sz w:val="28"/>
          <w:szCs w:val="28"/>
          <w:shd w:val="clear" w:color="auto" w:fill="FFFFFF"/>
        </w:rPr>
        <w:t xml:space="preserve"> современ</w:t>
      </w:r>
      <w:r w:rsidR="000E2494" w:rsidRPr="00AE3308">
        <w:rPr>
          <w:sz w:val="28"/>
          <w:szCs w:val="28"/>
          <w:shd w:val="clear" w:color="auto" w:fill="FFFFFF"/>
        </w:rPr>
        <w:t>ных материалов для домостроения</w:t>
      </w:r>
      <w:r w:rsidR="001663DC" w:rsidRPr="00AE3308">
        <w:rPr>
          <w:sz w:val="28"/>
          <w:szCs w:val="28"/>
          <w:shd w:val="clear" w:color="auto" w:fill="FFFFFF"/>
        </w:rPr>
        <w:t>, что</w:t>
      </w:r>
      <w:r w:rsidR="00484A01" w:rsidRPr="00AE3308">
        <w:rPr>
          <w:sz w:val="28"/>
          <w:szCs w:val="28"/>
          <w:shd w:val="clear" w:color="auto" w:fill="FFFFFF"/>
        </w:rPr>
        <w:t xml:space="preserve"> </w:t>
      </w:r>
      <w:r w:rsidR="00547BC1" w:rsidRPr="00AE3308">
        <w:rPr>
          <w:sz w:val="28"/>
          <w:szCs w:val="28"/>
          <w:shd w:val="clear" w:color="auto" w:fill="FFFFFF"/>
        </w:rPr>
        <w:t xml:space="preserve">в свою очередь </w:t>
      </w:r>
      <w:r w:rsidR="000E2494" w:rsidRPr="00AE3308">
        <w:rPr>
          <w:sz w:val="28"/>
          <w:szCs w:val="28"/>
          <w:shd w:val="clear" w:color="auto" w:fill="FFFFFF"/>
        </w:rPr>
        <w:t xml:space="preserve">позволит решить </w:t>
      </w:r>
      <w:r w:rsidRPr="00AE3308">
        <w:rPr>
          <w:sz w:val="28"/>
          <w:szCs w:val="28"/>
          <w:shd w:val="clear" w:color="auto" w:fill="FFFFFF"/>
        </w:rPr>
        <w:t xml:space="preserve">проблемы с отходами лесопиления, </w:t>
      </w:r>
      <w:r w:rsidR="000E2494" w:rsidRPr="00AE3308">
        <w:rPr>
          <w:sz w:val="28"/>
          <w:szCs w:val="28"/>
          <w:shd w:val="clear" w:color="auto" w:fill="FFFFFF"/>
        </w:rPr>
        <w:t>сделать</w:t>
      </w:r>
      <w:r w:rsidRPr="00AE3308">
        <w:rPr>
          <w:sz w:val="28"/>
          <w:szCs w:val="28"/>
          <w:shd w:val="clear" w:color="auto" w:fill="FFFFFF"/>
        </w:rPr>
        <w:t xml:space="preserve"> вклад в формирование Центра инженерных компетенций, </w:t>
      </w:r>
      <w:r w:rsidR="001663DC" w:rsidRPr="00AE3308">
        <w:rPr>
          <w:sz w:val="28"/>
          <w:szCs w:val="28"/>
          <w:shd w:val="clear" w:color="auto" w:fill="FFFFFF"/>
        </w:rPr>
        <w:t>сформировать</w:t>
      </w:r>
      <w:r w:rsidRPr="00AE3308">
        <w:rPr>
          <w:sz w:val="28"/>
          <w:szCs w:val="28"/>
          <w:shd w:val="clear" w:color="auto" w:fill="FFFFFF"/>
        </w:rPr>
        <w:t xml:space="preserve"> на территории города тренд на экологическую безопасность.</w:t>
      </w:r>
    </w:p>
    <w:p w:rsidR="00547BC1" w:rsidRPr="00AE3308" w:rsidRDefault="00547BC1" w:rsidP="00FC2E06">
      <w:pPr>
        <w:ind w:firstLine="567"/>
        <w:jc w:val="both"/>
        <w:rPr>
          <w:sz w:val="28"/>
          <w:szCs w:val="28"/>
          <w:u w:color="00000A"/>
        </w:rPr>
      </w:pPr>
      <w:r w:rsidRPr="00AE3308">
        <w:rPr>
          <w:sz w:val="28"/>
          <w:szCs w:val="28"/>
          <w:u w:color="00000A"/>
        </w:rPr>
        <w:t>Реализация ключевых ставок позволит значительно повысить производственно-инновационную активность и усилить кооперационные связи, расширить рынки сбыта продукции местных производителей. Именно такой подход согласуется с основными направлениями региональной промышленной политики.</w:t>
      </w:r>
    </w:p>
    <w:p w:rsidR="00547BC1" w:rsidRPr="00AE3308" w:rsidRDefault="00547BC1" w:rsidP="00FC2E06">
      <w:pPr>
        <w:pStyle w:val="ConsPlusTitle"/>
        <w:widowControl/>
        <w:suppressAutoHyphens/>
        <w:ind w:right="-1" w:firstLine="851"/>
        <w:jc w:val="both"/>
        <w:rPr>
          <w:b w:val="0"/>
          <w:sz w:val="28"/>
          <w:szCs w:val="28"/>
        </w:rPr>
      </w:pPr>
      <w:r w:rsidRPr="00AE3308">
        <w:rPr>
          <w:b w:val="0"/>
          <w:sz w:val="28"/>
          <w:szCs w:val="28"/>
          <w:u w:color="00000A"/>
        </w:rPr>
        <w:t>Для р</w:t>
      </w:r>
      <w:r w:rsidR="004E59E6" w:rsidRPr="00AE3308">
        <w:rPr>
          <w:b w:val="0"/>
          <w:sz w:val="28"/>
          <w:szCs w:val="28"/>
          <w:u w:color="00000A"/>
        </w:rPr>
        <w:t>азвития</w:t>
      </w:r>
      <w:r w:rsidRPr="00AE3308">
        <w:rPr>
          <w:b w:val="0"/>
          <w:sz w:val="28"/>
          <w:szCs w:val="28"/>
          <w:u w:color="00000A"/>
        </w:rPr>
        <w:t xml:space="preserve"> про</w:t>
      </w:r>
      <w:r w:rsidR="004E59E6" w:rsidRPr="00AE3308">
        <w:rPr>
          <w:b w:val="0"/>
          <w:sz w:val="28"/>
          <w:szCs w:val="28"/>
          <w:u w:color="00000A"/>
        </w:rPr>
        <w:t>мышленного</w:t>
      </w:r>
      <w:r w:rsidRPr="00AE3308">
        <w:rPr>
          <w:b w:val="0"/>
          <w:sz w:val="28"/>
          <w:szCs w:val="28"/>
          <w:u w:color="00000A"/>
        </w:rPr>
        <w:t xml:space="preserve"> потенциала города  в первую очередь необходимо привлечение инвестиций на территорию.</w:t>
      </w:r>
      <w:r w:rsidR="00484A01" w:rsidRPr="00AE3308">
        <w:rPr>
          <w:b w:val="0"/>
          <w:sz w:val="28"/>
          <w:szCs w:val="28"/>
          <w:u w:color="00000A"/>
        </w:rPr>
        <w:t xml:space="preserve"> </w:t>
      </w:r>
      <w:r w:rsidRPr="00AE3308">
        <w:rPr>
          <w:b w:val="0"/>
          <w:sz w:val="28"/>
          <w:szCs w:val="28"/>
          <w:u w:color="00000A"/>
        </w:rPr>
        <w:t>При этом выгодное</w:t>
      </w:r>
      <w:r w:rsidRPr="00AE3308">
        <w:rPr>
          <w:b w:val="0"/>
          <w:sz w:val="28"/>
          <w:szCs w:val="28"/>
        </w:rPr>
        <w:t xml:space="preserve"> транспортно-географическое положение оказывает главное влияние на сферы экономики, которые являются инвестиционно интересными</w:t>
      </w:r>
      <w:r w:rsidRPr="00AE3308">
        <w:rPr>
          <w:sz w:val="28"/>
          <w:szCs w:val="28"/>
          <w:u w:color="00000A"/>
        </w:rPr>
        <w:t>.</w:t>
      </w:r>
    </w:p>
    <w:p w:rsidR="00547BC1" w:rsidRPr="00AE3308" w:rsidRDefault="004E59E6" w:rsidP="00FC2E06">
      <w:pPr>
        <w:pStyle w:val="ConsPlusTitle"/>
        <w:widowControl/>
        <w:suppressAutoHyphens/>
        <w:ind w:right="-1" w:firstLine="567"/>
        <w:jc w:val="both"/>
        <w:rPr>
          <w:b w:val="0"/>
          <w:sz w:val="28"/>
          <w:szCs w:val="28"/>
        </w:rPr>
      </w:pPr>
      <w:r w:rsidRPr="00AE3308">
        <w:rPr>
          <w:b w:val="0"/>
          <w:sz w:val="28"/>
          <w:szCs w:val="28"/>
        </w:rPr>
        <w:t xml:space="preserve">Достижение поставленной цели  невозможно </w:t>
      </w:r>
      <w:r w:rsidR="00547BC1" w:rsidRPr="00AE3308">
        <w:rPr>
          <w:b w:val="0"/>
          <w:sz w:val="28"/>
          <w:szCs w:val="28"/>
        </w:rPr>
        <w:t xml:space="preserve">без активного </w:t>
      </w:r>
      <w:r w:rsidRPr="00AE3308">
        <w:rPr>
          <w:b w:val="0"/>
          <w:sz w:val="28"/>
          <w:szCs w:val="28"/>
        </w:rPr>
        <w:t xml:space="preserve">участия </w:t>
      </w:r>
      <w:r w:rsidR="00547BC1" w:rsidRPr="00AE3308">
        <w:rPr>
          <w:b w:val="0"/>
          <w:sz w:val="28"/>
          <w:szCs w:val="28"/>
        </w:rPr>
        <w:t xml:space="preserve">малого и среднего предпринимательства. Внедрение прогрессивных технологий в промышленность, диверсификация экономики позволят развивать новые направления малого и среднего бизнеса для поддержки крупных производств, что означает создание конкурентоспособных продуктов, расширение рынков сбыта, создание дополнительных рабочих мест, повышение уровня заработной платы,  улучшение качества жизни жителей города в целом. </w:t>
      </w:r>
    </w:p>
    <w:p w:rsidR="00547BC1" w:rsidRPr="00AE3308" w:rsidRDefault="00547BC1" w:rsidP="00FC2E06">
      <w:pPr>
        <w:pStyle w:val="ConsPlusTitle"/>
        <w:widowControl/>
        <w:suppressAutoHyphens/>
        <w:ind w:right="-1" w:firstLine="851"/>
        <w:jc w:val="both"/>
        <w:rPr>
          <w:b w:val="0"/>
          <w:sz w:val="28"/>
          <w:szCs w:val="28"/>
        </w:rPr>
      </w:pPr>
      <w:r w:rsidRPr="00AE3308">
        <w:rPr>
          <w:b w:val="0"/>
          <w:sz w:val="28"/>
          <w:szCs w:val="28"/>
        </w:rPr>
        <w:t xml:space="preserve">В связи с высоким градостроительным потенциалом города в последние годы, среди организаций малого бизнеса, возрос интерес к таким отраслям, как: строительная отрасль (развитие производства строительных, отделочных  материалов из минерального сырья); грузоперевозки </w:t>
      </w:r>
      <w:r w:rsidRPr="00AE3308">
        <w:rPr>
          <w:b w:val="0"/>
          <w:sz w:val="28"/>
          <w:szCs w:val="28"/>
        </w:rPr>
        <w:lastRenderedPageBreak/>
        <w:t xml:space="preserve">(обеспечение услугами по перевозке древесины, топлива, угля и других грузов для  крупных предприятий города и окружающих территорий). </w:t>
      </w:r>
    </w:p>
    <w:p w:rsidR="00547BC1" w:rsidRPr="00AE3308" w:rsidRDefault="00547BC1" w:rsidP="00FC2E06">
      <w:pPr>
        <w:pStyle w:val="ConsPlusTitle"/>
        <w:widowControl/>
        <w:suppressAutoHyphens/>
        <w:ind w:right="-1" w:firstLine="567"/>
        <w:jc w:val="both"/>
        <w:rPr>
          <w:b w:val="0"/>
          <w:sz w:val="28"/>
          <w:szCs w:val="28"/>
        </w:rPr>
      </w:pPr>
      <w:r w:rsidRPr="00AE3308">
        <w:rPr>
          <w:b w:val="0"/>
          <w:sz w:val="28"/>
          <w:szCs w:val="28"/>
        </w:rPr>
        <w:t>Новые высокотехнологичные производства будут требовать внедрение аутсорсинга, сервисно</w:t>
      </w:r>
      <w:r w:rsidR="00BB226B" w:rsidRPr="00AE3308">
        <w:rPr>
          <w:b w:val="0"/>
          <w:sz w:val="28"/>
          <w:szCs w:val="28"/>
        </w:rPr>
        <w:t xml:space="preserve">го </w:t>
      </w:r>
      <w:r w:rsidRPr="00AE3308">
        <w:rPr>
          <w:b w:val="0"/>
          <w:sz w:val="28"/>
          <w:szCs w:val="28"/>
        </w:rPr>
        <w:t>обслуживани</w:t>
      </w:r>
      <w:r w:rsidR="00BB226B" w:rsidRPr="00AE3308">
        <w:rPr>
          <w:b w:val="0"/>
          <w:sz w:val="28"/>
          <w:szCs w:val="28"/>
        </w:rPr>
        <w:t>я</w:t>
      </w:r>
      <w:r w:rsidRPr="00AE3308">
        <w:rPr>
          <w:b w:val="0"/>
          <w:sz w:val="28"/>
          <w:szCs w:val="28"/>
        </w:rPr>
        <w:t>, ремонт</w:t>
      </w:r>
      <w:r w:rsidR="004E59E6" w:rsidRPr="00AE3308">
        <w:rPr>
          <w:b w:val="0"/>
          <w:sz w:val="28"/>
          <w:szCs w:val="28"/>
        </w:rPr>
        <w:t>а</w:t>
      </w:r>
      <w:r w:rsidRPr="00AE3308">
        <w:rPr>
          <w:b w:val="0"/>
          <w:sz w:val="28"/>
          <w:szCs w:val="28"/>
        </w:rPr>
        <w:t xml:space="preserve"> оборудования, что послужит дополнительным толчком как для развития сопутствующих видов производств: пр</w:t>
      </w:r>
      <w:r w:rsidR="00BB226B" w:rsidRPr="00AE3308">
        <w:rPr>
          <w:b w:val="0"/>
          <w:sz w:val="28"/>
          <w:szCs w:val="28"/>
        </w:rPr>
        <w:t>оизводство</w:t>
      </w:r>
      <w:r w:rsidR="00484A01" w:rsidRPr="00AE3308">
        <w:rPr>
          <w:b w:val="0"/>
          <w:sz w:val="28"/>
          <w:szCs w:val="28"/>
        </w:rPr>
        <w:t xml:space="preserve"> </w:t>
      </w:r>
      <w:r w:rsidRPr="00AE3308">
        <w:rPr>
          <w:b w:val="0"/>
          <w:sz w:val="28"/>
          <w:szCs w:val="28"/>
        </w:rPr>
        <w:t>арбалитовых плит, спортинвентаря, деревянных игрушек и др., так и для развития сферы услуг.</w:t>
      </w:r>
    </w:p>
    <w:p w:rsidR="001948C8" w:rsidRPr="00AE3308" w:rsidRDefault="00BB226B" w:rsidP="003F0944">
      <w:pPr>
        <w:pStyle w:val="ConsPlusTitle"/>
        <w:widowControl/>
        <w:suppressAutoHyphens/>
        <w:ind w:right="-1" w:firstLine="851"/>
        <w:jc w:val="both"/>
        <w:rPr>
          <w:b w:val="0"/>
          <w:sz w:val="28"/>
          <w:szCs w:val="28"/>
        </w:rPr>
      </w:pPr>
      <w:r w:rsidRPr="00AE3308">
        <w:rPr>
          <w:b w:val="0"/>
          <w:sz w:val="28"/>
          <w:szCs w:val="28"/>
          <w:u w:color="00000A"/>
        </w:rPr>
        <w:t xml:space="preserve">Помимо развития деревообрабатывающей отрасли, развиваются и другие производственные направления. </w:t>
      </w:r>
      <w:r w:rsidRPr="00AE3308">
        <w:rPr>
          <w:b w:val="0"/>
          <w:sz w:val="28"/>
          <w:szCs w:val="28"/>
        </w:rPr>
        <w:t>Как в целях самообеспечения, так и для получения прибыли, достаточно активно развивается овощеводство, коневодство, производство мясной, молочной продукции, мясных полуфабрикатов, колбасной продукции, копченостей.</w:t>
      </w:r>
      <w:bookmarkStart w:id="23" w:name="OLE_LINK30"/>
      <w:bookmarkStart w:id="24" w:name="OLE_LINK31"/>
    </w:p>
    <w:bookmarkEnd w:id="23"/>
    <w:bookmarkEnd w:id="24"/>
    <w:p w:rsidR="001948C8" w:rsidRPr="00AE3308" w:rsidRDefault="001948C8" w:rsidP="00FC2E06">
      <w:pPr>
        <w:ind w:firstLine="567"/>
        <w:jc w:val="both"/>
        <w:rPr>
          <w:b/>
          <w:sz w:val="28"/>
          <w:szCs w:val="28"/>
          <w:u w:color="00000A"/>
        </w:rPr>
      </w:pPr>
    </w:p>
    <w:p w:rsidR="001948C8" w:rsidRPr="00AE3308" w:rsidRDefault="001948C8" w:rsidP="00FC2E06">
      <w:pPr>
        <w:pStyle w:val="ConsPlusTitle"/>
        <w:widowControl/>
        <w:suppressAutoHyphens/>
        <w:ind w:right="-1" w:firstLine="851"/>
        <w:jc w:val="both"/>
        <w:rPr>
          <w:rFonts w:ascii="Times New Roman CYR" w:hAnsi="Times New Roman CYR" w:cs="Times New Roman CYR"/>
          <w:sz w:val="28"/>
          <w:szCs w:val="28"/>
        </w:rPr>
      </w:pPr>
      <w:r w:rsidRPr="00AE3308">
        <w:rPr>
          <w:sz w:val="28"/>
          <w:szCs w:val="28"/>
          <w:u w:color="00000A"/>
        </w:rPr>
        <w:t>3.1.2</w:t>
      </w:r>
      <w:r w:rsidR="002767A2" w:rsidRPr="00AE3308">
        <w:rPr>
          <w:sz w:val="28"/>
          <w:szCs w:val="28"/>
          <w:u w:color="00000A"/>
        </w:rPr>
        <w:t xml:space="preserve"> </w:t>
      </w:r>
      <w:r w:rsidRPr="00AE3308">
        <w:rPr>
          <w:rFonts w:ascii="Times New Roman CYR" w:hAnsi="Times New Roman CYR" w:cs="Times New Roman CYR"/>
          <w:b w:val="0"/>
          <w:sz w:val="28"/>
          <w:szCs w:val="28"/>
        </w:rPr>
        <w:t xml:space="preserve">Развитие малого </w:t>
      </w:r>
      <w:r w:rsidR="00573CB8" w:rsidRPr="00AE3308">
        <w:rPr>
          <w:rFonts w:ascii="Times New Roman CYR" w:hAnsi="Times New Roman CYR" w:cs="Times New Roman CYR"/>
          <w:b w:val="0"/>
          <w:sz w:val="28"/>
          <w:szCs w:val="28"/>
        </w:rPr>
        <w:t xml:space="preserve"> и среднего </w:t>
      </w:r>
      <w:r w:rsidRPr="00AE3308">
        <w:rPr>
          <w:rFonts w:ascii="Times New Roman CYR" w:hAnsi="Times New Roman CYR" w:cs="Times New Roman CYR"/>
          <w:b w:val="0"/>
          <w:sz w:val="28"/>
          <w:szCs w:val="28"/>
        </w:rPr>
        <w:t>предпринимательства в сфере услуг</w:t>
      </w:r>
    </w:p>
    <w:p w:rsidR="001948C8" w:rsidRPr="00AE3308" w:rsidRDefault="001948C8" w:rsidP="00FC2E06">
      <w:pPr>
        <w:pStyle w:val="ConsPlusTitle"/>
        <w:widowControl/>
        <w:suppressAutoHyphens/>
        <w:ind w:right="-1" w:firstLine="851"/>
        <w:jc w:val="both"/>
        <w:rPr>
          <w:rFonts w:ascii="Times New Roman CYR" w:hAnsi="Times New Roman CYR" w:cs="Times New Roman CYR"/>
          <w:sz w:val="28"/>
          <w:szCs w:val="28"/>
        </w:rPr>
      </w:pPr>
    </w:p>
    <w:p w:rsidR="001948C8" w:rsidRPr="00AE3308" w:rsidRDefault="001948C8" w:rsidP="00FC2E06">
      <w:pPr>
        <w:pStyle w:val="ConsPlusTitle"/>
        <w:widowControl/>
        <w:suppressAutoHyphens/>
        <w:ind w:right="-1" w:firstLine="851"/>
        <w:jc w:val="both"/>
        <w:rPr>
          <w:b w:val="0"/>
          <w:sz w:val="28"/>
          <w:szCs w:val="28"/>
        </w:rPr>
      </w:pPr>
      <w:r w:rsidRPr="00AE3308">
        <w:rPr>
          <w:b w:val="0"/>
          <w:sz w:val="28"/>
          <w:szCs w:val="28"/>
        </w:rPr>
        <w:t>Сфера услуг является одной из приоритетных направлений деятельности субъектов малого предпринимательства.</w:t>
      </w:r>
    </w:p>
    <w:p w:rsidR="001948C8" w:rsidRPr="00AE3308" w:rsidRDefault="001948C8" w:rsidP="00FC2E06">
      <w:pPr>
        <w:ind w:firstLine="567"/>
        <w:jc w:val="both"/>
        <w:rPr>
          <w:rFonts w:ascii="Arial" w:hAnsi="Arial"/>
          <w:u w:color="00000A"/>
        </w:rPr>
      </w:pPr>
      <w:r w:rsidRPr="00AE3308">
        <w:rPr>
          <w:sz w:val="28"/>
          <w:szCs w:val="28"/>
        </w:rPr>
        <w:t>Стимулирование развития предпринимательской инициативы</w:t>
      </w:r>
      <w:r w:rsidR="00215139" w:rsidRPr="00AE3308">
        <w:rPr>
          <w:sz w:val="28"/>
          <w:szCs w:val="28"/>
        </w:rPr>
        <w:t xml:space="preserve"> </w:t>
      </w:r>
      <w:r w:rsidRPr="00AE3308">
        <w:rPr>
          <w:sz w:val="28"/>
          <w:szCs w:val="28"/>
        </w:rPr>
        <w:t>путем реализации эффективной финансовой политики, развития информационной среды, оказания финансовой и консультационной поддержки, ведет к увеличению количества индивидуальных предпринимателей, микро предприятий, созданию рабочих мест и самозанятости населения, увеличению налогооблагаемой базы, привлечению инвестиций.</w:t>
      </w:r>
    </w:p>
    <w:p w:rsidR="001948C8" w:rsidRPr="00AE3308" w:rsidRDefault="001948C8" w:rsidP="00FC2E06">
      <w:pPr>
        <w:pStyle w:val="ConsPlusTitle"/>
        <w:widowControl/>
        <w:suppressAutoHyphens/>
        <w:ind w:right="-1" w:firstLine="851"/>
        <w:jc w:val="both"/>
        <w:rPr>
          <w:b w:val="0"/>
          <w:sz w:val="28"/>
          <w:szCs w:val="28"/>
        </w:rPr>
      </w:pPr>
      <w:r w:rsidRPr="00AE3308">
        <w:rPr>
          <w:b w:val="0"/>
          <w:sz w:val="28"/>
          <w:szCs w:val="28"/>
        </w:rPr>
        <w:t xml:space="preserve">Наиболее привлекательной для предпринимателей в течение ряда последних лет являлась непроизводственная сфера, особенно торговля и общественное питание, услуги парикмахерских и салонов красоты. </w:t>
      </w:r>
    </w:p>
    <w:p w:rsidR="001948C8" w:rsidRPr="00AE3308" w:rsidRDefault="001948C8" w:rsidP="00FC2E06">
      <w:pPr>
        <w:pStyle w:val="ConsPlusTitle"/>
        <w:widowControl/>
        <w:suppressAutoHyphens/>
        <w:ind w:right="-1" w:firstLine="851"/>
        <w:jc w:val="both"/>
        <w:rPr>
          <w:b w:val="0"/>
          <w:sz w:val="28"/>
          <w:szCs w:val="28"/>
        </w:rPr>
      </w:pPr>
      <w:r w:rsidRPr="00AE3308">
        <w:rPr>
          <w:b w:val="0"/>
          <w:sz w:val="28"/>
          <w:szCs w:val="28"/>
        </w:rPr>
        <w:t xml:space="preserve">В последнее время развитие получили частные медицинские,  образовательные услуги, услуги в сфере развлечений. </w:t>
      </w:r>
    </w:p>
    <w:p w:rsidR="001948C8" w:rsidRPr="00AE3308" w:rsidRDefault="001948C8" w:rsidP="00FC2E06">
      <w:pPr>
        <w:pStyle w:val="ConsPlusTitle"/>
        <w:widowControl/>
        <w:suppressAutoHyphens/>
        <w:ind w:right="-1" w:firstLine="851"/>
        <w:jc w:val="both"/>
        <w:rPr>
          <w:b w:val="0"/>
          <w:sz w:val="28"/>
          <w:szCs w:val="28"/>
        </w:rPr>
      </w:pPr>
      <w:r w:rsidRPr="00AE3308">
        <w:rPr>
          <w:b w:val="0"/>
          <w:sz w:val="28"/>
          <w:szCs w:val="28"/>
        </w:rPr>
        <w:t xml:space="preserve">Наряду с положительными моментами, существует ряд </w:t>
      </w:r>
      <w:r w:rsidR="00BD1D0A" w:rsidRPr="00AE3308">
        <w:rPr>
          <w:b w:val="0"/>
          <w:sz w:val="28"/>
          <w:szCs w:val="28"/>
        </w:rPr>
        <w:t>факторов</w:t>
      </w:r>
      <w:r w:rsidRPr="00AE3308">
        <w:rPr>
          <w:b w:val="0"/>
          <w:sz w:val="28"/>
          <w:szCs w:val="28"/>
        </w:rPr>
        <w:t>, наличие которых, сдерживает развитие малого предпринимательства:</w:t>
      </w:r>
    </w:p>
    <w:p w:rsidR="001948C8" w:rsidRPr="00AE3308" w:rsidRDefault="001948C8" w:rsidP="00FC2E06">
      <w:pPr>
        <w:pStyle w:val="ConsPlusTitle"/>
        <w:widowControl/>
        <w:suppressAutoHyphens/>
        <w:ind w:right="-1" w:firstLine="851"/>
        <w:jc w:val="both"/>
        <w:rPr>
          <w:b w:val="0"/>
          <w:sz w:val="28"/>
          <w:szCs w:val="28"/>
        </w:rPr>
      </w:pPr>
      <w:r w:rsidRPr="00AE3308">
        <w:rPr>
          <w:b w:val="0"/>
          <w:sz w:val="28"/>
          <w:szCs w:val="28"/>
        </w:rPr>
        <w:t xml:space="preserve">- </w:t>
      </w:r>
      <w:r w:rsidR="00BD1D0A" w:rsidRPr="00AE3308">
        <w:rPr>
          <w:b w:val="0"/>
          <w:sz w:val="28"/>
          <w:szCs w:val="28"/>
        </w:rPr>
        <w:t>с</w:t>
      </w:r>
      <w:r w:rsidRPr="00AE3308">
        <w:rPr>
          <w:b w:val="0"/>
          <w:sz w:val="28"/>
          <w:szCs w:val="28"/>
        </w:rPr>
        <w:t xml:space="preserve">редняя заработная плата работников субъектов малого предпринимательства, условия труда, которые могут быть обеспечены данной категорией работодателей, существенно отстают от аналогичных показателей средних и крупных предприятий, что влечет кадровый голод и высокую текучесть кадров; </w:t>
      </w:r>
    </w:p>
    <w:p w:rsidR="001948C8" w:rsidRPr="00AE3308" w:rsidRDefault="001948C8" w:rsidP="00FC2E06">
      <w:pPr>
        <w:pStyle w:val="ConsPlusTitle"/>
        <w:widowControl/>
        <w:suppressAutoHyphens/>
        <w:ind w:right="-1" w:firstLine="851"/>
        <w:jc w:val="both"/>
        <w:rPr>
          <w:b w:val="0"/>
          <w:sz w:val="28"/>
          <w:szCs w:val="28"/>
        </w:rPr>
      </w:pPr>
      <w:r w:rsidRPr="00AE3308">
        <w:rPr>
          <w:b w:val="0"/>
          <w:sz w:val="28"/>
          <w:szCs w:val="28"/>
        </w:rPr>
        <w:t xml:space="preserve">-    </w:t>
      </w:r>
      <w:r w:rsidR="00BD1D0A" w:rsidRPr="00AE3308">
        <w:rPr>
          <w:b w:val="0"/>
          <w:sz w:val="28"/>
          <w:szCs w:val="28"/>
        </w:rPr>
        <w:t>п</w:t>
      </w:r>
      <w:r w:rsidRPr="00AE3308">
        <w:rPr>
          <w:b w:val="0"/>
          <w:sz w:val="28"/>
          <w:szCs w:val="28"/>
        </w:rPr>
        <w:t xml:space="preserve">роблема неформальной занятости. Работодатели официально не трудоустраивают работников, либо сознательно занижают уровень заработной платы при трудоустройстве в целях ухода от налогов или искусственного снижения их уровня, что отрицательно сказывается на бюджете муниципального образования. </w:t>
      </w:r>
    </w:p>
    <w:p w:rsidR="001948C8" w:rsidRPr="00AE3308" w:rsidRDefault="001948C8" w:rsidP="00FC2E06">
      <w:pPr>
        <w:pStyle w:val="ConsPlusTitle"/>
        <w:widowControl/>
        <w:suppressAutoHyphens/>
        <w:ind w:right="-1" w:firstLine="851"/>
        <w:jc w:val="both"/>
        <w:rPr>
          <w:b w:val="0"/>
          <w:sz w:val="28"/>
          <w:szCs w:val="28"/>
        </w:rPr>
      </w:pPr>
      <w:r w:rsidRPr="00AE3308">
        <w:rPr>
          <w:b w:val="0"/>
          <w:sz w:val="28"/>
          <w:szCs w:val="28"/>
        </w:rPr>
        <w:t>Данные проблемы не могут быть решены в полной мере при развитии событий по «инерционному сценарию».</w:t>
      </w:r>
    </w:p>
    <w:p w:rsidR="001948C8" w:rsidRPr="00AE3308" w:rsidRDefault="001948C8" w:rsidP="00FC2E06">
      <w:pPr>
        <w:jc w:val="both"/>
        <w:rPr>
          <w:sz w:val="28"/>
          <w:szCs w:val="28"/>
          <w:u w:color="00000A"/>
        </w:rPr>
      </w:pPr>
    </w:p>
    <w:p w:rsidR="001948C8" w:rsidRPr="00AE3308" w:rsidRDefault="001948C8" w:rsidP="00FC2E06">
      <w:pPr>
        <w:pStyle w:val="ConsPlusTitle"/>
        <w:widowControl/>
        <w:suppressAutoHyphens/>
        <w:ind w:right="-1" w:firstLine="851"/>
        <w:jc w:val="both"/>
        <w:rPr>
          <w:b w:val="0"/>
          <w:sz w:val="28"/>
          <w:szCs w:val="28"/>
        </w:rPr>
      </w:pPr>
      <w:r w:rsidRPr="00AE3308">
        <w:rPr>
          <w:b w:val="0"/>
          <w:sz w:val="28"/>
          <w:szCs w:val="28"/>
        </w:rPr>
        <w:t xml:space="preserve">При условии, что будет претворяться в жизнь «инновационный сценарий», появляется возможность определить «точки роста», резервы, </w:t>
      </w:r>
      <w:r w:rsidRPr="00AE3308">
        <w:rPr>
          <w:b w:val="0"/>
          <w:sz w:val="28"/>
          <w:szCs w:val="28"/>
        </w:rPr>
        <w:lastRenderedPageBreak/>
        <w:t>позволяющие дать толчок развитию малого и среднего предпринимательства города ускоренными темпами.Реализация «инновационного» сценария позволит субъектам малого и среднего предпринимательства создать новые рабочие места, конкурентоспособные крупному бизнесу условия работы, привлечь квалифицированные кадры, решить проблему безработицы в городе.</w:t>
      </w:r>
    </w:p>
    <w:p w:rsidR="00573CB8" w:rsidRPr="00AE3308" w:rsidRDefault="00573CB8" w:rsidP="00FC2E06">
      <w:pPr>
        <w:pStyle w:val="ConsPlusTitle"/>
        <w:widowControl/>
        <w:suppressAutoHyphens/>
        <w:ind w:right="-1" w:firstLine="851"/>
        <w:jc w:val="both"/>
        <w:rPr>
          <w:b w:val="0"/>
          <w:sz w:val="28"/>
          <w:szCs w:val="28"/>
        </w:rPr>
      </w:pPr>
    </w:p>
    <w:p w:rsidR="00573CB8" w:rsidRPr="00AE3308" w:rsidRDefault="00573CB8" w:rsidP="00FC2E06">
      <w:pPr>
        <w:ind w:firstLine="567"/>
        <w:jc w:val="both"/>
        <w:rPr>
          <w:b/>
          <w:bCs/>
          <w:sz w:val="28"/>
          <w:szCs w:val="28"/>
          <w:u w:color="00000A"/>
        </w:rPr>
      </w:pPr>
      <w:r w:rsidRPr="00AE3308">
        <w:rPr>
          <w:b/>
          <w:bCs/>
          <w:sz w:val="28"/>
          <w:szCs w:val="28"/>
          <w:u w:color="00000A"/>
        </w:rPr>
        <w:t xml:space="preserve">Целью развития данной сферы </w:t>
      </w:r>
      <w:r w:rsidRPr="00AE3308">
        <w:rPr>
          <w:bCs/>
          <w:sz w:val="28"/>
          <w:szCs w:val="28"/>
          <w:u w:color="00000A"/>
        </w:rPr>
        <w:t>является</w:t>
      </w:r>
      <w:r w:rsidRPr="00AE3308">
        <w:rPr>
          <w:sz w:val="28"/>
          <w:szCs w:val="28"/>
          <w:u w:color="00000A"/>
        </w:rPr>
        <w:t xml:space="preserve"> создание и поддержание благоприятных условий для осуществления предпринимательской деятельности и повышения вклада малого и среднего бизнеса в </w:t>
      </w:r>
      <w:r w:rsidRPr="00AE3308">
        <w:rPr>
          <w:b/>
          <w:bCs/>
          <w:sz w:val="28"/>
          <w:szCs w:val="28"/>
          <w:u w:color="00000A"/>
        </w:rPr>
        <w:t xml:space="preserve">развитие экономики. </w:t>
      </w:r>
    </w:p>
    <w:p w:rsidR="00573CB8" w:rsidRPr="00AE3308" w:rsidRDefault="00573CB8" w:rsidP="00FC2E06">
      <w:pPr>
        <w:ind w:firstLine="567"/>
        <w:jc w:val="both"/>
        <w:rPr>
          <w:b/>
          <w:bCs/>
          <w:sz w:val="28"/>
          <w:szCs w:val="28"/>
          <w:u w:color="00000A"/>
        </w:rPr>
      </w:pPr>
    </w:p>
    <w:p w:rsidR="00573CB8" w:rsidRPr="00AE3308" w:rsidRDefault="00B466DD" w:rsidP="00FC2E06">
      <w:pPr>
        <w:ind w:firstLine="567"/>
        <w:jc w:val="both"/>
        <w:rPr>
          <w:sz w:val="28"/>
          <w:szCs w:val="28"/>
          <w:u w:color="00000A"/>
        </w:rPr>
      </w:pPr>
      <w:r w:rsidRPr="00AE3308">
        <w:rPr>
          <w:b/>
          <w:bCs/>
          <w:sz w:val="28"/>
          <w:szCs w:val="28"/>
          <w:u w:color="00000A"/>
          <w:lang w:val="en-US"/>
        </w:rPr>
        <w:t>Целевыми</w:t>
      </w:r>
      <w:r w:rsidR="00215139" w:rsidRPr="00AE3308">
        <w:rPr>
          <w:b/>
          <w:bCs/>
          <w:sz w:val="28"/>
          <w:szCs w:val="28"/>
          <w:u w:color="00000A"/>
        </w:rPr>
        <w:t xml:space="preserve"> </w:t>
      </w:r>
      <w:r w:rsidR="00573CB8" w:rsidRPr="00AE3308">
        <w:rPr>
          <w:b/>
          <w:bCs/>
          <w:sz w:val="28"/>
          <w:szCs w:val="28"/>
          <w:u w:color="00000A"/>
        </w:rPr>
        <w:t>индикаторами служат:</w:t>
      </w:r>
    </w:p>
    <w:p w:rsidR="00573CB8" w:rsidRPr="00AE3308" w:rsidRDefault="00573CB8" w:rsidP="00FC2E06">
      <w:pPr>
        <w:ind w:firstLine="567"/>
        <w:jc w:val="both"/>
        <w:rPr>
          <w:sz w:val="28"/>
          <w:szCs w:val="28"/>
          <w:u w:color="00000A"/>
        </w:rPr>
      </w:pPr>
    </w:p>
    <w:p w:rsidR="00573CB8" w:rsidRPr="00AE3308" w:rsidRDefault="00573CB8" w:rsidP="00FC2E06">
      <w:pPr>
        <w:pStyle w:val="a7"/>
        <w:numPr>
          <w:ilvl w:val="0"/>
          <w:numId w:val="14"/>
        </w:numPr>
        <w:spacing w:line="240" w:lineRule="auto"/>
        <w:ind w:left="567" w:firstLine="0"/>
        <w:jc w:val="both"/>
        <w:rPr>
          <w:rFonts w:ascii="Times New Roman" w:hAnsi="Times New Roman"/>
          <w:sz w:val="28"/>
          <w:szCs w:val="28"/>
        </w:rPr>
      </w:pPr>
      <w:r w:rsidRPr="00AE3308">
        <w:rPr>
          <w:rFonts w:ascii="Times New Roman" w:hAnsi="Times New Roman"/>
          <w:sz w:val="28"/>
          <w:szCs w:val="28"/>
        </w:rPr>
        <w:t>Число субъектов малого и среднего предпринимательства на 10 000 жителей;</w:t>
      </w:r>
    </w:p>
    <w:p w:rsidR="00B466DD" w:rsidRPr="00AE3308" w:rsidRDefault="00573CB8" w:rsidP="00FC2E06">
      <w:pPr>
        <w:pStyle w:val="a7"/>
        <w:numPr>
          <w:ilvl w:val="0"/>
          <w:numId w:val="14"/>
        </w:numPr>
        <w:spacing w:line="240" w:lineRule="auto"/>
        <w:ind w:left="567" w:firstLine="0"/>
        <w:jc w:val="both"/>
        <w:rPr>
          <w:rFonts w:ascii="Times New Roman" w:hAnsi="Times New Roman"/>
          <w:sz w:val="28"/>
          <w:szCs w:val="28"/>
          <w:u w:color="00000A"/>
        </w:rPr>
      </w:pPr>
      <w:r w:rsidRPr="00AE3308">
        <w:rPr>
          <w:rFonts w:ascii="Times New Roman" w:hAnsi="Times New Roman"/>
          <w:sz w:val="28"/>
          <w:szCs w:val="28"/>
        </w:rPr>
        <w:t>Доля занятых в сфере малого и среднего предпринимательства в общей численности занятых в экономике.</w:t>
      </w:r>
    </w:p>
    <w:p w:rsidR="00B466DD" w:rsidRPr="00AE3308" w:rsidRDefault="00B466DD" w:rsidP="00FC2E06">
      <w:pPr>
        <w:jc w:val="both"/>
        <w:rPr>
          <w:b/>
          <w:sz w:val="28"/>
          <w:szCs w:val="28"/>
          <w:u w:color="00000A"/>
        </w:rPr>
      </w:pPr>
      <w:r w:rsidRPr="00AE3308">
        <w:rPr>
          <w:b/>
          <w:sz w:val="28"/>
          <w:szCs w:val="28"/>
          <w:u w:color="00000A"/>
        </w:rPr>
        <w:t>Задачами  данного направления развития являются:</w:t>
      </w:r>
    </w:p>
    <w:p w:rsidR="00B466DD" w:rsidRPr="00AE3308" w:rsidRDefault="00B466DD" w:rsidP="00FC2E06">
      <w:pPr>
        <w:jc w:val="both"/>
        <w:rPr>
          <w:b/>
          <w:sz w:val="28"/>
          <w:szCs w:val="28"/>
          <w:u w:color="00000A"/>
        </w:rPr>
      </w:pPr>
    </w:p>
    <w:p w:rsidR="00B466DD" w:rsidRPr="00AE3308" w:rsidRDefault="00B466DD" w:rsidP="00FC2E06">
      <w:pPr>
        <w:ind w:firstLine="567"/>
        <w:jc w:val="both"/>
        <w:rPr>
          <w:sz w:val="28"/>
          <w:szCs w:val="28"/>
        </w:rPr>
      </w:pPr>
      <w:r w:rsidRPr="00AE3308">
        <w:rPr>
          <w:sz w:val="28"/>
          <w:szCs w:val="28"/>
        </w:rPr>
        <w:t>- развитие системы и механизмов информационной, финансовой, имущественной, консультационной и иной поддержки МСП;</w:t>
      </w:r>
    </w:p>
    <w:p w:rsidR="00B466DD" w:rsidRPr="00AE3308" w:rsidRDefault="00B466DD" w:rsidP="00FC2E06">
      <w:pPr>
        <w:ind w:firstLine="567"/>
        <w:jc w:val="both"/>
        <w:rPr>
          <w:rFonts w:eastAsia="Arial"/>
          <w:sz w:val="28"/>
          <w:szCs w:val="28"/>
          <w:u w:color="00000A"/>
        </w:rPr>
      </w:pPr>
      <w:r w:rsidRPr="00AE3308">
        <w:rPr>
          <w:sz w:val="28"/>
          <w:szCs w:val="28"/>
          <w:u w:color="00000A"/>
        </w:rPr>
        <w:t>- пропаганда и продвижение предпринимательской деятельности.</w:t>
      </w:r>
    </w:p>
    <w:p w:rsidR="00573CB8" w:rsidRPr="00AE3308" w:rsidRDefault="00150D1E" w:rsidP="00FC2E06">
      <w:pPr>
        <w:pStyle w:val="ConsPlusTitle"/>
        <w:widowControl/>
        <w:suppressAutoHyphens/>
        <w:ind w:right="-1" w:firstLine="567"/>
        <w:jc w:val="both"/>
        <w:rPr>
          <w:b w:val="0"/>
          <w:sz w:val="28"/>
          <w:szCs w:val="28"/>
        </w:rPr>
      </w:pPr>
      <w:r w:rsidRPr="00AE3308">
        <w:rPr>
          <w:b w:val="0"/>
          <w:sz w:val="28"/>
          <w:szCs w:val="28"/>
        </w:rPr>
        <w:t>Цель будет реализована посредством муниципальной программы, направленной на комплексную поддержку бизнеса на разных стадиях реализации предпринимательской деятельности</w:t>
      </w:r>
      <w:r w:rsidR="00DD4C29" w:rsidRPr="00AE3308">
        <w:rPr>
          <w:b w:val="0"/>
          <w:sz w:val="28"/>
          <w:szCs w:val="28"/>
        </w:rPr>
        <w:t>, н</w:t>
      </w:r>
      <w:r w:rsidRPr="00AE3308">
        <w:rPr>
          <w:b w:val="0"/>
          <w:sz w:val="28"/>
          <w:szCs w:val="28"/>
        </w:rPr>
        <w:t>ачиная с консультационно-</w:t>
      </w:r>
      <w:r w:rsidR="00DD4C29" w:rsidRPr="00AE3308">
        <w:rPr>
          <w:b w:val="0"/>
          <w:sz w:val="28"/>
          <w:szCs w:val="28"/>
        </w:rPr>
        <w:t xml:space="preserve">образовательных мероприятий для лиц, желающих открыть свое дело, финансовой поддержки как вновь созданных, так и действующих субъектов предпринимательской деятельности и заканчивая имущественной поддержкой  предпринимателей. </w:t>
      </w:r>
    </w:p>
    <w:p w:rsidR="001948C8" w:rsidRPr="00AE3308" w:rsidRDefault="001948C8" w:rsidP="00FC2E06">
      <w:pPr>
        <w:pStyle w:val="ConsPlusTitle"/>
        <w:widowControl/>
        <w:suppressAutoHyphens/>
        <w:ind w:right="-1" w:firstLine="851"/>
        <w:jc w:val="both"/>
        <w:rPr>
          <w:b w:val="0"/>
          <w:sz w:val="28"/>
          <w:szCs w:val="28"/>
        </w:rPr>
      </w:pPr>
      <w:r w:rsidRPr="00AE3308">
        <w:rPr>
          <w:b w:val="0"/>
          <w:sz w:val="28"/>
          <w:szCs w:val="28"/>
        </w:rPr>
        <w:t xml:space="preserve">Наличие потенциальных предпринимателей – это возможность развития ремесленничества, современных форм торговли, сферы бытового обслуживания, развлечений, спорта, туризма, дополнительных образовательных услуг от частных детских садов до лингвистических центров. </w:t>
      </w:r>
    </w:p>
    <w:p w:rsidR="00BD1D0A" w:rsidRPr="00AE3308" w:rsidRDefault="001948C8" w:rsidP="00FC2E06">
      <w:pPr>
        <w:pStyle w:val="ConsPlusTitle"/>
        <w:widowControl/>
        <w:suppressAutoHyphens/>
        <w:ind w:right="-1" w:firstLine="851"/>
        <w:jc w:val="both"/>
        <w:rPr>
          <w:b w:val="0"/>
          <w:sz w:val="28"/>
          <w:szCs w:val="28"/>
        </w:rPr>
      </w:pPr>
      <w:r w:rsidRPr="00AE3308">
        <w:rPr>
          <w:b w:val="0"/>
          <w:sz w:val="28"/>
          <w:szCs w:val="28"/>
        </w:rPr>
        <w:t xml:space="preserve">Организация на территории города </w:t>
      </w:r>
      <w:r w:rsidR="00BD1D0A" w:rsidRPr="00AE3308">
        <w:rPr>
          <w:b w:val="0"/>
          <w:sz w:val="28"/>
          <w:szCs w:val="28"/>
        </w:rPr>
        <w:t>ме</w:t>
      </w:r>
      <w:r w:rsidR="00B466DD" w:rsidRPr="00AE3308">
        <w:rPr>
          <w:b w:val="0"/>
          <w:sz w:val="28"/>
          <w:szCs w:val="28"/>
        </w:rPr>
        <w:t>ж</w:t>
      </w:r>
      <w:r w:rsidR="00BD1D0A" w:rsidRPr="00AE3308">
        <w:rPr>
          <w:b w:val="0"/>
          <w:sz w:val="28"/>
          <w:szCs w:val="28"/>
        </w:rPr>
        <w:t>районного це</w:t>
      </w:r>
      <w:r w:rsidR="00B466DD" w:rsidRPr="00AE3308">
        <w:rPr>
          <w:b w:val="0"/>
          <w:sz w:val="28"/>
          <w:szCs w:val="28"/>
        </w:rPr>
        <w:t>н</w:t>
      </w:r>
      <w:r w:rsidR="00BD1D0A" w:rsidRPr="00AE3308">
        <w:rPr>
          <w:b w:val="0"/>
          <w:sz w:val="28"/>
          <w:szCs w:val="28"/>
        </w:rPr>
        <w:t>тра оказания услуг</w:t>
      </w:r>
      <w:r w:rsidRPr="00AE3308">
        <w:rPr>
          <w:b w:val="0"/>
          <w:sz w:val="28"/>
          <w:szCs w:val="28"/>
        </w:rPr>
        <w:t xml:space="preserve">, даст толчок </w:t>
      </w:r>
      <w:r w:rsidR="00B466DD" w:rsidRPr="00AE3308">
        <w:rPr>
          <w:b w:val="0"/>
          <w:sz w:val="28"/>
          <w:szCs w:val="28"/>
        </w:rPr>
        <w:t>развития</w:t>
      </w:r>
      <w:r w:rsidR="003644D3" w:rsidRPr="00AE3308">
        <w:rPr>
          <w:b w:val="0"/>
          <w:sz w:val="28"/>
          <w:szCs w:val="28"/>
        </w:rPr>
        <w:t xml:space="preserve"> </w:t>
      </w:r>
      <w:r w:rsidR="00B466DD" w:rsidRPr="00AE3308">
        <w:rPr>
          <w:b w:val="0"/>
          <w:sz w:val="28"/>
          <w:szCs w:val="28"/>
        </w:rPr>
        <w:t xml:space="preserve">частных </w:t>
      </w:r>
      <w:r w:rsidR="00BD1D0A" w:rsidRPr="00AE3308">
        <w:rPr>
          <w:b w:val="0"/>
          <w:sz w:val="28"/>
          <w:szCs w:val="28"/>
        </w:rPr>
        <w:t>формирований</w:t>
      </w:r>
      <w:r w:rsidR="00B466DD" w:rsidRPr="00AE3308">
        <w:rPr>
          <w:b w:val="0"/>
          <w:sz w:val="28"/>
          <w:szCs w:val="28"/>
        </w:rPr>
        <w:t xml:space="preserve">, оказывающих услуги </w:t>
      </w:r>
      <w:r w:rsidR="00BD1D0A" w:rsidRPr="00AE3308">
        <w:rPr>
          <w:b w:val="0"/>
          <w:sz w:val="28"/>
          <w:szCs w:val="28"/>
        </w:rPr>
        <w:t xml:space="preserve"> социальной направленности.</w:t>
      </w:r>
    </w:p>
    <w:p w:rsidR="001948C8" w:rsidRPr="00AE3308" w:rsidRDefault="001948C8" w:rsidP="00FC2E06">
      <w:pPr>
        <w:pStyle w:val="ConsPlusTitle"/>
        <w:widowControl/>
        <w:suppressAutoHyphens/>
        <w:ind w:right="-1"/>
        <w:jc w:val="both"/>
        <w:rPr>
          <w:b w:val="0"/>
          <w:sz w:val="28"/>
          <w:szCs w:val="28"/>
        </w:rPr>
      </w:pPr>
    </w:p>
    <w:p w:rsidR="001948C8" w:rsidRPr="00AE3308" w:rsidRDefault="001948C8" w:rsidP="00FC2E06">
      <w:pPr>
        <w:pStyle w:val="ConsPlusTitle"/>
        <w:widowControl/>
        <w:suppressAutoHyphens/>
        <w:ind w:right="-1" w:firstLine="851"/>
        <w:jc w:val="both"/>
        <w:rPr>
          <w:b w:val="0"/>
          <w:sz w:val="28"/>
          <w:szCs w:val="28"/>
        </w:rPr>
      </w:pPr>
      <w:r w:rsidRPr="00AE3308">
        <w:rPr>
          <w:bCs w:val="0"/>
          <w:sz w:val="28"/>
          <w:szCs w:val="28"/>
        </w:rPr>
        <w:t>3.2</w:t>
      </w:r>
      <w:r w:rsidR="008F3E8A" w:rsidRPr="00AE3308">
        <w:rPr>
          <w:bCs w:val="0"/>
          <w:sz w:val="28"/>
          <w:szCs w:val="28"/>
        </w:rPr>
        <w:t xml:space="preserve"> </w:t>
      </w:r>
      <w:r w:rsidR="00DD4C29" w:rsidRPr="00AE3308">
        <w:rPr>
          <w:b w:val="0"/>
          <w:bCs w:val="0"/>
          <w:sz w:val="28"/>
          <w:szCs w:val="28"/>
        </w:rPr>
        <w:t xml:space="preserve">Повышение качества </w:t>
      </w:r>
      <w:r w:rsidRPr="00AE3308">
        <w:rPr>
          <w:b w:val="0"/>
          <w:bCs w:val="0"/>
          <w:sz w:val="28"/>
          <w:szCs w:val="28"/>
        </w:rPr>
        <w:t xml:space="preserve"> человеческого капитала</w:t>
      </w:r>
    </w:p>
    <w:p w:rsidR="001948C8" w:rsidRPr="00AE3308" w:rsidRDefault="001948C8" w:rsidP="00FC2E06">
      <w:pPr>
        <w:tabs>
          <w:tab w:val="left" w:pos="851"/>
        </w:tabs>
        <w:autoSpaceDE w:val="0"/>
        <w:autoSpaceDN w:val="0"/>
        <w:adjustRightInd w:val="0"/>
        <w:jc w:val="both"/>
        <w:rPr>
          <w:rFonts w:ascii="Times New Roman CYR" w:hAnsi="Times New Roman CYR" w:cs="Times New Roman CYR"/>
          <w:sz w:val="28"/>
          <w:szCs w:val="28"/>
        </w:rPr>
      </w:pPr>
    </w:p>
    <w:p w:rsidR="001948C8" w:rsidRPr="00AE3308" w:rsidRDefault="001948C8" w:rsidP="00FC2E06">
      <w:pPr>
        <w:pStyle w:val="a8"/>
        <w:shd w:val="clear" w:color="auto" w:fill="FFFFFF"/>
        <w:spacing w:before="0" w:beforeAutospacing="0" w:after="0" w:afterAutospacing="0"/>
        <w:jc w:val="both"/>
        <w:rPr>
          <w:sz w:val="28"/>
          <w:szCs w:val="28"/>
        </w:rPr>
      </w:pPr>
      <w:r w:rsidRPr="00AE3308">
        <w:rPr>
          <w:sz w:val="28"/>
          <w:szCs w:val="28"/>
        </w:rPr>
        <w:t> </w:t>
      </w:r>
      <w:r w:rsidRPr="00AE3308">
        <w:rPr>
          <w:sz w:val="28"/>
          <w:szCs w:val="28"/>
        </w:rPr>
        <w:tab/>
        <w:t>Человек является главным субъектом и производительной силой экономики. От</w:t>
      </w:r>
      <w:r w:rsidR="00DD4C29" w:rsidRPr="00AE3308">
        <w:rPr>
          <w:sz w:val="28"/>
          <w:szCs w:val="28"/>
        </w:rPr>
        <w:t xml:space="preserve"> качества </w:t>
      </w:r>
      <w:r w:rsidRPr="00AE3308">
        <w:rPr>
          <w:sz w:val="28"/>
          <w:szCs w:val="28"/>
        </w:rPr>
        <w:t xml:space="preserve"> человеческого капитала зависит уровень развития экономики, творческой, культурной и гражданской активности населения. </w:t>
      </w:r>
      <w:r w:rsidRPr="00AE3308">
        <w:rPr>
          <w:sz w:val="28"/>
          <w:szCs w:val="28"/>
        </w:rPr>
        <w:lastRenderedPageBreak/>
        <w:t xml:space="preserve">Инвестирование в развитие человеческого капитала через развитие сфер культуры, образования, спорта и физической культуры, молодежной политики – не приложение к процессу экономического роста, а его основа и неотъемлемая часть. </w:t>
      </w:r>
    </w:p>
    <w:p w:rsidR="00DD4C29" w:rsidRPr="00AE3308" w:rsidRDefault="006A2C86" w:rsidP="00FC2E06">
      <w:pPr>
        <w:pStyle w:val="a8"/>
        <w:shd w:val="clear" w:color="auto" w:fill="FFFFFF"/>
        <w:spacing w:before="0" w:beforeAutospacing="0" w:after="0" w:afterAutospacing="0"/>
        <w:ind w:firstLine="708"/>
        <w:jc w:val="both"/>
        <w:rPr>
          <w:sz w:val="28"/>
          <w:szCs w:val="28"/>
        </w:rPr>
      </w:pPr>
      <w:r w:rsidRPr="00AE3308">
        <w:rPr>
          <w:b/>
          <w:i/>
          <w:sz w:val="28"/>
          <w:szCs w:val="28"/>
        </w:rPr>
        <w:t>Целью</w:t>
      </w:r>
      <w:r w:rsidRPr="00AE3308">
        <w:rPr>
          <w:sz w:val="28"/>
          <w:szCs w:val="28"/>
        </w:rPr>
        <w:t xml:space="preserve"> данного направления является формировани</w:t>
      </w:r>
      <w:r w:rsidR="00EB1BF8" w:rsidRPr="00AE3308">
        <w:rPr>
          <w:sz w:val="28"/>
          <w:szCs w:val="28"/>
        </w:rPr>
        <w:t>е</w:t>
      </w:r>
      <w:r w:rsidRPr="00AE3308">
        <w:rPr>
          <w:sz w:val="28"/>
          <w:szCs w:val="28"/>
        </w:rPr>
        <w:t xml:space="preserve"> горожанина новой формации, обладающего уникальными ценностями и компетенциями</w:t>
      </w:r>
      <w:r w:rsidR="00F5310D" w:rsidRPr="00AE3308">
        <w:rPr>
          <w:sz w:val="28"/>
          <w:szCs w:val="28"/>
        </w:rPr>
        <w:t>.</w:t>
      </w:r>
    </w:p>
    <w:p w:rsidR="00EB1BF8" w:rsidRPr="00AE3308" w:rsidRDefault="00EB1BF8" w:rsidP="00FC2E06">
      <w:pPr>
        <w:pStyle w:val="a8"/>
        <w:shd w:val="clear" w:color="auto" w:fill="FFFFFF"/>
        <w:spacing w:before="0" w:beforeAutospacing="0" w:after="0" w:afterAutospacing="0"/>
        <w:ind w:firstLine="708"/>
        <w:jc w:val="both"/>
        <w:rPr>
          <w:sz w:val="28"/>
          <w:szCs w:val="28"/>
        </w:rPr>
      </w:pPr>
    </w:p>
    <w:p w:rsidR="00EB1BF8" w:rsidRPr="00AE3308" w:rsidRDefault="00EB1BF8" w:rsidP="00FC2E06">
      <w:pPr>
        <w:pStyle w:val="a8"/>
        <w:shd w:val="clear" w:color="auto" w:fill="FFFFFF"/>
        <w:spacing w:before="0" w:beforeAutospacing="0" w:after="0" w:afterAutospacing="0"/>
        <w:ind w:firstLine="708"/>
        <w:jc w:val="both"/>
        <w:rPr>
          <w:sz w:val="28"/>
          <w:szCs w:val="28"/>
        </w:rPr>
      </w:pPr>
      <w:r w:rsidRPr="00AE3308">
        <w:rPr>
          <w:sz w:val="28"/>
          <w:szCs w:val="28"/>
        </w:rPr>
        <w:t>К основным задачам можно отнести:</w:t>
      </w:r>
    </w:p>
    <w:p w:rsidR="00EB1BF8" w:rsidRPr="00AE3308" w:rsidRDefault="00EB1BF8" w:rsidP="00FC2E06">
      <w:pPr>
        <w:pStyle w:val="a7"/>
        <w:numPr>
          <w:ilvl w:val="0"/>
          <w:numId w:val="12"/>
        </w:numPr>
        <w:shd w:val="clear" w:color="auto" w:fill="FFFFFF"/>
        <w:spacing w:after="89" w:line="240" w:lineRule="auto"/>
        <w:ind w:firstLine="273"/>
        <w:jc w:val="both"/>
        <w:rPr>
          <w:rFonts w:ascii="Times New Roman" w:hAnsi="Times New Roman"/>
          <w:spacing w:val="1"/>
          <w:sz w:val="28"/>
          <w:szCs w:val="13"/>
          <w:shd w:val="clear" w:color="auto" w:fill="FFFFFF"/>
        </w:rPr>
      </w:pPr>
      <w:r w:rsidRPr="00AE3308">
        <w:rPr>
          <w:rFonts w:ascii="Times New Roman" w:hAnsi="Times New Roman"/>
          <w:spacing w:val="1"/>
          <w:sz w:val="28"/>
          <w:szCs w:val="28"/>
          <w:shd w:val="clear" w:color="auto" w:fill="FFFFFF"/>
        </w:rPr>
        <w:t>Создание условий для увеличения  численности населения города;</w:t>
      </w:r>
    </w:p>
    <w:p w:rsidR="00EB1BF8" w:rsidRPr="00AE3308" w:rsidRDefault="00EB1BF8" w:rsidP="00FC2E06">
      <w:pPr>
        <w:pStyle w:val="a7"/>
        <w:numPr>
          <w:ilvl w:val="0"/>
          <w:numId w:val="12"/>
        </w:numPr>
        <w:shd w:val="clear" w:color="auto" w:fill="FFFFFF"/>
        <w:spacing w:after="89" w:line="240" w:lineRule="auto"/>
        <w:ind w:firstLine="273"/>
        <w:jc w:val="both"/>
        <w:rPr>
          <w:rFonts w:ascii="Times New Roman" w:hAnsi="Times New Roman"/>
          <w:spacing w:val="1"/>
          <w:sz w:val="28"/>
          <w:szCs w:val="13"/>
          <w:shd w:val="clear" w:color="auto" w:fill="FFFFFF"/>
        </w:rPr>
      </w:pPr>
      <w:r w:rsidRPr="00AE3308">
        <w:rPr>
          <w:rFonts w:ascii="Times New Roman" w:hAnsi="Times New Roman"/>
          <w:spacing w:val="1"/>
          <w:sz w:val="28"/>
          <w:szCs w:val="28"/>
          <w:shd w:val="clear" w:color="auto" w:fill="FFFFFF"/>
        </w:rPr>
        <w:t>Создание условий для развития рынка труда;</w:t>
      </w:r>
    </w:p>
    <w:p w:rsidR="00EB1BF8" w:rsidRPr="00AE3308" w:rsidRDefault="00EB1BF8" w:rsidP="00FC2E06">
      <w:pPr>
        <w:pStyle w:val="a7"/>
        <w:numPr>
          <w:ilvl w:val="0"/>
          <w:numId w:val="12"/>
        </w:numPr>
        <w:shd w:val="clear" w:color="auto" w:fill="FFFFFF"/>
        <w:spacing w:after="89" w:line="240" w:lineRule="auto"/>
        <w:ind w:firstLine="273"/>
        <w:jc w:val="both"/>
        <w:rPr>
          <w:rFonts w:ascii="Times New Roman" w:hAnsi="Times New Roman"/>
          <w:spacing w:val="1"/>
          <w:sz w:val="28"/>
          <w:szCs w:val="13"/>
          <w:shd w:val="clear" w:color="auto" w:fill="FFFFFF"/>
        </w:rPr>
      </w:pPr>
      <w:r w:rsidRPr="00AE3308">
        <w:rPr>
          <w:rFonts w:ascii="Times New Roman" w:hAnsi="Times New Roman"/>
          <w:spacing w:val="1"/>
          <w:sz w:val="28"/>
          <w:szCs w:val="13"/>
          <w:shd w:val="clear" w:color="auto" w:fill="FFFFFF"/>
        </w:rPr>
        <w:t>Формирование межрайонного центра оказания услуг, путем развития сети  учреждений социальной сферы;</w:t>
      </w:r>
    </w:p>
    <w:p w:rsidR="00EB1BF8" w:rsidRPr="00AE3308" w:rsidRDefault="00EB1BF8" w:rsidP="00FC2E06">
      <w:pPr>
        <w:pStyle w:val="a7"/>
        <w:numPr>
          <w:ilvl w:val="0"/>
          <w:numId w:val="12"/>
        </w:numPr>
        <w:shd w:val="clear" w:color="auto" w:fill="FFFFFF"/>
        <w:spacing w:after="89" w:line="240" w:lineRule="auto"/>
        <w:ind w:firstLine="273"/>
        <w:jc w:val="both"/>
        <w:rPr>
          <w:rFonts w:ascii="Times New Roman" w:hAnsi="Times New Roman"/>
          <w:spacing w:val="1"/>
          <w:sz w:val="28"/>
          <w:szCs w:val="13"/>
          <w:shd w:val="clear" w:color="auto" w:fill="FFFFFF"/>
        </w:rPr>
      </w:pPr>
      <w:r w:rsidRPr="00AE3308">
        <w:rPr>
          <w:rFonts w:ascii="Times New Roman" w:hAnsi="Times New Roman"/>
          <w:spacing w:val="1"/>
          <w:sz w:val="28"/>
          <w:szCs w:val="13"/>
          <w:shd w:val="clear" w:color="auto" w:fill="FFFFFF"/>
        </w:rPr>
        <w:t>Создание социальной платформы для привлечения горожан к решению вопросов развития города</w:t>
      </w:r>
      <w:r w:rsidR="003E1325" w:rsidRPr="00AE3308">
        <w:rPr>
          <w:rFonts w:ascii="Times New Roman" w:hAnsi="Times New Roman"/>
          <w:spacing w:val="1"/>
          <w:sz w:val="28"/>
          <w:szCs w:val="13"/>
          <w:shd w:val="clear" w:color="auto" w:fill="FFFFFF"/>
        </w:rPr>
        <w:t>.</w:t>
      </w:r>
    </w:p>
    <w:p w:rsidR="003E1325" w:rsidRPr="00AE3308" w:rsidRDefault="003E1325" w:rsidP="00FC2E06">
      <w:pPr>
        <w:pStyle w:val="a7"/>
        <w:shd w:val="clear" w:color="auto" w:fill="FFFFFF"/>
        <w:spacing w:after="89" w:line="240" w:lineRule="auto"/>
        <w:ind w:left="993"/>
        <w:jc w:val="both"/>
        <w:rPr>
          <w:rFonts w:ascii="Times New Roman" w:hAnsi="Times New Roman"/>
          <w:spacing w:val="1"/>
          <w:sz w:val="28"/>
          <w:szCs w:val="13"/>
          <w:shd w:val="clear" w:color="auto" w:fill="FFFFFF"/>
        </w:rPr>
      </w:pPr>
    </w:p>
    <w:p w:rsidR="003E1325" w:rsidRPr="00AE3308" w:rsidRDefault="003E1325" w:rsidP="00FC2E06">
      <w:pPr>
        <w:pStyle w:val="a7"/>
        <w:spacing w:line="240" w:lineRule="auto"/>
        <w:ind w:left="0" w:firstLine="709"/>
        <w:jc w:val="both"/>
        <w:rPr>
          <w:rFonts w:ascii="Times New Roman" w:hAnsi="Times New Roman"/>
          <w:sz w:val="28"/>
          <w:szCs w:val="28"/>
        </w:rPr>
      </w:pPr>
      <w:r w:rsidRPr="00AE3308">
        <w:rPr>
          <w:rFonts w:ascii="Times New Roman" w:hAnsi="Times New Roman"/>
          <w:sz w:val="28"/>
          <w:szCs w:val="28"/>
        </w:rPr>
        <w:t>Для достижения цели и решения поставленных задач определены</w:t>
      </w:r>
      <w:r w:rsidR="00AC708D" w:rsidRPr="00AE3308">
        <w:rPr>
          <w:rFonts w:ascii="Times New Roman" w:hAnsi="Times New Roman"/>
          <w:sz w:val="28"/>
          <w:szCs w:val="28"/>
        </w:rPr>
        <w:t xml:space="preserve"> основные «точки роста»</w:t>
      </w:r>
      <w:r w:rsidR="00682CC7" w:rsidRPr="00AE3308">
        <w:rPr>
          <w:rFonts w:ascii="Times New Roman" w:hAnsi="Times New Roman"/>
          <w:sz w:val="28"/>
          <w:szCs w:val="28"/>
        </w:rPr>
        <w:t xml:space="preserve"> или «ставки»</w:t>
      </w:r>
      <w:r w:rsidR="00AC708D" w:rsidRPr="00AE3308">
        <w:rPr>
          <w:rFonts w:ascii="Times New Roman" w:hAnsi="Times New Roman"/>
          <w:sz w:val="28"/>
          <w:szCs w:val="28"/>
        </w:rPr>
        <w:t>:</w:t>
      </w:r>
    </w:p>
    <w:p w:rsidR="00EB1BF8" w:rsidRPr="00AE3308" w:rsidRDefault="00AC708D" w:rsidP="00FC2E06">
      <w:pPr>
        <w:pStyle w:val="a7"/>
        <w:numPr>
          <w:ilvl w:val="0"/>
          <w:numId w:val="37"/>
        </w:numPr>
        <w:shd w:val="clear" w:color="auto" w:fill="FFFFFF"/>
        <w:spacing w:after="89" w:line="240" w:lineRule="auto"/>
        <w:ind w:left="0" w:firstLine="709"/>
        <w:jc w:val="both"/>
        <w:rPr>
          <w:rFonts w:ascii="Times New Roman" w:hAnsi="Times New Roman"/>
          <w:sz w:val="28"/>
          <w:szCs w:val="28"/>
        </w:rPr>
      </w:pPr>
      <w:r w:rsidRPr="00AE3308">
        <w:rPr>
          <w:rFonts w:ascii="Times New Roman" w:hAnsi="Times New Roman"/>
          <w:sz w:val="28"/>
          <w:szCs w:val="28"/>
        </w:rPr>
        <w:t xml:space="preserve">К 2030 году город Лесосибирск позиционирует себя, как межрайонный центр оказания услуг, способный </w:t>
      </w:r>
      <w:r w:rsidR="004274EC" w:rsidRPr="00AE3308">
        <w:rPr>
          <w:rFonts w:ascii="Times New Roman" w:hAnsi="Times New Roman"/>
          <w:sz w:val="28"/>
          <w:szCs w:val="28"/>
        </w:rPr>
        <w:t xml:space="preserve">удовлетворить потребности населения в качественных услугах образования, культуры, физической культуры и спорта, социальной защиты, здравоохранения </w:t>
      </w:r>
      <w:r w:rsidRPr="00AE3308">
        <w:rPr>
          <w:rFonts w:ascii="Times New Roman" w:hAnsi="Times New Roman"/>
          <w:sz w:val="28"/>
          <w:szCs w:val="28"/>
        </w:rPr>
        <w:t>не только жителей города, но и близлежащи</w:t>
      </w:r>
      <w:r w:rsidR="004274EC" w:rsidRPr="00AE3308">
        <w:rPr>
          <w:rFonts w:ascii="Times New Roman" w:hAnsi="Times New Roman"/>
          <w:sz w:val="28"/>
          <w:szCs w:val="28"/>
        </w:rPr>
        <w:t>х</w:t>
      </w:r>
      <w:r w:rsidRPr="00AE3308">
        <w:rPr>
          <w:rFonts w:ascii="Times New Roman" w:hAnsi="Times New Roman"/>
          <w:sz w:val="28"/>
          <w:szCs w:val="28"/>
        </w:rPr>
        <w:t xml:space="preserve">  территори</w:t>
      </w:r>
      <w:r w:rsidR="004274EC" w:rsidRPr="00AE3308">
        <w:rPr>
          <w:rFonts w:ascii="Times New Roman" w:hAnsi="Times New Roman"/>
          <w:sz w:val="28"/>
          <w:szCs w:val="28"/>
        </w:rPr>
        <w:t>й.</w:t>
      </w:r>
    </w:p>
    <w:p w:rsidR="001B0BFC" w:rsidRPr="00AE3308" w:rsidRDefault="00993B89" w:rsidP="00FC2E06">
      <w:pPr>
        <w:pStyle w:val="a7"/>
        <w:numPr>
          <w:ilvl w:val="0"/>
          <w:numId w:val="37"/>
        </w:numPr>
        <w:shd w:val="clear" w:color="auto" w:fill="FFFFFF"/>
        <w:spacing w:after="89" w:line="240" w:lineRule="auto"/>
        <w:ind w:left="0" w:firstLine="709"/>
        <w:jc w:val="both"/>
        <w:rPr>
          <w:sz w:val="28"/>
          <w:szCs w:val="28"/>
        </w:rPr>
      </w:pPr>
      <w:r w:rsidRPr="00AE3308">
        <w:rPr>
          <w:rFonts w:ascii="Times New Roman" w:hAnsi="Times New Roman"/>
          <w:spacing w:val="1"/>
          <w:sz w:val="28"/>
          <w:szCs w:val="13"/>
          <w:shd w:val="clear" w:color="auto" w:fill="FFFFFF"/>
        </w:rPr>
        <w:t>Создание социальной платформы “Активный гражданин”</w:t>
      </w:r>
      <w:r w:rsidR="00682CC7" w:rsidRPr="00AE3308">
        <w:rPr>
          <w:rFonts w:ascii="Times New Roman" w:hAnsi="Times New Roman"/>
          <w:spacing w:val="1"/>
          <w:sz w:val="28"/>
          <w:szCs w:val="13"/>
          <w:shd w:val="clear" w:color="auto" w:fill="FFFFFF"/>
        </w:rPr>
        <w:t>. Реализация данной ставки позволит</w:t>
      </w:r>
      <w:r w:rsidR="00CE3DD4" w:rsidRPr="00AE3308">
        <w:rPr>
          <w:rFonts w:ascii="Times New Roman" w:hAnsi="Times New Roman"/>
          <w:spacing w:val="1"/>
          <w:sz w:val="28"/>
          <w:szCs w:val="13"/>
          <w:shd w:val="clear" w:color="auto" w:fill="FFFFFF"/>
        </w:rPr>
        <w:t xml:space="preserve"> организовать </w:t>
      </w:r>
      <w:r w:rsidR="00682CC7" w:rsidRPr="00AE3308">
        <w:rPr>
          <w:rFonts w:ascii="Times New Roman" w:hAnsi="Times New Roman"/>
          <w:spacing w:val="1"/>
          <w:sz w:val="28"/>
          <w:szCs w:val="13"/>
          <w:shd w:val="clear" w:color="auto" w:fill="FFFFFF"/>
        </w:rPr>
        <w:t xml:space="preserve"> общественную </w:t>
      </w:r>
      <w:r w:rsidR="00CE3DD4" w:rsidRPr="00AE3308">
        <w:rPr>
          <w:rFonts w:ascii="Times New Roman" w:hAnsi="Times New Roman"/>
          <w:spacing w:val="1"/>
          <w:sz w:val="28"/>
          <w:szCs w:val="13"/>
          <w:shd w:val="clear" w:color="auto" w:fill="FFFFFF"/>
        </w:rPr>
        <w:t>площадку</w:t>
      </w:r>
      <w:r w:rsidR="003748EC" w:rsidRPr="00AE3308">
        <w:rPr>
          <w:rFonts w:ascii="Times New Roman" w:hAnsi="Times New Roman"/>
          <w:spacing w:val="1"/>
          <w:sz w:val="28"/>
          <w:szCs w:val="13"/>
          <w:shd w:val="clear" w:color="auto" w:fill="FFFFFF"/>
        </w:rPr>
        <w:t xml:space="preserve"> для различных групп населения</w:t>
      </w:r>
      <w:r w:rsidR="00244C0B" w:rsidRPr="00AE3308">
        <w:rPr>
          <w:rFonts w:ascii="Times New Roman" w:hAnsi="Times New Roman"/>
          <w:spacing w:val="1"/>
          <w:sz w:val="28"/>
          <w:szCs w:val="13"/>
          <w:shd w:val="clear" w:color="auto" w:fill="FFFFFF"/>
        </w:rPr>
        <w:t xml:space="preserve"> </w:t>
      </w:r>
      <w:r w:rsidR="00CE3DD4" w:rsidRPr="00AE3308">
        <w:rPr>
          <w:rFonts w:ascii="Times New Roman" w:hAnsi="Times New Roman"/>
          <w:spacing w:val="1"/>
          <w:sz w:val="28"/>
          <w:szCs w:val="13"/>
          <w:shd w:val="clear" w:color="auto" w:fill="FFFFFF"/>
        </w:rPr>
        <w:t>по генерировани</w:t>
      </w:r>
      <w:r w:rsidR="00A66716" w:rsidRPr="00AE3308">
        <w:rPr>
          <w:rFonts w:ascii="Times New Roman" w:hAnsi="Times New Roman"/>
          <w:spacing w:val="1"/>
          <w:sz w:val="28"/>
          <w:szCs w:val="13"/>
          <w:shd w:val="clear" w:color="auto" w:fill="FFFFFF"/>
        </w:rPr>
        <w:t>ю идей, обсуждению</w:t>
      </w:r>
      <w:r w:rsidR="00CE3DD4" w:rsidRPr="00AE3308">
        <w:rPr>
          <w:rFonts w:ascii="Times New Roman" w:hAnsi="Times New Roman"/>
          <w:spacing w:val="1"/>
          <w:sz w:val="28"/>
          <w:szCs w:val="13"/>
          <w:shd w:val="clear" w:color="auto" w:fill="FFFFFF"/>
        </w:rPr>
        <w:t xml:space="preserve"> и пои</w:t>
      </w:r>
      <w:r w:rsidR="001B0BFC" w:rsidRPr="00AE3308">
        <w:rPr>
          <w:rFonts w:ascii="Times New Roman" w:hAnsi="Times New Roman"/>
          <w:spacing w:val="1"/>
          <w:sz w:val="28"/>
          <w:szCs w:val="13"/>
          <w:shd w:val="clear" w:color="auto" w:fill="FFFFFF"/>
        </w:rPr>
        <w:t>с</w:t>
      </w:r>
      <w:r w:rsidR="00CE3DD4" w:rsidRPr="00AE3308">
        <w:rPr>
          <w:rFonts w:ascii="Times New Roman" w:hAnsi="Times New Roman"/>
          <w:spacing w:val="1"/>
          <w:sz w:val="28"/>
          <w:szCs w:val="13"/>
          <w:shd w:val="clear" w:color="auto" w:fill="FFFFFF"/>
        </w:rPr>
        <w:t>ку решений</w:t>
      </w:r>
      <w:r w:rsidR="001B0BFC" w:rsidRPr="00AE3308">
        <w:rPr>
          <w:rFonts w:ascii="Times New Roman" w:hAnsi="Times New Roman"/>
          <w:spacing w:val="1"/>
          <w:sz w:val="28"/>
          <w:szCs w:val="13"/>
          <w:shd w:val="clear" w:color="auto" w:fill="FFFFFF"/>
        </w:rPr>
        <w:t xml:space="preserve"> проблем развития города</w:t>
      </w:r>
      <w:r w:rsidR="00682CC7" w:rsidRPr="00AE3308">
        <w:rPr>
          <w:rFonts w:ascii="Times New Roman" w:hAnsi="Times New Roman"/>
          <w:spacing w:val="1"/>
          <w:sz w:val="28"/>
          <w:szCs w:val="13"/>
          <w:shd w:val="clear" w:color="auto" w:fill="FFFFFF"/>
        </w:rPr>
        <w:t xml:space="preserve"> и устранит дефицит в</w:t>
      </w:r>
      <w:r w:rsidR="00A66716" w:rsidRPr="00AE3308">
        <w:rPr>
          <w:rFonts w:ascii="Times New Roman" w:hAnsi="Times New Roman"/>
          <w:spacing w:val="1"/>
          <w:sz w:val="28"/>
          <w:szCs w:val="13"/>
          <w:shd w:val="clear" w:color="auto" w:fill="FFFFFF"/>
        </w:rPr>
        <w:t>овлеченности населения в решение</w:t>
      </w:r>
      <w:r w:rsidR="00682CC7" w:rsidRPr="00AE3308">
        <w:rPr>
          <w:rFonts w:ascii="Times New Roman" w:hAnsi="Times New Roman"/>
          <w:spacing w:val="1"/>
          <w:sz w:val="28"/>
          <w:szCs w:val="13"/>
          <w:shd w:val="clear" w:color="auto" w:fill="FFFFFF"/>
        </w:rPr>
        <w:t xml:space="preserve"> общегородских проблем</w:t>
      </w:r>
      <w:r w:rsidR="001B0BFC" w:rsidRPr="00AE3308">
        <w:rPr>
          <w:rFonts w:ascii="Times New Roman" w:hAnsi="Times New Roman"/>
          <w:spacing w:val="1"/>
          <w:sz w:val="28"/>
          <w:szCs w:val="13"/>
          <w:shd w:val="clear" w:color="auto" w:fill="FFFFFF"/>
        </w:rPr>
        <w:t xml:space="preserve">. </w:t>
      </w:r>
    </w:p>
    <w:p w:rsidR="001B0BFC" w:rsidRPr="00AE3308" w:rsidRDefault="001B0BFC" w:rsidP="00FC2E06">
      <w:pPr>
        <w:pStyle w:val="a7"/>
        <w:shd w:val="clear" w:color="auto" w:fill="FFFFFF"/>
        <w:spacing w:after="89" w:line="240" w:lineRule="auto"/>
        <w:ind w:left="709"/>
        <w:jc w:val="both"/>
        <w:rPr>
          <w:sz w:val="28"/>
          <w:szCs w:val="28"/>
        </w:rPr>
      </w:pPr>
    </w:p>
    <w:p w:rsidR="001948C8" w:rsidRPr="00AE3308" w:rsidRDefault="001948C8" w:rsidP="00FC2E06">
      <w:pPr>
        <w:pStyle w:val="a8"/>
        <w:shd w:val="clear" w:color="auto" w:fill="FFFFFF"/>
        <w:spacing w:before="0" w:beforeAutospacing="0" w:after="150" w:afterAutospacing="0"/>
        <w:jc w:val="both"/>
        <w:rPr>
          <w:sz w:val="28"/>
          <w:szCs w:val="28"/>
        </w:rPr>
      </w:pPr>
      <w:r w:rsidRPr="00AE3308">
        <w:rPr>
          <w:b/>
          <w:sz w:val="28"/>
          <w:szCs w:val="28"/>
        </w:rPr>
        <w:t>3.2.1</w:t>
      </w:r>
      <w:r w:rsidRPr="00AE3308">
        <w:rPr>
          <w:sz w:val="28"/>
          <w:szCs w:val="28"/>
        </w:rPr>
        <w:t xml:space="preserve"> Улучшение демографической ситуации</w:t>
      </w:r>
    </w:p>
    <w:p w:rsidR="001948C8" w:rsidRPr="00AE3308" w:rsidRDefault="001948C8" w:rsidP="00FC2E06">
      <w:pPr>
        <w:pStyle w:val="a8"/>
        <w:shd w:val="clear" w:color="auto" w:fill="FFFFFF"/>
        <w:spacing w:before="0" w:beforeAutospacing="0" w:after="150" w:afterAutospacing="0"/>
        <w:ind w:firstLine="708"/>
        <w:jc w:val="both"/>
        <w:rPr>
          <w:sz w:val="28"/>
          <w:szCs w:val="28"/>
        </w:rPr>
      </w:pPr>
      <w:r w:rsidRPr="00AE3308">
        <w:rPr>
          <w:sz w:val="28"/>
          <w:szCs w:val="28"/>
        </w:rPr>
        <w:t>Демографическая ситуация в городе характеризуется положительной динамикой естественного прироста населения  и отрицательной динамикой миграционного прироста и общей численности населения.</w:t>
      </w:r>
    </w:p>
    <w:p w:rsidR="001948C8" w:rsidRPr="00AE3308" w:rsidRDefault="001948C8" w:rsidP="00FC2E06">
      <w:pPr>
        <w:pStyle w:val="a8"/>
        <w:shd w:val="clear" w:color="auto" w:fill="FFFFFF"/>
        <w:spacing w:before="0" w:beforeAutospacing="0" w:after="150" w:afterAutospacing="0"/>
        <w:ind w:firstLine="708"/>
        <w:jc w:val="both"/>
        <w:rPr>
          <w:sz w:val="28"/>
          <w:szCs w:val="28"/>
        </w:rPr>
      </w:pPr>
      <w:r w:rsidRPr="00AE3308">
        <w:rPr>
          <w:b/>
          <w:sz w:val="28"/>
          <w:szCs w:val="28"/>
        </w:rPr>
        <w:t>Целью демографической политики</w:t>
      </w:r>
      <w:r w:rsidRPr="00AE3308">
        <w:rPr>
          <w:sz w:val="28"/>
          <w:szCs w:val="28"/>
        </w:rPr>
        <w:t xml:space="preserve"> является создание условий для </w:t>
      </w:r>
      <w:r w:rsidR="00931431" w:rsidRPr="00AE3308">
        <w:rPr>
          <w:sz w:val="28"/>
          <w:szCs w:val="28"/>
        </w:rPr>
        <w:t>увеличения</w:t>
      </w:r>
      <w:r w:rsidRPr="00AE3308">
        <w:rPr>
          <w:sz w:val="28"/>
          <w:szCs w:val="28"/>
        </w:rPr>
        <w:t xml:space="preserve"> численности населения города.</w:t>
      </w:r>
    </w:p>
    <w:p w:rsidR="003748EC" w:rsidRPr="00AE3308" w:rsidRDefault="003748EC" w:rsidP="00FC2E06">
      <w:pPr>
        <w:pStyle w:val="a8"/>
        <w:shd w:val="clear" w:color="auto" w:fill="FFFFFF"/>
        <w:spacing w:before="0" w:beforeAutospacing="0" w:after="150" w:afterAutospacing="0"/>
        <w:ind w:firstLine="709"/>
        <w:jc w:val="both"/>
        <w:rPr>
          <w:sz w:val="28"/>
          <w:szCs w:val="28"/>
        </w:rPr>
      </w:pPr>
      <w:r w:rsidRPr="00AE3308">
        <w:rPr>
          <w:sz w:val="28"/>
          <w:szCs w:val="28"/>
        </w:rPr>
        <w:t>Рост численности населения будет связан с реализац</w:t>
      </w:r>
      <w:r w:rsidR="00A66716" w:rsidRPr="00AE3308">
        <w:rPr>
          <w:sz w:val="28"/>
          <w:szCs w:val="28"/>
        </w:rPr>
        <w:t>ией  комплекса мер по улучшению</w:t>
      </w:r>
      <w:r w:rsidRPr="00AE3308">
        <w:rPr>
          <w:sz w:val="28"/>
          <w:szCs w:val="28"/>
        </w:rPr>
        <w:t xml:space="preserve"> демографических показателей – повышения рождаемости, снижения показателей смертности, увеличения продолжительности жизни,</w:t>
      </w:r>
      <w:r w:rsidR="00A66716" w:rsidRPr="00AE3308">
        <w:rPr>
          <w:sz w:val="28"/>
          <w:szCs w:val="28"/>
        </w:rPr>
        <w:t xml:space="preserve"> снижения миграционного оттока.</w:t>
      </w:r>
    </w:p>
    <w:p w:rsidR="001948C8" w:rsidRPr="00AE3308" w:rsidRDefault="001948C8" w:rsidP="00FC2E06">
      <w:pPr>
        <w:pStyle w:val="a8"/>
        <w:shd w:val="clear" w:color="auto" w:fill="FFFFFF"/>
        <w:spacing w:before="0" w:beforeAutospacing="0" w:after="150" w:afterAutospacing="0"/>
        <w:jc w:val="both"/>
        <w:rPr>
          <w:sz w:val="28"/>
          <w:szCs w:val="28"/>
        </w:rPr>
      </w:pPr>
      <w:r w:rsidRPr="00AE3308">
        <w:rPr>
          <w:sz w:val="28"/>
          <w:szCs w:val="28"/>
        </w:rPr>
        <w:t xml:space="preserve"> Основными  направлениями  демографической политики города являются:</w:t>
      </w:r>
    </w:p>
    <w:p w:rsidR="001948C8" w:rsidRPr="00AE3308" w:rsidRDefault="001948C8" w:rsidP="00FC2E06">
      <w:pPr>
        <w:pStyle w:val="a8"/>
        <w:numPr>
          <w:ilvl w:val="0"/>
          <w:numId w:val="7"/>
        </w:numPr>
        <w:shd w:val="clear" w:color="auto" w:fill="FFFFFF"/>
        <w:spacing w:before="0" w:beforeAutospacing="0" w:after="150" w:afterAutospacing="0"/>
        <w:jc w:val="both"/>
        <w:rPr>
          <w:sz w:val="28"/>
          <w:szCs w:val="28"/>
        </w:rPr>
      </w:pPr>
      <w:r w:rsidRPr="00AE3308">
        <w:rPr>
          <w:sz w:val="28"/>
          <w:szCs w:val="28"/>
        </w:rPr>
        <w:t>Повышение уровня рождаемости, в том числе за счет повышения качества медицинского обслуживания, мер поддержи семей с детьми;</w:t>
      </w:r>
    </w:p>
    <w:p w:rsidR="001948C8" w:rsidRPr="00AE3308" w:rsidRDefault="00931431" w:rsidP="00FC2E06">
      <w:pPr>
        <w:pStyle w:val="a8"/>
        <w:numPr>
          <w:ilvl w:val="0"/>
          <w:numId w:val="7"/>
        </w:numPr>
        <w:shd w:val="clear" w:color="auto" w:fill="FFFFFF"/>
        <w:spacing w:before="0" w:beforeAutospacing="0" w:after="150" w:afterAutospacing="0"/>
        <w:jc w:val="both"/>
        <w:rPr>
          <w:sz w:val="28"/>
          <w:szCs w:val="28"/>
        </w:rPr>
      </w:pPr>
      <w:r w:rsidRPr="00AE3308">
        <w:rPr>
          <w:sz w:val="28"/>
          <w:szCs w:val="28"/>
        </w:rPr>
        <w:lastRenderedPageBreak/>
        <w:t xml:space="preserve">Снижение смертности </w:t>
      </w:r>
      <w:r w:rsidR="001948C8" w:rsidRPr="00AE3308">
        <w:rPr>
          <w:sz w:val="28"/>
          <w:szCs w:val="28"/>
        </w:rPr>
        <w:t>за счет формиро</w:t>
      </w:r>
      <w:r w:rsidR="00A66716" w:rsidRPr="00AE3308">
        <w:rPr>
          <w:sz w:val="28"/>
          <w:szCs w:val="28"/>
        </w:rPr>
        <w:t>вания у населения  установок на</w:t>
      </w:r>
      <w:r w:rsidR="001948C8" w:rsidRPr="00AE3308">
        <w:rPr>
          <w:sz w:val="28"/>
          <w:szCs w:val="28"/>
        </w:rPr>
        <w:t xml:space="preserve"> ведение здорового образа жизни, систематические занятия физической культурой  и спортом,  </w:t>
      </w:r>
      <w:r w:rsidR="00A66716" w:rsidRPr="00AE3308">
        <w:rPr>
          <w:sz w:val="28"/>
          <w:szCs w:val="28"/>
        </w:rPr>
        <w:t>за счет развития</w:t>
      </w:r>
      <w:r w:rsidR="001948C8" w:rsidRPr="00AE3308">
        <w:rPr>
          <w:sz w:val="28"/>
          <w:szCs w:val="28"/>
        </w:rPr>
        <w:t xml:space="preserve"> системы здравоохранения и про</w:t>
      </w:r>
      <w:r w:rsidR="00A66716" w:rsidRPr="00AE3308">
        <w:rPr>
          <w:sz w:val="28"/>
          <w:szCs w:val="28"/>
        </w:rPr>
        <w:t>филактики заболеваний, являющих</w:t>
      </w:r>
      <w:r w:rsidR="001948C8" w:rsidRPr="00AE3308">
        <w:rPr>
          <w:sz w:val="28"/>
          <w:szCs w:val="28"/>
        </w:rPr>
        <w:t>ся основными причинами смертности;</w:t>
      </w:r>
    </w:p>
    <w:p w:rsidR="001948C8" w:rsidRPr="00AE3308" w:rsidRDefault="001948C8" w:rsidP="00FC2E06">
      <w:pPr>
        <w:pStyle w:val="a8"/>
        <w:numPr>
          <w:ilvl w:val="0"/>
          <w:numId w:val="7"/>
        </w:numPr>
        <w:shd w:val="clear" w:color="auto" w:fill="FFFFFF"/>
        <w:spacing w:before="0" w:beforeAutospacing="0" w:after="150" w:afterAutospacing="0"/>
        <w:jc w:val="both"/>
        <w:rPr>
          <w:sz w:val="28"/>
          <w:szCs w:val="28"/>
        </w:rPr>
      </w:pPr>
      <w:r w:rsidRPr="00AE3308">
        <w:rPr>
          <w:sz w:val="28"/>
          <w:szCs w:val="28"/>
        </w:rPr>
        <w:t xml:space="preserve">Привлечение для обучения в высших и среднеспециальных учебных заведениях </w:t>
      </w:r>
      <w:r w:rsidR="00A66716" w:rsidRPr="00AE3308">
        <w:rPr>
          <w:sz w:val="28"/>
          <w:szCs w:val="28"/>
        </w:rPr>
        <w:t xml:space="preserve">города </w:t>
      </w:r>
      <w:r w:rsidRPr="00AE3308">
        <w:rPr>
          <w:sz w:val="28"/>
          <w:szCs w:val="28"/>
        </w:rPr>
        <w:t>молодежи из соседних муниципальных образований;</w:t>
      </w:r>
    </w:p>
    <w:p w:rsidR="001948C8" w:rsidRPr="00AE3308" w:rsidRDefault="001948C8" w:rsidP="00FC2E06">
      <w:pPr>
        <w:pStyle w:val="a8"/>
        <w:numPr>
          <w:ilvl w:val="0"/>
          <w:numId w:val="7"/>
        </w:numPr>
        <w:shd w:val="clear" w:color="auto" w:fill="FFFFFF"/>
        <w:spacing w:before="0" w:beforeAutospacing="0" w:after="150" w:afterAutospacing="0"/>
        <w:jc w:val="both"/>
        <w:rPr>
          <w:sz w:val="28"/>
          <w:szCs w:val="28"/>
        </w:rPr>
      </w:pPr>
      <w:r w:rsidRPr="00AE3308">
        <w:rPr>
          <w:sz w:val="28"/>
          <w:szCs w:val="28"/>
        </w:rPr>
        <w:t xml:space="preserve">Снижение миграционной убыли за счет развития  и </w:t>
      </w:r>
      <w:r w:rsidR="00A66716" w:rsidRPr="00AE3308">
        <w:rPr>
          <w:sz w:val="28"/>
          <w:szCs w:val="28"/>
        </w:rPr>
        <w:t>диверсификации</w:t>
      </w:r>
      <w:r w:rsidRPr="00AE3308">
        <w:rPr>
          <w:sz w:val="28"/>
          <w:szCs w:val="28"/>
        </w:rPr>
        <w:t>экономики, с</w:t>
      </w:r>
      <w:r w:rsidR="00A66716" w:rsidRPr="00AE3308">
        <w:rPr>
          <w:sz w:val="28"/>
          <w:szCs w:val="28"/>
        </w:rPr>
        <w:t>оздания условий для привлечения и</w:t>
      </w:r>
      <w:r w:rsidRPr="00AE3308">
        <w:rPr>
          <w:sz w:val="28"/>
          <w:szCs w:val="28"/>
        </w:rPr>
        <w:t xml:space="preserve"> закрепления квалифицированных кадров, в том числе за счет реализации существующих программ</w:t>
      </w:r>
      <w:r w:rsidR="003748EC" w:rsidRPr="00AE3308">
        <w:rPr>
          <w:sz w:val="28"/>
          <w:szCs w:val="28"/>
        </w:rPr>
        <w:t xml:space="preserve"> по трудовой мобильности, опережающему обучению </w:t>
      </w:r>
      <w:r w:rsidR="00A66716" w:rsidRPr="00AE3308">
        <w:rPr>
          <w:sz w:val="28"/>
          <w:szCs w:val="28"/>
        </w:rPr>
        <w:t>и</w:t>
      </w:r>
      <w:r w:rsidRPr="00AE3308">
        <w:rPr>
          <w:sz w:val="28"/>
          <w:szCs w:val="28"/>
        </w:rPr>
        <w:t xml:space="preserve"> переселению соотечественников, проживающих за рубежом.</w:t>
      </w:r>
    </w:p>
    <w:p w:rsidR="001948C8" w:rsidRPr="00AE3308" w:rsidRDefault="001948C8" w:rsidP="00FC2E06">
      <w:pPr>
        <w:pStyle w:val="a8"/>
        <w:shd w:val="clear" w:color="auto" w:fill="FFFFFF"/>
        <w:spacing w:before="0" w:beforeAutospacing="0" w:after="150" w:afterAutospacing="0"/>
        <w:ind w:firstLine="709"/>
        <w:jc w:val="both"/>
        <w:rPr>
          <w:sz w:val="28"/>
          <w:szCs w:val="28"/>
        </w:rPr>
      </w:pPr>
      <w:r w:rsidRPr="00AE3308">
        <w:rPr>
          <w:sz w:val="28"/>
          <w:szCs w:val="28"/>
        </w:rPr>
        <w:t xml:space="preserve">В перспективе к 2030 году </w:t>
      </w:r>
      <w:r w:rsidR="00A66716" w:rsidRPr="00AE3308">
        <w:rPr>
          <w:sz w:val="28"/>
          <w:szCs w:val="28"/>
        </w:rPr>
        <w:t xml:space="preserve">среднегодовая </w:t>
      </w:r>
      <w:r w:rsidRPr="00AE3308">
        <w:rPr>
          <w:sz w:val="28"/>
          <w:szCs w:val="28"/>
        </w:rPr>
        <w:t xml:space="preserve">численность </w:t>
      </w:r>
      <w:r w:rsidR="00A66716" w:rsidRPr="00AE3308">
        <w:rPr>
          <w:sz w:val="28"/>
          <w:szCs w:val="28"/>
        </w:rPr>
        <w:t>н</w:t>
      </w:r>
      <w:r w:rsidRPr="00AE3308">
        <w:rPr>
          <w:sz w:val="28"/>
          <w:szCs w:val="28"/>
        </w:rPr>
        <w:t>аселения</w:t>
      </w:r>
      <w:r w:rsidR="00A66716" w:rsidRPr="00AE3308">
        <w:rPr>
          <w:sz w:val="28"/>
          <w:szCs w:val="28"/>
        </w:rPr>
        <w:t xml:space="preserve"> (на конец периода)</w:t>
      </w:r>
      <w:r w:rsidRPr="00AE3308">
        <w:rPr>
          <w:sz w:val="28"/>
          <w:szCs w:val="28"/>
        </w:rPr>
        <w:t xml:space="preserve">  будет расти и составит </w:t>
      </w:r>
      <w:r w:rsidR="00215139" w:rsidRPr="00AE3308">
        <w:rPr>
          <w:sz w:val="28"/>
          <w:szCs w:val="28"/>
        </w:rPr>
        <w:t xml:space="preserve"> </w:t>
      </w:r>
      <w:r w:rsidR="008F3E8A" w:rsidRPr="00AE3308">
        <w:rPr>
          <w:sz w:val="28"/>
          <w:szCs w:val="28"/>
        </w:rPr>
        <w:t>6</w:t>
      </w:r>
      <w:r w:rsidR="00484A01" w:rsidRPr="00AE3308">
        <w:rPr>
          <w:sz w:val="28"/>
          <w:szCs w:val="28"/>
        </w:rPr>
        <w:t>5</w:t>
      </w:r>
      <w:r w:rsidR="008F3E8A" w:rsidRPr="00AE3308">
        <w:rPr>
          <w:sz w:val="28"/>
          <w:szCs w:val="28"/>
        </w:rPr>
        <w:t> 424</w:t>
      </w:r>
      <w:r w:rsidRPr="00AE3308">
        <w:rPr>
          <w:sz w:val="28"/>
          <w:szCs w:val="28"/>
        </w:rPr>
        <w:t xml:space="preserve"> человек (целевой индикатор).</w:t>
      </w:r>
    </w:p>
    <w:p w:rsidR="002767A2" w:rsidRPr="00AE3308" w:rsidRDefault="002767A2" w:rsidP="00FC2E06">
      <w:pPr>
        <w:pStyle w:val="a8"/>
        <w:shd w:val="clear" w:color="auto" w:fill="FFFFFF"/>
        <w:spacing w:before="0" w:beforeAutospacing="0" w:after="150" w:afterAutospacing="0"/>
        <w:ind w:firstLine="709"/>
        <w:jc w:val="both"/>
        <w:rPr>
          <w:sz w:val="28"/>
          <w:szCs w:val="28"/>
        </w:rPr>
      </w:pPr>
    </w:p>
    <w:p w:rsidR="001948C8" w:rsidRPr="00AE3308" w:rsidRDefault="001948C8" w:rsidP="00FC2E06">
      <w:pPr>
        <w:pStyle w:val="a8"/>
        <w:shd w:val="clear" w:color="auto" w:fill="FFFFFF"/>
        <w:spacing w:before="0" w:beforeAutospacing="0" w:after="150" w:afterAutospacing="0"/>
        <w:ind w:firstLine="709"/>
        <w:jc w:val="both"/>
        <w:rPr>
          <w:sz w:val="28"/>
          <w:szCs w:val="28"/>
        </w:rPr>
      </w:pPr>
      <w:r w:rsidRPr="00AE3308">
        <w:rPr>
          <w:b/>
          <w:sz w:val="28"/>
          <w:szCs w:val="28"/>
        </w:rPr>
        <w:t>3.2.2</w:t>
      </w:r>
      <w:r w:rsidRPr="00AE3308">
        <w:rPr>
          <w:sz w:val="28"/>
          <w:szCs w:val="28"/>
        </w:rPr>
        <w:t xml:space="preserve"> Развитие рынка труда </w:t>
      </w:r>
    </w:p>
    <w:p w:rsidR="005E1E83" w:rsidRPr="00AE3308" w:rsidRDefault="005E1E83" w:rsidP="00FC2E06">
      <w:pPr>
        <w:shd w:val="clear" w:color="auto" w:fill="FFFFFF"/>
        <w:spacing w:after="150"/>
        <w:ind w:firstLine="709"/>
        <w:jc w:val="both"/>
        <w:rPr>
          <w:sz w:val="28"/>
          <w:szCs w:val="28"/>
        </w:rPr>
      </w:pPr>
      <w:r w:rsidRPr="00AE3308">
        <w:rPr>
          <w:sz w:val="28"/>
          <w:szCs w:val="28"/>
        </w:rPr>
        <w:t xml:space="preserve">Основным источником обеспечения благосостояния населения города является развитый рынок труда, обеспечивающий населению возможность реализации своих профессиональных навыков, а также способствующий повышению квалификации и получению новых, передовых знаний. Наличие необходимых трудовых ресурсов является одним из ключевых факторов стимулирования внедрения новейших технологий, как в производстве, так и в сфере услуг. Внедрение новых высокотехнологичных производств требует иных подходов к формированию рынка труда, на котором существенным образом прямо пропорционально возрастет потребность в высококвалифицированных специалистах. </w:t>
      </w:r>
    </w:p>
    <w:p w:rsidR="005E1E83" w:rsidRPr="00AE3308" w:rsidRDefault="005E1E83" w:rsidP="00FC2E06">
      <w:pPr>
        <w:shd w:val="clear" w:color="auto" w:fill="FFFFFF"/>
        <w:spacing w:after="150"/>
        <w:ind w:firstLine="709"/>
        <w:jc w:val="both"/>
        <w:rPr>
          <w:sz w:val="28"/>
          <w:szCs w:val="28"/>
        </w:rPr>
      </w:pPr>
      <w:r w:rsidRPr="00AE3308">
        <w:rPr>
          <w:sz w:val="28"/>
          <w:szCs w:val="28"/>
        </w:rPr>
        <w:t xml:space="preserve">В большей степени экономический потенциал г.Лесосибирска определяется предприятиями деревообрабатывающей промышленности. Модернизация производства, заключающаяся в установке нового высокотехнологического оборудования, «старение» и выход на пенсию основного квалифицированного состава рабочих без замены молодежью – одни из основных причин возникновения дефицита квалифицированных трудовых ресурсов на рынке труда города. </w:t>
      </w:r>
    </w:p>
    <w:p w:rsidR="005E1E83" w:rsidRPr="00AE3308" w:rsidRDefault="005E1E83" w:rsidP="00FC2E06">
      <w:pPr>
        <w:keepNext/>
        <w:tabs>
          <w:tab w:val="left" w:pos="1134"/>
          <w:tab w:val="left" w:pos="1418"/>
        </w:tabs>
        <w:suppressAutoHyphens/>
        <w:autoSpaceDE w:val="0"/>
        <w:autoSpaceDN w:val="0"/>
        <w:adjustRightInd w:val="0"/>
        <w:ind w:firstLine="720"/>
        <w:contextualSpacing/>
        <w:jc w:val="both"/>
        <w:outlineLvl w:val="1"/>
        <w:rPr>
          <w:sz w:val="28"/>
          <w:szCs w:val="28"/>
        </w:rPr>
      </w:pPr>
      <w:r w:rsidRPr="00AE3308">
        <w:rPr>
          <w:sz w:val="28"/>
          <w:szCs w:val="28"/>
        </w:rPr>
        <w:t>Рынок труда формируется под воздействием следующих факторов:</w:t>
      </w:r>
    </w:p>
    <w:p w:rsidR="005E1E83" w:rsidRPr="00AE3308" w:rsidRDefault="005E1E83" w:rsidP="00FC2E06">
      <w:pPr>
        <w:keepNext/>
        <w:tabs>
          <w:tab w:val="left" w:pos="1134"/>
          <w:tab w:val="left" w:pos="1418"/>
        </w:tabs>
        <w:suppressAutoHyphens/>
        <w:autoSpaceDE w:val="0"/>
        <w:autoSpaceDN w:val="0"/>
        <w:adjustRightInd w:val="0"/>
        <w:ind w:firstLine="720"/>
        <w:contextualSpacing/>
        <w:jc w:val="both"/>
        <w:outlineLvl w:val="1"/>
        <w:rPr>
          <w:sz w:val="28"/>
          <w:szCs w:val="28"/>
        </w:rPr>
      </w:pPr>
      <w:r w:rsidRPr="00AE3308">
        <w:rPr>
          <w:sz w:val="28"/>
          <w:szCs w:val="28"/>
        </w:rPr>
        <w:t>- сохранение тенденции превышения предложения рабочей силы над ее спросом;</w:t>
      </w:r>
    </w:p>
    <w:p w:rsidR="005E1E83" w:rsidRPr="00AE3308" w:rsidRDefault="005E1E83" w:rsidP="00FC2E06">
      <w:pPr>
        <w:keepNext/>
        <w:tabs>
          <w:tab w:val="left" w:pos="1134"/>
          <w:tab w:val="left" w:pos="1418"/>
        </w:tabs>
        <w:suppressAutoHyphens/>
        <w:autoSpaceDE w:val="0"/>
        <w:autoSpaceDN w:val="0"/>
        <w:adjustRightInd w:val="0"/>
        <w:ind w:firstLine="720"/>
        <w:contextualSpacing/>
        <w:jc w:val="both"/>
        <w:outlineLvl w:val="1"/>
        <w:rPr>
          <w:sz w:val="28"/>
          <w:szCs w:val="28"/>
        </w:rPr>
      </w:pPr>
      <w:r w:rsidRPr="00AE3308">
        <w:rPr>
          <w:sz w:val="28"/>
          <w:szCs w:val="28"/>
        </w:rPr>
        <w:t xml:space="preserve">- увеличение в числе незанятых и безработных граждан удельного веса лиц, имеющих низкую конкурентоспособность на рынке труда и испытывающих особые трудности в поиске работы – молодежь, впервые </w:t>
      </w:r>
      <w:r w:rsidRPr="00AE3308">
        <w:rPr>
          <w:sz w:val="28"/>
          <w:szCs w:val="28"/>
        </w:rPr>
        <w:lastRenderedPageBreak/>
        <w:t>ищущая работу, инвалиды, женщины, имеющие длительный перерыв в работе, одинокие и многодетные родители, лица, освобожденные из учреждений, исполняющих наказание, лица пред пенсионного возраста, лица, имеющие ограничения по состоянию здоровья (инвалиды) и другие категории граждан;</w:t>
      </w:r>
    </w:p>
    <w:p w:rsidR="005E1E83" w:rsidRPr="00AE3308" w:rsidRDefault="005E1E83" w:rsidP="00FC2E06">
      <w:pPr>
        <w:keepNext/>
        <w:tabs>
          <w:tab w:val="left" w:pos="1134"/>
          <w:tab w:val="left" w:pos="1418"/>
        </w:tabs>
        <w:suppressAutoHyphens/>
        <w:autoSpaceDE w:val="0"/>
        <w:autoSpaceDN w:val="0"/>
        <w:adjustRightInd w:val="0"/>
        <w:ind w:firstLine="720"/>
        <w:contextualSpacing/>
        <w:jc w:val="both"/>
        <w:outlineLvl w:val="1"/>
        <w:rPr>
          <w:sz w:val="28"/>
          <w:szCs w:val="28"/>
        </w:rPr>
      </w:pPr>
      <w:r w:rsidRPr="00AE3308">
        <w:rPr>
          <w:sz w:val="28"/>
          <w:szCs w:val="28"/>
        </w:rPr>
        <w:t>- ограниченность сфер приложения труда.</w:t>
      </w:r>
    </w:p>
    <w:p w:rsidR="00B47336" w:rsidRPr="00AE3308" w:rsidRDefault="00B47336" w:rsidP="00FC2E06">
      <w:pPr>
        <w:keepNext/>
        <w:tabs>
          <w:tab w:val="left" w:pos="1134"/>
          <w:tab w:val="left" w:pos="1418"/>
        </w:tabs>
        <w:suppressAutoHyphens/>
        <w:autoSpaceDE w:val="0"/>
        <w:autoSpaceDN w:val="0"/>
        <w:adjustRightInd w:val="0"/>
        <w:ind w:firstLine="720"/>
        <w:contextualSpacing/>
        <w:jc w:val="both"/>
        <w:outlineLvl w:val="1"/>
        <w:rPr>
          <w:sz w:val="28"/>
          <w:szCs w:val="28"/>
        </w:rPr>
      </w:pPr>
    </w:p>
    <w:p w:rsidR="005E1E83" w:rsidRPr="00AE3308" w:rsidRDefault="005E1E83" w:rsidP="00FC2E06">
      <w:pPr>
        <w:keepNext/>
        <w:tabs>
          <w:tab w:val="left" w:pos="1134"/>
          <w:tab w:val="left" w:pos="1418"/>
        </w:tabs>
        <w:suppressAutoHyphens/>
        <w:autoSpaceDE w:val="0"/>
        <w:autoSpaceDN w:val="0"/>
        <w:adjustRightInd w:val="0"/>
        <w:ind w:firstLine="720"/>
        <w:contextualSpacing/>
        <w:jc w:val="both"/>
        <w:outlineLvl w:val="1"/>
        <w:rPr>
          <w:sz w:val="28"/>
          <w:szCs w:val="28"/>
        </w:rPr>
      </w:pPr>
      <w:r w:rsidRPr="00AE3308">
        <w:rPr>
          <w:sz w:val="28"/>
          <w:szCs w:val="28"/>
        </w:rPr>
        <w:t xml:space="preserve">Ежегодно в службу занятости города Лесосибирска работодателями подается более 5000 вакансий, преимущественно рабочих специальностей, так называемых, традиционно «мужских» профессий, без требований к образованию, стажу и опыту работы, лишь небольшая часть из которых – потребность в высококвалифицированных кадрах. При этом, женщины без высшего образования, в силу ограниченности в физической силе, массово оказываются востребованными лишь на низкооплачиваемой, неквалифицированной работе. </w:t>
      </w:r>
    </w:p>
    <w:p w:rsidR="005E1E83" w:rsidRPr="00AE3308" w:rsidRDefault="005E1E83" w:rsidP="00FC2E06">
      <w:pPr>
        <w:keepNext/>
        <w:tabs>
          <w:tab w:val="left" w:pos="1134"/>
          <w:tab w:val="left" w:pos="1418"/>
        </w:tabs>
        <w:suppressAutoHyphens/>
        <w:autoSpaceDE w:val="0"/>
        <w:autoSpaceDN w:val="0"/>
        <w:adjustRightInd w:val="0"/>
        <w:ind w:firstLine="720"/>
        <w:contextualSpacing/>
        <w:jc w:val="both"/>
        <w:outlineLvl w:val="1"/>
        <w:rPr>
          <w:sz w:val="28"/>
          <w:szCs w:val="28"/>
        </w:rPr>
      </w:pPr>
      <w:r w:rsidRPr="00AE3308">
        <w:rPr>
          <w:sz w:val="28"/>
          <w:szCs w:val="28"/>
        </w:rPr>
        <w:t xml:space="preserve">Безусловно, такое положение связано в первую очередь с тем, что большинство применяемого оборудования на деревообрабатывающих предприятиях морально устарело, но пока обеспечивает необходимую субъектам предпринимательской деятельности прибыль, при нерациональном использовании древесного сырья. Однако, в условиях дефицита сырья, а также с увеличением его себестоимости; в связи с необходимостью расширения и удержания рынков сбыта, у работодателей возникает вполне закономерный интерес к внедрению новых технологий, переработке отходов, максимальному снижению издержек. Модернизация, применение многофункциональных, высокопроизводительных поточных автоматизированных линий, организация вспомогательных, сопутствующих  производств – единственный путь к развитию отрасли и переводу ее в новое качество. Обслуживание такого оборудования требует высокой квалификации, инженерной подготовки, а значит – новых кадров. </w:t>
      </w:r>
    </w:p>
    <w:p w:rsidR="005E1E83" w:rsidRPr="00AE3308" w:rsidRDefault="005E1E83" w:rsidP="00FC2E06">
      <w:pPr>
        <w:keepNext/>
        <w:tabs>
          <w:tab w:val="left" w:pos="1134"/>
          <w:tab w:val="left" w:pos="1418"/>
        </w:tabs>
        <w:suppressAutoHyphens/>
        <w:autoSpaceDE w:val="0"/>
        <w:autoSpaceDN w:val="0"/>
        <w:adjustRightInd w:val="0"/>
        <w:ind w:firstLine="720"/>
        <w:contextualSpacing/>
        <w:jc w:val="both"/>
        <w:outlineLvl w:val="1"/>
        <w:rPr>
          <w:sz w:val="28"/>
          <w:szCs w:val="28"/>
        </w:rPr>
      </w:pPr>
      <w:r w:rsidRPr="00AE3308">
        <w:rPr>
          <w:sz w:val="28"/>
          <w:szCs w:val="28"/>
        </w:rPr>
        <w:t>Одновременно на рынке труда становятся более востребованными женщины, в связи с тем, что для того, чтобы работать на автоматизированном оборудовании, не требуется применение физической силы. Происходит формирование рынка труда с новыми правилами и потребностями.</w:t>
      </w:r>
    </w:p>
    <w:p w:rsidR="005E1E83" w:rsidRPr="00AE3308" w:rsidRDefault="005E1E83" w:rsidP="00FC2E06">
      <w:pPr>
        <w:ind w:firstLine="567"/>
        <w:jc w:val="both"/>
        <w:rPr>
          <w:b/>
          <w:sz w:val="28"/>
          <w:szCs w:val="28"/>
        </w:rPr>
      </w:pPr>
    </w:p>
    <w:p w:rsidR="005E1E83" w:rsidRPr="00AE3308" w:rsidRDefault="005E1E83" w:rsidP="00FC2E06">
      <w:pPr>
        <w:ind w:firstLine="567"/>
        <w:jc w:val="both"/>
        <w:rPr>
          <w:b/>
          <w:bCs/>
          <w:sz w:val="28"/>
          <w:szCs w:val="28"/>
          <w:u w:color="00000A"/>
        </w:rPr>
      </w:pPr>
      <w:r w:rsidRPr="00AE3308">
        <w:rPr>
          <w:b/>
          <w:bCs/>
          <w:sz w:val="28"/>
          <w:szCs w:val="28"/>
          <w:u w:color="00000A"/>
        </w:rPr>
        <w:t xml:space="preserve">Целью </w:t>
      </w:r>
      <w:r w:rsidRPr="00AE3308">
        <w:rPr>
          <w:bCs/>
          <w:sz w:val="28"/>
          <w:szCs w:val="28"/>
          <w:u w:color="00000A"/>
        </w:rPr>
        <w:t>является</w:t>
      </w:r>
      <w:r w:rsidRPr="00AE3308">
        <w:rPr>
          <w:sz w:val="28"/>
          <w:szCs w:val="28"/>
          <w:u w:color="00000A"/>
        </w:rPr>
        <w:t xml:space="preserve"> развитие рынка труда в целях обеспечения собственными трудовыми ресурсами необходимой квалификации, как высокотехнологичных производств, так и организации сферы услуг</w:t>
      </w:r>
      <w:r w:rsidRPr="00AE3308">
        <w:rPr>
          <w:b/>
          <w:bCs/>
          <w:sz w:val="28"/>
          <w:szCs w:val="28"/>
          <w:u w:color="00000A"/>
        </w:rPr>
        <w:t xml:space="preserve">. </w:t>
      </w:r>
    </w:p>
    <w:p w:rsidR="005E1E83" w:rsidRPr="00AE3308" w:rsidRDefault="005E1E83" w:rsidP="00FC2E06">
      <w:pPr>
        <w:ind w:firstLine="567"/>
        <w:jc w:val="both"/>
        <w:rPr>
          <w:rFonts w:eastAsia="Arial"/>
          <w:b/>
          <w:bCs/>
          <w:sz w:val="28"/>
          <w:szCs w:val="28"/>
          <w:u w:color="00000A"/>
        </w:rPr>
      </w:pPr>
    </w:p>
    <w:p w:rsidR="005E1E83" w:rsidRPr="00AE3308" w:rsidRDefault="005E1E83" w:rsidP="00FC2E06">
      <w:pPr>
        <w:ind w:firstLine="567"/>
        <w:jc w:val="both"/>
        <w:rPr>
          <w:sz w:val="28"/>
          <w:szCs w:val="28"/>
          <w:u w:color="00000A"/>
        </w:rPr>
      </w:pPr>
      <w:r w:rsidRPr="00AE3308">
        <w:rPr>
          <w:b/>
          <w:bCs/>
          <w:sz w:val="28"/>
          <w:szCs w:val="28"/>
          <w:u w:color="00000A"/>
        </w:rPr>
        <w:t>Ключевыми индикаторами служат:</w:t>
      </w:r>
    </w:p>
    <w:p w:rsidR="005E1E83" w:rsidRPr="00AE3308" w:rsidRDefault="005E1E83" w:rsidP="00FC2E06">
      <w:pPr>
        <w:ind w:firstLine="567"/>
        <w:jc w:val="both"/>
        <w:rPr>
          <w:sz w:val="28"/>
          <w:szCs w:val="28"/>
          <w:u w:color="00000A"/>
        </w:rPr>
      </w:pPr>
    </w:p>
    <w:p w:rsidR="005E1E83" w:rsidRPr="00AE3308" w:rsidRDefault="005E1E83" w:rsidP="00FC2E06">
      <w:pPr>
        <w:numPr>
          <w:ilvl w:val="0"/>
          <w:numId w:val="14"/>
        </w:numPr>
        <w:ind w:left="567"/>
        <w:contextualSpacing/>
        <w:jc w:val="both"/>
        <w:rPr>
          <w:sz w:val="28"/>
          <w:szCs w:val="28"/>
        </w:rPr>
      </w:pPr>
      <w:r w:rsidRPr="00AE3308">
        <w:rPr>
          <w:sz w:val="28"/>
          <w:szCs w:val="28"/>
        </w:rPr>
        <w:t>Уровень зарегистрированной безработицы</w:t>
      </w:r>
      <w:r w:rsidR="00A66716" w:rsidRPr="00AE3308">
        <w:rPr>
          <w:sz w:val="28"/>
          <w:szCs w:val="28"/>
        </w:rPr>
        <w:t>на конец периода</w:t>
      </w:r>
      <w:r w:rsidRPr="00AE3308">
        <w:rPr>
          <w:sz w:val="28"/>
          <w:szCs w:val="28"/>
        </w:rPr>
        <w:t>;</w:t>
      </w:r>
    </w:p>
    <w:p w:rsidR="005E1E83" w:rsidRPr="00AE3308" w:rsidRDefault="005E1E83" w:rsidP="00FC2E06">
      <w:pPr>
        <w:numPr>
          <w:ilvl w:val="0"/>
          <w:numId w:val="14"/>
        </w:numPr>
        <w:ind w:left="567"/>
        <w:contextualSpacing/>
        <w:jc w:val="both"/>
        <w:rPr>
          <w:sz w:val="28"/>
          <w:szCs w:val="28"/>
          <w:u w:color="00000A"/>
        </w:rPr>
      </w:pPr>
      <w:r w:rsidRPr="00AE3308">
        <w:rPr>
          <w:sz w:val="28"/>
          <w:szCs w:val="28"/>
        </w:rPr>
        <w:t>Численность безработных граждан;</w:t>
      </w:r>
    </w:p>
    <w:p w:rsidR="008A071E" w:rsidRPr="00AE3308" w:rsidRDefault="008A071E" w:rsidP="00FC2E06">
      <w:pPr>
        <w:ind w:left="567"/>
        <w:contextualSpacing/>
        <w:jc w:val="both"/>
        <w:rPr>
          <w:sz w:val="28"/>
          <w:szCs w:val="28"/>
          <w:u w:color="00000A"/>
        </w:rPr>
      </w:pPr>
    </w:p>
    <w:p w:rsidR="005E1E83" w:rsidRPr="00AE3308" w:rsidRDefault="005E1E83" w:rsidP="00FC2E06">
      <w:pPr>
        <w:jc w:val="both"/>
        <w:rPr>
          <w:b/>
          <w:sz w:val="28"/>
          <w:szCs w:val="28"/>
          <w:u w:color="00000A"/>
        </w:rPr>
      </w:pPr>
      <w:r w:rsidRPr="00AE3308">
        <w:rPr>
          <w:b/>
          <w:sz w:val="28"/>
          <w:szCs w:val="28"/>
          <w:u w:color="00000A"/>
        </w:rPr>
        <w:t>Задачами  данного направления развития являются:</w:t>
      </w:r>
    </w:p>
    <w:p w:rsidR="005E1E83" w:rsidRPr="00AE3308" w:rsidRDefault="005E1E83" w:rsidP="00FC2E06">
      <w:pPr>
        <w:jc w:val="both"/>
        <w:rPr>
          <w:b/>
          <w:sz w:val="28"/>
          <w:szCs w:val="28"/>
          <w:u w:color="00000A"/>
        </w:rPr>
      </w:pPr>
    </w:p>
    <w:p w:rsidR="005E1E83" w:rsidRPr="00AE3308" w:rsidRDefault="008A071E" w:rsidP="00FC2E06">
      <w:pPr>
        <w:widowControl w:val="0"/>
        <w:suppressAutoHyphens/>
        <w:jc w:val="both"/>
        <w:rPr>
          <w:sz w:val="28"/>
          <w:szCs w:val="28"/>
        </w:rPr>
      </w:pPr>
      <w:r w:rsidRPr="00AE3308">
        <w:rPr>
          <w:sz w:val="28"/>
          <w:szCs w:val="28"/>
        </w:rPr>
        <w:t>- ф</w:t>
      </w:r>
      <w:r w:rsidR="005E1E83" w:rsidRPr="00AE3308">
        <w:rPr>
          <w:sz w:val="28"/>
          <w:szCs w:val="28"/>
        </w:rPr>
        <w:t>ормирование принципиально нового подхода к занятости населения;</w:t>
      </w:r>
    </w:p>
    <w:p w:rsidR="005E1E83" w:rsidRPr="00AE3308" w:rsidRDefault="005E1E83" w:rsidP="00FC2E06">
      <w:pPr>
        <w:widowControl w:val="0"/>
        <w:suppressAutoHyphens/>
        <w:jc w:val="both"/>
        <w:rPr>
          <w:sz w:val="28"/>
          <w:szCs w:val="28"/>
        </w:rPr>
      </w:pPr>
      <w:r w:rsidRPr="00AE3308">
        <w:rPr>
          <w:sz w:val="28"/>
          <w:szCs w:val="28"/>
        </w:rPr>
        <w:t xml:space="preserve">- </w:t>
      </w:r>
      <w:r w:rsidR="008A071E" w:rsidRPr="00AE3308">
        <w:rPr>
          <w:sz w:val="28"/>
          <w:szCs w:val="28"/>
        </w:rPr>
        <w:t>с</w:t>
      </w:r>
      <w:r w:rsidRPr="00AE3308">
        <w:rPr>
          <w:sz w:val="28"/>
          <w:szCs w:val="28"/>
        </w:rPr>
        <w:t>тимулирование повышения квалификации, переквалификации;</w:t>
      </w:r>
    </w:p>
    <w:p w:rsidR="005E1E83" w:rsidRPr="00AE3308" w:rsidRDefault="005E1E83" w:rsidP="00FC2E06">
      <w:pPr>
        <w:widowControl w:val="0"/>
        <w:suppressAutoHyphens/>
        <w:jc w:val="both"/>
        <w:rPr>
          <w:sz w:val="28"/>
          <w:szCs w:val="28"/>
        </w:rPr>
      </w:pPr>
      <w:r w:rsidRPr="00AE3308">
        <w:rPr>
          <w:sz w:val="28"/>
          <w:szCs w:val="28"/>
        </w:rPr>
        <w:t xml:space="preserve">- </w:t>
      </w:r>
      <w:r w:rsidR="008A071E" w:rsidRPr="00AE3308">
        <w:rPr>
          <w:sz w:val="28"/>
          <w:szCs w:val="28"/>
        </w:rPr>
        <w:t>с</w:t>
      </w:r>
      <w:r w:rsidRPr="00AE3308">
        <w:rPr>
          <w:sz w:val="28"/>
          <w:szCs w:val="28"/>
        </w:rPr>
        <w:t>нижение уровня зарегистрированной безработицы;</w:t>
      </w:r>
    </w:p>
    <w:p w:rsidR="005E1E83" w:rsidRPr="00AE3308" w:rsidRDefault="005E1E83" w:rsidP="00FC2E06">
      <w:pPr>
        <w:widowControl w:val="0"/>
        <w:suppressAutoHyphens/>
        <w:jc w:val="both"/>
        <w:rPr>
          <w:sz w:val="28"/>
          <w:szCs w:val="28"/>
        </w:rPr>
      </w:pPr>
      <w:r w:rsidRPr="00AE3308">
        <w:rPr>
          <w:sz w:val="28"/>
          <w:szCs w:val="28"/>
        </w:rPr>
        <w:t xml:space="preserve">- </w:t>
      </w:r>
      <w:r w:rsidR="008A071E" w:rsidRPr="00AE3308">
        <w:rPr>
          <w:sz w:val="28"/>
          <w:szCs w:val="28"/>
        </w:rPr>
        <w:t>у</w:t>
      </w:r>
      <w:r w:rsidRPr="00AE3308">
        <w:rPr>
          <w:sz w:val="28"/>
          <w:szCs w:val="28"/>
        </w:rPr>
        <w:t>величение уровня средней заработной платы, указываемой работодателями, с целью привлечения квалифицированных кадров;</w:t>
      </w:r>
    </w:p>
    <w:p w:rsidR="005E1E83" w:rsidRPr="00AE3308" w:rsidRDefault="005E1E83" w:rsidP="00FC2E06">
      <w:pPr>
        <w:widowControl w:val="0"/>
        <w:suppressAutoHyphens/>
        <w:jc w:val="both"/>
        <w:rPr>
          <w:sz w:val="28"/>
          <w:szCs w:val="28"/>
        </w:rPr>
      </w:pPr>
      <w:r w:rsidRPr="00AE3308">
        <w:rPr>
          <w:sz w:val="28"/>
          <w:szCs w:val="28"/>
        </w:rPr>
        <w:t xml:space="preserve">- </w:t>
      </w:r>
      <w:r w:rsidR="008A071E" w:rsidRPr="00AE3308">
        <w:rPr>
          <w:sz w:val="28"/>
          <w:szCs w:val="28"/>
        </w:rPr>
        <w:t>ф</w:t>
      </w:r>
      <w:r w:rsidRPr="00AE3308">
        <w:rPr>
          <w:sz w:val="28"/>
          <w:szCs w:val="28"/>
        </w:rPr>
        <w:t>ормирование новой, опережающей системы подготовки кадров путем организации взаимодействия с учебными заведениями города, в том числе для лиц пред пенсионного возраста; системы повышения квалификации, профессиональной переподготовки;</w:t>
      </w:r>
    </w:p>
    <w:p w:rsidR="005E1E83" w:rsidRPr="00AE3308" w:rsidRDefault="005E1E83" w:rsidP="00FC2E06">
      <w:pPr>
        <w:widowControl w:val="0"/>
        <w:suppressAutoHyphens/>
        <w:jc w:val="both"/>
        <w:rPr>
          <w:rFonts w:eastAsia="Calibri"/>
          <w:sz w:val="28"/>
          <w:szCs w:val="28"/>
        </w:rPr>
      </w:pPr>
      <w:r w:rsidRPr="00AE3308">
        <w:rPr>
          <w:rFonts w:eastAsia="Calibri"/>
          <w:sz w:val="28"/>
          <w:szCs w:val="28"/>
        </w:rPr>
        <w:t>-</w:t>
      </w:r>
      <w:r w:rsidR="008A071E" w:rsidRPr="00AE3308">
        <w:rPr>
          <w:rFonts w:eastAsia="Calibri"/>
          <w:sz w:val="28"/>
          <w:szCs w:val="28"/>
        </w:rPr>
        <w:t>п</w:t>
      </w:r>
      <w:r w:rsidRPr="00AE3308">
        <w:rPr>
          <w:rFonts w:eastAsia="Calibri"/>
          <w:sz w:val="28"/>
          <w:szCs w:val="28"/>
        </w:rPr>
        <w:t>овышение привлекательности рабочих мест;</w:t>
      </w:r>
    </w:p>
    <w:p w:rsidR="005E1E83" w:rsidRPr="00AE3308" w:rsidRDefault="008A071E" w:rsidP="00FC2E06">
      <w:pPr>
        <w:widowControl w:val="0"/>
        <w:suppressAutoHyphens/>
        <w:jc w:val="both"/>
        <w:rPr>
          <w:rFonts w:eastAsia="Calibri"/>
          <w:sz w:val="28"/>
          <w:szCs w:val="28"/>
        </w:rPr>
      </w:pPr>
      <w:r w:rsidRPr="00AE3308">
        <w:rPr>
          <w:rFonts w:eastAsia="Calibri"/>
          <w:sz w:val="28"/>
          <w:szCs w:val="28"/>
        </w:rPr>
        <w:t>- с</w:t>
      </w:r>
      <w:r w:rsidR="005E1E83" w:rsidRPr="00AE3308">
        <w:rPr>
          <w:rFonts w:eastAsia="Calibri"/>
          <w:sz w:val="28"/>
          <w:szCs w:val="28"/>
        </w:rPr>
        <w:t>овершенствование системы мониторинга, анализа и прогнозирования рынка труда;</w:t>
      </w:r>
    </w:p>
    <w:p w:rsidR="005E1E83" w:rsidRPr="00AE3308" w:rsidRDefault="005E1E83" w:rsidP="00FC2E06">
      <w:pPr>
        <w:widowControl w:val="0"/>
        <w:suppressAutoHyphens/>
        <w:jc w:val="both"/>
        <w:rPr>
          <w:rFonts w:eastAsia="Calibri"/>
          <w:sz w:val="28"/>
          <w:szCs w:val="28"/>
        </w:rPr>
      </w:pPr>
    </w:p>
    <w:p w:rsidR="005E1E83" w:rsidRPr="00AE3308" w:rsidRDefault="005E1E83" w:rsidP="00FC2E06">
      <w:pPr>
        <w:widowControl w:val="0"/>
        <w:suppressAutoHyphens/>
        <w:ind w:firstLine="708"/>
        <w:jc w:val="both"/>
        <w:rPr>
          <w:rFonts w:eastAsia="Calibri"/>
          <w:sz w:val="28"/>
          <w:szCs w:val="28"/>
        </w:rPr>
      </w:pPr>
      <w:r w:rsidRPr="00AE3308">
        <w:rPr>
          <w:rFonts w:eastAsia="Calibri"/>
          <w:sz w:val="28"/>
          <w:szCs w:val="28"/>
        </w:rPr>
        <w:t xml:space="preserve">Формирование принципиально нового подхода к формированию рынка труда необходимо начинать с дошкольного возраста, планомерно презентуя детям  профессии будущего, требующие инженерных знаний, знаний  компьютерной техники. Далее, путем организации взаимодействия средне-специальных, высших учебных заведений со школами, появляется возможность создания специальных учебных классов с углубленным изучением профильных дисциплин. Сформированная, взаимоувязанная  система образования всех уровней, во взаимодействии со службой занятости, позволит не только проводить предварительный анализ обеспеченности кадрами на этапах подготовки молодых специалистов, но и даст перспективную картину потребности предприятий в специалистах. </w:t>
      </w:r>
    </w:p>
    <w:p w:rsidR="005E1E83" w:rsidRPr="00AE3308" w:rsidRDefault="005E1E83" w:rsidP="00FC2E06">
      <w:pPr>
        <w:widowControl w:val="0"/>
        <w:suppressAutoHyphens/>
        <w:ind w:firstLine="708"/>
        <w:jc w:val="both"/>
        <w:rPr>
          <w:rFonts w:eastAsia="Calibri"/>
          <w:sz w:val="28"/>
          <w:szCs w:val="28"/>
        </w:rPr>
      </w:pPr>
      <w:r w:rsidRPr="00AE3308">
        <w:rPr>
          <w:rFonts w:eastAsia="Calibri"/>
          <w:sz w:val="28"/>
          <w:szCs w:val="28"/>
        </w:rPr>
        <w:t>Анализ потребности в высококвалифицированных кадрах, на перспективу, позволит выстроить межмуниципальные связи с целью обеспечения желающих получить необходимое образование, а также повысить свою квалификацию.</w:t>
      </w:r>
    </w:p>
    <w:p w:rsidR="005E1E83" w:rsidRPr="00AE3308" w:rsidRDefault="005E1E83" w:rsidP="00FC2E06">
      <w:pPr>
        <w:widowControl w:val="0"/>
        <w:suppressAutoHyphens/>
        <w:ind w:firstLine="708"/>
        <w:jc w:val="both"/>
        <w:rPr>
          <w:rFonts w:eastAsia="Calibri"/>
          <w:sz w:val="28"/>
          <w:szCs w:val="28"/>
        </w:rPr>
      </w:pPr>
      <w:r w:rsidRPr="00AE3308">
        <w:rPr>
          <w:rFonts w:eastAsia="Calibri"/>
          <w:sz w:val="28"/>
          <w:szCs w:val="28"/>
        </w:rPr>
        <w:t xml:space="preserve">Именно повышение квалификации, или переобучение на другие специальности станет в ближайшее время одним из приоритетных направлений службы занятости при работе с людьми пред пенсионного возраста. Пожилые люди, обладающие знаниями и умениями, но испытывающие трудности в работе на крупных предприятиях, где производственный процесс идет в несколько смен, смогут снизить, либо ликвидировать кадровый «голод» на малых предприятиях отрасли, составив серьезную конкуренцию молодым специалистам. </w:t>
      </w:r>
    </w:p>
    <w:p w:rsidR="005E1E83" w:rsidRPr="00AE3308" w:rsidRDefault="005E1E83" w:rsidP="00FC2E06">
      <w:pPr>
        <w:keepNext/>
        <w:tabs>
          <w:tab w:val="left" w:pos="1134"/>
          <w:tab w:val="left" w:pos="1418"/>
        </w:tabs>
        <w:suppressAutoHyphens/>
        <w:autoSpaceDE w:val="0"/>
        <w:autoSpaceDN w:val="0"/>
        <w:adjustRightInd w:val="0"/>
        <w:ind w:firstLine="720"/>
        <w:contextualSpacing/>
        <w:jc w:val="both"/>
        <w:outlineLvl w:val="1"/>
        <w:rPr>
          <w:sz w:val="28"/>
          <w:szCs w:val="28"/>
        </w:rPr>
      </w:pPr>
      <w:r w:rsidRPr="00AE3308">
        <w:rPr>
          <w:sz w:val="28"/>
          <w:szCs w:val="28"/>
        </w:rPr>
        <w:t xml:space="preserve">В городе находятся высшие и средне-специальные учебные заведения, которые ежегодно выпускают специалистов, не все из которых находят применение своим знаниям, не имея при этом достаточного опыта практической работы. Введение системы наставничества на предприятиях способно решить эту проблему. С одной стороны молодой специалист получает возможность презентовать себя, с другой стороны, предприятие дает возможность молодому специалисту безболезненно пройти этап </w:t>
      </w:r>
      <w:r w:rsidRPr="00AE3308">
        <w:rPr>
          <w:sz w:val="28"/>
          <w:szCs w:val="28"/>
        </w:rPr>
        <w:lastRenderedPageBreak/>
        <w:t>вхождения в должность для более эффективного выполнения трудовых функций.</w:t>
      </w:r>
    </w:p>
    <w:p w:rsidR="005E1E83" w:rsidRPr="00AE3308" w:rsidRDefault="005E1E83" w:rsidP="00FC2E06">
      <w:pPr>
        <w:keepNext/>
        <w:tabs>
          <w:tab w:val="left" w:pos="1134"/>
          <w:tab w:val="left" w:pos="1418"/>
        </w:tabs>
        <w:suppressAutoHyphens/>
        <w:autoSpaceDE w:val="0"/>
        <w:autoSpaceDN w:val="0"/>
        <w:adjustRightInd w:val="0"/>
        <w:ind w:firstLine="720"/>
        <w:contextualSpacing/>
        <w:jc w:val="both"/>
        <w:outlineLvl w:val="1"/>
        <w:rPr>
          <w:sz w:val="28"/>
          <w:szCs w:val="28"/>
        </w:rPr>
      </w:pPr>
      <w:r w:rsidRPr="00AE3308">
        <w:rPr>
          <w:sz w:val="28"/>
          <w:szCs w:val="28"/>
        </w:rPr>
        <w:t>Кроме кадров для работы на производстве, для обеспечения населения качественными услугами, необходимо на территории города готовить кадры и для сферы услуг, которая также развивается стремительно. Это возможность для самозанятости населения, развития ремесленничества. Женщины с высшим, средне-специальным образованием, молодежь – это те потенциальные предприниматели, которые могут не только обеспечить свою самозанятость, самореализацию, но и создать рабочие места для трудоустройства безработных, тем самым сократить неформальную занятость.</w:t>
      </w:r>
    </w:p>
    <w:p w:rsidR="005E1E83" w:rsidRPr="00AE3308" w:rsidRDefault="005E1E83" w:rsidP="00FC2E06">
      <w:pPr>
        <w:ind w:firstLine="709"/>
        <w:jc w:val="both"/>
        <w:rPr>
          <w:rFonts w:eastAsia="Calibri"/>
          <w:sz w:val="28"/>
          <w:szCs w:val="28"/>
        </w:rPr>
      </w:pPr>
      <w:r w:rsidRPr="00AE3308">
        <w:rPr>
          <w:rFonts w:eastAsia="Calibri"/>
          <w:sz w:val="28"/>
          <w:szCs w:val="28"/>
        </w:rPr>
        <w:t>Работа по качественному обеспечению кадрами должна носить системный характер, охватывать как традиционные этапы  – формирование, поддержку и развитие кадрового потенциала, так и  учитывать современные требования к организации производства. В свою очередь, кадровая политика работодателей  должна быть направлена на формирование системы работы с кадрами, ориентированной на получение не только экономического, но и социального эффекта, при условии соблюдения действующего законодательства, обеспечения оптимального баланса процессов обновления и сохранения численности и качественного состава персонала с учетом состояния рынка труда.</w:t>
      </w:r>
    </w:p>
    <w:p w:rsidR="005E1E83" w:rsidRPr="00AE3308" w:rsidRDefault="005E1E83" w:rsidP="00FC2E06">
      <w:pPr>
        <w:pStyle w:val="a8"/>
        <w:shd w:val="clear" w:color="auto" w:fill="FFFFFF"/>
        <w:spacing w:before="0" w:beforeAutospacing="0" w:after="150" w:afterAutospacing="0"/>
        <w:jc w:val="both"/>
        <w:rPr>
          <w:sz w:val="28"/>
          <w:szCs w:val="28"/>
        </w:rPr>
      </w:pPr>
    </w:p>
    <w:p w:rsidR="00FC2E06" w:rsidRPr="00AE3308" w:rsidRDefault="00FC2E06" w:rsidP="00FC2E06">
      <w:pPr>
        <w:pStyle w:val="a8"/>
        <w:shd w:val="clear" w:color="auto" w:fill="FFFFFF"/>
        <w:spacing w:before="0" w:beforeAutospacing="0" w:after="150" w:afterAutospacing="0"/>
        <w:ind w:firstLine="709"/>
        <w:jc w:val="both"/>
        <w:rPr>
          <w:sz w:val="28"/>
          <w:szCs w:val="28"/>
        </w:rPr>
      </w:pPr>
      <w:r w:rsidRPr="00AE3308">
        <w:rPr>
          <w:b/>
          <w:sz w:val="28"/>
          <w:szCs w:val="28"/>
        </w:rPr>
        <w:t>3.</w:t>
      </w:r>
      <w:r w:rsidR="00244C0B" w:rsidRPr="00AE3308">
        <w:rPr>
          <w:b/>
          <w:sz w:val="28"/>
          <w:szCs w:val="28"/>
        </w:rPr>
        <w:t>2</w:t>
      </w:r>
      <w:r w:rsidRPr="00AE3308">
        <w:rPr>
          <w:b/>
          <w:sz w:val="28"/>
          <w:szCs w:val="28"/>
        </w:rPr>
        <w:t>.</w:t>
      </w:r>
      <w:r w:rsidR="00244C0B" w:rsidRPr="00AE3308">
        <w:rPr>
          <w:b/>
          <w:sz w:val="28"/>
          <w:szCs w:val="28"/>
        </w:rPr>
        <w:t>3</w:t>
      </w:r>
      <w:r w:rsidRPr="00AE3308">
        <w:rPr>
          <w:sz w:val="28"/>
          <w:szCs w:val="28"/>
        </w:rPr>
        <w:t xml:space="preserve"> Развитие системы образования</w:t>
      </w:r>
    </w:p>
    <w:p w:rsidR="00FC2E06" w:rsidRPr="00AE3308" w:rsidRDefault="00FC2E06" w:rsidP="00FC2E06">
      <w:pPr>
        <w:pStyle w:val="a8"/>
        <w:spacing w:before="0" w:beforeAutospacing="0" w:after="0" w:afterAutospacing="0"/>
        <w:ind w:firstLine="851"/>
        <w:jc w:val="both"/>
        <w:rPr>
          <w:sz w:val="28"/>
          <w:szCs w:val="28"/>
        </w:rPr>
      </w:pPr>
      <w:r w:rsidRPr="00AE3308">
        <w:rPr>
          <w:sz w:val="28"/>
          <w:szCs w:val="28"/>
        </w:rPr>
        <w:t>Предназначение муниципальной системы образования заключается в понимании ответственности за общее культурное и интеллектуальное развитие, формирование необходимых компетенций конкурентно способной личности в любой жизненной ситуации.</w:t>
      </w:r>
    </w:p>
    <w:p w:rsidR="00FC2E06" w:rsidRPr="00AE3308" w:rsidRDefault="00FC2E06" w:rsidP="00FC2E06">
      <w:pPr>
        <w:widowControl w:val="0"/>
        <w:autoSpaceDE w:val="0"/>
        <w:autoSpaceDN w:val="0"/>
        <w:adjustRightInd w:val="0"/>
        <w:ind w:firstLine="851"/>
        <w:jc w:val="both"/>
        <w:rPr>
          <w:rStyle w:val="af6"/>
          <w:b w:val="0"/>
          <w:bCs/>
          <w:i w:val="0"/>
          <w:color w:val="auto"/>
          <w:sz w:val="28"/>
          <w:szCs w:val="28"/>
        </w:rPr>
      </w:pPr>
      <w:r w:rsidRPr="00AE3308">
        <w:rPr>
          <w:sz w:val="28"/>
          <w:szCs w:val="28"/>
        </w:rPr>
        <w:t>Образование   должно стать своеобразным "социальным лифтом", позволяющим личности преодолеть социальное неравенство посредством усилий в достижении качественных образовательных результатов.</w:t>
      </w:r>
    </w:p>
    <w:p w:rsidR="00FC2E06" w:rsidRPr="00AE3308" w:rsidRDefault="00FC2E06" w:rsidP="00FC2E06">
      <w:pPr>
        <w:widowControl w:val="0"/>
        <w:autoSpaceDE w:val="0"/>
        <w:autoSpaceDN w:val="0"/>
        <w:adjustRightInd w:val="0"/>
        <w:ind w:firstLine="851"/>
        <w:jc w:val="both"/>
        <w:rPr>
          <w:sz w:val="28"/>
          <w:szCs w:val="28"/>
        </w:rPr>
      </w:pPr>
    </w:p>
    <w:p w:rsidR="00FC2E06" w:rsidRPr="00AE3308" w:rsidRDefault="00FC2E06" w:rsidP="00447C22">
      <w:pPr>
        <w:widowControl w:val="0"/>
        <w:autoSpaceDE w:val="0"/>
        <w:autoSpaceDN w:val="0"/>
        <w:adjustRightInd w:val="0"/>
        <w:ind w:firstLine="851"/>
        <w:jc w:val="both"/>
        <w:rPr>
          <w:sz w:val="28"/>
          <w:szCs w:val="28"/>
        </w:rPr>
      </w:pPr>
      <w:r w:rsidRPr="00AE3308">
        <w:rPr>
          <w:sz w:val="28"/>
          <w:szCs w:val="28"/>
        </w:rPr>
        <w:t xml:space="preserve">Можно констатировать, что в системе образования города Лесосибирска накоплен достаточный потенциал для дальнейшего развития. </w:t>
      </w:r>
    </w:p>
    <w:p w:rsidR="00BC1D6B" w:rsidRPr="00AE3308" w:rsidRDefault="00FC2E06" w:rsidP="00BC1D6B">
      <w:pPr>
        <w:ind w:firstLine="851"/>
        <w:jc w:val="both"/>
        <w:rPr>
          <w:rStyle w:val="af6"/>
          <w:bCs/>
          <w:color w:val="auto"/>
          <w:sz w:val="28"/>
          <w:szCs w:val="28"/>
        </w:rPr>
      </w:pPr>
      <w:r w:rsidRPr="00AE3308">
        <w:rPr>
          <w:b/>
          <w:sz w:val="28"/>
          <w:szCs w:val="28"/>
        </w:rPr>
        <w:t>Стратегическая цель</w:t>
      </w:r>
      <w:r w:rsidR="008F3E8A" w:rsidRPr="00AE3308">
        <w:rPr>
          <w:b/>
          <w:sz w:val="28"/>
          <w:szCs w:val="28"/>
        </w:rPr>
        <w:t xml:space="preserve"> </w:t>
      </w:r>
      <w:r w:rsidRPr="00AE3308">
        <w:rPr>
          <w:sz w:val="28"/>
          <w:szCs w:val="28"/>
        </w:rPr>
        <w:t>системы образования</w:t>
      </w:r>
      <w:r w:rsidRPr="00AE3308">
        <w:rPr>
          <w:i/>
          <w:sz w:val="28"/>
          <w:szCs w:val="28"/>
        </w:rPr>
        <w:t xml:space="preserve"> – </w:t>
      </w:r>
      <w:r w:rsidRPr="00AE3308">
        <w:rPr>
          <w:sz w:val="28"/>
          <w:szCs w:val="28"/>
        </w:rPr>
        <w:t>достижение</w:t>
      </w:r>
      <w:r w:rsidR="003F437F" w:rsidRPr="00AE3308">
        <w:rPr>
          <w:sz w:val="28"/>
          <w:szCs w:val="28"/>
        </w:rPr>
        <w:t xml:space="preserve"> </w:t>
      </w:r>
      <w:r w:rsidRPr="00AE3308">
        <w:rPr>
          <w:rStyle w:val="af6"/>
          <w:bCs/>
          <w:color w:val="auto"/>
          <w:sz w:val="28"/>
          <w:szCs w:val="28"/>
        </w:rPr>
        <w:t xml:space="preserve">качественного уровня образования, обеспечивающего формирование компетентного, социально-зрелого выпускника, способного внести вклад в повышение экономического и </w:t>
      </w:r>
      <w:r w:rsidR="00BC1D6B" w:rsidRPr="00AE3308">
        <w:rPr>
          <w:rStyle w:val="af6"/>
          <w:bCs/>
          <w:color w:val="auto"/>
          <w:sz w:val="28"/>
          <w:szCs w:val="28"/>
        </w:rPr>
        <w:t>социального развития территории,</w:t>
      </w:r>
    </w:p>
    <w:p w:rsidR="00BC1D6B" w:rsidRPr="00AE3308" w:rsidRDefault="00BC1D6B" w:rsidP="00BC1D6B">
      <w:pPr>
        <w:ind w:firstLine="851"/>
        <w:jc w:val="both"/>
        <w:rPr>
          <w:sz w:val="28"/>
          <w:szCs w:val="28"/>
        </w:rPr>
      </w:pPr>
      <w:r w:rsidRPr="00AE3308">
        <w:rPr>
          <w:sz w:val="28"/>
          <w:szCs w:val="28"/>
        </w:rPr>
        <w:t>что требует определенных действий:</w:t>
      </w:r>
    </w:p>
    <w:p w:rsidR="00BC1D6B" w:rsidRPr="00AE3308" w:rsidRDefault="00BC1D6B" w:rsidP="00BC1D6B">
      <w:pPr>
        <w:ind w:firstLine="851"/>
        <w:jc w:val="both"/>
        <w:rPr>
          <w:sz w:val="28"/>
          <w:szCs w:val="28"/>
        </w:rPr>
      </w:pPr>
      <w:r w:rsidRPr="00AE3308">
        <w:rPr>
          <w:sz w:val="28"/>
          <w:szCs w:val="28"/>
        </w:rPr>
        <w:t xml:space="preserve">обеспечить изменение организации и содержания дошкольного образования, школьного (в частности, профильного, углубленного, специализированного) обучения, дополнительного образования с учетом вариативности и доступности для разных категорий учащихся; </w:t>
      </w:r>
    </w:p>
    <w:p w:rsidR="00BC1D6B" w:rsidRPr="00AE3308" w:rsidRDefault="00BC1D6B" w:rsidP="00BC1D6B">
      <w:pPr>
        <w:ind w:firstLine="851"/>
        <w:jc w:val="both"/>
        <w:rPr>
          <w:sz w:val="28"/>
          <w:szCs w:val="28"/>
        </w:rPr>
      </w:pPr>
      <w:r w:rsidRPr="00AE3308">
        <w:rPr>
          <w:rFonts w:eastAsia="Calibri"/>
          <w:sz w:val="28"/>
          <w:szCs w:val="28"/>
        </w:rPr>
        <w:lastRenderedPageBreak/>
        <w:t xml:space="preserve"> усилить обучение математике и физике, поскольку владение этими дисциплинами является важнейшим фактором для формирования технологических компетенций;</w:t>
      </w:r>
    </w:p>
    <w:p w:rsidR="00BC1D6B" w:rsidRPr="00AE3308" w:rsidRDefault="00BC1D6B" w:rsidP="00BC1D6B">
      <w:pPr>
        <w:ind w:firstLine="851"/>
        <w:jc w:val="both"/>
        <w:rPr>
          <w:rFonts w:eastAsia="Calibri"/>
          <w:sz w:val="28"/>
          <w:szCs w:val="28"/>
        </w:rPr>
      </w:pPr>
      <w:r w:rsidRPr="00AE3308">
        <w:rPr>
          <w:sz w:val="28"/>
          <w:szCs w:val="28"/>
        </w:rPr>
        <w:t xml:space="preserve"> повысить уровень образования в области развития языковых компетенций и навыков эффективной коммуникации как необходимых для успешной социализации учащихся; </w:t>
      </w:r>
    </w:p>
    <w:p w:rsidR="00BC1D6B" w:rsidRPr="00AE3308" w:rsidRDefault="00BC1D6B" w:rsidP="00BC1D6B">
      <w:pPr>
        <w:ind w:firstLine="851"/>
        <w:jc w:val="both"/>
        <w:rPr>
          <w:rFonts w:eastAsia="Calibri"/>
          <w:sz w:val="28"/>
          <w:szCs w:val="28"/>
        </w:rPr>
      </w:pPr>
      <w:r w:rsidRPr="00AE3308">
        <w:rPr>
          <w:rFonts w:eastAsia="Calibri"/>
          <w:sz w:val="28"/>
          <w:szCs w:val="28"/>
        </w:rPr>
        <w:t xml:space="preserve"> предоставить одаренным детям образование, выходящее за рамки стандартов и позволяющее им наиболее полно развить и реализовать свои способности;</w:t>
      </w:r>
    </w:p>
    <w:p w:rsidR="00BC1D6B" w:rsidRPr="00AE3308" w:rsidRDefault="00BC1D6B" w:rsidP="00BC1D6B">
      <w:pPr>
        <w:ind w:firstLine="851"/>
        <w:jc w:val="both"/>
        <w:rPr>
          <w:rFonts w:eastAsia="Calibri"/>
          <w:sz w:val="28"/>
          <w:szCs w:val="28"/>
        </w:rPr>
      </w:pPr>
      <w:r w:rsidRPr="00AE3308">
        <w:rPr>
          <w:rFonts w:eastAsia="Calibri"/>
          <w:sz w:val="28"/>
          <w:szCs w:val="28"/>
        </w:rPr>
        <w:t xml:space="preserve"> обеспечить возможность получения инклюзивного и дистанционного образования для детей с ограниченными возможностями здоровья, при сохранении сети специализированных образовательных учреждений;</w:t>
      </w:r>
    </w:p>
    <w:p w:rsidR="00BC1D6B" w:rsidRPr="00AE3308" w:rsidRDefault="00BC1D6B" w:rsidP="00BC1D6B">
      <w:pPr>
        <w:ind w:firstLine="851"/>
        <w:jc w:val="both"/>
        <w:rPr>
          <w:sz w:val="28"/>
          <w:szCs w:val="28"/>
        </w:rPr>
      </w:pPr>
      <w:r w:rsidRPr="00AE3308">
        <w:rPr>
          <w:rFonts w:eastAsia="Calibri"/>
          <w:sz w:val="28"/>
          <w:szCs w:val="28"/>
        </w:rPr>
        <w:t xml:space="preserve"> разработать программы дополнительного образования, связанные с конструированием и проектированием, с использованием современных технологий в области технического и гуманитарного образования;</w:t>
      </w:r>
    </w:p>
    <w:p w:rsidR="00BC1D6B" w:rsidRPr="00AE3308" w:rsidRDefault="00BC1D6B" w:rsidP="00BC1D6B">
      <w:pPr>
        <w:adjustRightInd w:val="0"/>
        <w:ind w:firstLine="851"/>
        <w:jc w:val="both"/>
        <w:rPr>
          <w:rFonts w:eastAsia="Calibri"/>
          <w:bCs/>
          <w:sz w:val="28"/>
          <w:szCs w:val="28"/>
        </w:rPr>
      </w:pPr>
      <w:r w:rsidRPr="00AE3308">
        <w:rPr>
          <w:rFonts w:eastAsia="Calibri"/>
          <w:bCs/>
          <w:sz w:val="28"/>
          <w:szCs w:val="28"/>
        </w:rPr>
        <w:t xml:space="preserve"> разработать программу действий, обеспечивающих рост компетенций и обновление состава педагогических кадров;</w:t>
      </w:r>
    </w:p>
    <w:p w:rsidR="00BC1D6B" w:rsidRPr="00AE3308" w:rsidRDefault="00BC1D6B" w:rsidP="00BC1D6B">
      <w:pPr>
        <w:ind w:firstLine="851"/>
        <w:jc w:val="both"/>
        <w:rPr>
          <w:sz w:val="28"/>
          <w:szCs w:val="28"/>
        </w:rPr>
      </w:pPr>
      <w:r w:rsidRPr="00AE3308">
        <w:rPr>
          <w:sz w:val="28"/>
          <w:szCs w:val="28"/>
        </w:rPr>
        <w:t xml:space="preserve"> оптимизировать использование материально-технических, кадровых, финансовых и иных ресурсов с учетом задач стратегического развития муниципальной системы образования.</w:t>
      </w:r>
    </w:p>
    <w:p w:rsidR="00BC1D6B" w:rsidRPr="00AE3308" w:rsidRDefault="00BC1D6B" w:rsidP="00BC1D6B">
      <w:pPr>
        <w:ind w:firstLine="851"/>
        <w:jc w:val="both"/>
        <w:rPr>
          <w:sz w:val="28"/>
          <w:szCs w:val="28"/>
        </w:rPr>
      </w:pPr>
      <w:r w:rsidRPr="00AE3308">
        <w:rPr>
          <w:sz w:val="28"/>
          <w:szCs w:val="28"/>
        </w:rPr>
        <w:t xml:space="preserve"> осуществить преобразования в системе управления, в т.ч. через усиление общественной составляющей, необходимые для дальнейшего развития системы образования, территории в целом.</w:t>
      </w:r>
    </w:p>
    <w:p w:rsidR="00BC1D6B" w:rsidRPr="00AE3308" w:rsidRDefault="00BC1D6B" w:rsidP="00BC1D6B">
      <w:pPr>
        <w:ind w:firstLine="851"/>
        <w:jc w:val="both"/>
        <w:rPr>
          <w:sz w:val="28"/>
          <w:szCs w:val="28"/>
        </w:rPr>
      </w:pPr>
      <w:r w:rsidRPr="00AE3308">
        <w:rPr>
          <w:sz w:val="28"/>
          <w:szCs w:val="28"/>
        </w:rPr>
        <w:t xml:space="preserve"> разработать качественно новую модель муниципальной системы оценки качества образования с учетом обозначенных в стратегии направлений и приоритетов.</w:t>
      </w:r>
    </w:p>
    <w:p w:rsidR="00FC2E06" w:rsidRPr="00AE3308" w:rsidRDefault="00FC2E06" w:rsidP="00BC1D6B">
      <w:pPr>
        <w:pStyle w:val="a8"/>
        <w:spacing w:before="0" w:beforeAutospacing="0" w:after="0" w:afterAutospacing="0"/>
        <w:jc w:val="both"/>
        <w:rPr>
          <w:rStyle w:val="af6"/>
          <w:b w:val="0"/>
          <w:bCs/>
          <w:i w:val="0"/>
          <w:color w:val="auto"/>
          <w:sz w:val="28"/>
          <w:szCs w:val="28"/>
        </w:rPr>
      </w:pPr>
    </w:p>
    <w:p w:rsidR="00FC2E06" w:rsidRPr="00AE3308" w:rsidRDefault="00FC2E06" w:rsidP="00FC2E06">
      <w:pPr>
        <w:widowControl w:val="0"/>
        <w:autoSpaceDE w:val="0"/>
        <w:autoSpaceDN w:val="0"/>
        <w:adjustRightInd w:val="0"/>
        <w:ind w:firstLine="851"/>
        <w:jc w:val="both"/>
        <w:rPr>
          <w:sz w:val="28"/>
          <w:szCs w:val="28"/>
        </w:rPr>
      </w:pPr>
      <w:r w:rsidRPr="00AE3308">
        <w:rPr>
          <w:b/>
          <w:sz w:val="28"/>
          <w:szCs w:val="28"/>
        </w:rPr>
        <w:t>Целевыми индикаторами</w:t>
      </w:r>
      <w:r w:rsidRPr="00AE3308">
        <w:rPr>
          <w:sz w:val="28"/>
          <w:szCs w:val="28"/>
        </w:rPr>
        <w:t xml:space="preserve"> развития системы образования служат:</w:t>
      </w:r>
    </w:p>
    <w:p w:rsidR="00FC2E06" w:rsidRPr="00AE3308" w:rsidRDefault="00FC2E06" w:rsidP="00FC2E06">
      <w:pPr>
        <w:widowControl w:val="0"/>
        <w:autoSpaceDE w:val="0"/>
        <w:autoSpaceDN w:val="0"/>
        <w:adjustRightInd w:val="0"/>
        <w:ind w:firstLine="851"/>
        <w:jc w:val="both"/>
        <w:rPr>
          <w:sz w:val="28"/>
          <w:szCs w:val="28"/>
        </w:rPr>
      </w:pPr>
    </w:p>
    <w:p w:rsidR="00FC2E06" w:rsidRPr="00AE3308" w:rsidRDefault="00FC2E06" w:rsidP="00FC2E06">
      <w:pPr>
        <w:pStyle w:val="a7"/>
        <w:numPr>
          <w:ilvl w:val="0"/>
          <w:numId w:val="18"/>
        </w:numPr>
        <w:tabs>
          <w:tab w:val="left" w:pos="851"/>
        </w:tabs>
        <w:spacing w:line="240" w:lineRule="auto"/>
        <w:ind w:left="567" w:firstLine="502"/>
        <w:jc w:val="both"/>
        <w:rPr>
          <w:rFonts w:ascii="Times New Roman" w:eastAsia="Arial" w:hAnsi="Times New Roman"/>
          <w:sz w:val="28"/>
          <w:szCs w:val="28"/>
        </w:rPr>
      </w:pPr>
      <w:r w:rsidRPr="00AE3308">
        <w:rPr>
          <w:rFonts w:ascii="Times New Roman" w:hAnsi="Times New Roman"/>
          <w:sz w:val="28"/>
          <w:szCs w:val="28"/>
        </w:rPr>
        <w:t>уровень доступности образования в соответствии с современными стандартами для всех категорий граждан независимо от местожительства, социального и имущественного статуса и состояния здоровья;</w:t>
      </w:r>
    </w:p>
    <w:p w:rsidR="00FC2E06" w:rsidRPr="00AE3308" w:rsidRDefault="00FC2E06" w:rsidP="00FC2E06">
      <w:pPr>
        <w:pStyle w:val="a7"/>
        <w:widowControl w:val="0"/>
        <w:numPr>
          <w:ilvl w:val="0"/>
          <w:numId w:val="17"/>
        </w:numPr>
        <w:autoSpaceDE w:val="0"/>
        <w:autoSpaceDN w:val="0"/>
        <w:adjustRightInd w:val="0"/>
        <w:spacing w:line="240" w:lineRule="auto"/>
        <w:ind w:left="567" w:firstLine="502"/>
        <w:jc w:val="both"/>
        <w:rPr>
          <w:rFonts w:ascii="Times New Roman" w:hAnsi="Times New Roman"/>
          <w:sz w:val="28"/>
          <w:szCs w:val="28"/>
        </w:rPr>
      </w:pPr>
      <w:r w:rsidRPr="00AE3308">
        <w:rPr>
          <w:rFonts w:ascii="Times New Roman" w:hAnsi="Times New Roman"/>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FC2E06" w:rsidRPr="00AE3308" w:rsidRDefault="00FC2E06" w:rsidP="00FC2E06">
      <w:pPr>
        <w:pStyle w:val="a7"/>
        <w:widowControl w:val="0"/>
        <w:numPr>
          <w:ilvl w:val="0"/>
          <w:numId w:val="17"/>
        </w:numPr>
        <w:autoSpaceDE w:val="0"/>
        <w:autoSpaceDN w:val="0"/>
        <w:adjustRightInd w:val="0"/>
        <w:spacing w:line="240" w:lineRule="auto"/>
        <w:ind w:left="567" w:firstLine="502"/>
        <w:jc w:val="both"/>
        <w:rPr>
          <w:rFonts w:ascii="Times New Roman" w:hAnsi="Times New Roman"/>
          <w:sz w:val="28"/>
          <w:szCs w:val="28"/>
        </w:rPr>
      </w:pPr>
      <w:r w:rsidRPr="00AE3308">
        <w:rPr>
          <w:rFonts w:ascii="Times New Roman" w:hAnsi="Times New Roman"/>
          <w:sz w:val="28"/>
          <w:szCs w:val="28"/>
        </w:rPr>
        <w:t>Доля муниципальных общеобразовательных учреждений, включенных в процессы интеграции образовательного пространства (комплексы, кластеры, сеть);</w:t>
      </w:r>
    </w:p>
    <w:p w:rsidR="00FC2E06" w:rsidRPr="00AE3308" w:rsidRDefault="00FC2E06" w:rsidP="00FC2E06">
      <w:pPr>
        <w:pStyle w:val="a8"/>
        <w:spacing w:before="0" w:beforeAutospacing="0" w:after="0" w:afterAutospacing="0"/>
        <w:ind w:firstLine="851"/>
        <w:jc w:val="both"/>
        <w:rPr>
          <w:sz w:val="28"/>
          <w:szCs w:val="28"/>
        </w:rPr>
      </w:pPr>
      <w:r w:rsidRPr="00AE3308">
        <w:rPr>
          <w:b/>
          <w:sz w:val="28"/>
          <w:szCs w:val="28"/>
        </w:rPr>
        <w:t xml:space="preserve">Задачами </w:t>
      </w:r>
      <w:r w:rsidRPr="00AE3308">
        <w:rPr>
          <w:sz w:val="28"/>
          <w:szCs w:val="28"/>
        </w:rPr>
        <w:t xml:space="preserve"> муниципальной системы образования являются:</w:t>
      </w:r>
    </w:p>
    <w:p w:rsidR="00FC2E06" w:rsidRPr="00AE3308" w:rsidRDefault="00FC2E06" w:rsidP="00FC2E06">
      <w:pPr>
        <w:pStyle w:val="a8"/>
        <w:spacing w:before="0" w:beforeAutospacing="0" w:after="0" w:afterAutospacing="0"/>
        <w:ind w:firstLine="851"/>
        <w:jc w:val="both"/>
        <w:rPr>
          <w:sz w:val="28"/>
          <w:szCs w:val="28"/>
        </w:rPr>
      </w:pPr>
    </w:p>
    <w:p w:rsidR="00FC2E06" w:rsidRPr="00AE3308" w:rsidRDefault="00FC2E06" w:rsidP="00FC2E06">
      <w:pPr>
        <w:pStyle w:val="a8"/>
        <w:spacing w:before="0" w:beforeAutospacing="0" w:after="0" w:afterAutospacing="0"/>
        <w:ind w:firstLine="851"/>
        <w:jc w:val="both"/>
        <w:rPr>
          <w:sz w:val="28"/>
          <w:szCs w:val="28"/>
        </w:rPr>
      </w:pPr>
      <w:r w:rsidRPr="00AE3308">
        <w:rPr>
          <w:sz w:val="28"/>
          <w:szCs w:val="28"/>
        </w:rPr>
        <w:t>-обновление системы и содержания муниципального образования с учетом современных тенденций развития общества; с учетом интересов и потребностей учащихся;</w:t>
      </w:r>
    </w:p>
    <w:p w:rsidR="00FC2E06" w:rsidRPr="00AE3308" w:rsidRDefault="00FC2E06" w:rsidP="00FC2E06">
      <w:pPr>
        <w:pStyle w:val="a8"/>
        <w:spacing w:before="0" w:beforeAutospacing="0" w:after="0" w:afterAutospacing="0"/>
        <w:ind w:firstLine="851"/>
        <w:jc w:val="both"/>
        <w:rPr>
          <w:sz w:val="28"/>
          <w:szCs w:val="28"/>
        </w:rPr>
      </w:pPr>
      <w:r w:rsidRPr="00AE3308">
        <w:rPr>
          <w:sz w:val="28"/>
          <w:szCs w:val="28"/>
        </w:rPr>
        <w:lastRenderedPageBreak/>
        <w:t>-улучшение качества преподавательского состава и качества преподавания;</w:t>
      </w:r>
    </w:p>
    <w:p w:rsidR="00FC2E06" w:rsidRPr="00AE3308" w:rsidRDefault="00FC2E06" w:rsidP="00FC2E06">
      <w:pPr>
        <w:pStyle w:val="a8"/>
        <w:spacing w:before="0" w:beforeAutospacing="0" w:after="0" w:afterAutospacing="0"/>
        <w:ind w:firstLine="851"/>
        <w:jc w:val="both"/>
        <w:rPr>
          <w:sz w:val="28"/>
          <w:szCs w:val="28"/>
        </w:rPr>
      </w:pPr>
      <w:r w:rsidRPr="00AE3308">
        <w:rPr>
          <w:sz w:val="28"/>
          <w:szCs w:val="28"/>
        </w:rPr>
        <w:t xml:space="preserve">-обеспечение  возможности равного доступа к образовательным ресурсам муниципалитета </w:t>
      </w:r>
      <w:r w:rsidRPr="00AE3308">
        <w:rPr>
          <w:rFonts w:eastAsia="Calibri"/>
          <w:sz w:val="28"/>
          <w:szCs w:val="28"/>
          <w:lang w:eastAsia="en-US"/>
        </w:rPr>
        <w:t xml:space="preserve">учащихся всех категорий в целях максимально полной личностной самореализации. </w:t>
      </w:r>
    </w:p>
    <w:p w:rsidR="00FC2E06" w:rsidRPr="00AE3308" w:rsidRDefault="00FC2E06" w:rsidP="00FC2E06">
      <w:pPr>
        <w:pStyle w:val="a8"/>
        <w:spacing w:before="0" w:beforeAutospacing="0" w:after="0" w:afterAutospacing="0"/>
        <w:ind w:firstLine="851"/>
        <w:jc w:val="both"/>
        <w:rPr>
          <w:sz w:val="28"/>
          <w:szCs w:val="28"/>
        </w:rPr>
      </w:pPr>
      <w:r w:rsidRPr="00AE3308">
        <w:rPr>
          <w:i/>
          <w:sz w:val="28"/>
          <w:szCs w:val="28"/>
        </w:rPr>
        <w:t>Приоритетными направлениями в развитии муниципальной системы образования должны стать</w:t>
      </w:r>
      <w:r w:rsidRPr="00AE3308">
        <w:rPr>
          <w:sz w:val="28"/>
          <w:szCs w:val="28"/>
        </w:rPr>
        <w:t>:</w:t>
      </w:r>
    </w:p>
    <w:p w:rsidR="00FC2E06" w:rsidRPr="00AE3308" w:rsidRDefault="00FC2E06" w:rsidP="00FC2E06">
      <w:pPr>
        <w:pStyle w:val="a8"/>
        <w:spacing w:before="0" w:beforeAutospacing="0" w:after="0" w:afterAutospacing="0"/>
        <w:ind w:firstLine="851"/>
        <w:jc w:val="both"/>
        <w:rPr>
          <w:sz w:val="28"/>
          <w:szCs w:val="28"/>
        </w:rPr>
      </w:pPr>
      <w:r w:rsidRPr="00AE3308">
        <w:rPr>
          <w:sz w:val="28"/>
          <w:szCs w:val="28"/>
        </w:rPr>
        <w:t>- реализация мер по систематизации направлений воспитательной работы с учетом специфики города, использования имеющегося  и наращивания социально – культурного потенциала;</w:t>
      </w:r>
    </w:p>
    <w:p w:rsidR="00FC2E06" w:rsidRPr="00AE3308" w:rsidRDefault="00FC2E06" w:rsidP="00FC2E06">
      <w:pPr>
        <w:widowControl w:val="0"/>
        <w:autoSpaceDE w:val="0"/>
        <w:autoSpaceDN w:val="0"/>
        <w:adjustRightInd w:val="0"/>
        <w:ind w:firstLine="851"/>
        <w:jc w:val="both"/>
        <w:rPr>
          <w:sz w:val="28"/>
          <w:szCs w:val="28"/>
        </w:rPr>
      </w:pPr>
      <w:r w:rsidRPr="00AE3308">
        <w:rPr>
          <w:sz w:val="28"/>
          <w:szCs w:val="28"/>
        </w:rPr>
        <w:t>– обеспечение условий развития  детей дошкольного возраста;  преемственность в  реализации федеральных образовательных стандартов ДОУ - ОУ;</w:t>
      </w:r>
    </w:p>
    <w:p w:rsidR="00FC2E06" w:rsidRPr="00AE3308" w:rsidRDefault="00FC2E06" w:rsidP="00FC2E06">
      <w:pPr>
        <w:widowControl w:val="0"/>
        <w:autoSpaceDE w:val="0"/>
        <w:autoSpaceDN w:val="0"/>
        <w:adjustRightInd w:val="0"/>
        <w:ind w:firstLine="851"/>
        <w:jc w:val="both"/>
        <w:rPr>
          <w:sz w:val="28"/>
          <w:szCs w:val="28"/>
        </w:rPr>
      </w:pPr>
      <w:r w:rsidRPr="00AE3308">
        <w:rPr>
          <w:sz w:val="28"/>
          <w:szCs w:val="28"/>
        </w:rPr>
        <w:t xml:space="preserve">– повышение качества школьного образования посредством </w:t>
      </w:r>
      <w:r w:rsidRPr="00AE3308">
        <w:rPr>
          <w:bCs/>
          <w:sz w:val="28"/>
          <w:szCs w:val="28"/>
        </w:rPr>
        <w:t>перехода на федеральные государственные образовательные стандарты второго поколения</w:t>
      </w:r>
      <w:r w:rsidRPr="00AE3308">
        <w:rPr>
          <w:sz w:val="28"/>
          <w:szCs w:val="28"/>
        </w:rPr>
        <w:t>; вариативности и персонификации УВП (интегрированное муниципальное образовательное пространство, возможность реализации ИУП; Центры сопровождения учащихся с особыми образовательными потребностями; Центр профессиональной диагностики и консультирования);</w:t>
      </w:r>
    </w:p>
    <w:p w:rsidR="00FC2E06" w:rsidRPr="00AE3308" w:rsidRDefault="00FC2E06" w:rsidP="00FC2E06">
      <w:pPr>
        <w:widowControl w:val="0"/>
        <w:autoSpaceDE w:val="0"/>
        <w:autoSpaceDN w:val="0"/>
        <w:adjustRightInd w:val="0"/>
        <w:ind w:firstLine="851"/>
        <w:jc w:val="both"/>
        <w:rPr>
          <w:sz w:val="28"/>
          <w:szCs w:val="28"/>
        </w:rPr>
      </w:pPr>
      <w:r w:rsidRPr="00AE3308">
        <w:rPr>
          <w:sz w:val="28"/>
          <w:szCs w:val="28"/>
        </w:rPr>
        <w:t>- формирование новой образовательной практики на основе интеграции ресурсов (создание образовательных кластеров «ОУ – ЦДОД – ВУЗ/ССУЗ/предприятие», образовательных комплексов «ДОУ – ОУ – ВУЗ/ССУЗ»);</w:t>
      </w:r>
    </w:p>
    <w:p w:rsidR="00FC2E06" w:rsidRPr="00AE3308" w:rsidRDefault="00FC2E06" w:rsidP="00FC2E06">
      <w:pPr>
        <w:widowControl w:val="0"/>
        <w:autoSpaceDE w:val="0"/>
        <w:autoSpaceDN w:val="0"/>
        <w:adjustRightInd w:val="0"/>
        <w:ind w:firstLine="851"/>
        <w:jc w:val="both"/>
        <w:rPr>
          <w:sz w:val="28"/>
          <w:szCs w:val="28"/>
        </w:rPr>
      </w:pPr>
      <w:r w:rsidRPr="00AE3308">
        <w:rPr>
          <w:sz w:val="28"/>
          <w:szCs w:val="28"/>
        </w:rPr>
        <w:t xml:space="preserve">- создание современных образовательных мест (технопарки, лаборатории, кафедры,  кванториумы, др.); </w:t>
      </w:r>
    </w:p>
    <w:p w:rsidR="00FC2E06" w:rsidRPr="00AE3308" w:rsidRDefault="00FC2E06" w:rsidP="00FC2E06">
      <w:pPr>
        <w:widowControl w:val="0"/>
        <w:autoSpaceDE w:val="0"/>
        <w:autoSpaceDN w:val="0"/>
        <w:adjustRightInd w:val="0"/>
        <w:ind w:firstLine="851"/>
        <w:jc w:val="both"/>
        <w:rPr>
          <w:sz w:val="28"/>
          <w:szCs w:val="28"/>
        </w:rPr>
      </w:pPr>
      <w:r w:rsidRPr="00AE3308">
        <w:rPr>
          <w:bCs/>
          <w:iCs/>
          <w:sz w:val="28"/>
          <w:szCs w:val="28"/>
        </w:rPr>
        <w:t>– р</w:t>
      </w:r>
      <w:r w:rsidRPr="00AE3308">
        <w:rPr>
          <w:sz w:val="28"/>
          <w:szCs w:val="28"/>
        </w:rPr>
        <w:t>азвитие и мониторинг профессиональных умений педагогических кадров, актуальных для образования города на современном этапе;</w:t>
      </w:r>
    </w:p>
    <w:p w:rsidR="00FC2E06" w:rsidRPr="00AE3308" w:rsidRDefault="00FC2E06" w:rsidP="00FC2E06">
      <w:pPr>
        <w:widowControl w:val="0"/>
        <w:autoSpaceDE w:val="0"/>
        <w:autoSpaceDN w:val="0"/>
        <w:adjustRightInd w:val="0"/>
        <w:ind w:firstLine="851"/>
        <w:jc w:val="both"/>
        <w:rPr>
          <w:sz w:val="28"/>
          <w:szCs w:val="28"/>
        </w:rPr>
      </w:pPr>
      <w:r w:rsidRPr="00AE3308">
        <w:rPr>
          <w:bCs/>
          <w:iCs/>
          <w:sz w:val="28"/>
          <w:szCs w:val="28"/>
        </w:rPr>
        <w:t xml:space="preserve">– </w:t>
      </w:r>
      <w:r w:rsidRPr="00AE3308">
        <w:rPr>
          <w:sz w:val="28"/>
          <w:szCs w:val="28"/>
        </w:rPr>
        <w:t>обновление механизмов управления; внедрение системы оценки качества общего образования, проектных методов управления.</w:t>
      </w:r>
    </w:p>
    <w:p w:rsidR="00FC2E06" w:rsidRPr="00AE3308" w:rsidRDefault="00FC2E06" w:rsidP="00FC2E06">
      <w:pPr>
        <w:widowControl w:val="0"/>
        <w:autoSpaceDE w:val="0"/>
        <w:autoSpaceDN w:val="0"/>
        <w:adjustRightInd w:val="0"/>
        <w:ind w:firstLine="851"/>
        <w:jc w:val="both"/>
        <w:rPr>
          <w:sz w:val="28"/>
          <w:szCs w:val="28"/>
        </w:rPr>
      </w:pPr>
      <w:r w:rsidRPr="00AE3308">
        <w:rPr>
          <w:sz w:val="28"/>
          <w:szCs w:val="28"/>
        </w:rPr>
        <w:t xml:space="preserve">Среднеспециальное образование представлено </w:t>
      </w:r>
      <w:bookmarkStart w:id="25" w:name="OLE_LINK76"/>
      <w:bookmarkStart w:id="26" w:name="OLE_LINK77"/>
      <w:bookmarkStart w:id="27" w:name="OLE_LINK78"/>
      <w:r w:rsidRPr="00AE3308">
        <w:rPr>
          <w:sz w:val="28"/>
          <w:szCs w:val="28"/>
        </w:rPr>
        <w:t xml:space="preserve">КГБПОУ «Лесосибирский технологический техникум», КГБОУ СПО «Красноярский политехнический техникум”, Лесосибирский филиал </w:t>
      </w:r>
      <w:bookmarkStart w:id="28" w:name="OLE_LINK71"/>
      <w:bookmarkStart w:id="29" w:name="OLE_LINK72"/>
      <w:bookmarkStart w:id="30" w:name="OLE_LINK73"/>
      <w:r w:rsidRPr="00AE3308">
        <w:rPr>
          <w:sz w:val="28"/>
          <w:szCs w:val="28"/>
        </w:rPr>
        <w:t xml:space="preserve">КГБПОУ </w:t>
      </w:r>
      <w:bookmarkEnd w:id="28"/>
      <w:bookmarkEnd w:id="29"/>
      <w:bookmarkEnd w:id="30"/>
      <w:r w:rsidRPr="00AE3308">
        <w:rPr>
          <w:sz w:val="28"/>
          <w:szCs w:val="28"/>
        </w:rPr>
        <w:t>"Красноярский строительный техникум"</w:t>
      </w:r>
      <w:bookmarkEnd w:id="25"/>
      <w:bookmarkEnd w:id="26"/>
      <w:bookmarkEnd w:id="27"/>
      <w:r w:rsidRPr="00AE3308">
        <w:rPr>
          <w:sz w:val="28"/>
          <w:szCs w:val="28"/>
        </w:rPr>
        <w:t>.  КГБПОУ Лесосибирский медицинский техникум.   В пе</w:t>
      </w:r>
      <w:r w:rsidR="00215139" w:rsidRPr="00AE3308">
        <w:rPr>
          <w:sz w:val="28"/>
          <w:szCs w:val="28"/>
        </w:rPr>
        <w:t>р</w:t>
      </w:r>
      <w:r w:rsidRPr="00AE3308">
        <w:rPr>
          <w:sz w:val="28"/>
          <w:szCs w:val="28"/>
        </w:rPr>
        <w:t xml:space="preserve">спективе планируется </w:t>
      </w:r>
      <w:r w:rsidR="00215139" w:rsidRPr="00AE3308">
        <w:rPr>
          <w:sz w:val="28"/>
          <w:szCs w:val="28"/>
        </w:rPr>
        <w:t>объединение</w:t>
      </w:r>
      <w:r w:rsidRPr="00AE3308">
        <w:rPr>
          <w:sz w:val="28"/>
          <w:szCs w:val="28"/>
        </w:rPr>
        <w:t xml:space="preserve"> </w:t>
      </w:r>
      <w:r w:rsidR="00215139" w:rsidRPr="00AE3308">
        <w:rPr>
          <w:sz w:val="28"/>
          <w:szCs w:val="28"/>
        </w:rPr>
        <w:t>трех</w:t>
      </w:r>
      <w:r w:rsidRPr="00AE3308">
        <w:rPr>
          <w:sz w:val="28"/>
          <w:szCs w:val="28"/>
        </w:rPr>
        <w:t xml:space="preserve"> учреждений  - КГБПОУ «Лесосибирский технологический техникум», КГБОУ СПО «Красноярский политехнический техникум”, Лесосибирский филиал КГБПОУ "Красноярский строительный техникум" в одно учреждение, на базе которого будет создан единый многоуровневый, многопрофильный профессиональный образовательный центр подготовки кадров для экономики города и региона.</w:t>
      </w:r>
    </w:p>
    <w:p w:rsidR="00FC2E06" w:rsidRPr="00AE3308" w:rsidRDefault="00FC2E06" w:rsidP="00FC2E06">
      <w:pPr>
        <w:widowControl w:val="0"/>
        <w:autoSpaceDE w:val="0"/>
        <w:autoSpaceDN w:val="0"/>
        <w:adjustRightInd w:val="0"/>
        <w:ind w:firstLine="851"/>
        <w:jc w:val="both"/>
        <w:rPr>
          <w:sz w:val="28"/>
          <w:szCs w:val="28"/>
        </w:rPr>
      </w:pPr>
      <w:r w:rsidRPr="00AE3308">
        <w:rPr>
          <w:sz w:val="28"/>
          <w:szCs w:val="28"/>
        </w:rPr>
        <w:t>Основными направлениями  развития  образовательного центра будут являться:</w:t>
      </w:r>
    </w:p>
    <w:p w:rsidR="00FC2E06" w:rsidRPr="00AE3308" w:rsidRDefault="00FC2E06" w:rsidP="00FC2E06">
      <w:pPr>
        <w:pStyle w:val="a7"/>
        <w:numPr>
          <w:ilvl w:val="0"/>
          <w:numId w:val="42"/>
        </w:numPr>
        <w:spacing w:line="240" w:lineRule="auto"/>
        <w:jc w:val="both"/>
        <w:rPr>
          <w:rFonts w:ascii="Times New Roman" w:hAnsi="Times New Roman"/>
          <w:sz w:val="28"/>
          <w:szCs w:val="28"/>
        </w:rPr>
      </w:pPr>
      <w:r w:rsidRPr="00AE3308">
        <w:rPr>
          <w:rFonts w:ascii="Times New Roman" w:hAnsi="Times New Roman"/>
          <w:sz w:val="28"/>
          <w:szCs w:val="28"/>
        </w:rPr>
        <w:t>Создание современной  инфраструктуры подготовки высококвалифицированных рабочих кадров и специалистов среднего звена  в соответствии с ФГОС и передовыми технологиями</w:t>
      </w:r>
    </w:p>
    <w:p w:rsidR="00FC2E06" w:rsidRPr="00AE3308" w:rsidRDefault="00FC2E06" w:rsidP="00FC2E06">
      <w:pPr>
        <w:pStyle w:val="a7"/>
        <w:numPr>
          <w:ilvl w:val="0"/>
          <w:numId w:val="42"/>
        </w:numPr>
        <w:spacing w:line="240" w:lineRule="auto"/>
        <w:jc w:val="both"/>
        <w:rPr>
          <w:rFonts w:ascii="Times New Roman" w:hAnsi="Times New Roman"/>
          <w:sz w:val="28"/>
          <w:szCs w:val="28"/>
        </w:rPr>
      </w:pPr>
      <w:r w:rsidRPr="00AE3308">
        <w:rPr>
          <w:rFonts w:ascii="Times New Roman" w:hAnsi="Times New Roman"/>
          <w:sz w:val="28"/>
          <w:szCs w:val="28"/>
        </w:rPr>
        <w:lastRenderedPageBreak/>
        <w:t xml:space="preserve">Формирование кадрового  потенциала для проведения обучения и оценки соответствующей квалификации по стандартам </w:t>
      </w:r>
      <w:r w:rsidRPr="00AE3308">
        <w:rPr>
          <w:rFonts w:ascii="Times New Roman" w:hAnsi="Times New Roman"/>
          <w:sz w:val="28"/>
          <w:szCs w:val="28"/>
          <w:lang w:val="en-US"/>
        </w:rPr>
        <w:t>WorldSkills</w:t>
      </w:r>
      <w:r w:rsidRPr="00AE3308">
        <w:rPr>
          <w:rFonts w:ascii="Times New Roman" w:hAnsi="Times New Roman"/>
          <w:sz w:val="28"/>
          <w:szCs w:val="28"/>
        </w:rPr>
        <w:t>;</w:t>
      </w:r>
    </w:p>
    <w:p w:rsidR="00FC2E06" w:rsidRPr="00AE3308" w:rsidRDefault="00FC2E06" w:rsidP="00FC2E06">
      <w:pPr>
        <w:pStyle w:val="a7"/>
        <w:numPr>
          <w:ilvl w:val="0"/>
          <w:numId w:val="42"/>
        </w:numPr>
        <w:spacing w:line="240" w:lineRule="auto"/>
        <w:jc w:val="both"/>
        <w:rPr>
          <w:rFonts w:ascii="Times New Roman" w:hAnsi="Times New Roman"/>
          <w:sz w:val="28"/>
          <w:szCs w:val="28"/>
        </w:rPr>
      </w:pPr>
      <w:r w:rsidRPr="00AE3308">
        <w:rPr>
          <w:rFonts w:ascii="Times New Roman" w:hAnsi="Times New Roman"/>
          <w:sz w:val="28"/>
          <w:szCs w:val="28"/>
        </w:rPr>
        <w:t>Создание современные условия для реализации основных профессиональных образовательных программ СПО, программ профессиональной подготовки и дополнительных профессиональных образовательных программ;</w:t>
      </w:r>
    </w:p>
    <w:p w:rsidR="00FC2E06" w:rsidRPr="00AE3308" w:rsidRDefault="00FC2E06" w:rsidP="00FC2E06">
      <w:pPr>
        <w:pStyle w:val="a7"/>
        <w:numPr>
          <w:ilvl w:val="0"/>
          <w:numId w:val="42"/>
        </w:numPr>
        <w:spacing w:line="240" w:lineRule="auto"/>
        <w:jc w:val="both"/>
        <w:rPr>
          <w:rFonts w:ascii="Times New Roman" w:hAnsi="Times New Roman"/>
          <w:sz w:val="28"/>
          <w:szCs w:val="28"/>
        </w:rPr>
      </w:pPr>
      <w:r w:rsidRPr="00AE3308">
        <w:rPr>
          <w:rFonts w:ascii="Times New Roman" w:hAnsi="Times New Roman"/>
          <w:sz w:val="28"/>
          <w:szCs w:val="28"/>
        </w:rPr>
        <w:t>Формирование  условий для создания опережающей подготовки кадров.</w:t>
      </w:r>
    </w:p>
    <w:p w:rsidR="00FC2E06" w:rsidRPr="00AE3308" w:rsidRDefault="00FC2E06" w:rsidP="00FC2E06">
      <w:pPr>
        <w:widowControl w:val="0"/>
        <w:autoSpaceDE w:val="0"/>
        <w:autoSpaceDN w:val="0"/>
        <w:adjustRightInd w:val="0"/>
        <w:ind w:firstLine="851"/>
        <w:jc w:val="both"/>
        <w:rPr>
          <w:sz w:val="28"/>
          <w:szCs w:val="28"/>
        </w:rPr>
      </w:pPr>
      <w:r w:rsidRPr="00AE3308">
        <w:rPr>
          <w:sz w:val="28"/>
          <w:szCs w:val="28"/>
        </w:rPr>
        <w:t>На территории города расположены 2 учреждения высшего профессионального образования:</w:t>
      </w:r>
    </w:p>
    <w:p w:rsidR="00FC2E06" w:rsidRPr="00AE3308" w:rsidRDefault="00FC2E06" w:rsidP="00FC2E06">
      <w:pPr>
        <w:pStyle w:val="a7"/>
        <w:widowControl w:val="0"/>
        <w:numPr>
          <w:ilvl w:val="0"/>
          <w:numId w:val="43"/>
        </w:numPr>
        <w:shd w:val="clear" w:color="auto" w:fill="FFFFFF"/>
        <w:autoSpaceDE w:val="0"/>
        <w:autoSpaceDN w:val="0"/>
        <w:adjustRightInd w:val="0"/>
        <w:spacing w:line="240" w:lineRule="auto"/>
        <w:ind w:left="0" w:firstLine="851"/>
        <w:jc w:val="both"/>
        <w:rPr>
          <w:rFonts w:ascii="Times New Roman" w:hAnsi="Times New Roman"/>
          <w:sz w:val="28"/>
          <w:szCs w:val="28"/>
        </w:rPr>
      </w:pPr>
      <w:r w:rsidRPr="00AE3308">
        <w:rPr>
          <w:rFonts w:ascii="Times New Roman" w:hAnsi="Times New Roman"/>
          <w:bCs/>
          <w:sz w:val="28"/>
          <w:szCs w:val="28"/>
          <w:shd w:val="clear" w:color="auto" w:fill="FFFFFF"/>
        </w:rPr>
        <w:t>Филиал федерального государственного автономного образовательного учреждения высшего образования «</w:t>
      </w:r>
      <w:hyperlink r:id="rId14" w:tooltip="Сибирский федеральный университет" w:history="1">
        <w:r w:rsidRPr="00AE3308">
          <w:rPr>
            <w:rStyle w:val="a4"/>
            <w:rFonts w:ascii="Times New Roman" w:eastAsiaTheme="majorEastAsia" w:hAnsi="Times New Roman"/>
            <w:color w:val="auto"/>
            <w:sz w:val="28"/>
            <w:szCs w:val="28"/>
            <w:u w:val="none"/>
            <w:shd w:val="clear" w:color="auto" w:fill="FFFFFF"/>
          </w:rPr>
          <w:t>Сибирский федеральный университет</w:t>
        </w:r>
      </w:hyperlink>
      <w:bookmarkStart w:id="31" w:name="OLE_LINK82"/>
      <w:bookmarkStart w:id="32" w:name="OLE_LINK83"/>
      <w:bookmarkStart w:id="33" w:name="OLE_LINK84"/>
      <w:r w:rsidRPr="00AE3308">
        <w:rPr>
          <w:rFonts w:ascii="Times New Roman" w:hAnsi="Times New Roman"/>
          <w:bCs/>
          <w:sz w:val="28"/>
          <w:szCs w:val="28"/>
          <w:shd w:val="clear" w:color="auto" w:fill="FFFFFF"/>
        </w:rPr>
        <w:t>”;</w:t>
      </w:r>
    </w:p>
    <w:p w:rsidR="00FC2E06" w:rsidRPr="00AE3308" w:rsidRDefault="00FC2E06" w:rsidP="00FC2E06">
      <w:pPr>
        <w:pStyle w:val="a7"/>
        <w:widowControl w:val="0"/>
        <w:numPr>
          <w:ilvl w:val="0"/>
          <w:numId w:val="43"/>
        </w:numPr>
        <w:shd w:val="clear" w:color="auto" w:fill="FFFFFF"/>
        <w:autoSpaceDE w:val="0"/>
        <w:autoSpaceDN w:val="0"/>
        <w:adjustRightInd w:val="0"/>
        <w:spacing w:line="240" w:lineRule="auto"/>
        <w:ind w:left="0" w:firstLine="851"/>
        <w:jc w:val="both"/>
        <w:rPr>
          <w:rFonts w:ascii="Times New Roman" w:hAnsi="Times New Roman"/>
          <w:b/>
          <w:sz w:val="28"/>
          <w:szCs w:val="28"/>
        </w:rPr>
      </w:pPr>
      <w:r w:rsidRPr="00AE3308">
        <w:rPr>
          <w:rFonts w:ascii="Times New Roman" w:hAnsi="Times New Roman"/>
          <w:sz w:val="28"/>
          <w:szCs w:val="28"/>
          <w:shd w:val="clear" w:color="auto" w:fill="FFFFFF"/>
        </w:rPr>
        <w:t>Филиал федерального государственного бюджетного образовательного учреждения высшего образования “Сибирский государственный университет науки и технологий имени академика М.Ф. Решетнева”.</w:t>
      </w:r>
    </w:p>
    <w:p w:rsidR="00FC2E06" w:rsidRPr="00AE3308" w:rsidRDefault="00FC2E06" w:rsidP="00FC2E06">
      <w:pPr>
        <w:pStyle w:val="a8"/>
        <w:shd w:val="clear" w:color="auto" w:fill="FFFFFF"/>
        <w:spacing w:before="120" w:beforeAutospacing="0" w:after="120" w:afterAutospacing="0"/>
        <w:ind w:firstLine="708"/>
        <w:jc w:val="both"/>
        <w:rPr>
          <w:sz w:val="28"/>
          <w:szCs w:val="28"/>
        </w:rPr>
      </w:pPr>
      <w:r w:rsidRPr="00AE3308">
        <w:rPr>
          <w:sz w:val="28"/>
          <w:szCs w:val="28"/>
          <w:shd w:val="clear" w:color="auto" w:fill="FFFFFF"/>
        </w:rPr>
        <w:t>Целью развития системы высшего профессионального образования города является о</w:t>
      </w:r>
      <w:r w:rsidRPr="00AE3308">
        <w:rPr>
          <w:sz w:val="28"/>
          <w:szCs w:val="28"/>
        </w:rPr>
        <w:t>беспечение качественного профессионального образования, соответствующего требованиям рынка труда и интересам развития Красноярского края, Российской Федерации, на основе тесной интеграции образовательного, научного, инновационного и воспитательного процессов.</w:t>
      </w:r>
    </w:p>
    <w:p w:rsidR="00FC2E06" w:rsidRPr="00AE3308" w:rsidRDefault="00FC2E06" w:rsidP="00FC2E06">
      <w:pPr>
        <w:pStyle w:val="a7"/>
        <w:widowControl w:val="0"/>
        <w:shd w:val="clear" w:color="auto" w:fill="FFFFFF"/>
        <w:tabs>
          <w:tab w:val="left" w:pos="0"/>
        </w:tabs>
        <w:autoSpaceDE w:val="0"/>
        <w:autoSpaceDN w:val="0"/>
        <w:adjustRightInd w:val="0"/>
        <w:spacing w:line="240" w:lineRule="auto"/>
        <w:ind w:left="0" w:firstLine="709"/>
        <w:jc w:val="both"/>
        <w:rPr>
          <w:rFonts w:ascii="Times New Roman" w:hAnsi="Times New Roman"/>
          <w:sz w:val="28"/>
          <w:szCs w:val="28"/>
          <w:shd w:val="clear" w:color="auto" w:fill="FFFFFF"/>
          <w:lang w:val="en-US"/>
        </w:rPr>
      </w:pPr>
      <w:r w:rsidRPr="00AE3308">
        <w:rPr>
          <w:rFonts w:ascii="Times New Roman" w:hAnsi="Times New Roman"/>
          <w:sz w:val="28"/>
          <w:szCs w:val="28"/>
          <w:shd w:val="clear" w:color="auto" w:fill="FFFFFF"/>
        </w:rPr>
        <w:t>Задач</w:t>
      </w:r>
      <w:r w:rsidRPr="00AE3308">
        <w:rPr>
          <w:rFonts w:ascii="Times New Roman" w:hAnsi="Times New Roman"/>
          <w:sz w:val="28"/>
          <w:szCs w:val="28"/>
          <w:shd w:val="clear" w:color="auto" w:fill="FFFFFF"/>
          <w:lang w:val="en-US"/>
        </w:rPr>
        <w:t xml:space="preserve">и </w:t>
      </w:r>
      <w:r w:rsidR="00215139" w:rsidRPr="00AE3308">
        <w:rPr>
          <w:rFonts w:ascii="Times New Roman" w:hAnsi="Times New Roman"/>
          <w:sz w:val="28"/>
          <w:szCs w:val="28"/>
          <w:shd w:val="clear" w:color="auto" w:fill="FFFFFF"/>
        </w:rPr>
        <w:t>развития</w:t>
      </w:r>
      <w:r w:rsidRPr="00AE3308">
        <w:rPr>
          <w:rFonts w:ascii="Times New Roman" w:hAnsi="Times New Roman"/>
          <w:sz w:val="28"/>
          <w:szCs w:val="28"/>
          <w:shd w:val="clear" w:color="auto" w:fill="FFFFFF"/>
        </w:rPr>
        <w:t>:</w:t>
      </w:r>
    </w:p>
    <w:p w:rsidR="00FC2E06" w:rsidRPr="00AE3308" w:rsidRDefault="00FC2E06" w:rsidP="00FC2E06">
      <w:pPr>
        <w:pStyle w:val="a7"/>
        <w:widowControl w:val="0"/>
        <w:numPr>
          <w:ilvl w:val="0"/>
          <w:numId w:val="44"/>
        </w:numPr>
        <w:shd w:val="clear" w:color="auto" w:fill="FFFFFF"/>
        <w:tabs>
          <w:tab w:val="left" w:pos="0"/>
        </w:tabs>
        <w:autoSpaceDE w:val="0"/>
        <w:autoSpaceDN w:val="0"/>
        <w:adjustRightInd w:val="0"/>
        <w:spacing w:line="240" w:lineRule="auto"/>
        <w:ind w:left="0" w:firstLine="0"/>
        <w:jc w:val="both"/>
        <w:rPr>
          <w:rFonts w:ascii="Times New Roman" w:hAnsi="Times New Roman"/>
          <w:sz w:val="26"/>
          <w:szCs w:val="26"/>
        </w:rPr>
      </w:pPr>
      <w:r w:rsidRPr="00AE3308">
        <w:rPr>
          <w:rFonts w:ascii="Times New Roman" w:hAnsi="Times New Roman"/>
          <w:sz w:val="26"/>
          <w:szCs w:val="26"/>
        </w:rPr>
        <w:t>подготовка специалистов с новым взглядом на современные проблемы педагогики и образования путем вовлечения их в научную деятельность;</w:t>
      </w:r>
    </w:p>
    <w:p w:rsidR="00FC2E06" w:rsidRPr="00AE3308" w:rsidRDefault="00FC2E06" w:rsidP="00FC2E06">
      <w:pPr>
        <w:pStyle w:val="a7"/>
        <w:widowControl w:val="0"/>
        <w:numPr>
          <w:ilvl w:val="0"/>
          <w:numId w:val="44"/>
        </w:numPr>
        <w:shd w:val="clear" w:color="auto" w:fill="FFFFFF"/>
        <w:tabs>
          <w:tab w:val="left" w:pos="0"/>
        </w:tabs>
        <w:autoSpaceDE w:val="0"/>
        <w:autoSpaceDN w:val="0"/>
        <w:adjustRightInd w:val="0"/>
        <w:spacing w:line="240" w:lineRule="auto"/>
        <w:ind w:left="0" w:firstLine="0"/>
        <w:jc w:val="both"/>
        <w:rPr>
          <w:rFonts w:ascii="Times New Roman" w:hAnsi="Times New Roman"/>
          <w:sz w:val="26"/>
          <w:szCs w:val="26"/>
        </w:rPr>
      </w:pPr>
      <w:r w:rsidRPr="00AE3308">
        <w:rPr>
          <w:rFonts w:ascii="Times New Roman" w:hAnsi="Times New Roman"/>
          <w:sz w:val="26"/>
          <w:szCs w:val="26"/>
        </w:rPr>
        <w:t>расширение спектра образовательных программ, в том числе и в дополнительном образовании с учетом социально-экономического развития города и региона;</w:t>
      </w:r>
    </w:p>
    <w:p w:rsidR="00FC2E06" w:rsidRPr="00AE3308" w:rsidRDefault="00FC2E06" w:rsidP="00FC2E06">
      <w:pPr>
        <w:pStyle w:val="a7"/>
        <w:widowControl w:val="0"/>
        <w:numPr>
          <w:ilvl w:val="0"/>
          <w:numId w:val="44"/>
        </w:numPr>
        <w:shd w:val="clear" w:color="auto" w:fill="FFFFFF"/>
        <w:tabs>
          <w:tab w:val="left" w:pos="0"/>
        </w:tabs>
        <w:autoSpaceDE w:val="0"/>
        <w:autoSpaceDN w:val="0"/>
        <w:adjustRightInd w:val="0"/>
        <w:spacing w:line="240" w:lineRule="auto"/>
        <w:ind w:left="0" w:firstLine="0"/>
        <w:jc w:val="both"/>
        <w:rPr>
          <w:rFonts w:ascii="Times New Roman" w:hAnsi="Times New Roman"/>
          <w:sz w:val="26"/>
          <w:szCs w:val="26"/>
        </w:rPr>
      </w:pPr>
      <w:r w:rsidRPr="00AE3308">
        <w:rPr>
          <w:rFonts w:ascii="Times New Roman" w:hAnsi="Times New Roman"/>
          <w:sz w:val="26"/>
          <w:szCs w:val="26"/>
        </w:rPr>
        <w:t>создание условий для роста объемов научно-исследовательской деятельности ППС;</w:t>
      </w:r>
    </w:p>
    <w:p w:rsidR="00FC2E06" w:rsidRPr="00AE3308" w:rsidRDefault="00FC2E06" w:rsidP="00FC2E06">
      <w:pPr>
        <w:pStyle w:val="a7"/>
        <w:widowControl w:val="0"/>
        <w:numPr>
          <w:ilvl w:val="0"/>
          <w:numId w:val="44"/>
        </w:numPr>
        <w:shd w:val="clear" w:color="auto" w:fill="FFFFFF"/>
        <w:tabs>
          <w:tab w:val="left" w:pos="0"/>
        </w:tabs>
        <w:autoSpaceDE w:val="0"/>
        <w:autoSpaceDN w:val="0"/>
        <w:adjustRightInd w:val="0"/>
        <w:spacing w:line="240" w:lineRule="auto"/>
        <w:ind w:left="0" w:firstLine="0"/>
        <w:jc w:val="both"/>
        <w:rPr>
          <w:rFonts w:ascii="Times New Roman" w:hAnsi="Times New Roman"/>
          <w:sz w:val="26"/>
          <w:szCs w:val="26"/>
        </w:rPr>
      </w:pPr>
      <w:r w:rsidRPr="00AE3308">
        <w:rPr>
          <w:rFonts w:ascii="Times New Roman" w:hAnsi="Times New Roman"/>
          <w:sz w:val="26"/>
          <w:szCs w:val="26"/>
        </w:rPr>
        <w:t>увеличения объемов выполнения прикладных научных исследований;</w:t>
      </w:r>
    </w:p>
    <w:p w:rsidR="00FC2E06" w:rsidRPr="00AE3308" w:rsidRDefault="00FC2E06" w:rsidP="00FC2E06">
      <w:pPr>
        <w:pStyle w:val="a7"/>
        <w:widowControl w:val="0"/>
        <w:numPr>
          <w:ilvl w:val="0"/>
          <w:numId w:val="44"/>
        </w:numPr>
        <w:shd w:val="clear" w:color="auto" w:fill="FFFFFF"/>
        <w:tabs>
          <w:tab w:val="left" w:pos="0"/>
        </w:tabs>
        <w:autoSpaceDE w:val="0"/>
        <w:autoSpaceDN w:val="0"/>
        <w:adjustRightInd w:val="0"/>
        <w:spacing w:line="240" w:lineRule="auto"/>
        <w:ind w:left="0" w:firstLine="0"/>
        <w:jc w:val="both"/>
        <w:rPr>
          <w:rFonts w:ascii="Times New Roman" w:hAnsi="Times New Roman"/>
          <w:sz w:val="26"/>
          <w:szCs w:val="26"/>
        </w:rPr>
      </w:pPr>
      <w:r w:rsidRPr="00AE3308">
        <w:rPr>
          <w:rFonts w:ascii="Times New Roman" w:hAnsi="Times New Roman"/>
          <w:sz w:val="26"/>
          <w:szCs w:val="26"/>
        </w:rPr>
        <w:t>сохранение конкурентоспособного ППС и привлечение перспективных молодых кадров, а также иностранных преподавателей;</w:t>
      </w:r>
    </w:p>
    <w:p w:rsidR="00FC2E06" w:rsidRPr="00AE3308" w:rsidRDefault="00FC2E06" w:rsidP="00FC2E06">
      <w:pPr>
        <w:pStyle w:val="a7"/>
        <w:widowControl w:val="0"/>
        <w:numPr>
          <w:ilvl w:val="0"/>
          <w:numId w:val="44"/>
        </w:numPr>
        <w:shd w:val="clear" w:color="auto" w:fill="FFFFFF"/>
        <w:tabs>
          <w:tab w:val="left" w:pos="0"/>
        </w:tabs>
        <w:autoSpaceDE w:val="0"/>
        <w:autoSpaceDN w:val="0"/>
        <w:adjustRightInd w:val="0"/>
        <w:spacing w:line="240" w:lineRule="auto"/>
        <w:ind w:left="0" w:firstLine="0"/>
        <w:jc w:val="both"/>
        <w:rPr>
          <w:rFonts w:ascii="Times New Roman" w:hAnsi="Times New Roman"/>
          <w:sz w:val="26"/>
          <w:szCs w:val="26"/>
        </w:rPr>
      </w:pPr>
      <w:r w:rsidRPr="00AE3308">
        <w:rPr>
          <w:rFonts w:ascii="Times New Roman" w:hAnsi="Times New Roman"/>
          <w:sz w:val="26"/>
          <w:szCs w:val="26"/>
        </w:rPr>
        <w:t>усиление профориентационной работы среди обучающихся школ и населения региона и привлечение абитуриентов, у которых выражена мотивация к педагогической деятельности;</w:t>
      </w:r>
    </w:p>
    <w:p w:rsidR="00FC2E06" w:rsidRPr="00AE3308" w:rsidRDefault="00FC2E06" w:rsidP="00FC2E06">
      <w:pPr>
        <w:pStyle w:val="a7"/>
        <w:widowControl w:val="0"/>
        <w:numPr>
          <w:ilvl w:val="0"/>
          <w:numId w:val="44"/>
        </w:numPr>
        <w:shd w:val="clear" w:color="auto" w:fill="FFFFFF"/>
        <w:tabs>
          <w:tab w:val="left" w:pos="0"/>
        </w:tabs>
        <w:autoSpaceDE w:val="0"/>
        <w:autoSpaceDN w:val="0"/>
        <w:adjustRightInd w:val="0"/>
        <w:spacing w:line="240" w:lineRule="auto"/>
        <w:ind w:left="0" w:firstLine="0"/>
        <w:jc w:val="both"/>
        <w:rPr>
          <w:rFonts w:ascii="Times New Roman" w:hAnsi="Times New Roman"/>
          <w:sz w:val="26"/>
          <w:szCs w:val="26"/>
        </w:rPr>
      </w:pPr>
      <w:r w:rsidRPr="00AE3308">
        <w:rPr>
          <w:rFonts w:ascii="Times New Roman" w:hAnsi="Times New Roman"/>
          <w:sz w:val="26"/>
          <w:szCs w:val="26"/>
        </w:rPr>
        <w:t>формирование механизмов оценки качества и востребованности образовательных услуг с участием потребителей и работодателей;</w:t>
      </w:r>
    </w:p>
    <w:p w:rsidR="00FC2E06" w:rsidRPr="00AE3308" w:rsidRDefault="00FC2E06" w:rsidP="00FC2E06">
      <w:pPr>
        <w:pStyle w:val="a7"/>
        <w:widowControl w:val="0"/>
        <w:numPr>
          <w:ilvl w:val="0"/>
          <w:numId w:val="44"/>
        </w:numPr>
        <w:shd w:val="clear" w:color="auto" w:fill="FFFFFF"/>
        <w:tabs>
          <w:tab w:val="left" w:pos="0"/>
        </w:tabs>
        <w:autoSpaceDE w:val="0"/>
        <w:autoSpaceDN w:val="0"/>
        <w:adjustRightInd w:val="0"/>
        <w:spacing w:line="240" w:lineRule="auto"/>
        <w:ind w:left="0" w:firstLine="0"/>
        <w:jc w:val="both"/>
        <w:rPr>
          <w:rFonts w:ascii="Times New Roman" w:hAnsi="Times New Roman"/>
          <w:sz w:val="26"/>
          <w:szCs w:val="26"/>
        </w:rPr>
      </w:pPr>
      <w:r w:rsidRPr="00AE3308">
        <w:rPr>
          <w:rFonts w:ascii="Times New Roman" w:hAnsi="Times New Roman"/>
          <w:sz w:val="26"/>
          <w:szCs w:val="26"/>
        </w:rPr>
        <w:t>совершенствование электронной информационно-образовательной среды института, запуск электронной библиотечной системы;</w:t>
      </w:r>
    </w:p>
    <w:p w:rsidR="00FC2E06" w:rsidRPr="00AE3308" w:rsidRDefault="00FC2E06" w:rsidP="00FC2E06">
      <w:pPr>
        <w:pStyle w:val="a7"/>
        <w:widowControl w:val="0"/>
        <w:numPr>
          <w:ilvl w:val="0"/>
          <w:numId w:val="44"/>
        </w:numPr>
        <w:shd w:val="clear" w:color="auto" w:fill="FFFFFF"/>
        <w:tabs>
          <w:tab w:val="left" w:pos="0"/>
        </w:tabs>
        <w:autoSpaceDE w:val="0"/>
        <w:autoSpaceDN w:val="0"/>
        <w:adjustRightInd w:val="0"/>
        <w:spacing w:line="240" w:lineRule="auto"/>
        <w:ind w:left="0" w:firstLine="0"/>
        <w:jc w:val="both"/>
        <w:rPr>
          <w:rFonts w:ascii="Times New Roman" w:hAnsi="Times New Roman"/>
          <w:sz w:val="26"/>
          <w:szCs w:val="26"/>
        </w:rPr>
      </w:pPr>
      <w:r w:rsidRPr="00AE3308">
        <w:rPr>
          <w:rFonts w:ascii="Times New Roman" w:hAnsi="Times New Roman"/>
          <w:sz w:val="26"/>
          <w:szCs w:val="26"/>
        </w:rPr>
        <w:t>сохранение и улучшение материально-технической базы института;</w:t>
      </w:r>
    </w:p>
    <w:p w:rsidR="00FC2E06" w:rsidRPr="00AE3308" w:rsidRDefault="00FC2E06" w:rsidP="00FC2E06">
      <w:pPr>
        <w:pStyle w:val="a7"/>
        <w:widowControl w:val="0"/>
        <w:numPr>
          <w:ilvl w:val="0"/>
          <w:numId w:val="44"/>
        </w:numPr>
        <w:shd w:val="clear" w:color="auto" w:fill="FFFFFF"/>
        <w:tabs>
          <w:tab w:val="left" w:pos="0"/>
        </w:tabs>
        <w:autoSpaceDE w:val="0"/>
        <w:autoSpaceDN w:val="0"/>
        <w:adjustRightInd w:val="0"/>
        <w:spacing w:line="240" w:lineRule="auto"/>
        <w:ind w:left="0" w:firstLine="0"/>
        <w:jc w:val="both"/>
        <w:rPr>
          <w:rFonts w:ascii="Times New Roman" w:hAnsi="Times New Roman"/>
          <w:sz w:val="26"/>
          <w:szCs w:val="26"/>
        </w:rPr>
      </w:pPr>
      <w:r w:rsidRPr="00AE3308">
        <w:rPr>
          <w:rFonts w:ascii="Times New Roman" w:hAnsi="Times New Roman"/>
          <w:sz w:val="26"/>
          <w:szCs w:val="26"/>
        </w:rPr>
        <w:t>содействие социокультурному развитию региона.</w:t>
      </w:r>
    </w:p>
    <w:p w:rsidR="00FC2E06" w:rsidRPr="00AE3308" w:rsidRDefault="00FC2E06" w:rsidP="00FC2E06">
      <w:pPr>
        <w:pStyle w:val="a7"/>
        <w:widowControl w:val="0"/>
        <w:shd w:val="clear" w:color="auto" w:fill="FFFFFF"/>
        <w:tabs>
          <w:tab w:val="left" w:pos="0"/>
        </w:tabs>
        <w:autoSpaceDE w:val="0"/>
        <w:autoSpaceDN w:val="0"/>
        <w:adjustRightInd w:val="0"/>
        <w:spacing w:line="240" w:lineRule="auto"/>
        <w:ind w:left="0" w:firstLine="709"/>
        <w:jc w:val="both"/>
        <w:rPr>
          <w:rFonts w:ascii="Times New Roman" w:hAnsi="Times New Roman"/>
          <w:sz w:val="28"/>
          <w:szCs w:val="28"/>
          <w:shd w:val="clear" w:color="auto" w:fill="FFFFFF"/>
          <w:lang w:val="en-US"/>
        </w:rPr>
      </w:pPr>
    </w:p>
    <w:p w:rsidR="00FC2E06" w:rsidRPr="00AE3308" w:rsidRDefault="00FC2E06" w:rsidP="00FC2E06">
      <w:pPr>
        <w:pStyle w:val="a7"/>
        <w:widowControl w:val="0"/>
        <w:shd w:val="clear" w:color="auto" w:fill="FFFFFF"/>
        <w:tabs>
          <w:tab w:val="left" w:pos="0"/>
        </w:tabs>
        <w:autoSpaceDE w:val="0"/>
        <w:autoSpaceDN w:val="0"/>
        <w:adjustRightInd w:val="0"/>
        <w:spacing w:line="240" w:lineRule="auto"/>
        <w:ind w:left="0" w:firstLine="709"/>
        <w:jc w:val="both"/>
        <w:rPr>
          <w:rFonts w:ascii="Times New Roman" w:hAnsi="Times New Roman"/>
          <w:sz w:val="28"/>
          <w:szCs w:val="28"/>
          <w:shd w:val="clear" w:color="auto" w:fill="FFFFFF"/>
        </w:rPr>
      </w:pPr>
      <w:r w:rsidRPr="00AE3308">
        <w:rPr>
          <w:rFonts w:ascii="Times New Roman" w:hAnsi="Times New Roman"/>
          <w:sz w:val="28"/>
          <w:szCs w:val="28"/>
          <w:shd w:val="clear" w:color="auto" w:fill="FFFFFF"/>
        </w:rPr>
        <w:t xml:space="preserve">Основными направлениями развития системы высшего </w:t>
      </w:r>
      <w:r w:rsidRPr="00AE3308">
        <w:rPr>
          <w:rFonts w:ascii="Times New Roman" w:hAnsi="Times New Roman"/>
          <w:sz w:val="28"/>
          <w:szCs w:val="28"/>
          <w:shd w:val="clear" w:color="auto" w:fill="FFFFFF"/>
        </w:rPr>
        <w:lastRenderedPageBreak/>
        <w:t>профессионального образования города будут:</w:t>
      </w:r>
    </w:p>
    <w:p w:rsidR="00FC2E06" w:rsidRPr="00AE3308" w:rsidRDefault="00FC2E06" w:rsidP="00FC2E06">
      <w:pPr>
        <w:shd w:val="clear" w:color="auto" w:fill="FFFFFF"/>
        <w:ind w:firstLine="720"/>
        <w:rPr>
          <w:sz w:val="28"/>
          <w:szCs w:val="28"/>
        </w:rPr>
      </w:pPr>
      <w:r w:rsidRPr="00AE3308">
        <w:rPr>
          <w:sz w:val="28"/>
          <w:szCs w:val="28"/>
        </w:rPr>
        <w:t xml:space="preserve">1. Модернизация образовательной деятельности: </w:t>
      </w:r>
    </w:p>
    <w:p w:rsidR="00FC2E06" w:rsidRPr="00AE3308" w:rsidRDefault="00FC2E06" w:rsidP="00FC2E06">
      <w:pPr>
        <w:shd w:val="clear" w:color="auto" w:fill="FFFFFF"/>
        <w:ind w:firstLine="720"/>
        <w:rPr>
          <w:sz w:val="28"/>
          <w:szCs w:val="28"/>
        </w:rPr>
      </w:pPr>
    </w:p>
    <w:p w:rsidR="00FC2E06" w:rsidRPr="00AE3308" w:rsidRDefault="00FC2E06" w:rsidP="00FC2E06">
      <w:pPr>
        <w:shd w:val="clear" w:color="auto" w:fill="FFFFFF"/>
        <w:ind w:firstLine="720"/>
        <w:rPr>
          <w:sz w:val="28"/>
          <w:szCs w:val="28"/>
        </w:rPr>
      </w:pPr>
      <w:r w:rsidRPr="00AE3308">
        <w:rPr>
          <w:sz w:val="28"/>
          <w:szCs w:val="28"/>
        </w:rPr>
        <w:t>- повышение качества подготовки: новые направления, подходы, компетенции;</w:t>
      </w:r>
    </w:p>
    <w:p w:rsidR="00FC2E06" w:rsidRPr="00AE3308" w:rsidRDefault="00FC2E06" w:rsidP="00FC2E06">
      <w:pPr>
        <w:shd w:val="clear" w:color="auto" w:fill="FFFFFF"/>
        <w:ind w:firstLine="708"/>
        <w:jc w:val="both"/>
        <w:rPr>
          <w:sz w:val="28"/>
          <w:szCs w:val="28"/>
        </w:rPr>
      </w:pPr>
      <w:r w:rsidRPr="00AE3308">
        <w:rPr>
          <w:sz w:val="28"/>
          <w:szCs w:val="28"/>
        </w:rPr>
        <w:t>- повышение конкурентоспособности института на региональном рынке образовательных услуг и его выпускников на рынке труда;</w:t>
      </w:r>
    </w:p>
    <w:p w:rsidR="00FC2E06" w:rsidRPr="00AE3308" w:rsidRDefault="00FC2E06" w:rsidP="00FC2E06">
      <w:pPr>
        <w:ind w:firstLine="708"/>
        <w:jc w:val="both"/>
        <w:rPr>
          <w:kern w:val="3"/>
          <w:sz w:val="28"/>
          <w:szCs w:val="28"/>
        </w:rPr>
      </w:pPr>
      <w:r w:rsidRPr="00AE3308">
        <w:rPr>
          <w:sz w:val="28"/>
          <w:szCs w:val="28"/>
        </w:rPr>
        <w:t xml:space="preserve"> - п</w:t>
      </w:r>
      <w:r w:rsidRPr="00AE3308">
        <w:rPr>
          <w:kern w:val="3"/>
          <w:sz w:val="28"/>
          <w:szCs w:val="28"/>
        </w:rPr>
        <w:t>одготовка к лицензированию образовательных программ среднего профессионального образования и высшего образования;</w:t>
      </w:r>
    </w:p>
    <w:p w:rsidR="00FC2E06" w:rsidRPr="00AE3308" w:rsidRDefault="00FC2E06" w:rsidP="00FC2E06">
      <w:pPr>
        <w:ind w:firstLine="708"/>
        <w:jc w:val="both"/>
        <w:rPr>
          <w:sz w:val="28"/>
          <w:szCs w:val="28"/>
        </w:rPr>
      </w:pPr>
      <w:r w:rsidRPr="00AE3308">
        <w:rPr>
          <w:kern w:val="3"/>
          <w:sz w:val="28"/>
          <w:szCs w:val="28"/>
        </w:rPr>
        <w:t xml:space="preserve"> - с</w:t>
      </w:r>
      <w:r w:rsidRPr="00AE3308">
        <w:rPr>
          <w:sz w:val="28"/>
          <w:szCs w:val="28"/>
        </w:rPr>
        <w:t>оздание гибкой модульной системы дополнительного профессионального образования;</w:t>
      </w:r>
    </w:p>
    <w:p w:rsidR="00FC2E06" w:rsidRPr="00AE3308" w:rsidRDefault="00FC2E06" w:rsidP="00FC2E06">
      <w:pPr>
        <w:ind w:firstLine="720"/>
        <w:jc w:val="both"/>
        <w:rPr>
          <w:kern w:val="3"/>
          <w:sz w:val="28"/>
          <w:szCs w:val="28"/>
        </w:rPr>
      </w:pPr>
      <w:r w:rsidRPr="00AE3308">
        <w:rPr>
          <w:kern w:val="3"/>
          <w:sz w:val="28"/>
          <w:szCs w:val="28"/>
        </w:rPr>
        <w:t xml:space="preserve"> - привлечение к учебному процессу руководителей и специалистов высокотехнологичных предприятий, являющихся главными работодателями и заказчиками подготовки кадров; </w:t>
      </w:r>
    </w:p>
    <w:p w:rsidR="00FC2E06" w:rsidRPr="00AE3308" w:rsidRDefault="00FC2E06" w:rsidP="00FC2E06">
      <w:pPr>
        <w:shd w:val="clear" w:color="auto" w:fill="FFFFFF"/>
        <w:ind w:firstLine="720"/>
        <w:rPr>
          <w:sz w:val="28"/>
          <w:szCs w:val="28"/>
        </w:rPr>
      </w:pPr>
      <w:r w:rsidRPr="00AE3308">
        <w:rPr>
          <w:sz w:val="28"/>
          <w:szCs w:val="28"/>
        </w:rPr>
        <w:t>2. Развитие кадрового потенциала</w:t>
      </w:r>
    </w:p>
    <w:p w:rsidR="00FC2E06" w:rsidRPr="00AE3308" w:rsidRDefault="00FC2E06" w:rsidP="00FC2E06">
      <w:pPr>
        <w:ind w:firstLine="851"/>
        <w:jc w:val="both"/>
        <w:rPr>
          <w:kern w:val="3"/>
          <w:sz w:val="28"/>
          <w:szCs w:val="28"/>
        </w:rPr>
      </w:pPr>
      <w:r w:rsidRPr="00AE3308">
        <w:rPr>
          <w:kern w:val="3"/>
          <w:sz w:val="28"/>
          <w:szCs w:val="28"/>
        </w:rPr>
        <w:t xml:space="preserve"> - организация выездных стажировок и повышений квалификации НПР, в том числе  на конкурсной основе; </w:t>
      </w:r>
      <w:r w:rsidRPr="00AE3308">
        <w:rPr>
          <w:kern w:val="3"/>
          <w:sz w:val="28"/>
          <w:szCs w:val="28"/>
        </w:rPr>
        <w:tab/>
      </w:r>
    </w:p>
    <w:p w:rsidR="00FC2E06" w:rsidRPr="00AE3308" w:rsidRDefault="00FC2E06" w:rsidP="00FC2E06">
      <w:pPr>
        <w:shd w:val="clear" w:color="auto" w:fill="FFFFFF"/>
        <w:ind w:firstLine="708"/>
        <w:rPr>
          <w:sz w:val="28"/>
          <w:szCs w:val="28"/>
        </w:rPr>
      </w:pPr>
      <w:r w:rsidRPr="00AE3308">
        <w:rPr>
          <w:sz w:val="28"/>
          <w:szCs w:val="28"/>
        </w:rPr>
        <w:t>3. Совершенствование внутривузовских механизмов управления, гарантирующих устойчивое саморазвитие развитие института в современных условиях и обеспечивающих высокий уровень качества образования.</w:t>
      </w:r>
      <w:r w:rsidRPr="00AE3308">
        <w:rPr>
          <w:kern w:val="3"/>
          <w:sz w:val="28"/>
          <w:szCs w:val="28"/>
        </w:rPr>
        <w:tab/>
      </w:r>
      <w:r w:rsidRPr="00AE3308">
        <w:rPr>
          <w:sz w:val="28"/>
          <w:szCs w:val="28"/>
        </w:rPr>
        <w:t>4.Модернизация материально-технической базы и социально-</w:t>
      </w:r>
      <w:r w:rsidR="00C45271" w:rsidRPr="00AE3308">
        <w:rPr>
          <w:sz w:val="28"/>
          <w:szCs w:val="28"/>
        </w:rPr>
        <w:t>культурной инфраструктуры</w:t>
      </w:r>
      <w:r w:rsidRPr="00AE3308">
        <w:rPr>
          <w:sz w:val="28"/>
          <w:szCs w:val="28"/>
        </w:rPr>
        <w:t>.</w:t>
      </w:r>
      <w:bookmarkEnd w:id="31"/>
      <w:bookmarkEnd w:id="32"/>
      <w:bookmarkEnd w:id="33"/>
    </w:p>
    <w:p w:rsidR="00FC2E06" w:rsidRPr="00AE3308" w:rsidRDefault="00FC2E06" w:rsidP="00FC2E06">
      <w:pPr>
        <w:widowControl w:val="0"/>
        <w:autoSpaceDE w:val="0"/>
        <w:autoSpaceDN w:val="0"/>
        <w:adjustRightInd w:val="0"/>
        <w:ind w:firstLine="851"/>
        <w:jc w:val="both"/>
        <w:rPr>
          <w:sz w:val="28"/>
          <w:szCs w:val="28"/>
        </w:rPr>
      </w:pPr>
    </w:p>
    <w:p w:rsidR="00FC2E06" w:rsidRPr="00AE3308" w:rsidRDefault="00FC2E06" w:rsidP="00FC2E06">
      <w:pPr>
        <w:tabs>
          <w:tab w:val="left" w:pos="426"/>
          <w:tab w:val="left" w:pos="709"/>
        </w:tabs>
        <w:ind w:firstLine="851"/>
        <w:jc w:val="both"/>
        <w:rPr>
          <w:sz w:val="28"/>
          <w:szCs w:val="28"/>
        </w:rPr>
      </w:pPr>
      <w:r w:rsidRPr="00AE3308">
        <w:rPr>
          <w:b/>
          <w:sz w:val="28"/>
          <w:szCs w:val="28"/>
        </w:rPr>
        <w:t>3.</w:t>
      </w:r>
      <w:r w:rsidR="00244C0B" w:rsidRPr="00AE3308">
        <w:rPr>
          <w:b/>
          <w:sz w:val="28"/>
          <w:szCs w:val="28"/>
        </w:rPr>
        <w:t>2</w:t>
      </w:r>
      <w:r w:rsidR="003F437F" w:rsidRPr="00AE3308">
        <w:rPr>
          <w:b/>
          <w:sz w:val="28"/>
          <w:szCs w:val="28"/>
        </w:rPr>
        <w:t>.</w:t>
      </w:r>
      <w:r w:rsidR="00244C0B" w:rsidRPr="00AE3308">
        <w:rPr>
          <w:b/>
          <w:sz w:val="28"/>
          <w:szCs w:val="28"/>
        </w:rPr>
        <w:t>4</w:t>
      </w:r>
      <w:r w:rsidRPr="00AE3308">
        <w:rPr>
          <w:b/>
          <w:sz w:val="28"/>
          <w:szCs w:val="28"/>
        </w:rPr>
        <w:t xml:space="preserve">  </w:t>
      </w:r>
      <w:r w:rsidRPr="00AE3308">
        <w:rPr>
          <w:sz w:val="28"/>
          <w:szCs w:val="28"/>
        </w:rPr>
        <w:t>Развитие культуры</w:t>
      </w:r>
    </w:p>
    <w:p w:rsidR="00FC2E06" w:rsidRPr="00AE3308" w:rsidRDefault="00FC2E06" w:rsidP="00FC2E06">
      <w:pPr>
        <w:tabs>
          <w:tab w:val="left" w:pos="426"/>
          <w:tab w:val="left" w:pos="709"/>
        </w:tabs>
        <w:ind w:firstLine="851"/>
        <w:jc w:val="both"/>
        <w:rPr>
          <w:b/>
          <w:sz w:val="28"/>
          <w:szCs w:val="28"/>
        </w:rPr>
      </w:pPr>
    </w:p>
    <w:p w:rsidR="00FC2E06" w:rsidRPr="00AE3308" w:rsidRDefault="00FC2E06" w:rsidP="00FC2E06">
      <w:pPr>
        <w:tabs>
          <w:tab w:val="left" w:pos="851"/>
        </w:tabs>
        <w:ind w:firstLine="567"/>
        <w:jc w:val="both"/>
        <w:rPr>
          <w:sz w:val="28"/>
          <w:szCs w:val="28"/>
        </w:rPr>
      </w:pPr>
      <w:r w:rsidRPr="00AE3308">
        <w:rPr>
          <w:sz w:val="28"/>
          <w:szCs w:val="28"/>
        </w:rPr>
        <w:t xml:space="preserve">Культурное развитие является базовым элементом общегородской идентичности, важнейшим фактором формирования отношения к городу со стороны горожан и гостей города, сохранения единого культурного пространства и развития культурных институций города. </w:t>
      </w:r>
    </w:p>
    <w:p w:rsidR="00FC2E06" w:rsidRPr="00AE3308" w:rsidRDefault="00FC2E06" w:rsidP="00FC2E06">
      <w:pPr>
        <w:ind w:firstLine="540"/>
        <w:jc w:val="both"/>
        <w:rPr>
          <w:sz w:val="28"/>
          <w:szCs w:val="28"/>
        </w:rPr>
      </w:pPr>
      <w:r w:rsidRPr="00AE3308">
        <w:rPr>
          <w:sz w:val="28"/>
          <w:szCs w:val="28"/>
        </w:rPr>
        <w:t>Лесосибирская городская сеть учреждений культуры – это единая сформированная система,  каждое звено которой отличается исторически сложившимся своеобразием, самобытностью, самостоятельностью.</w:t>
      </w:r>
    </w:p>
    <w:p w:rsidR="00FC2E06" w:rsidRPr="00AE3308" w:rsidRDefault="00FC2E06" w:rsidP="00FC2E06">
      <w:pPr>
        <w:tabs>
          <w:tab w:val="left" w:pos="851"/>
        </w:tabs>
        <w:jc w:val="both"/>
        <w:rPr>
          <w:sz w:val="28"/>
          <w:szCs w:val="28"/>
        </w:rPr>
      </w:pPr>
    </w:p>
    <w:p w:rsidR="00FC2E06" w:rsidRPr="00AE3308" w:rsidRDefault="00FC2E06" w:rsidP="00FC2E06">
      <w:pPr>
        <w:tabs>
          <w:tab w:val="left" w:pos="851"/>
        </w:tabs>
        <w:ind w:firstLine="567"/>
        <w:jc w:val="both"/>
        <w:rPr>
          <w:rFonts w:eastAsia="Arial"/>
          <w:sz w:val="28"/>
          <w:szCs w:val="28"/>
        </w:rPr>
      </w:pPr>
      <w:r w:rsidRPr="00AE3308">
        <w:rPr>
          <w:b/>
          <w:bCs/>
          <w:sz w:val="28"/>
          <w:szCs w:val="28"/>
        </w:rPr>
        <w:t xml:space="preserve">Целью  развития культуры является </w:t>
      </w:r>
      <w:r w:rsidRPr="00AE3308">
        <w:rPr>
          <w:sz w:val="28"/>
          <w:szCs w:val="28"/>
        </w:rPr>
        <w:t xml:space="preserve">создание условий для формирования культурной среды, </w:t>
      </w:r>
      <w:r w:rsidRPr="00AE3308">
        <w:rPr>
          <w:bCs/>
          <w:sz w:val="28"/>
          <w:szCs w:val="28"/>
        </w:rPr>
        <w:t xml:space="preserve">способствующей интеллектуальному и культурному развитию горожан </w:t>
      </w:r>
      <w:r w:rsidRPr="00AE3308">
        <w:rPr>
          <w:sz w:val="28"/>
          <w:szCs w:val="28"/>
        </w:rPr>
        <w:t xml:space="preserve">и реализации их потребности в культурно-творческом самовыражении, через совершенствование инфраструктуры отрасли, развитие традиционных и современных видов организации досуга и творчества и включение города в общее культурное пространство края, страны, повышение качества дополнительного образования, как первой ступени профессионального образования в сфере культуры и искусства,  сохранение и популяризацию истории и культуры территории. </w:t>
      </w:r>
    </w:p>
    <w:p w:rsidR="00FC2E06" w:rsidRPr="00AE3308" w:rsidRDefault="00FC2E06" w:rsidP="00FC2E06">
      <w:pPr>
        <w:tabs>
          <w:tab w:val="left" w:pos="567"/>
          <w:tab w:val="left" w:pos="993"/>
        </w:tabs>
        <w:ind w:firstLine="567"/>
        <w:jc w:val="both"/>
        <w:rPr>
          <w:rFonts w:eastAsia="Arial"/>
          <w:b/>
          <w:bCs/>
          <w:sz w:val="28"/>
          <w:szCs w:val="28"/>
        </w:rPr>
      </w:pPr>
    </w:p>
    <w:p w:rsidR="00FC2E06" w:rsidRPr="00AE3308" w:rsidRDefault="00FC2E06" w:rsidP="00FC2E06">
      <w:pPr>
        <w:tabs>
          <w:tab w:val="left" w:pos="993"/>
        </w:tabs>
        <w:ind w:firstLine="567"/>
        <w:jc w:val="both"/>
        <w:rPr>
          <w:rFonts w:eastAsia="Arial"/>
          <w:b/>
          <w:sz w:val="28"/>
          <w:szCs w:val="28"/>
        </w:rPr>
      </w:pPr>
      <w:r w:rsidRPr="00AE3308">
        <w:rPr>
          <w:rFonts w:eastAsia="Arial"/>
          <w:b/>
          <w:sz w:val="28"/>
          <w:szCs w:val="28"/>
        </w:rPr>
        <w:lastRenderedPageBreak/>
        <w:t>Направления деятельности  и задачи, стоящие перед отраслью «культура» в долгосрочном периоде:</w:t>
      </w:r>
    </w:p>
    <w:p w:rsidR="00FC2E06" w:rsidRPr="00AE3308" w:rsidRDefault="00FC2E06" w:rsidP="00FC2E06">
      <w:pPr>
        <w:tabs>
          <w:tab w:val="left" w:pos="993"/>
        </w:tabs>
        <w:ind w:firstLine="567"/>
        <w:jc w:val="both"/>
        <w:rPr>
          <w:rFonts w:eastAsia="Arial"/>
          <w:b/>
          <w:sz w:val="28"/>
          <w:szCs w:val="28"/>
        </w:rPr>
      </w:pPr>
    </w:p>
    <w:p w:rsidR="00FC2E06" w:rsidRPr="00AE3308" w:rsidRDefault="00FC2E06" w:rsidP="00FC2E06">
      <w:pPr>
        <w:pStyle w:val="a7"/>
        <w:numPr>
          <w:ilvl w:val="0"/>
          <w:numId w:val="30"/>
        </w:numPr>
        <w:tabs>
          <w:tab w:val="left" w:pos="567"/>
          <w:tab w:val="left" w:pos="993"/>
        </w:tabs>
        <w:spacing w:line="240" w:lineRule="auto"/>
        <w:ind w:left="567"/>
        <w:jc w:val="both"/>
        <w:rPr>
          <w:rFonts w:ascii="Times New Roman" w:eastAsia="Arial" w:hAnsi="Times New Roman"/>
          <w:sz w:val="28"/>
          <w:szCs w:val="28"/>
        </w:rPr>
      </w:pPr>
      <w:r w:rsidRPr="00AE3308">
        <w:rPr>
          <w:rFonts w:ascii="Times New Roman" w:eastAsia="Arial" w:hAnsi="Times New Roman"/>
          <w:sz w:val="28"/>
          <w:szCs w:val="28"/>
        </w:rPr>
        <w:t>Сохранение, развитие, совершенствование  инфраструктуры отрасли «культура»:</w:t>
      </w:r>
    </w:p>
    <w:p w:rsidR="00FC2E06" w:rsidRPr="00AE3308" w:rsidRDefault="00FC2E06" w:rsidP="00FC2E06">
      <w:pPr>
        <w:pStyle w:val="a7"/>
        <w:numPr>
          <w:ilvl w:val="0"/>
          <w:numId w:val="31"/>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rPr>
        <w:t>развитие сети учреждений в соответствии с тенденциями социально-экономического развития города;</w:t>
      </w:r>
    </w:p>
    <w:p w:rsidR="00FC2E06" w:rsidRPr="00AE3308" w:rsidRDefault="00FC2E06" w:rsidP="00FC2E06">
      <w:pPr>
        <w:pStyle w:val="a7"/>
        <w:numPr>
          <w:ilvl w:val="0"/>
          <w:numId w:val="31"/>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rPr>
        <w:t>модернизация учреждений культуры Лесосибирска, в том числе обновление материально-технической базы, приобретение современного специализированного  оборудования;</w:t>
      </w:r>
    </w:p>
    <w:p w:rsidR="00FC2E06" w:rsidRPr="00AE3308" w:rsidRDefault="00FC2E06" w:rsidP="00FC2E06">
      <w:pPr>
        <w:pStyle w:val="a7"/>
        <w:numPr>
          <w:ilvl w:val="0"/>
          <w:numId w:val="31"/>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rPr>
        <w:t>использование многоканальной системы финансового и иного ресурсного обеспечения деятельности отрасли;</w:t>
      </w:r>
    </w:p>
    <w:p w:rsidR="00FC2E06" w:rsidRPr="00AE3308" w:rsidRDefault="00FC2E06" w:rsidP="00FC2E06">
      <w:pPr>
        <w:pStyle w:val="a7"/>
        <w:numPr>
          <w:ilvl w:val="0"/>
          <w:numId w:val="31"/>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rPr>
        <w:t>повышение уровня профессиональной подготовки;</w:t>
      </w:r>
    </w:p>
    <w:p w:rsidR="00FC2E06" w:rsidRPr="00AE3308" w:rsidRDefault="00FC2E06" w:rsidP="00FC2E06">
      <w:pPr>
        <w:pStyle w:val="a7"/>
        <w:numPr>
          <w:ilvl w:val="0"/>
          <w:numId w:val="31"/>
        </w:numPr>
        <w:tabs>
          <w:tab w:val="left" w:pos="567"/>
          <w:tab w:val="left" w:pos="851"/>
          <w:tab w:val="left" w:pos="993"/>
        </w:tabs>
        <w:spacing w:line="240" w:lineRule="auto"/>
        <w:ind w:left="567"/>
        <w:jc w:val="both"/>
        <w:rPr>
          <w:rFonts w:ascii="Times New Roman" w:eastAsia="Arial" w:hAnsi="Times New Roman"/>
          <w:sz w:val="28"/>
          <w:szCs w:val="28"/>
        </w:rPr>
      </w:pPr>
      <w:r w:rsidRPr="00AE3308">
        <w:rPr>
          <w:rFonts w:ascii="Times New Roman" w:hAnsi="Times New Roman"/>
          <w:sz w:val="28"/>
          <w:szCs w:val="28"/>
        </w:rPr>
        <w:t xml:space="preserve">стимулирование участия в социокультурной деятельности городского округа населения, общественных организаций,  творческих союзов и иных институтов гражданского общества;  </w:t>
      </w:r>
    </w:p>
    <w:p w:rsidR="00FC2E06" w:rsidRPr="00AE3308" w:rsidRDefault="00FC2E06" w:rsidP="00FC2E06">
      <w:pPr>
        <w:pStyle w:val="a7"/>
        <w:tabs>
          <w:tab w:val="left" w:pos="567"/>
          <w:tab w:val="left" w:pos="851"/>
        </w:tabs>
        <w:spacing w:line="240" w:lineRule="auto"/>
        <w:ind w:left="567"/>
        <w:jc w:val="both"/>
        <w:rPr>
          <w:rFonts w:ascii="Times New Roman" w:hAnsi="Times New Roman"/>
          <w:sz w:val="28"/>
          <w:szCs w:val="28"/>
        </w:rPr>
      </w:pPr>
    </w:p>
    <w:p w:rsidR="00FC2E06" w:rsidRPr="00AE3308" w:rsidRDefault="00FC2E06" w:rsidP="00FC2E06">
      <w:pPr>
        <w:pStyle w:val="a7"/>
        <w:numPr>
          <w:ilvl w:val="0"/>
          <w:numId w:val="30"/>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rPr>
        <w:t xml:space="preserve"> Развитие традиционных и современных видов организации досуга и творчества, популяризация лучших достижений  культуры и искусства города на краевом и российском уровне:</w:t>
      </w:r>
    </w:p>
    <w:p w:rsidR="00FC2E06" w:rsidRPr="00AE3308" w:rsidRDefault="00FC2E06" w:rsidP="00FC2E06">
      <w:pPr>
        <w:pStyle w:val="a7"/>
        <w:numPr>
          <w:ilvl w:val="0"/>
          <w:numId w:val="31"/>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rPr>
        <w:t>увеличение количества и видов форм проведения городских культурных массовых мероприятий, реализация и поддержка различных культурных инициатив, участие в грантовых  и программных проектах;</w:t>
      </w:r>
    </w:p>
    <w:p w:rsidR="00FC2E06" w:rsidRPr="00AE3308" w:rsidRDefault="00FC2E06" w:rsidP="00FC2E06">
      <w:pPr>
        <w:pStyle w:val="a7"/>
        <w:numPr>
          <w:ilvl w:val="0"/>
          <w:numId w:val="31"/>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shd w:val="clear" w:color="auto" w:fill="FFFFFF"/>
        </w:rPr>
        <w:t>содействие формированию гармонично развитой личности, способной к  активному участию в реализации культурной политики городского округа;</w:t>
      </w:r>
    </w:p>
    <w:p w:rsidR="00FC2E06" w:rsidRPr="00AE3308" w:rsidRDefault="00FC2E06" w:rsidP="00FC2E06">
      <w:pPr>
        <w:pStyle w:val="a7"/>
        <w:numPr>
          <w:ilvl w:val="0"/>
          <w:numId w:val="31"/>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rPr>
        <w:t>инициирование  и осуществление культурно-просветительской, патриотической работы  с детьми и молодежью, в том числе направленной на укрепление и пропаганду традиционных (в том числе семейных) ценностей, здорового образа жизни;</w:t>
      </w:r>
    </w:p>
    <w:p w:rsidR="00FC2E06" w:rsidRPr="00AE3308" w:rsidRDefault="00FC2E06" w:rsidP="00FC2E06">
      <w:pPr>
        <w:pStyle w:val="a7"/>
        <w:numPr>
          <w:ilvl w:val="0"/>
          <w:numId w:val="31"/>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rPr>
        <w:t>сохранение  и популяризация культуры Лесосибирска во всем её многонациональном и творческом разнообразии, сохранение  и развитие народных художественных промыслов и ремёсел;</w:t>
      </w:r>
    </w:p>
    <w:p w:rsidR="00FC2E06" w:rsidRPr="00AE3308" w:rsidRDefault="00FC2E06" w:rsidP="00FC2E06">
      <w:pPr>
        <w:pStyle w:val="a7"/>
        <w:numPr>
          <w:ilvl w:val="0"/>
          <w:numId w:val="31"/>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rPr>
        <w:t>использование новейших коммуникационных технологий дляобеспечение доступа населения к лучшим образцам отечественной и зарубежной культуры через создание условий для виртуальных трансляций концертов и спектаклей,  организации виртуальных туров по музеям края и России, доступа к электронным библиотекам и др.;</w:t>
      </w:r>
    </w:p>
    <w:p w:rsidR="00FC2E06" w:rsidRPr="00AE3308" w:rsidRDefault="00FC2E06" w:rsidP="00FC2E06">
      <w:pPr>
        <w:pStyle w:val="a7"/>
        <w:numPr>
          <w:ilvl w:val="0"/>
          <w:numId w:val="31"/>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rPr>
        <w:t xml:space="preserve">стимулирование участия в социокультурной деятельности общественных организаций,  творческих союзов и иных институтов гражданского общества; </w:t>
      </w:r>
      <w:r w:rsidRPr="00AE3308">
        <w:rPr>
          <w:rFonts w:ascii="Times New Roman" w:hAnsi="Times New Roman"/>
          <w:sz w:val="28"/>
          <w:szCs w:val="28"/>
          <w:shd w:val="clear" w:color="auto" w:fill="FFFFFF"/>
        </w:rPr>
        <w:t>совершенствование работы ресурсного Центра поддержки общественных инициатив Лесосибирска, направленной на обеспечение повышения роли общественных организаций, творческих союзов в решении вопросов культуры городского округа;</w:t>
      </w:r>
    </w:p>
    <w:p w:rsidR="00FC2E06" w:rsidRPr="00AE3308" w:rsidRDefault="00FC2E06" w:rsidP="00FC2E06">
      <w:pPr>
        <w:pStyle w:val="a7"/>
        <w:numPr>
          <w:ilvl w:val="0"/>
          <w:numId w:val="31"/>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rPr>
        <w:lastRenderedPageBreak/>
        <w:t>организация гастрольной деятельности, участие в конкурсах, фестивалях, выставках, активное участие в культурном обмене между территориями Приенисейского территориального округа, иными городами и районами края;</w:t>
      </w:r>
    </w:p>
    <w:p w:rsidR="00FC2E06" w:rsidRPr="00AE3308" w:rsidRDefault="00FC2E06" w:rsidP="00FC2E06">
      <w:pPr>
        <w:pStyle w:val="a7"/>
        <w:numPr>
          <w:ilvl w:val="0"/>
          <w:numId w:val="31"/>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rPr>
        <w:t>повышение информированности населения о проводимых культурных мероприятиях, в том числе через СМИ и Интернет.</w:t>
      </w:r>
    </w:p>
    <w:p w:rsidR="00FC2E06" w:rsidRPr="00AE3308" w:rsidRDefault="00FC2E06" w:rsidP="00FC2E06">
      <w:pPr>
        <w:pStyle w:val="a7"/>
        <w:numPr>
          <w:ilvl w:val="0"/>
          <w:numId w:val="30"/>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rPr>
        <w:t xml:space="preserve"> Совершенствование кадрового потенциала отрасли:</w:t>
      </w:r>
    </w:p>
    <w:p w:rsidR="00FC2E06" w:rsidRPr="00AE3308" w:rsidRDefault="00FC2E06" w:rsidP="00FC2E06">
      <w:pPr>
        <w:pStyle w:val="a7"/>
        <w:numPr>
          <w:ilvl w:val="0"/>
          <w:numId w:val="33"/>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rPr>
        <w:t>развитие, совершенствование  дополнительного образования, как первой ступени профессионального образования в сфере культуры и искусства;</w:t>
      </w:r>
    </w:p>
    <w:p w:rsidR="00FC2E06" w:rsidRPr="00AE3308" w:rsidRDefault="00FC2E06" w:rsidP="00FC2E06">
      <w:pPr>
        <w:pStyle w:val="a7"/>
        <w:numPr>
          <w:ilvl w:val="0"/>
          <w:numId w:val="32"/>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rPr>
        <w:t>совершенствование системы предпрофессионального образования муниципальных образовательных учреждений дополнительного образования в сфере культуры и искусства, выполнение показателей «дорожной карты» по увеличению процента охвата дополнительным образованием детей города; расширение спектра образовательных услуг и категорий обучающихся, строительство новой школы искусств в северном районе города;</w:t>
      </w:r>
    </w:p>
    <w:p w:rsidR="00FC2E06" w:rsidRPr="00AE3308" w:rsidRDefault="00FC2E06" w:rsidP="00FC2E06">
      <w:pPr>
        <w:pStyle w:val="a7"/>
        <w:numPr>
          <w:ilvl w:val="0"/>
          <w:numId w:val="32"/>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rPr>
        <w:t>создание и совершенствование системы профессиональных конкурсов исполнительского искусства;</w:t>
      </w:r>
    </w:p>
    <w:p w:rsidR="00FC2E06" w:rsidRPr="00AE3308" w:rsidRDefault="00FC2E06" w:rsidP="00FC2E06">
      <w:pPr>
        <w:pStyle w:val="a7"/>
        <w:numPr>
          <w:ilvl w:val="0"/>
          <w:numId w:val="32"/>
        </w:numPr>
        <w:tabs>
          <w:tab w:val="left" w:pos="567"/>
          <w:tab w:val="left" w:pos="851"/>
        </w:tabs>
        <w:spacing w:line="240" w:lineRule="auto"/>
        <w:ind w:left="567"/>
        <w:jc w:val="both"/>
        <w:rPr>
          <w:rFonts w:ascii="Times New Roman" w:hAnsi="Times New Roman"/>
          <w:sz w:val="28"/>
          <w:szCs w:val="28"/>
        </w:rPr>
      </w:pPr>
      <w:r w:rsidRPr="00AE3308">
        <w:rPr>
          <w:rFonts w:ascii="Times New Roman" w:hAnsi="Times New Roman"/>
          <w:sz w:val="28"/>
          <w:szCs w:val="28"/>
        </w:rPr>
        <w:t>создание и реализация системы мер поощрения и поддержки лучших работников отрасли «культура».</w:t>
      </w:r>
    </w:p>
    <w:p w:rsidR="00FC2E06" w:rsidRPr="00AE3308" w:rsidRDefault="00FC2E06" w:rsidP="00FC2E06">
      <w:pPr>
        <w:tabs>
          <w:tab w:val="left" w:pos="426"/>
          <w:tab w:val="left" w:pos="709"/>
        </w:tabs>
        <w:spacing w:after="5"/>
        <w:ind w:right="347"/>
        <w:jc w:val="both"/>
        <w:rPr>
          <w:b/>
          <w:sz w:val="28"/>
          <w:szCs w:val="28"/>
        </w:rPr>
      </w:pPr>
      <w:r w:rsidRPr="00AE3308">
        <w:rPr>
          <w:b/>
          <w:sz w:val="28"/>
          <w:szCs w:val="28"/>
        </w:rPr>
        <w:t xml:space="preserve">К </w:t>
      </w:r>
      <w:r w:rsidR="003644D3" w:rsidRPr="00AE3308">
        <w:rPr>
          <w:b/>
          <w:sz w:val="28"/>
          <w:szCs w:val="28"/>
        </w:rPr>
        <w:t xml:space="preserve"> </w:t>
      </w:r>
      <w:r w:rsidRPr="00AE3308">
        <w:rPr>
          <w:b/>
          <w:sz w:val="28"/>
          <w:szCs w:val="28"/>
        </w:rPr>
        <w:t>2030 году в отрасли будут достигнуты следующие результаты:</w:t>
      </w:r>
    </w:p>
    <w:p w:rsidR="00FC2E06" w:rsidRPr="00AE3308" w:rsidRDefault="00FC2E06" w:rsidP="00FC2E06">
      <w:pPr>
        <w:tabs>
          <w:tab w:val="left" w:pos="426"/>
          <w:tab w:val="left" w:pos="709"/>
        </w:tabs>
        <w:spacing w:after="5"/>
        <w:ind w:right="347"/>
        <w:jc w:val="both"/>
        <w:rPr>
          <w:b/>
          <w:sz w:val="28"/>
          <w:szCs w:val="28"/>
        </w:rPr>
      </w:pPr>
    </w:p>
    <w:p w:rsidR="00FC2E06" w:rsidRPr="00AE3308" w:rsidRDefault="00FC2E06" w:rsidP="00FC2E06">
      <w:pPr>
        <w:pStyle w:val="a7"/>
        <w:numPr>
          <w:ilvl w:val="0"/>
          <w:numId w:val="16"/>
        </w:numPr>
        <w:spacing w:after="5" w:line="240" w:lineRule="auto"/>
        <w:ind w:left="0" w:right="347" w:firstLine="567"/>
        <w:jc w:val="both"/>
        <w:rPr>
          <w:rFonts w:ascii="Times New Roman" w:hAnsi="Times New Roman"/>
          <w:sz w:val="28"/>
          <w:szCs w:val="28"/>
          <w:shd w:val="clear" w:color="auto" w:fill="FFFFFF"/>
        </w:rPr>
      </w:pPr>
      <w:r w:rsidRPr="00AE3308">
        <w:rPr>
          <w:rFonts w:ascii="Times New Roman" w:hAnsi="Times New Roman"/>
          <w:sz w:val="28"/>
          <w:szCs w:val="28"/>
          <w:shd w:val="clear" w:color="auto" w:fill="FFFFFF"/>
        </w:rPr>
        <w:t>доля муниципальных учреждений культуры, находящихся в удовлетворительном состоянии, в общем количестве учреждений культуры города составит 100%;</w:t>
      </w:r>
    </w:p>
    <w:p w:rsidR="00FC2E06" w:rsidRPr="00AE3308" w:rsidRDefault="00FC2E06" w:rsidP="00FC2E06">
      <w:pPr>
        <w:pStyle w:val="a7"/>
        <w:numPr>
          <w:ilvl w:val="0"/>
          <w:numId w:val="16"/>
        </w:numPr>
        <w:spacing w:after="5" w:line="240" w:lineRule="auto"/>
        <w:ind w:left="0" w:right="347" w:firstLine="567"/>
        <w:jc w:val="both"/>
        <w:rPr>
          <w:rFonts w:ascii="Times New Roman" w:hAnsi="Times New Roman"/>
          <w:sz w:val="28"/>
          <w:szCs w:val="28"/>
          <w:shd w:val="clear" w:color="auto" w:fill="FFFFFF"/>
        </w:rPr>
      </w:pPr>
      <w:r w:rsidRPr="00AE3308">
        <w:rPr>
          <w:rFonts w:ascii="Times New Roman" w:hAnsi="Times New Roman"/>
          <w:sz w:val="28"/>
          <w:szCs w:val="28"/>
          <w:shd w:val="clear" w:color="auto" w:fill="FFFFFF"/>
        </w:rPr>
        <w:t>некоммерческие организации в сфере культуры будут включены в реализацию культурной политики территории (Центр ремесленничества,  общественное объединение художников «Енисей», творческий союз  поэтов «Радуга» и др.);</w:t>
      </w:r>
    </w:p>
    <w:p w:rsidR="00FC2E06" w:rsidRPr="00AE3308" w:rsidRDefault="00FC2E06" w:rsidP="00FC2E06">
      <w:pPr>
        <w:pStyle w:val="a7"/>
        <w:numPr>
          <w:ilvl w:val="0"/>
          <w:numId w:val="16"/>
        </w:numPr>
        <w:spacing w:after="5" w:line="240" w:lineRule="auto"/>
        <w:ind w:left="0" w:right="347" w:firstLine="567"/>
        <w:jc w:val="both"/>
        <w:rPr>
          <w:rFonts w:ascii="Times New Roman" w:hAnsi="Times New Roman"/>
          <w:sz w:val="28"/>
          <w:szCs w:val="28"/>
          <w:shd w:val="clear" w:color="auto" w:fill="FFFFFF"/>
        </w:rPr>
      </w:pPr>
      <w:r w:rsidRPr="00AE3308">
        <w:rPr>
          <w:rFonts w:ascii="Times New Roman" w:hAnsi="Times New Roman"/>
          <w:sz w:val="28"/>
          <w:szCs w:val="28"/>
          <w:shd w:val="clear" w:color="auto" w:fill="FFFFFF"/>
        </w:rPr>
        <w:t>доля учреждений отрасли, в которых созданы условия доступности услуг для людей с ограниченными возможностями составит не менее 50%;</w:t>
      </w:r>
    </w:p>
    <w:p w:rsidR="00FC2E06" w:rsidRPr="00AE3308" w:rsidRDefault="00FC2E06" w:rsidP="00FC2E06">
      <w:pPr>
        <w:pStyle w:val="a7"/>
        <w:numPr>
          <w:ilvl w:val="0"/>
          <w:numId w:val="16"/>
        </w:numPr>
        <w:spacing w:after="5" w:line="240" w:lineRule="auto"/>
        <w:ind w:left="0" w:right="347" w:firstLine="567"/>
        <w:jc w:val="both"/>
        <w:rPr>
          <w:rFonts w:ascii="Times New Roman" w:hAnsi="Times New Roman"/>
          <w:sz w:val="28"/>
          <w:szCs w:val="28"/>
          <w:shd w:val="clear" w:color="auto" w:fill="FFFFFF"/>
        </w:rPr>
      </w:pPr>
      <w:r w:rsidRPr="00AE3308">
        <w:rPr>
          <w:rFonts w:ascii="Times New Roman" w:hAnsi="Times New Roman"/>
          <w:sz w:val="28"/>
          <w:szCs w:val="28"/>
          <w:shd w:val="clear" w:color="auto" w:fill="FFFFFF"/>
        </w:rPr>
        <w:t>доля детей, получающих дополнительное образование в области культуры и искусства, от общего количества детей-учащихся 1-8 классов, составит не менее 25%;</w:t>
      </w:r>
    </w:p>
    <w:p w:rsidR="00FC2E06" w:rsidRPr="00AE3308" w:rsidRDefault="00FC2E06" w:rsidP="00FC2E06">
      <w:pPr>
        <w:pStyle w:val="a7"/>
        <w:numPr>
          <w:ilvl w:val="0"/>
          <w:numId w:val="16"/>
        </w:numPr>
        <w:spacing w:after="5" w:line="240" w:lineRule="auto"/>
        <w:ind w:left="0" w:right="347" w:firstLine="567"/>
        <w:jc w:val="both"/>
        <w:rPr>
          <w:rFonts w:ascii="Times New Roman" w:hAnsi="Times New Roman"/>
          <w:sz w:val="28"/>
          <w:szCs w:val="28"/>
          <w:shd w:val="clear" w:color="auto" w:fill="FFFFFF"/>
        </w:rPr>
      </w:pPr>
      <w:r w:rsidRPr="00AE3308">
        <w:rPr>
          <w:rFonts w:ascii="Times New Roman" w:hAnsi="Times New Roman"/>
          <w:sz w:val="28"/>
          <w:szCs w:val="28"/>
          <w:shd w:val="clear" w:color="auto" w:fill="FFFFFF"/>
        </w:rPr>
        <w:t>количество конкурсов и фестивалей, инициируемых на территории городского округа – не менее 10;</w:t>
      </w:r>
    </w:p>
    <w:p w:rsidR="00FC2E06" w:rsidRPr="00AE3308" w:rsidRDefault="00FC2E06" w:rsidP="00FC2E06">
      <w:pPr>
        <w:pStyle w:val="a7"/>
        <w:numPr>
          <w:ilvl w:val="0"/>
          <w:numId w:val="16"/>
        </w:numPr>
        <w:spacing w:after="5" w:line="240" w:lineRule="auto"/>
        <w:ind w:left="0" w:right="347" w:firstLine="567"/>
        <w:jc w:val="both"/>
        <w:rPr>
          <w:rFonts w:ascii="Times New Roman" w:hAnsi="Times New Roman"/>
          <w:sz w:val="28"/>
          <w:szCs w:val="28"/>
          <w:shd w:val="clear" w:color="auto" w:fill="FFFFFF"/>
        </w:rPr>
      </w:pPr>
      <w:r w:rsidRPr="00AE3308">
        <w:rPr>
          <w:rFonts w:ascii="Times New Roman" w:hAnsi="Times New Roman"/>
          <w:sz w:val="28"/>
          <w:szCs w:val="28"/>
        </w:rPr>
        <w:t>доля специалистов отрасли, имеющих профильное образование, составит 100%.</w:t>
      </w:r>
    </w:p>
    <w:p w:rsidR="000B32BE" w:rsidRPr="00AE3308" w:rsidRDefault="000B32BE" w:rsidP="000B32BE">
      <w:pPr>
        <w:spacing w:after="5"/>
        <w:ind w:right="347"/>
        <w:jc w:val="both"/>
        <w:rPr>
          <w:sz w:val="28"/>
          <w:szCs w:val="28"/>
          <w:shd w:val="clear" w:color="auto" w:fill="FFFFFF"/>
        </w:rPr>
      </w:pPr>
    </w:p>
    <w:p w:rsidR="000B32BE" w:rsidRPr="00AE3308" w:rsidRDefault="000B32BE" w:rsidP="000B32BE">
      <w:pPr>
        <w:spacing w:after="5"/>
        <w:ind w:right="347" w:firstLine="570"/>
        <w:jc w:val="both"/>
        <w:rPr>
          <w:sz w:val="28"/>
          <w:szCs w:val="28"/>
          <w:shd w:val="clear" w:color="auto" w:fill="FFFFFF"/>
        </w:rPr>
      </w:pPr>
      <w:r w:rsidRPr="00AE3308">
        <w:rPr>
          <w:sz w:val="28"/>
          <w:szCs w:val="28"/>
        </w:rPr>
        <w:t xml:space="preserve">Решение поставленных перед отраслью задач будет способствовать формированию,  в том числе через включение институтов гражданского общества в решение проблем отрасли,  к 2030 году  городской культурной среды, достаточной для   получения населением всего спектра </w:t>
      </w:r>
      <w:r w:rsidRPr="00AE3308">
        <w:rPr>
          <w:sz w:val="28"/>
          <w:szCs w:val="28"/>
        </w:rPr>
        <w:lastRenderedPageBreak/>
        <w:t xml:space="preserve">качественных культурных услуг и  реализованных как традиционными методами так и путем использования современных информационных технологий. Качественно изменится городская социально-культурная среда: в соответствие с нормативами  и потребностями населения  городского округа будет  сформирована сеть учреждений </w:t>
      </w:r>
      <w:r w:rsidRPr="00AE3308">
        <w:rPr>
          <w:sz w:val="28"/>
          <w:szCs w:val="28"/>
          <w:shd w:val="clear" w:color="auto" w:fill="FFFFFF"/>
        </w:rPr>
        <w:t xml:space="preserve">культуры, имеющей крепкую и современную материально-техническую базу,  созданы условия для привлечения в отрасль высококвалифицированных кадров, </w:t>
      </w:r>
      <w:r w:rsidRPr="00AE3308">
        <w:rPr>
          <w:sz w:val="28"/>
          <w:szCs w:val="28"/>
        </w:rPr>
        <w:t xml:space="preserve">будет обеспечена доступность всего спектра культурных услуг  и культурных ценностей для всех категорий, в том числе для людей с ограниченными возможностями. Предусматривается </w:t>
      </w:r>
      <w:r w:rsidRPr="00AE3308">
        <w:rPr>
          <w:sz w:val="28"/>
          <w:szCs w:val="28"/>
          <w:shd w:val="clear" w:color="auto" w:fill="FFFFFF"/>
        </w:rPr>
        <w:t>продолжение  работы по творческому осмыслению и продвижению в культурной деятельности традиционных нравственных ценностей, традиций и обычаев; участие в формировании единого российского информационного пространства знаний через оцифровку книжных и музейных фондов Лесосибирска; систематизация деятельности по укреплению единства многонационального состава населения  города; активизация  культурного потенциала территории через популяризацию творческих достижений и создание условий для развития культурно-познавательного туризма,  народных промыслов и ремёсел; поддержка проектов, направленных на  повышение социального статуса семьи, в том числе популяризация изучения истории семьи и рода, стимулирование семейного творчества; создание условий  для всестороннего развития и творческой реализации каждого индивидуума, форм и методов по патриотическому воспитанию, просвещению детей и молодежи; повышение качества и расширение спектра предпрофессиональных программ в области искусств, реализуемых музыкальными и  художественными школами города; создание механизмов  и реализация проектов государственно-частного партнерства, в том числе,  по обустройству  городских парков, площадей, прогулочных зон и иных привлекательных открытых мест отдыха и досуга горожан, в том числе туристического.  В целях формирования новой модели финансового обеспечения отрасли предполагается значительное увеличение внебюджетных   источников дохода, стимулирование  благотворительной деятельности, меценатства  и иных альтернативных механизмов финансирования учреждений культуры.</w:t>
      </w:r>
    </w:p>
    <w:p w:rsidR="000B32BE" w:rsidRPr="00AE3308" w:rsidRDefault="000B32BE" w:rsidP="000B32BE">
      <w:pPr>
        <w:tabs>
          <w:tab w:val="left" w:pos="567"/>
          <w:tab w:val="left" w:pos="851"/>
        </w:tabs>
        <w:ind w:firstLine="709"/>
        <w:jc w:val="both"/>
        <w:rPr>
          <w:sz w:val="28"/>
          <w:szCs w:val="28"/>
          <w:shd w:val="clear" w:color="auto" w:fill="FFFFFF"/>
        </w:rPr>
      </w:pPr>
    </w:p>
    <w:p w:rsidR="00FC2E06" w:rsidRPr="00AE3308" w:rsidRDefault="00FC2E06" w:rsidP="00FC2E06">
      <w:pPr>
        <w:pStyle w:val="a8"/>
        <w:shd w:val="clear" w:color="auto" w:fill="FFFFFF"/>
        <w:spacing w:before="0" w:beforeAutospacing="0" w:after="150" w:afterAutospacing="0"/>
        <w:ind w:firstLine="709"/>
        <w:jc w:val="both"/>
        <w:rPr>
          <w:sz w:val="28"/>
          <w:szCs w:val="28"/>
        </w:rPr>
      </w:pPr>
      <w:r w:rsidRPr="00AE3308">
        <w:rPr>
          <w:b/>
          <w:sz w:val="28"/>
          <w:szCs w:val="28"/>
        </w:rPr>
        <w:t>3.</w:t>
      </w:r>
      <w:r w:rsidR="00244C0B" w:rsidRPr="00AE3308">
        <w:rPr>
          <w:b/>
          <w:sz w:val="28"/>
          <w:szCs w:val="28"/>
        </w:rPr>
        <w:t>2</w:t>
      </w:r>
      <w:r w:rsidR="003F437F" w:rsidRPr="00AE3308">
        <w:rPr>
          <w:b/>
          <w:sz w:val="28"/>
          <w:szCs w:val="28"/>
        </w:rPr>
        <w:t>.</w:t>
      </w:r>
      <w:r w:rsidR="00244C0B" w:rsidRPr="00AE3308">
        <w:rPr>
          <w:b/>
          <w:sz w:val="28"/>
          <w:szCs w:val="28"/>
        </w:rPr>
        <w:t>5</w:t>
      </w:r>
      <w:r w:rsidRPr="00AE3308">
        <w:rPr>
          <w:b/>
          <w:sz w:val="28"/>
          <w:szCs w:val="28"/>
        </w:rPr>
        <w:t>.</w:t>
      </w:r>
      <w:r w:rsidRPr="00AE3308">
        <w:rPr>
          <w:sz w:val="28"/>
          <w:szCs w:val="28"/>
        </w:rPr>
        <w:t xml:space="preserve"> Развитие физической культуры и спорта</w:t>
      </w:r>
    </w:p>
    <w:p w:rsidR="000B32BE" w:rsidRPr="00AE3308" w:rsidRDefault="000B32BE" w:rsidP="000B32BE">
      <w:pPr>
        <w:ind w:firstLine="567"/>
        <w:jc w:val="both"/>
        <w:rPr>
          <w:sz w:val="28"/>
          <w:szCs w:val="28"/>
        </w:rPr>
      </w:pPr>
      <w:r w:rsidRPr="00AE3308">
        <w:rPr>
          <w:sz w:val="28"/>
          <w:szCs w:val="28"/>
        </w:rPr>
        <w:t>Стратегическая цель</w:t>
      </w:r>
      <w:r w:rsidR="00215139" w:rsidRPr="00AE3308">
        <w:rPr>
          <w:sz w:val="28"/>
          <w:szCs w:val="28"/>
        </w:rPr>
        <w:t xml:space="preserve"> </w:t>
      </w:r>
      <w:r w:rsidRPr="00AE3308">
        <w:rPr>
          <w:sz w:val="28"/>
          <w:szCs w:val="28"/>
        </w:rPr>
        <w:t>политики  города в области развития физической культуры и спорта – укрепление физического и нравственного здоровья населения посредством развития инфраструктуры отрасли, спорта высших достижений, организации и проведения спортивно-массовых и физкультурно-оздоровительных мероприятий различного уровня и направленности, популяризации здорового образа жизни.</w:t>
      </w:r>
    </w:p>
    <w:p w:rsidR="00FC2E06" w:rsidRPr="00AE3308" w:rsidRDefault="00FC2E06" w:rsidP="00FC2E06">
      <w:pPr>
        <w:tabs>
          <w:tab w:val="left" w:pos="567"/>
          <w:tab w:val="left" w:pos="851"/>
        </w:tabs>
        <w:ind w:firstLine="709"/>
        <w:jc w:val="both"/>
        <w:rPr>
          <w:sz w:val="28"/>
          <w:szCs w:val="28"/>
        </w:rPr>
      </w:pPr>
      <w:r w:rsidRPr="00AE3308">
        <w:rPr>
          <w:sz w:val="28"/>
          <w:szCs w:val="28"/>
        </w:rPr>
        <w:t xml:space="preserve">Развитие массового спорта и физической культуры оказывает влияние на многие параметры социально-экономического положения города. </w:t>
      </w:r>
      <w:r w:rsidRPr="00AE3308">
        <w:rPr>
          <w:sz w:val="28"/>
          <w:szCs w:val="28"/>
        </w:rPr>
        <w:lastRenderedPageBreak/>
        <w:t>Состояние развития спорта является важнейшим фактором оздоровления населения, привлечения детей и молодежи к здоровому образу жизни.</w:t>
      </w:r>
    </w:p>
    <w:p w:rsidR="00FC2E06" w:rsidRPr="00AE3308" w:rsidRDefault="00FC2E06" w:rsidP="00FC2E06">
      <w:pPr>
        <w:ind w:firstLine="567"/>
        <w:jc w:val="both"/>
        <w:rPr>
          <w:rFonts w:eastAsia="Calibri"/>
          <w:sz w:val="28"/>
          <w:szCs w:val="28"/>
          <w:lang w:eastAsia="en-US"/>
        </w:rPr>
      </w:pPr>
      <w:r w:rsidRPr="00AE3308">
        <w:rPr>
          <w:rFonts w:eastAsia="Calibri"/>
          <w:b/>
          <w:sz w:val="28"/>
          <w:szCs w:val="28"/>
          <w:lang w:eastAsia="en-US"/>
        </w:rPr>
        <w:t>Цель</w:t>
      </w:r>
      <w:r w:rsidRPr="00AE3308">
        <w:rPr>
          <w:rFonts w:eastAsia="Calibri"/>
          <w:sz w:val="28"/>
          <w:szCs w:val="28"/>
          <w:lang w:eastAsia="en-US"/>
        </w:rPr>
        <w:t xml:space="preserve"> политики в сфере физической культуры и спорта в городе Лесосибирске - создание условий, обеспечивающих возможность городу Лесосибирску стать современным пространством для повышения мотивации к здоровому образу жизни, занятиям массовым спортом всех возрастных и социальных групп населения, повышения уровня спортивных достижений лесосибирских спортсменов. </w:t>
      </w:r>
    </w:p>
    <w:p w:rsidR="00FC2E06" w:rsidRPr="00AE3308" w:rsidRDefault="00FC2E06" w:rsidP="00FC2E06">
      <w:pPr>
        <w:ind w:firstLine="567"/>
        <w:jc w:val="both"/>
        <w:rPr>
          <w:rFonts w:eastAsia="Calibri"/>
          <w:sz w:val="28"/>
          <w:szCs w:val="28"/>
          <w:lang w:eastAsia="en-US"/>
        </w:rPr>
      </w:pPr>
    </w:p>
    <w:p w:rsidR="00FC2E06" w:rsidRPr="00AE3308" w:rsidRDefault="00FC2E06" w:rsidP="00FC2E06">
      <w:pPr>
        <w:ind w:firstLine="708"/>
        <w:jc w:val="both"/>
        <w:rPr>
          <w:b/>
          <w:sz w:val="28"/>
          <w:szCs w:val="28"/>
        </w:rPr>
      </w:pPr>
      <w:r w:rsidRPr="00AE3308">
        <w:rPr>
          <w:b/>
          <w:sz w:val="28"/>
          <w:szCs w:val="28"/>
        </w:rPr>
        <w:t xml:space="preserve">Ключевые показатели развития отрасли: </w:t>
      </w:r>
    </w:p>
    <w:p w:rsidR="00FC2E06" w:rsidRPr="00AE3308" w:rsidRDefault="00FC2E06" w:rsidP="00FC2E06">
      <w:pPr>
        <w:ind w:firstLine="708"/>
        <w:jc w:val="both"/>
        <w:rPr>
          <w:b/>
          <w:sz w:val="28"/>
          <w:szCs w:val="28"/>
        </w:rPr>
      </w:pPr>
    </w:p>
    <w:p w:rsidR="00FC2E06" w:rsidRPr="00AE3308" w:rsidRDefault="00FC2E06" w:rsidP="00FC2E06">
      <w:pPr>
        <w:pStyle w:val="a7"/>
        <w:numPr>
          <w:ilvl w:val="0"/>
          <w:numId w:val="19"/>
        </w:numPr>
        <w:spacing w:line="240" w:lineRule="auto"/>
        <w:ind w:left="284" w:firstLine="0"/>
        <w:jc w:val="both"/>
        <w:rPr>
          <w:rFonts w:ascii="Times New Roman" w:hAnsi="Times New Roman"/>
          <w:b/>
          <w:sz w:val="28"/>
          <w:szCs w:val="28"/>
        </w:rPr>
      </w:pPr>
      <w:r w:rsidRPr="00AE3308">
        <w:rPr>
          <w:rFonts w:ascii="Times New Roman" w:hAnsi="Times New Roman"/>
          <w:sz w:val="28"/>
          <w:szCs w:val="28"/>
        </w:rPr>
        <w:t>рост удельного веса населения, систематически занимающегося физической культурой и спортом;</w:t>
      </w:r>
    </w:p>
    <w:p w:rsidR="00FC2E06" w:rsidRPr="00AE3308" w:rsidRDefault="00FC2E06" w:rsidP="00FC2E06">
      <w:pPr>
        <w:pStyle w:val="a7"/>
        <w:numPr>
          <w:ilvl w:val="0"/>
          <w:numId w:val="19"/>
        </w:numPr>
        <w:spacing w:line="240" w:lineRule="auto"/>
        <w:ind w:left="284" w:firstLine="0"/>
        <w:jc w:val="both"/>
        <w:rPr>
          <w:rFonts w:ascii="Times New Roman" w:hAnsi="Times New Roman"/>
          <w:b/>
          <w:sz w:val="28"/>
          <w:szCs w:val="28"/>
        </w:rPr>
      </w:pPr>
      <w:r w:rsidRPr="00AE3308">
        <w:rPr>
          <w:rFonts w:ascii="Times New Roman" w:hAnsi="Times New Roman"/>
          <w:sz w:val="28"/>
          <w:szCs w:val="28"/>
        </w:rPr>
        <w:t>рост удельного веса лиц с ограниченными возможностями здоровья и инвалидов, систематически занимающихся спортом, в общей численности данной категории населения</w:t>
      </w:r>
      <w:r w:rsidRPr="00AE3308">
        <w:rPr>
          <w:rFonts w:ascii="Times New Roman" w:hAnsi="Times New Roman"/>
          <w:i/>
          <w:sz w:val="28"/>
          <w:szCs w:val="28"/>
        </w:rPr>
        <w:t>;</w:t>
      </w:r>
    </w:p>
    <w:p w:rsidR="00FC2E06" w:rsidRPr="00AE3308" w:rsidRDefault="00FC2E06" w:rsidP="00FC2E06">
      <w:pPr>
        <w:pStyle w:val="a7"/>
        <w:numPr>
          <w:ilvl w:val="0"/>
          <w:numId w:val="19"/>
        </w:numPr>
        <w:spacing w:line="240" w:lineRule="auto"/>
        <w:ind w:left="284" w:firstLine="0"/>
        <w:jc w:val="both"/>
        <w:rPr>
          <w:rFonts w:ascii="Times New Roman" w:hAnsi="Times New Roman"/>
          <w:b/>
          <w:sz w:val="28"/>
          <w:szCs w:val="28"/>
        </w:rPr>
      </w:pPr>
      <w:r w:rsidRPr="00AE3308">
        <w:rPr>
          <w:rFonts w:ascii="Times New Roman" w:hAnsi="Times New Roman"/>
          <w:sz w:val="28"/>
          <w:szCs w:val="28"/>
        </w:rPr>
        <w:t xml:space="preserve">рост уровня обеспеченности населения спортивными сооружениями, исходя из единовременной пропускной способности.  </w:t>
      </w:r>
    </w:p>
    <w:p w:rsidR="00FC2E06" w:rsidRPr="00AE3308" w:rsidRDefault="00FC2E06" w:rsidP="00FC2E06">
      <w:pPr>
        <w:ind w:firstLine="567"/>
        <w:jc w:val="both"/>
        <w:rPr>
          <w:rFonts w:eastAsia="Calibri"/>
          <w:sz w:val="28"/>
          <w:szCs w:val="28"/>
          <w:lang w:eastAsia="en-US"/>
        </w:rPr>
      </w:pPr>
      <w:r w:rsidRPr="00AE3308">
        <w:rPr>
          <w:rFonts w:eastAsia="Calibri"/>
          <w:sz w:val="28"/>
          <w:szCs w:val="28"/>
          <w:lang w:eastAsia="en-US"/>
        </w:rPr>
        <w:t xml:space="preserve">Приоритетами развития отрасли являются: </w:t>
      </w:r>
    </w:p>
    <w:p w:rsidR="00FC2E06" w:rsidRPr="00AE3308" w:rsidRDefault="00FC2E06" w:rsidP="00FC2E06">
      <w:pPr>
        <w:ind w:firstLine="567"/>
        <w:jc w:val="both"/>
        <w:rPr>
          <w:rFonts w:eastAsia="Calibri"/>
          <w:sz w:val="28"/>
          <w:szCs w:val="28"/>
          <w:lang w:eastAsia="en-US"/>
        </w:rPr>
      </w:pPr>
    </w:p>
    <w:p w:rsidR="00FC2E06" w:rsidRPr="00AE3308" w:rsidRDefault="00FC2E06" w:rsidP="00FC2E06">
      <w:pPr>
        <w:ind w:firstLine="567"/>
        <w:contextualSpacing/>
        <w:jc w:val="both"/>
        <w:rPr>
          <w:sz w:val="28"/>
          <w:szCs w:val="28"/>
        </w:rPr>
      </w:pPr>
      <w:r w:rsidRPr="00AE3308">
        <w:rPr>
          <w:sz w:val="28"/>
          <w:szCs w:val="28"/>
        </w:rPr>
        <w:t>1. П</w:t>
      </w:r>
      <w:r w:rsidRPr="00AE3308">
        <w:rPr>
          <w:rFonts w:eastAsia="TimesNewRomanPSMT"/>
          <w:sz w:val="28"/>
          <w:szCs w:val="28"/>
        </w:rPr>
        <w:t>овышение эффективности функционирования отрасли физической культуры и спорта, модернизация и обеспечение условий развития городской системы физической культуры и спорта, в том числе:</w:t>
      </w:r>
    </w:p>
    <w:p w:rsidR="00FC2E06" w:rsidRPr="00AE3308" w:rsidRDefault="00FC2E06" w:rsidP="00FC2E06">
      <w:pPr>
        <w:autoSpaceDE w:val="0"/>
        <w:autoSpaceDN w:val="0"/>
        <w:adjustRightInd w:val="0"/>
        <w:ind w:firstLine="567"/>
        <w:jc w:val="both"/>
        <w:rPr>
          <w:rFonts w:eastAsia="TimesNewRomanPSMT"/>
          <w:sz w:val="28"/>
          <w:szCs w:val="28"/>
        </w:rPr>
      </w:pPr>
      <w:r w:rsidRPr="00AE3308">
        <w:rPr>
          <w:rFonts w:eastAsia="TimesNewRomanPSMT"/>
          <w:sz w:val="28"/>
          <w:szCs w:val="28"/>
        </w:rPr>
        <w:t>- укрепление системы физической культуры и спорта на территории г. Лесосибирска, обеспечивающей эффективное межведомственное взаимодействие, единство элементов руководства и управления отраслью на всех уровнях, единую политику и преемственность практических действий в сфере физической культуры и спорта на муниципальном и краевом уровнях;</w:t>
      </w:r>
    </w:p>
    <w:p w:rsidR="00FC2E06" w:rsidRPr="00AE3308" w:rsidRDefault="00FC2E06" w:rsidP="00FC2E06">
      <w:pPr>
        <w:autoSpaceDE w:val="0"/>
        <w:autoSpaceDN w:val="0"/>
        <w:adjustRightInd w:val="0"/>
        <w:ind w:firstLine="567"/>
        <w:jc w:val="both"/>
        <w:rPr>
          <w:rFonts w:eastAsia="TimesNewRomanPSMT"/>
          <w:sz w:val="28"/>
          <w:szCs w:val="28"/>
        </w:rPr>
      </w:pPr>
      <w:r w:rsidRPr="00AE3308">
        <w:rPr>
          <w:rFonts w:eastAsia="TimesNewRomanPSMT"/>
          <w:sz w:val="28"/>
          <w:szCs w:val="28"/>
        </w:rPr>
        <w:t>- развитие системы межотраслевого взаимодействия и форм межотраслевого объединения в целях обеспечения эффективного функционирования и развития физической культуры и спорта в городе;</w:t>
      </w:r>
    </w:p>
    <w:p w:rsidR="00FC2E06" w:rsidRPr="00AE3308" w:rsidRDefault="00FC2E06" w:rsidP="00FC2E06">
      <w:pPr>
        <w:autoSpaceDE w:val="0"/>
        <w:autoSpaceDN w:val="0"/>
        <w:adjustRightInd w:val="0"/>
        <w:ind w:firstLine="567"/>
        <w:jc w:val="both"/>
        <w:rPr>
          <w:rFonts w:eastAsia="TimesNewRomanPSMT"/>
          <w:sz w:val="28"/>
          <w:szCs w:val="28"/>
        </w:rPr>
      </w:pPr>
      <w:r w:rsidRPr="00AE3308">
        <w:rPr>
          <w:rFonts w:eastAsia="TimesNewRomanPSMT"/>
          <w:sz w:val="28"/>
          <w:szCs w:val="28"/>
        </w:rPr>
        <w:t>- реализация единой кадровой политики, создание системы обеспечивающей преемственность и постоянное повышение профессиональной компетентности и квалификации отраслевых кадров;</w:t>
      </w:r>
    </w:p>
    <w:p w:rsidR="00FC2E06" w:rsidRPr="00AE3308" w:rsidRDefault="00FC2E06" w:rsidP="00FC2E06">
      <w:pPr>
        <w:autoSpaceDE w:val="0"/>
        <w:autoSpaceDN w:val="0"/>
        <w:adjustRightInd w:val="0"/>
        <w:ind w:firstLine="567"/>
        <w:jc w:val="both"/>
        <w:rPr>
          <w:rFonts w:eastAsia="TimesNewRomanPSMT"/>
          <w:sz w:val="28"/>
          <w:szCs w:val="28"/>
        </w:rPr>
      </w:pPr>
      <w:r w:rsidRPr="00AE3308">
        <w:rPr>
          <w:rFonts w:eastAsia="TimesNewRomanPSMT"/>
          <w:sz w:val="28"/>
          <w:szCs w:val="28"/>
        </w:rPr>
        <w:t>- сохранение и увеличение существующих темпов и объёмов развития материально-технической базы, расширение комплекса мероприятий в рамках муниципальной программы «Развитие физической культуры и спорта в городе Лесосибирске»,</w:t>
      </w:r>
    </w:p>
    <w:p w:rsidR="00FC2E06" w:rsidRPr="00AE3308" w:rsidRDefault="00FC2E06" w:rsidP="00FC2E06">
      <w:pPr>
        <w:autoSpaceDE w:val="0"/>
        <w:autoSpaceDN w:val="0"/>
        <w:adjustRightInd w:val="0"/>
        <w:ind w:firstLine="567"/>
        <w:jc w:val="both"/>
        <w:rPr>
          <w:rFonts w:eastAsia="TimesNewRomanPSMT"/>
          <w:sz w:val="28"/>
          <w:szCs w:val="28"/>
        </w:rPr>
      </w:pPr>
      <w:r w:rsidRPr="00AE3308">
        <w:rPr>
          <w:rFonts w:eastAsia="TimesNewRomanPSMT"/>
          <w:sz w:val="28"/>
          <w:szCs w:val="28"/>
        </w:rPr>
        <w:t>- внедрение в практику деятельности по развитию материально-технической базы физической культуры и спорта механизмов государственно-частного партнерства;</w:t>
      </w:r>
    </w:p>
    <w:p w:rsidR="00FC2E06" w:rsidRPr="00AE3308" w:rsidRDefault="00FC2E06" w:rsidP="00FC2E06">
      <w:pPr>
        <w:autoSpaceDE w:val="0"/>
        <w:autoSpaceDN w:val="0"/>
        <w:adjustRightInd w:val="0"/>
        <w:ind w:firstLine="567"/>
        <w:jc w:val="both"/>
        <w:rPr>
          <w:rStyle w:val="FontStyle13"/>
          <w:sz w:val="28"/>
          <w:szCs w:val="28"/>
        </w:rPr>
      </w:pPr>
      <w:r w:rsidRPr="00AE3308">
        <w:rPr>
          <w:rFonts w:eastAsia="TimesNewRomanPSMT"/>
          <w:sz w:val="28"/>
          <w:szCs w:val="28"/>
        </w:rPr>
        <w:t xml:space="preserve">- принятие мер, направленных на повышение эффективности использования введенных в эксплуатацию спортивных сооружений (стадион </w:t>
      </w:r>
      <w:r w:rsidRPr="00AE3308">
        <w:rPr>
          <w:rFonts w:eastAsia="TimesNewRomanPSMT"/>
          <w:sz w:val="28"/>
          <w:szCs w:val="28"/>
        </w:rPr>
        <w:lastRenderedPageBreak/>
        <w:t xml:space="preserve">«Труд», </w:t>
      </w:r>
      <w:r w:rsidRPr="00AE3308">
        <w:rPr>
          <w:rStyle w:val="FontStyle13"/>
          <w:sz w:val="28"/>
          <w:szCs w:val="28"/>
        </w:rPr>
        <w:t>«Северный филиал» - филиал КГАУ «Центр спортивной подготовки»);</w:t>
      </w:r>
    </w:p>
    <w:p w:rsidR="00FC2E06" w:rsidRPr="00AE3308" w:rsidRDefault="00FC2E06" w:rsidP="00FC2E06">
      <w:pPr>
        <w:ind w:firstLine="567"/>
        <w:jc w:val="both"/>
        <w:rPr>
          <w:sz w:val="28"/>
          <w:szCs w:val="28"/>
        </w:rPr>
      </w:pPr>
      <w:r w:rsidRPr="00AE3308">
        <w:rPr>
          <w:sz w:val="28"/>
          <w:szCs w:val="28"/>
        </w:rPr>
        <w:t xml:space="preserve">- активизация работы по реконструкции и благоустройству стадиона в Новоенисейске с переоборудованием хоккейной площадки, ремонтом футбольного поля, беговой дорожки, трибун, турников, с устройством новых площадок; </w:t>
      </w:r>
    </w:p>
    <w:p w:rsidR="00FC2E06" w:rsidRPr="00AE3308" w:rsidRDefault="00FC2E06" w:rsidP="00FC2E06">
      <w:pPr>
        <w:ind w:firstLine="567"/>
        <w:jc w:val="both"/>
        <w:rPr>
          <w:sz w:val="28"/>
        </w:rPr>
      </w:pPr>
      <w:r w:rsidRPr="00AE3308">
        <w:rPr>
          <w:sz w:val="28"/>
          <w:szCs w:val="28"/>
        </w:rPr>
        <w:t xml:space="preserve">- </w:t>
      </w:r>
      <w:r w:rsidRPr="00AE3308">
        <w:rPr>
          <w:sz w:val="28"/>
        </w:rPr>
        <w:t>обустройство лыжного стадиона на ТГЛБ «Снежная» для привлечения большего количества участников, проведения ежегодных краевых спортивных соревнований, а также для включения данного стадиона во Всероссийский реестр объектов спорта;</w:t>
      </w:r>
    </w:p>
    <w:p w:rsidR="00FC2E06" w:rsidRPr="00AE3308" w:rsidRDefault="00FC2E06" w:rsidP="00FC2E06">
      <w:pPr>
        <w:ind w:firstLine="570"/>
        <w:jc w:val="both"/>
        <w:rPr>
          <w:sz w:val="28"/>
          <w:szCs w:val="28"/>
        </w:rPr>
      </w:pPr>
      <w:r w:rsidRPr="00AE3308">
        <w:rPr>
          <w:sz w:val="28"/>
        </w:rPr>
        <w:t xml:space="preserve">- </w:t>
      </w:r>
      <w:r w:rsidRPr="00AE3308">
        <w:rPr>
          <w:sz w:val="28"/>
          <w:szCs w:val="28"/>
          <w:shd w:val="clear" w:color="auto" w:fill="FFFFFF"/>
        </w:rPr>
        <w:t xml:space="preserve">строительство </w:t>
      </w:r>
      <w:r w:rsidRPr="00AE3308">
        <w:rPr>
          <w:sz w:val="28"/>
          <w:szCs w:val="28"/>
        </w:rPr>
        <w:t xml:space="preserve">быстровозводимого модульного здания для размещения спортзала в п.Стрелка. Наличие спортзала позволит привлечь более 544 человек учащихся в рамках урочной и внеурочной занятости, а также остальные категории жителей поселка. </w:t>
      </w:r>
      <w:r w:rsidRPr="00AE3308">
        <w:rPr>
          <w:sz w:val="28"/>
          <w:szCs w:val="28"/>
          <w:shd w:val="clear" w:color="auto" w:fill="FFFFFF"/>
        </w:rPr>
        <w:t xml:space="preserve">Необходимо создать условия для  привлечения в п. Стрелка специалистов отрасли и (или) финансового обеспечения  для организации повышения квалификации и профессиональной переподготовки  работников в области физической культуры и спорта. </w:t>
      </w:r>
    </w:p>
    <w:p w:rsidR="00FC2E06" w:rsidRPr="00AE3308" w:rsidRDefault="00FC2E06" w:rsidP="00FC2E06">
      <w:pPr>
        <w:ind w:firstLine="567"/>
        <w:jc w:val="both"/>
        <w:rPr>
          <w:sz w:val="28"/>
          <w:szCs w:val="28"/>
        </w:rPr>
      </w:pPr>
      <w:r w:rsidRPr="00AE3308">
        <w:rPr>
          <w:sz w:val="28"/>
          <w:szCs w:val="28"/>
        </w:rPr>
        <w:t>-устройство верхнего покрытия беговой дорожки на стадионе «Труд», с целью дальнейшей эксплуатации всеми категориями населения, и минимизации травм.</w:t>
      </w:r>
    </w:p>
    <w:p w:rsidR="00FC2E06" w:rsidRPr="00AE3308" w:rsidRDefault="00FC2E06" w:rsidP="00FC2E06">
      <w:pPr>
        <w:autoSpaceDE w:val="0"/>
        <w:autoSpaceDN w:val="0"/>
        <w:adjustRightInd w:val="0"/>
        <w:ind w:firstLine="567"/>
        <w:jc w:val="both"/>
        <w:rPr>
          <w:rFonts w:eastAsia="TimesNewRomanPSMT"/>
          <w:sz w:val="28"/>
          <w:szCs w:val="28"/>
        </w:rPr>
      </w:pPr>
      <w:r w:rsidRPr="00AE3308">
        <w:rPr>
          <w:rFonts w:eastAsia="TimesNewRomanPSMT"/>
          <w:sz w:val="28"/>
          <w:szCs w:val="28"/>
        </w:rPr>
        <w:t>- максимальная реализация возможностей участия города Лесосибирска в краевых, федеральных программах и проектах развития физической культуры и спорта;</w:t>
      </w:r>
    </w:p>
    <w:p w:rsidR="00FC2E06" w:rsidRPr="00AE3308" w:rsidRDefault="00FC2E06" w:rsidP="00FC2E06">
      <w:pPr>
        <w:widowControl w:val="0"/>
        <w:autoSpaceDE w:val="0"/>
        <w:autoSpaceDN w:val="0"/>
        <w:adjustRightInd w:val="0"/>
        <w:ind w:firstLine="709"/>
        <w:jc w:val="both"/>
        <w:rPr>
          <w:sz w:val="28"/>
        </w:rPr>
      </w:pPr>
      <w:r w:rsidRPr="00AE3308">
        <w:rPr>
          <w:rFonts w:eastAsia="TimesNewRomanPSMT"/>
          <w:sz w:val="28"/>
          <w:szCs w:val="28"/>
        </w:rPr>
        <w:t xml:space="preserve">- </w:t>
      </w:r>
      <w:r w:rsidRPr="00AE3308">
        <w:rPr>
          <w:sz w:val="28"/>
        </w:rPr>
        <w:t xml:space="preserve">приведение спортивных объектов в соответствие с требованиями стандартов, а также правилами сертификации; </w:t>
      </w:r>
    </w:p>
    <w:p w:rsidR="00FC2E06" w:rsidRPr="00AE3308" w:rsidRDefault="00FC2E06" w:rsidP="00FC2E06">
      <w:pPr>
        <w:autoSpaceDE w:val="0"/>
        <w:autoSpaceDN w:val="0"/>
        <w:adjustRightInd w:val="0"/>
        <w:ind w:firstLine="567"/>
        <w:jc w:val="both"/>
        <w:rPr>
          <w:rFonts w:eastAsia="TimesNewRomanPSMT"/>
          <w:sz w:val="28"/>
          <w:szCs w:val="28"/>
        </w:rPr>
      </w:pPr>
      <w:r w:rsidRPr="00AE3308">
        <w:rPr>
          <w:rFonts w:eastAsia="TimesNewRomanPSMT"/>
          <w:sz w:val="28"/>
          <w:szCs w:val="28"/>
        </w:rPr>
        <w:t>- формирование и реализация единой информационной политики органов власти, общественных объединений, учреждений и предприятий направленной на повышение интереса граждан к занятиям физической культурой и спортом, популяризацию спорта и пропаганду спортивных достижений.</w:t>
      </w:r>
    </w:p>
    <w:p w:rsidR="00FC2E06" w:rsidRPr="00AE3308" w:rsidRDefault="00FC2E06" w:rsidP="00FC2E06">
      <w:pPr>
        <w:autoSpaceDE w:val="0"/>
        <w:autoSpaceDN w:val="0"/>
        <w:adjustRightInd w:val="0"/>
        <w:ind w:firstLine="851"/>
        <w:jc w:val="both"/>
        <w:rPr>
          <w:rFonts w:eastAsia="TimesNewRomanPSMT"/>
          <w:sz w:val="28"/>
          <w:szCs w:val="28"/>
        </w:rPr>
      </w:pPr>
      <w:r w:rsidRPr="00AE3308">
        <w:rPr>
          <w:b/>
          <w:sz w:val="28"/>
          <w:szCs w:val="28"/>
        </w:rPr>
        <w:t>2. </w:t>
      </w:r>
      <w:r w:rsidRPr="00AE3308">
        <w:rPr>
          <w:sz w:val="28"/>
          <w:szCs w:val="28"/>
        </w:rPr>
        <w:t>Р</w:t>
      </w:r>
      <w:r w:rsidRPr="00AE3308">
        <w:rPr>
          <w:rFonts w:eastAsia="TimesNewRomanPSMT"/>
          <w:sz w:val="28"/>
          <w:szCs w:val="28"/>
        </w:rPr>
        <w:t>еализация комплекса мер, направленных на стимулирование и вовлечение населения в занятия физической культурой и спортом, обеспечение доступных и комфортных условий и возможностей для населения по ведению здорового образа жизни, занятиям физической культурой, массовым и любительским спортом, в том числе:</w:t>
      </w:r>
    </w:p>
    <w:p w:rsidR="00FC2E06" w:rsidRPr="00AE3308" w:rsidRDefault="00FC2E06" w:rsidP="00FC2E06">
      <w:pPr>
        <w:autoSpaceDE w:val="0"/>
        <w:autoSpaceDN w:val="0"/>
        <w:adjustRightInd w:val="0"/>
        <w:ind w:firstLine="708"/>
        <w:jc w:val="both"/>
        <w:rPr>
          <w:rFonts w:eastAsia="TimesNewRomanPSMT"/>
          <w:sz w:val="28"/>
          <w:szCs w:val="28"/>
        </w:rPr>
      </w:pPr>
      <w:r w:rsidRPr="00AE3308">
        <w:rPr>
          <w:rFonts w:eastAsia="TimesNewRomanPSMT"/>
          <w:sz w:val="28"/>
          <w:szCs w:val="28"/>
        </w:rPr>
        <w:t>- стимулирование и поддержка гражданских инициатив направленных на объединение граждан на основе общности интересов к занятиям физической культурой и ведению здорового образа жизни, создание условий для развития спортивных клубов по месту учёбы, работы и жительства;</w:t>
      </w:r>
    </w:p>
    <w:p w:rsidR="00FC2E06" w:rsidRPr="00AE3308" w:rsidRDefault="00FC2E06" w:rsidP="00FC2E06">
      <w:pPr>
        <w:autoSpaceDE w:val="0"/>
        <w:autoSpaceDN w:val="0"/>
        <w:adjustRightInd w:val="0"/>
        <w:ind w:firstLine="708"/>
        <w:jc w:val="both"/>
        <w:rPr>
          <w:rFonts w:eastAsia="TimesNewRomanPSMT"/>
          <w:sz w:val="28"/>
          <w:szCs w:val="28"/>
        </w:rPr>
      </w:pPr>
      <w:r w:rsidRPr="00AE3308">
        <w:rPr>
          <w:rFonts w:eastAsia="TimesNewRomanPSMT"/>
          <w:sz w:val="28"/>
          <w:szCs w:val="28"/>
        </w:rPr>
        <w:t>- развитие сотрудничества и механизмов совместной деятельности по привлечению населения и обеспечению возможностей для занятий физической культурой и спортом, между органами управления физической культурой и спортом и организациями осуществляющими деятельность в сфере физической культуры и спорта на коммерческой основе;</w:t>
      </w:r>
    </w:p>
    <w:p w:rsidR="00FC2E06" w:rsidRPr="00AE3308" w:rsidRDefault="00FC2E06" w:rsidP="00FC2E06">
      <w:pPr>
        <w:autoSpaceDE w:val="0"/>
        <w:autoSpaceDN w:val="0"/>
        <w:adjustRightInd w:val="0"/>
        <w:ind w:firstLine="708"/>
        <w:jc w:val="both"/>
        <w:rPr>
          <w:rFonts w:eastAsia="TimesNewRomanPSMT"/>
          <w:sz w:val="28"/>
          <w:szCs w:val="28"/>
        </w:rPr>
      </w:pPr>
      <w:r w:rsidRPr="00AE3308">
        <w:rPr>
          <w:rFonts w:eastAsia="TimesNewRomanPSMT"/>
          <w:sz w:val="28"/>
          <w:szCs w:val="28"/>
        </w:rPr>
        <w:lastRenderedPageBreak/>
        <w:t>- реализация комплексных межведомственных проектов в сфере развития физической культуры и массовых занятий спортом населением, позволяющих объединить все имеющиеся ресурсы и не требующих значительных финансовых вложений, в том числе реализация флагманской программы  МБУ «Молодежный центр» «Ассоциация студенческого спорта»;</w:t>
      </w:r>
    </w:p>
    <w:p w:rsidR="00FC2E06" w:rsidRPr="00AE3308" w:rsidRDefault="00FC2E06" w:rsidP="00FC2E06">
      <w:pPr>
        <w:ind w:firstLine="567"/>
        <w:contextualSpacing/>
        <w:jc w:val="both"/>
        <w:rPr>
          <w:sz w:val="28"/>
          <w:szCs w:val="28"/>
        </w:rPr>
      </w:pPr>
      <w:r w:rsidRPr="00AE3308">
        <w:rPr>
          <w:sz w:val="28"/>
          <w:szCs w:val="28"/>
        </w:rPr>
        <w:t>- внедрение на территории города Всероссийского физкультурно-спортивного комплекса «Готов к труду и обороне» (ВФСК ГТО).</w:t>
      </w:r>
    </w:p>
    <w:p w:rsidR="00FC2E06" w:rsidRPr="00AE3308" w:rsidRDefault="00FC2E06" w:rsidP="00FC2E06">
      <w:pPr>
        <w:ind w:firstLine="567"/>
        <w:contextualSpacing/>
        <w:jc w:val="both"/>
        <w:rPr>
          <w:sz w:val="28"/>
          <w:szCs w:val="28"/>
        </w:rPr>
      </w:pPr>
      <w:r w:rsidRPr="00AE3308">
        <w:rPr>
          <w:sz w:val="28"/>
          <w:szCs w:val="28"/>
        </w:rPr>
        <w:t>3. Развитие адаптивной физической культуры и спорта будет обеспечено за счет:</w:t>
      </w:r>
    </w:p>
    <w:p w:rsidR="00FC2E06" w:rsidRPr="00AE3308" w:rsidRDefault="00FC2E06" w:rsidP="00FC2E06">
      <w:pPr>
        <w:ind w:firstLine="567"/>
        <w:contextualSpacing/>
        <w:jc w:val="both"/>
        <w:rPr>
          <w:sz w:val="28"/>
          <w:szCs w:val="28"/>
        </w:rPr>
      </w:pPr>
      <w:r w:rsidRPr="00AE3308">
        <w:rPr>
          <w:b/>
          <w:sz w:val="28"/>
          <w:szCs w:val="28"/>
        </w:rPr>
        <w:t xml:space="preserve">- </w:t>
      </w:r>
      <w:r w:rsidRPr="00AE3308">
        <w:rPr>
          <w:sz w:val="28"/>
          <w:szCs w:val="28"/>
        </w:rPr>
        <w:t xml:space="preserve">расширения </w:t>
      </w:r>
      <w:r w:rsidRPr="00AE3308">
        <w:rPr>
          <w:rFonts w:eastAsia="TimesNewRomanPSMT"/>
          <w:sz w:val="28"/>
          <w:szCs w:val="28"/>
        </w:rPr>
        <w:t xml:space="preserve">комплекса мероприятий по адаптивному спорту в рамках муниципальной программы «Развитие физической культуры и спорта в городе Лесосибирске»; </w:t>
      </w:r>
    </w:p>
    <w:p w:rsidR="00FC2E06" w:rsidRPr="00AE3308" w:rsidRDefault="00FC2E06" w:rsidP="00FC2E06">
      <w:pPr>
        <w:ind w:firstLine="567"/>
        <w:contextualSpacing/>
        <w:jc w:val="both"/>
        <w:rPr>
          <w:sz w:val="28"/>
          <w:szCs w:val="28"/>
        </w:rPr>
      </w:pPr>
      <w:r w:rsidRPr="00AE3308">
        <w:rPr>
          <w:sz w:val="28"/>
          <w:szCs w:val="28"/>
        </w:rPr>
        <w:t xml:space="preserve">- оснащения спортивным специализированным оборудованием, инвентарем, экипировкой для занятий физической культурой и спортом лиц с ограниченными возможностями здоровья и инвалидов спортивных учреждений, в том числе учреждений дополнительного образования детей физкультурно-спортивной направленности; </w:t>
      </w:r>
    </w:p>
    <w:p w:rsidR="00FC2E06" w:rsidRPr="00AE3308" w:rsidRDefault="00FC2E06" w:rsidP="00FC2E06">
      <w:pPr>
        <w:ind w:firstLine="567"/>
        <w:contextualSpacing/>
        <w:jc w:val="both"/>
        <w:rPr>
          <w:sz w:val="28"/>
          <w:szCs w:val="28"/>
        </w:rPr>
      </w:pPr>
      <w:r w:rsidRPr="00AE3308">
        <w:rPr>
          <w:sz w:val="28"/>
          <w:szCs w:val="28"/>
        </w:rPr>
        <w:t xml:space="preserve">- участия спортсменов по адаптивным видам спорта в соревнованиях городского, краевого, всероссийского и международного уровней; </w:t>
      </w:r>
    </w:p>
    <w:p w:rsidR="00FC2E06" w:rsidRPr="00AE3308" w:rsidRDefault="00FC2E06" w:rsidP="00FC2E06">
      <w:pPr>
        <w:ind w:firstLine="567"/>
        <w:contextualSpacing/>
        <w:jc w:val="both"/>
        <w:rPr>
          <w:sz w:val="28"/>
          <w:szCs w:val="28"/>
        </w:rPr>
      </w:pPr>
      <w:r w:rsidRPr="00AE3308">
        <w:rPr>
          <w:sz w:val="28"/>
          <w:szCs w:val="28"/>
        </w:rPr>
        <w:t>- повышение квалификации специалистов в области адаптивной физической культуры и спорта инвалидов.</w:t>
      </w:r>
    </w:p>
    <w:p w:rsidR="00FC2E06" w:rsidRPr="00AE3308" w:rsidRDefault="00FC2E06" w:rsidP="00FC2E06">
      <w:pPr>
        <w:autoSpaceDE w:val="0"/>
        <w:autoSpaceDN w:val="0"/>
        <w:adjustRightInd w:val="0"/>
        <w:ind w:firstLine="851"/>
        <w:jc w:val="both"/>
        <w:rPr>
          <w:rFonts w:eastAsia="TimesNewRomanPSMT"/>
          <w:sz w:val="28"/>
          <w:szCs w:val="28"/>
        </w:rPr>
      </w:pPr>
      <w:r w:rsidRPr="00AE3308">
        <w:rPr>
          <w:sz w:val="28"/>
          <w:szCs w:val="28"/>
        </w:rPr>
        <w:t>4. </w:t>
      </w:r>
      <w:r w:rsidRPr="00AE3308">
        <w:rPr>
          <w:rFonts w:eastAsia="TimesNewRomanPSMT"/>
          <w:sz w:val="28"/>
          <w:szCs w:val="28"/>
        </w:rPr>
        <w:t xml:space="preserve">Повышение конкурентоспособности и потенциала города Лесосибирска в сфере подготовки спортивного резерва, спорта высших достижений и проведения мероприятий краевого и всероссийского уровней, в том числе: </w:t>
      </w:r>
    </w:p>
    <w:p w:rsidR="00FC2E06" w:rsidRPr="00AE3308" w:rsidRDefault="00FC2E06" w:rsidP="00FC2E06">
      <w:pPr>
        <w:autoSpaceDE w:val="0"/>
        <w:autoSpaceDN w:val="0"/>
        <w:adjustRightInd w:val="0"/>
        <w:ind w:firstLine="708"/>
        <w:jc w:val="both"/>
        <w:rPr>
          <w:rFonts w:eastAsia="TimesNewRomanPSMT"/>
          <w:sz w:val="28"/>
          <w:szCs w:val="28"/>
        </w:rPr>
      </w:pPr>
      <w:r w:rsidRPr="00AE3308">
        <w:rPr>
          <w:rFonts w:eastAsia="TimesNewRomanPSMT"/>
          <w:sz w:val="28"/>
          <w:szCs w:val="28"/>
        </w:rPr>
        <w:t>- обеспечение преемственности между элементами городской системы физической культуры и спорта в части выявления и отбора на раннем этапе, а также последующего сопровождения и поддержки талантливых спортсменов и тренеров;</w:t>
      </w:r>
    </w:p>
    <w:p w:rsidR="00FC2E06" w:rsidRPr="00AE3308" w:rsidRDefault="00FC2E06" w:rsidP="00FC2E06">
      <w:pPr>
        <w:autoSpaceDE w:val="0"/>
        <w:autoSpaceDN w:val="0"/>
        <w:adjustRightInd w:val="0"/>
        <w:ind w:firstLine="708"/>
        <w:jc w:val="both"/>
        <w:rPr>
          <w:rFonts w:eastAsia="TimesNewRomanPSMT"/>
          <w:sz w:val="28"/>
          <w:szCs w:val="28"/>
        </w:rPr>
      </w:pPr>
      <w:r w:rsidRPr="00AE3308">
        <w:rPr>
          <w:rFonts w:eastAsia="TimesNewRomanPSMT"/>
          <w:sz w:val="28"/>
          <w:szCs w:val="28"/>
        </w:rPr>
        <w:t>- разработка и внедрение новых эффективных физкультурно-спортивных технологий, модернизация системы научно-методического обеспечения сборных команд города Лесосибирска;</w:t>
      </w:r>
    </w:p>
    <w:p w:rsidR="00FC2E06" w:rsidRPr="00AE3308" w:rsidRDefault="00FC2E06" w:rsidP="00FC2E06">
      <w:pPr>
        <w:ind w:firstLine="708"/>
        <w:jc w:val="both"/>
        <w:rPr>
          <w:sz w:val="28"/>
          <w:szCs w:val="28"/>
        </w:rPr>
      </w:pPr>
      <w:r w:rsidRPr="00AE3308">
        <w:rPr>
          <w:sz w:val="28"/>
          <w:szCs w:val="28"/>
        </w:rPr>
        <w:t>- совершенствование организационной структуры учреждений спортивной направленности, централизация процесса управления подготовкой спортивного резерва на муниципальном уровне;</w:t>
      </w:r>
    </w:p>
    <w:p w:rsidR="00FC2E06" w:rsidRPr="00AE3308" w:rsidRDefault="00FC2E06" w:rsidP="00FC2E06">
      <w:pPr>
        <w:ind w:firstLine="708"/>
        <w:jc w:val="both"/>
        <w:rPr>
          <w:sz w:val="28"/>
          <w:szCs w:val="28"/>
        </w:rPr>
      </w:pPr>
      <w:r w:rsidRPr="00AE3308">
        <w:rPr>
          <w:sz w:val="28"/>
          <w:szCs w:val="28"/>
        </w:rPr>
        <w:t>- совершенствование кадровой политики, развитие системы профессионального развития, роста и  повышения квалификации спортивных тренеров, преподавателей спортивных школ, создание условий преемственности между поколениями кадров сферы спортивной подготовки;</w:t>
      </w:r>
    </w:p>
    <w:p w:rsidR="00FC2E06" w:rsidRPr="00AE3308" w:rsidRDefault="00FC2E06" w:rsidP="00FC2E06">
      <w:pPr>
        <w:ind w:firstLine="708"/>
        <w:jc w:val="both"/>
        <w:rPr>
          <w:rFonts w:eastAsia="TimesNewRomanPSMT"/>
          <w:sz w:val="28"/>
          <w:szCs w:val="28"/>
        </w:rPr>
      </w:pPr>
      <w:r w:rsidRPr="00AE3308">
        <w:rPr>
          <w:rFonts w:eastAsia="TimesNewRomanPSMT"/>
          <w:sz w:val="28"/>
          <w:szCs w:val="28"/>
        </w:rPr>
        <w:t>- формирование механизмов обеспечения социальных гарантий выдающимся спортсменам и их тренерам;</w:t>
      </w:r>
    </w:p>
    <w:p w:rsidR="00FC2E06" w:rsidRPr="00AE3308" w:rsidRDefault="00FC2E06" w:rsidP="00FC2E06">
      <w:pPr>
        <w:ind w:firstLine="708"/>
        <w:contextualSpacing/>
        <w:jc w:val="both"/>
        <w:rPr>
          <w:sz w:val="28"/>
          <w:szCs w:val="28"/>
        </w:rPr>
      </w:pPr>
      <w:r w:rsidRPr="00AE3308">
        <w:rPr>
          <w:rFonts w:eastAsia="TimesNewRomanPSMT"/>
          <w:sz w:val="28"/>
          <w:szCs w:val="28"/>
        </w:rPr>
        <w:t xml:space="preserve">- </w:t>
      </w:r>
      <w:r w:rsidRPr="00AE3308">
        <w:rPr>
          <w:sz w:val="28"/>
          <w:szCs w:val="28"/>
        </w:rPr>
        <w:t>организацию и проведение летней спортивно-оздоровительной кампании;</w:t>
      </w:r>
    </w:p>
    <w:p w:rsidR="00FC2E06" w:rsidRPr="00AE3308" w:rsidRDefault="00FC2E06" w:rsidP="00FC2E06">
      <w:pPr>
        <w:ind w:firstLine="708"/>
        <w:jc w:val="both"/>
        <w:rPr>
          <w:sz w:val="28"/>
          <w:szCs w:val="28"/>
        </w:rPr>
      </w:pPr>
      <w:r w:rsidRPr="00AE3308">
        <w:rPr>
          <w:sz w:val="28"/>
          <w:szCs w:val="28"/>
        </w:rPr>
        <w:lastRenderedPageBreak/>
        <w:t>- повышение качества проведения краевых, всероссийских мероприятий, традиционно проводимых на территории города Лесосибирска;</w:t>
      </w:r>
    </w:p>
    <w:p w:rsidR="00FC2E06" w:rsidRPr="00AE3308" w:rsidRDefault="00FC2E06" w:rsidP="00FC2E06">
      <w:pPr>
        <w:ind w:firstLine="567"/>
        <w:jc w:val="both"/>
        <w:rPr>
          <w:sz w:val="28"/>
          <w:szCs w:val="28"/>
        </w:rPr>
      </w:pPr>
      <w:r w:rsidRPr="00AE3308">
        <w:rPr>
          <w:rFonts w:eastAsia="TimesNewRomanPSMT"/>
          <w:sz w:val="28"/>
          <w:szCs w:val="28"/>
        </w:rPr>
        <w:t>- популяризация и пропаганда  на региональном и федеральном уровне спортивных достижений и выдающихся спортсменов города Лесосибирска</w:t>
      </w:r>
      <w:r w:rsidRPr="00AE3308">
        <w:rPr>
          <w:sz w:val="28"/>
          <w:szCs w:val="28"/>
        </w:rPr>
        <w:t>.</w:t>
      </w:r>
    </w:p>
    <w:p w:rsidR="00FC2E06" w:rsidRPr="00AE3308" w:rsidRDefault="00FC2E06" w:rsidP="00FC2E06">
      <w:pPr>
        <w:ind w:firstLine="567"/>
        <w:jc w:val="both"/>
        <w:rPr>
          <w:sz w:val="28"/>
          <w:szCs w:val="28"/>
        </w:rPr>
      </w:pPr>
    </w:p>
    <w:p w:rsidR="00FC2E06" w:rsidRPr="00AE3308" w:rsidRDefault="00FC2E06" w:rsidP="00FC2E06">
      <w:pPr>
        <w:ind w:firstLine="567"/>
        <w:contextualSpacing/>
        <w:jc w:val="both"/>
        <w:rPr>
          <w:rFonts w:eastAsia="Calibri"/>
          <w:sz w:val="28"/>
          <w:szCs w:val="28"/>
          <w:lang w:eastAsia="en-US"/>
        </w:rPr>
      </w:pPr>
      <w:r w:rsidRPr="00AE3308">
        <w:rPr>
          <w:rFonts w:eastAsia="Calibri"/>
          <w:sz w:val="28"/>
          <w:szCs w:val="28"/>
          <w:lang w:eastAsia="en-US"/>
        </w:rPr>
        <w:t xml:space="preserve">Реализация приоритетных направлений развития физической культуры и спорта </w:t>
      </w:r>
      <w:r w:rsidRPr="00AE3308">
        <w:rPr>
          <w:rFonts w:eastAsia="Calibri"/>
          <w:b/>
          <w:i/>
          <w:sz w:val="28"/>
          <w:szCs w:val="28"/>
          <w:lang w:eastAsia="en-US"/>
        </w:rPr>
        <w:t>к 2030 году</w:t>
      </w:r>
      <w:r w:rsidRPr="00AE3308">
        <w:rPr>
          <w:rFonts w:eastAsia="Calibri"/>
          <w:sz w:val="28"/>
          <w:szCs w:val="28"/>
          <w:lang w:eastAsia="en-US"/>
        </w:rPr>
        <w:t xml:space="preserve"> позволит обеспечить достижение следующих показателей:</w:t>
      </w:r>
    </w:p>
    <w:p w:rsidR="00FC2E06" w:rsidRPr="00AE3308" w:rsidRDefault="00FC2E06" w:rsidP="00FC2E06">
      <w:pPr>
        <w:ind w:firstLine="567"/>
        <w:jc w:val="both"/>
        <w:rPr>
          <w:rFonts w:eastAsia="Calibri"/>
          <w:sz w:val="28"/>
          <w:szCs w:val="28"/>
          <w:lang w:eastAsia="en-US"/>
        </w:rPr>
      </w:pPr>
      <w:r w:rsidRPr="00AE3308">
        <w:rPr>
          <w:rFonts w:eastAsia="Calibri"/>
          <w:sz w:val="28"/>
          <w:szCs w:val="28"/>
          <w:lang w:eastAsia="en-US"/>
        </w:rPr>
        <w:t xml:space="preserve">- в результате строительства за счет бюджетных средств и средств частных инвесторов спортивных сооружений, в том числе спортивных залов и площадок на территории образовательных учреждений, </w:t>
      </w:r>
      <w:r w:rsidRPr="00AE3308">
        <w:rPr>
          <w:rFonts w:eastAsia="Calibri"/>
          <w:b/>
          <w:sz w:val="28"/>
          <w:szCs w:val="28"/>
          <w:lang w:eastAsia="en-US"/>
        </w:rPr>
        <w:t>всем</w:t>
      </w:r>
      <w:r w:rsidRPr="00AE3308">
        <w:rPr>
          <w:rFonts w:eastAsia="Calibri"/>
          <w:sz w:val="28"/>
          <w:szCs w:val="28"/>
          <w:lang w:eastAsia="en-US"/>
        </w:rPr>
        <w:t xml:space="preserve"> жителям города будет предоставлена возможность для занятий физической культурой и спортом;</w:t>
      </w:r>
    </w:p>
    <w:p w:rsidR="00FC2E06" w:rsidRPr="00AE3308" w:rsidRDefault="00FC2E06" w:rsidP="00FC2E06">
      <w:pPr>
        <w:autoSpaceDE w:val="0"/>
        <w:autoSpaceDN w:val="0"/>
        <w:adjustRightInd w:val="0"/>
        <w:ind w:firstLine="567"/>
        <w:jc w:val="both"/>
        <w:rPr>
          <w:sz w:val="28"/>
          <w:szCs w:val="28"/>
        </w:rPr>
      </w:pPr>
      <w:r w:rsidRPr="00AE3308">
        <w:rPr>
          <w:sz w:val="28"/>
          <w:szCs w:val="28"/>
        </w:rPr>
        <w:t>- удельный вес населения, систематически занимающегося физической культурой и спортом, возрастет с 31,40% до 80%;</w:t>
      </w:r>
    </w:p>
    <w:p w:rsidR="00FC2E06" w:rsidRPr="00AE3308" w:rsidRDefault="00FC2E06" w:rsidP="00FC2E06">
      <w:pPr>
        <w:autoSpaceDE w:val="0"/>
        <w:autoSpaceDN w:val="0"/>
        <w:adjustRightInd w:val="0"/>
        <w:ind w:firstLine="567"/>
        <w:jc w:val="both"/>
        <w:rPr>
          <w:sz w:val="28"/>
          <w:szCs w:val="28"/>
        </w:rPr>
      </w:pPr>
      <w:r w:rsidRPr="00AE3308">
        <w:rPr>
          <w:sz w:val="28"/>
          <w:szCs w:val="28"/>
        </w:rPr>
        <w:t>- доля лиц с ограниченными возможностями здоровья и инвалидов, систематически занимающихся спортом, в общей численности данной категории населения, увеличится с 14,3% до 30% к 2030 году.</w:t>
      </w:r>
    </w:p>
    <w:p w:rsidR="00FC2E06" w:rsidRPr="00AE3308" w:rsidRDefault="00FC2E06" w:rsidP="00FC2E06">
      <w:pPr>
        <w:ind w:firstLine="567"/>
        <w:jc w:val="both"/>
        <w:rPr>
          <w:rFonts w:eastAsia="Calibri"/>
          <w:sz w:val="28"/>
          <w:szCs w:val="28"/>
          <w:lang w:eastAsia="en-US"/>
        </w:rPr>
      </w:pPr>
    </w:p>
    <w:p w:rsidR="00FC2E06" w:rsidRPr="00AE3308" w:rsidRDefault="00FC2E06" w:rsidP="00FC2E06">
      <w:pPr>
        <w:ind w:firstLine="567"/>
        <w:jc w:val="both"/>
        <w:rPr>
          <w:rFonts w:eastAsia="Calibri"/>
          <w:sz w:val="28"/>
          <w:szCs w:val="28"/>
          <w:lang w:eastAsia="en-US"/>
        </w:rPr>
      </w:pPr>
      <w:r w:rsidRPr="00AE3308">
        <w:rPr>
          <w:rFonts w:eastAsia="Calibri"/>
          <w:sz w:val="28"/>
          <w:szCs w:val="28"/>
          <w:lang w:eastAsia="en-US"/>
        </w:rPr>
        <w:t xml:space="preserve">Приоритетными направлениями развития отрасли являются: </w:t>
      </w:r>
    </w:p>
    <w:p w:rsidR="00FC2E06" w:rsidRPr="00AE3308" w:rsidRDefault="00FC2E06" w:rsidP="00FC2E06">
      <w:pPr>
        <w:tabs>
          <w:tab w:val="left" w:pos="0"/>
        </w:tabs>
        <w:ind w:firstLine="540"/>
        <w:jc w:val="both"/>
        <w:rPr>
          <w:rFonts w:eastAsia="Calibri"/>
          <w:sz w:val="28"/>
          <w:szCs w:val="28"/>
          <w:lang w:eastAsia="en-US"/>
        </w:rPr>
      </w:pPr>
    </w:p>
    <w:p w:rsidR="00A405A3" w:rsidRPr="00AE3308" w:rsidRDefault="00A405A3" w:rsidP="00A405A3">
      <w:pPr>
        <w:pStyle w:val="a7"/>
        <w:numPr>
          <w:ilvl w:val="0"/>
          <w:numId w:val="47"/>
        </w:numPr>
        <w:autoSpaceDE w:val="0"/>
        <w:autoSpaceDN w:val="0"/>
        <w:adjustRightInd w:val="0"/>
        <w:spacing w:line="240" w:lineRule="auto"/>
        <w:ind w:left="0" w:firstLine="0"/>
        <w:jc w:val="both"/>
        <w:rPr>
          <w:rFonts w:ascii="Times New Roman" w:hAnsi="Times New Roman"/>
          <w:sz w:val="28"/>
          <w:szCs w:val="28"/>
        </w:rPr>
      </w:pPr>
      <w:r w:rsidRPr="00AE3308">
        <w:rPr>
          <w:rFonts w:ascii="Times New Roman" w:hAnsi="Times New Roman"/>
          <w:sz w:val="28"/>
          <w:szCs w:val="28"/>
        </w:rPr>
        <w:t>Удельный вес населения, систематически занимающегося физической культурой и спортом, %</w:t>
      </w:r>
    </w:p>
    <w:p w:rsidR="00A405A3" w:rsidRPr="00AE3308" w:rsidRDefault="00A405A3" w:rsidP="00A405A3">
      <w:pPr>
        <w:pStyle w:val="a7"/>
        <w:numPr>
          <w:ilvl w:val="0"/>
          <w:numId w:val="47"/>
        </w:numPr>
        <w:autoSpaceDE w:val="0"/>
        <w:autoSpaceDN w:val="0"/>
        <w:adjustRightInd w:val="0"/>
        <w:spacing w:line="240" w:lineRule="auto"/>
        <w:ind w:left="0" w:firstLine="0"/>
        <w:jc w:val="both"/>
        <w:rPr>
          <w:rFonts w:ascii="Times New Roman" w:hAnsi="Times New Roman"/>
          <w:sz w:val="28"/>
          <w:szCs w:val="28"/>
        </w:rPr>
      </w:pPr>
      <w:r w:rsidRPr="00AE3308">
        <w:rPr>
          <w:rFonts w:ascii="Times New Roman" w:hAnsi="Times New Roman"/>
          <w:sz w:val="28"/>
          <w:szCs w:val="28"/>
        </w:rPr>
        <w:t>Удельный вес лиц с ограниченными возможностями здоровья и инвалидов, систематически занимающихся спортом, в общей численности данной категории населения, %</w:t>
      </w:r>
    </w:p>
    <w:p w:rsidR="00FC2E06" w:rsidRPr="00AE3308" w:rsidRDefault="00FC2E06" w:rsidP="00FC2E06">
      <w:pPr>
        <w:rPr>
          <w:i/>
          <w:sz w:val="28"/>
          <w:szCs w:val="28"/>
        </w:rPr>
      </w:pPr>
      <w:r w:rsidRPr="00AE3308">
        <w:rPr>
          <w:i/>
          <w:sz w:val="28"/>
          <w:szCs w:val="28"/>
        </w:rPr>
        <w:t xml:space="preserve">Ожидаемые результаты реализации Стратегии. </w:t>
      </w:r>
    </w:p>
    <w:p w:rsidR="00FC2E06" w:rsidRPr="00AE3308" w:rsidRDefault="00FC2E06" w:rsidP="00FC2E06">
      <w:pPr>
        <w:widowControl w:val="0"/>
        <w:autoSpaceDE w:val="0"/>
        <w:autoSpaceDN w:val="0"/>
        <w:adjustRightInd w:val="0"/>
        <w:ind w:firstLine="709"/>
        <w:jc w:val="both"/>
        <w:rPr>
          <w:sz w:val="28"/>
        </w:rPr>
      </w:pPr>
      <w:r w:rsidRPr="00AE3308">
        <w:rPr>
          <w:sz w:val="28"/>
        </w:rPr>
        <w:t xml:space="preserve">Ожидаемыми результатами реализации Стратегии являются:  </w:t>
      </w:r>
    </w:p>
    <w:p w:rsidR="00FC2E06" w:rsidRPr="00AE3308" w:rsidRDefault="00FC2E06" w:rsidP="00FC2E06">
      <w:pPr>
        <w:widowControl w:val="0"/>
        <w:autoSpaceDE w:val="0"/>
        <w:autoSpaceDN w:val="0"/>
        <w:adjustRightInd w:val="0"/>
        <w:ind w:firstLine="709"/>
        <w:jc w:val="both"/>
        <w:rPr>
          <w:sz w:val="28"/>
        </w:rPr>
      </w:pPr>
      <w:r w:rsidRPr="00AE3308">
        <w:rPr>
          <w:sz w:val="28"/>
        </w:rPr>
        <w:t>- обеспечение города Лесосибирска объектами спорта, необходимыми для организации и проведения физкультурных и спортивно-массовых мероприятий в соответствии с потребностями населения;</w:t>
      </w:r>
    </w:p>
    <w:p w:rsidR="00FC2E06" w:rsidRPr="00AE3308" w:rsidRDefault="00FC2E06" w:rsidP="00FC2E06">
      <w:pPr>
        <w:ind w:firstLine="702"/>
        <w:jc w:val="both"/>
        <w:rPr>
          <w:sz w:val="28"/>
          <w:szCs w:val="28"/>
        </w:rPr>
      </w:pPr>
      <w:r w:rsidRPr="00AE3308">
        <w:rPr>
          <w:sz w:val="28"/>
          <w:szCs w:val="28"/>
        </w:rPr>
        <w:t>- привлечение населения к выполнению нормативов испытаний (тестов) Всероссийского физкультурно-спортивного комплекса «Готов к труду и обороне» (ГТО);</w:t>
      </w:r>
    </w:p>
    <w:p w:rsidR="00FC2E06" w:rsidRPr="00AE3308" w:rsidRDefault="00FC2E06" w:rsidP="00FC2E06">
      <w:pPr>
        <w:ind w:firstLine="702"/>
        <w:jc w:val="both"/>
        <w:rPr>
          <w:sz w:val="28"/>
          <w:szCs w:val="16"/>
        </w:rPr>
      </w:pPr>
      <w:r w:rsidRPr="00AE3308">
        <w:rPr>
          <w:sz w:val="28"/>
          <w:szCs w:val="28"/>
        </w:rPr>
        <w:t>- доведение до 80% процентов количества образовательных учреждений и крупных организаций, имеющих спортивные клубы;</w:t>
      </w:r>
    </w:p>
    <w:p w:rsidR="00FC2E06" w:rsidRPr="00AE3308" w:rsidRDefault="00FC2E06" w:rsidP="00FC2E06">
      <w:pPr>
        <w:ind w:firstLine="702"/>
        <w:jc w:val="both"/>
        <w:rPr>
          <w:sz w:val="28"/>
          <w:szCs w:val="28"/>
        </w:rPr>
      </w:pPr>
      <w:r w:rsidRPr="00AE3308">
        <w:rPr>
          <w:sz w:val="28"/>
          <w:szCs w:val="28"/>
        </w:rPr>
        <w:t>- увеличение до 25,0 процентов общего числа лиц, систематически занимающихся физической культурой и спортом, объем недельной двигательной активности которых составляет не менее 6 часов;</w:t>
      </w:r>
    </w:p>
    <w:p w:rsidR="00FC2E06" w:rsidRPr="00AE3308" w:rsidRDefault="00FC2E06" w:rsidP="00FC2E06">
      <w:pPr>
        <w:ind w:firstLine="702"/>
        <w:jc w:val="both"/>
        <w:rPr>
          <w:sz w:val="28"/>
          <w:szCs w:val="16"/>
        </w:rPr>
      </w:pPr>
      <w:r w:rsidRPr="00AE3308">
        <w:rPr>
          <w:sz w:val="28"/>
          <w:szCs w:val="28"/>
        </w:rPr>
        <w:t>- создание в общеобразовательных учреждениях спортивных классов;</w:t>
      </w:r>
    </w:p>
    <w:p w:rsidR="00FC2E06" w:rsidRPr="00AE3308" w:rsidRDefault="00FC2E06" w:rsidP="00FC2E06">
      <w:pPr>
        <w:ind w:firstLine="702"/>
        <w:jc w:val="both"/>
        <w:rPr>
          <w:sz w:val="28"/>
          <w:szCs w:val="16"/>
        </w:rPr>
      </w:pPr>
      <w:r w:rsidRPr="00AE3308">
        <w:rPr>
          <w:sz w:val="28"/>
          <w:szCs w:val="28"/>
        </w:rPr>
        <w:t>- создание в образовательных учреждениях детско-юношеских спортивных и туристских клубов (центров) и совершенствование подготовки инструкторов спортивного туризма;</w:t>
      </w:r>
    </w:p>
    <w:p w:rsidR="00FC2E06" w:rsidRPr="00AE3308" w:rsidRDefault="00FC2E06" w:rsidP="00FC2E06">
      <w:pPr>
        <w:ind w:firstLine="702"/>
        <w:jc w:val="both"/>
        <w:rPr>
          <w:sz w:val="28"/>
          <w:szCs w:val="16"/>
        </w:rPr>
      </w:pPr>
      <w:r w:rsidRPr="00AE3308">
        <w:rPr>
          <w:sz w:val="28"/>
          <w:szCs w:val="28"/>
        </w:rPr>
        <w:t>- включение вопросов развития физической культуры и спорта в коллективные договоры между профсоюзами и работодателями;</w:t>
      </w:r>
    </w:p>
    <w:p w:rsidR="00FC2E06" w:rsidRPr="00AE3308" w:rsidRDefault="00FC2E06" w:rsidP="00FC2E06">
      <w:pPr>
        <w:ind w:firstLine="702"/>
        <w:jc w:val="both"/>
        <w:rPr>
          <w:sz w:val="28"/>
          <w:szCs w:val="16"/>
        </w:rPr>
      </w:pPr>
      <w:r w:rsidRPr="00AE3308">
        <w:rPr>
          <w:sz w:val="28"/>
          <w:szCs w:val="28"/>
        </w:rPr>
        <w:lastRenderedPageBreak/>
        <w:t>- распространение физкультурно-оздоровительных программ занятий для граждан старшего возраста;</w:t>
      </w:r>
    </w:p>
    <w:p w:rsidR="00FC2E06" w:rsidRPr="00AE3308" w:rsidRDefault="00FC2E06" w:rsidP="00FC2E06">
      <w:pPr>
        <w:ind w:firstLine="702"/>
        <w:jc w:val="both"/>
        <w:rPr>
          <w:sz w:val="28"/>
          <w:szCs w:val="16"/>
        </w:rPr>
      </w:pPr>
      <w:r w:rsidRPr="00AE3308">
        <w:rPr>
          <w:sz w:val="28"/>
          <w:szCs w:val="28"/>
        </w:rPr>
        <w:t>- кадровое обеспечение физкультурно-оздоровительной и массовой спортивной работы в организациях и учреждениях, а также по месту жительства населения;</w:t>
      </w:r>
    </w:p>
    <w:p w:rsidR="00FC2E06" w:rsidRPr="00AE3308" w:rsidRDefault="00FC2E06" w:rsidP="00FC2E06">
      <w:pPr>
        <w:ind w:firstLine="702"/>
        <w:jc w:val="both"/>
        <w:rPr>
          <w:sz w:val="28"/>
          <w:szCs w:val="16"/>
        </w:rPr>
      </w:pPr>
      <w:r w:rsidRPr="00AE3308">
        <w:rPr>
          <w:sz w:val="28"/>
          <w:szCs w:val="28"/>
        </w:rPr>
        <w:t>- привлечение к систематическим занятиям физической культурой и спортом не менее 60,0 процентов обучающихся и студентов дневной формы обучения;</w:t>
      </w:r>
    </w:p>
    <w:p w:rsidR="00FC2E06" w:rsidRPr="00AE3308" w:rsidRDefault="00FC2E06" w:rsidP="00FC2E06">
      <w:pPr>
        <w:ind w:firstLine="702"/>
        <w:jc w:val="both"/>
        <w:rPr>
          <w:sz w:val="28"/>
          <w:szCs w:val="28"/>
        </w:rPr>
      </w:pPr>
      <w:r w:rsidRPr="00AE3308">
        <w:rPr>
          <w:sz w:val="28"/>
          <w:szCs w:val="28"/>
        </w:rPr>
        <w:t>- увеличение доли граждан, систематически занимающихся физической культурой и спортом, до 60,0 процентов общей численности населения.</w:t>
      </w:r>
    </w:p>
    <w:p w:rsidR="00FC2E06" w:rsidRPr="00AE3308" w:rsidRDefault="00FC2E06" w:rsidP="00FC2E06">
      <w:pPr>
        <w:ind w:firstLine="567"/>
        <w:contextualSpacing/>
        <w:jc w:val="both"/>
        <w:rPr>
          <w:rFonts w:eastAsia="Calibri"/>
          <w:sz w:val="28"/>
          <w:szCs w:val="28"/>
          <w:lang w:eastAsia="en-US"/>
        </w:rPr>
      </w:pPr>
    </w:p>
    <w:p w:rsidR="00FC2E06" w:rsidRPr="00AE3308" w:rsidRDefault="003F437F" w:rsidP="00FC2E06">
      <w:pPr>
        <w:ind w:firstLine="567"/>
        <w:contextualSpacing/>
        <w:jc w:val="both"/>
        <w:rPr>
          <w:rFonts w:eastAsia="Calibri"/>
          <w:sz w:val="28"/>
          <w:szCs w:val="28"/>
          <w:lang w:eastAsia="en-US"/>
        </w:rPr>
      </w:pPr>
      <w:r w:rsidRPr="00AE3308">
        <w:rPr>
          <w:rFonts w:eastAsia="Calibri"/>
          <w:b/>
          <w:sz w:val="28"/>
          <w:szCs w:val="28"/>
          <w:lang w:eastAsia="en-US"/>
        </w:rPr>
        <w:t>3.</w:t>
      </w:r>
      <w:r w:rsidR="00244C0B" w:rsidRPr="00AE3308">
        <w:rPr>
          <w:rFonts w:eastAsia="Calibri"/>
          <w:b/>
          <w:sz w:val="28"/>
          <w:szCs w:val="28"/>
          <w:lang w:eastAsia="en-US"/>
        </w:rPr>
        <w:t>2</w:t>
      </w:r>
      <w:r w:rsidR="00FC2E06" w:rsidRPr="00AE3308">
        <w:rPr>
          <w:rFonts w:eastAsia="Calibri"/>
          <w:b/>
          <w:sz w:val="28"/>
          <w:szCs w:val="28"/>
          <w:lang w:eastAsia="en-US"/>
        </w:rPr>
        <w:t>.</w:t>
      </w:r>
      <w:r w:rsidR="00244C0B" w:rsidRPr="00AE3308">
        <w:rPr>
          <w:rFonts w:eastAsia="Calibri"/>
          <w:b/>
          <w:sz w:val="28"/>
          <w:szCs w:val="28"/>
          <w:lang w:eastAsia="en-US"/>
        </w:rPr>
        <w:t>6</w:t>
      </w:r>
      <w:r w:rsidR="00FC2E06" w:rsidRPr="00AE3308">
        <w:rPr>
          <w:rFonts w:eastAsia="Calibri"/>
          <w:sz w:val="28"/>
          <w:szCs w:val="28"/>
          <w:lang w:eastAsia="en-US"/>
        </w:rPr>
        <w:t xml:space="preserve">  Молодежная политика</w:t>
      </w:r>
    </w:p>
    <w:p w:rsidR="00FC2E06" w:rsidRPr="00AE3308" w:rsidRDefault="00FC2E06" w:rsidP="00FC2E06">
      <w:pPr>
        <w:ind w:firstLine="567"/>
        <w:contextualSpacing/>
        <w:jc w:val="both"/>
        <w:rPr>
          <w:rFonts w:eastAsia="Calibri"/>
          <w:sz w:val="28"/>
          <w:szCs w:val="28"/>
          <w:lang w:eastAsia="en-US"/>
        </w:rPr>
      </w:pPr>
    </w:p>
    <w:p w:rsidR="00FC2E06" w:rsidRPr="00AE3308" w:rsidRDefault="00FC2E06" w:rsidP="00FC2E06">
      <w:pPr>
        <w:tabs>
          <w:tab w:val="left" w:pos="142"/>
          <w:tab w:val="left" w:pos="567"/>
          <w:tab w:val="left" w:pos="851"/>
        </w:tabs>
        <w:ind w:firstLine="567"/>
        <w:jc w:val="both"/>
        <w:rPr>
          <w:rFonts w:eastAsia="Arial"/>
          <w:sz w:val="28"/>
          <w:szCs w:val="28"/>
        </w:rPr>
      </w:pPr>
      <w:r w:rsidRPr="00AE3308">
        <w:rPr>
          <w:sz w:val="28"/>
          <w:szCs w:val="28"/>
        </w:rPr>
        <w:t>Ведущая роль в формировании человеческого капитала отводится развитию молодежной политики. Главная цель этого направления успешная социализация и эффективная самореализация молодых людей, развитие их творческого и лидерского потенциала (в т. ч. потенциала студенчества) в интересах Лесосибирска и страны в целом. Самореализация молодежи, развитие ее потенциала должны сочетать в себе как интересы конкретного молодого человека, так и быть направленными на социально-экономическое и культурное развитие города. В качестве основного средства развития потенциала молодежи рассматривается ее широкое вовлечение в социально-экономическую, общественно-политическую и культурную жизнь  города.</w:t>
      </w:r>
    </w:p>
    <w:p w:rsidR="00FC2E06" w:rsidRPr="00AE3308" w:rsidRDefault="00FC2E06" w:rsidP="00FC2E06">
      <w:pPr>
        <w:ind w:firstLine="567"/>
        <w:jc w:val="both"/>
        <w:rPr>
          <w:sz w:val="28"/>
          <w:szCs w:val="28"/>
        </w:rPr>
      </w:pPr>
      <w:r w:rsidRPr="00AE3308">
        <w:rPr>
          <w:b/>
          <w:bCs/>
          <w:sz w:val="28"/>
          <w:szCs w:val="28"/>
        </w:rPr>
        <w:t>Целью развития молодежной политики является</w:t>
      </w:r>
      <w:r w:rsidRPr="00AE3308">
        <w:rPr>
          <w:sz w:val="28"/>
          <w:szCs w:val="28"/>
        </w:rPr>
        <w:t xml:space="preserve"> создание условий для успешной социализации и эффективной самореализации молодежи, развитие творческого и лидерского потенциала молодежи в интересах развития города.</w:t>
      </w:r>
    </w:p>
    <w:p w:rsidR="00FC2E06" w:rsidRPr="00AE3308" w:rsidRDefault="00FC2E06" w:rsidP="00FC2E06">
      <w:pPr>
        <w:pStyle w:val="af9"/>
        <w:jc w:val="both"/>
        <w:rPr>
          <w:rFonts w:ascii="Times New Roman" w:hAnsi="Times New Roman"/>
          <w:sz w:val="28"/>
          <w:szCs w:val="28"/>
        </w:rPr>
      </w:pPr>
    </w:p>
    <w:p w:rsidR="00FC2E06" w:rsidRPr="00AE3308" w:rsidRDefault="00FC2E06" w:rsidP="00FC2E06">
      <w:pPr>
        <w:ind w:firstLine="567"/>
        <w:jc w:val="both"/>
        <w:rPr>
          <w:b/>
          <w:bCs/>
          <w:sz w:val="28"/>
          <w:szCs w:val="28"/>
        </w:rPr>
      </w:pPr>
      <w:r w:rsidRPr="00AE3308">
        <w:rPr>
          <w:b/>
          <w:bCs/>
          <w:sz w:val="28"/>
          <w:szCs w:val="28"/>
        </w:rPr>
        <w:t>Ключевым индикатором</w:t>
      </w:r>
      <w:r w:rsidR="00C45271" w:rsidRPr="00AE3308">
        <w:rPr>
          <w:b/>
          <w:bCs/>
          <w:sz w:val="28"/>
          <w:szCs w:val="28"/>
        </w:rPr>
        <w:t xml:space="preserve"> является</w:t>
      </w:r>
      <w:r w:rsidRPr="00AE3308">
        <w:rPr>
          <w:b/>
          <w:bCs/>
          <w:sz w:val="28"/>
          <w:szCs w:val="28"/>
        </w:rPr>
        <w:t>:</w:t>
      </w:r>
    </w:p>
    <w:p w:rsidR="00FC2E06" w:rsidRPr="00AE3308" w:rsidRDefault="00FC2E06" w:rsidP="00FC2E06">
      <w:pPr>
        <w:ind w:firstLine="567"/>
        <w:jc w:val="both"/>
        <w:rPr>
          <w:b/>
          <w:bCs/>
          <w:sz w:val="28"/>
          <w:szCs w:val="28"/>
        </w:rPr>
      </w:pPr>
    </w:p>
    <w:p w:rsidR="00FC2E06" w:rsidRPr="00AE3308" w:rsidRDefault="00FC2E06" w:rsidP="00FC2E06">
      <w:pPr>
        <w:pStyle w:val="a7"/>
        <w:numPr>
          <w:ilvl w:val="0"/>
          <w:numId w:val="20"/>
        </w:numPr>
        <w:spacing w:line="240" w:lineRule="auto"/>
        <w:ind w:left="0" w:firstLine="927"/>
        <w:jc w:val="both"/>
        <w:rPr>
          <w:rFonts w:ascii="Times New Roman" w:hAnsi="Times New Roman"/>
          <w:b/>
          <w:bCs/>
          <w:sz w:val="28"/>
          <w:szCs w:val="28"/>
        </w:rPr>
      </w:pPr>
      <w:r w:rsidRPr="00AE3308">
        <w:rPr>
          <w:rFonts w:ascii="Times New Roman" w:hAnsi="Times New Roman"/>
          <w:sz w:val="28"/>
          <w:szCs w:val="28"/>
        </w:rPr>
        <w:t>доля детей и молодежи различных категорий, вовлеченных в социально-экономические, научно-технические, общественно-политические, творческие, интеллектуальные, спортивные, досуговые мероприятия, от общего количества детей и молодежи города.</w:t>
      </w:r>
    </w:p>
    <w:p w:rsidR="00F528F2" w:rsidRPr="00AE3308" w:rsidRDefault="00F528F2" w:rsidP="00F528F2">
      <w:pPr>
        <w:ind w:firstLine="708"/>
        <w:jc w:val="both"/>
        <w:rPr>
          <w:sz w:val="28"/>
          <w:szCs w:val="28"/>
        </w:rPr>
      </w:pPr>
      <w:r w:rsidRPr="00AE3308">
        <w:rPr>
          <w:bCs/>
          <w:sz w:val="28"/>
          <w:szCs w:val="28"/>
        </w:rPr>
        <w:t xml:space="preserve">В долгосрочной перспективе </w:t>
      </w:r>
      <w:r w:rsidRPr="00AE3308">
        <w:rPr>
          <w:sz w:val="28"/>
          <w:szCs w:val="28"/>
        </w:rPr>
        <w:t>(в период до 2030 и в последующие годы)</w:t>
      </w:r>
      <w:r w:rsidRPr="00AE3308">
        <w:rPr>
          <w:bCs/>
          <w:sz w:val="28"/>
          <w:szCs w:val="28"/>
        </w:rPr>
        <w:t xml:space="preserve"> целью</w:t>
      </w:r>
      <w:r w:rsidR="00215139" w:rsidRPr="00AE3308">
        <w:rPr>
          <w:bCs/>
          <w:sz w:val="28"/>
          <w:szCs w:val="28"/>
        </w:rPr>
        <w:t xml:space="preserve"> </w:t>
      </w:r>
      <w:r w:rsidRPr="00AE3308">
        <w:rPr>
          <w:sz w:val="28"/>
          <w:szCs w:val="28"/>
        </w:rPr>
        <w:t xml:space="preserve">молодежной политики города Лесосибирска будет являться </w:t>
      </w:r>
      <w:r w:rsidRPr="00AE3308">
        <w:rPr>
          <w:i/>
          <w:sz w:val="28"/>
          <w:szCs w:val="28"/>
        </w:rPr>
        <w:t xml:space="preserve">создание условий для развития потенциала молодежи и его реализация в интересах развития города Лесосибирска и Красноярского края. </w:t>
      </w:r>
    </w:p>
    <w:p w:rsidR="00F528F2" w:rsidRPr="00AE3308" w:rsidRDefault="00F528F2" w:rsidP="00F528F2">
      <w:pPr>
        <w:jc w:val="both"/>
        <w:rPr>
          <w:sz w:val="28"/>
          <w:szCs w:val="28"/>
        </w:rPr>
      </w:pPr>
      <w:r w:rsidRPr="00AE3308">
        <w:rPr>
          <w:sz w:val="28"/>
          <w:szCs w:val="28"/>
        </w:rPr>
        <w:t xml:space="preserve">К 2030 году эффективная реализация государственной молодежной политики должна </w:t>
      </w:r>
      <w:r w:rsidRPr="00AE3308">
        <w:rPr>
          <w:bCs/>
          <w:sz w:val="28"/>
          <w:szCs w:val="28"/>
        </w:rPr>
        <w:t>обеспечить увеличение числа молодых людей с активной гражданской позицией, разделяющих общечеловеческие и национальные духовные ценности, занимающихся физической культурой и спортом, совершенствующих свое личностное и профессиональное развитие.</w:t>
      </w:r>
      <w:r w:rsidR="00215139" w:rsidRPr="00AE3308">
        <w:rPr>
          <w:bCs/>
          <w:sz w:val="28"/>
          <w:szCs w:val="28"/>
        </w:rPr>
        <w:t xml:space="preserve"> </w:t>
      </w:r>
      <w:r w:rsidRPr="00AE3308">
        <w:rPr>
          <w:sz w:val="28"/>
          <w:szCs w:val="28"/>
        </w:rPr>
        <w:t xml:space="preserve">Главным результатом реализации государственной молодежной политики станет </w:t>
      </w:r>
      <w:r w:rsidRPr="00AE3308">
        <w:rPr>
          <w:sz w:val="28"/>
          <w:szCs w:val="28"/>
        </w:rPr>
        <w:lastRenderedPageBreak/>
        <w:t xml:space="preserve">улучшение социально-экономического положения молодежи Лесосибирска и увеличение степени ее вовлеченности в социально-экономическую,  общественно-политическую, культурную жизнь города. </w:t>
      </w:r>
    </w:p>
    <w:p w:rsidR="00EF2831" w:rsidRPr="00AE3308" w:rsidRDefault="00EF2831" w:rsidP="00EF2831">
      <w:pPr>
        <w:ind w:firstLine="708"/>
        <w:jc w:val="both"/>
        <w:rPr>
          <w:b/>
          <w:sz w:val="28"/>
          <w:szCs w:val="28"/>
        </w:rPr>
      </w:pPr>
    </w:p>
    <w:p w:rsidR="00F528F2" w:rsidRPr="00AE3308" w:rsidRDefault="00EF2831" w:rsidP="00EF2831">
      <w:pPr>
        <w:ind w:firstLine="708"/>
        <w:jc w:val="both"/>
        <w:rPr>
          <w:sz w:val="28"/>
          <w:szCs w:val="28"/>
        </w:rPr>
      </w:pPr>
      <w:r w:rsidRPr="00AE3308">
        <w:rPr>
          <w:b/>
          <w:sz w:val="28"/>
          <w:szCs w:val="28"/>
        </w:rPr>
        <w:t xml:space="preserve">Основными задачами молодежной </w:t>
      </w:r>
      <w:r w:rsidR="00215139" w:rsidRPr="00AE3308">
        <w:rPr>
          <w:b/>
          <w:sz w:val="28"/>
          <w:szCs w:val="28"/>
        </w:rPr>
        <w:t>политики</w:t>
      </w:r>
      <w:r w:rsidR="00215139" w:rsidRPr="00AE3308">
        <w:rPr>
          <w:sz w:val="28"/>
          <w:szCs w:val="28"/>
        </w:rPr>
        <w:t>, в</w:t>
      </w:r>
      <w:r w:rsidR="00F528F2" w:rsidRPr="00AE3308">
        <w:rPr>
          <w:sz w:val="28"/>
          <w:szCs w:val="28"/>
        </w:rPr>
        <w:t xml:space="preserve"> соответствии со «Стратегией социально-экономического развития Красноярского края», определяющими приоритеты молодежной политики города Лесосибирска, в перспективном периоде будут являться:</w:t>
      </w:r>
    </w:p>
    <w:p w:rsidR="00F528F2" w:rsidRPr="00AE3308" w:rsidRDefault="00F528F2" w:rsidP="00F528F2">
      <w:pPr>
        <w:jc w:val="both"/>
        <w:rPr>
          <w:sz w:val="28"/>
          <w:szCs w:val="28"/>
        </w:rPr>
      </w:pPr>
      <w:r w:rsidRPr="00AE3308">
        <w:rPr>
          <w:sz w:val="28"/>
          <w:szCs w:val="28"/>
        </w:rPr>
        <w:t>Повышение качества образования, путём внедрения инновационных образовательных и воспитательных технологий и  создания условий</w:t>
      </w:r>
      <w:r w:rsidR="00215139" w:rsidRPr="00AE3308">
        <w:rPr>
          <w:sz w:val="28"/>
          <w:szCs w:val="28"/>
        </w:rPr>
        <w:t xml:space="preserve"> </w:t>
      </w:r>
      <w:r w:rsidRPr="00AE3308">
        <w:rPr>
          <w:sz w:val="28"/>
          <w:szCs w:val="28"/>
        </w:rPr>
        <w:t>для самообразования молодёжи, стимулирования образовательной активности, расширения практики тренерства и наставничества, как технологии неформальной передачи лучшего опыта для персонального развития молодых людей.</w:t>
      </w:r>
    </w:p>
    <w:p w:rsidR="00F528F2" w:rsidRPr="00AE3308" w:rsidRDefault="00F528F2" w:rsidP="00F528F2">
      <w:pPr>
        <w:jc w:val="both"/>
        <w:rPr>
          <w:sz w:val="28"/>
          <w:szCs w:val="28"/>
        </w:rPr>
      </w:pPr>
      <w:r w:rsidRPr="00AE3308">
        <w:rPr>
          <w:sz w:val="28"/>
          <w:szCs w:val="28"/>
        </w:rPr>
        <w:t>Поддержка талантливой молодёжи, молодёжных инициатив, путём сопровождения талантливых молодых людей на протяжении всего процесса обучения до начала трудовой деятельности, поддержки   инициатив молодёжи как комплекса привлекательных для молодёжи предложений.</w:t>
      </w:r>
    </w:p>
    <w:p w:rsidR="00F528F2" w:rsidRPr="00AE3308" w:rsidRDefault="00F528F2" w:rsidP="00F528F2">
      <w:pPr>
        <w:jc w:val="both"/>
        <w:rPr>
          <w:sz w:val="28"/>
          <w:szCs w:val="28"/>
        </w:rPr>
      </w:pPr>
      <w:r w:rsidRPr="00AE3308">
        <w:rPr>
          <w:sz w:val="28"/>
          <w:szCs w:val="28"/>
        </w:rPr>
        <w:t>Организация профессиональной ориентации, трудоустройства молодёжи путём развития трудовой, проектной и предпринимательской активности при помощи практик, в том числе, профильных студенческих отрядов и трудовых отрядов старшеклассников.</w:t>
      </w:r>
    </w:p>
    <w:p w:rsidR="00F528F2" w:rsidRPr="00AE3308" w:rsidRDefault="00F528F2" w:rsidP="00F528F2">
      <w:pPr>
        <w:jc w:val="both"/>
        <w:rPr>
          <w:sz w:val="28"/>
          <w:szCs w:val="28"/>
        </w:rPr>
      </w:pPr>
      <w:r w:rsidRPr="00AE3308">
        <w:rPr>
          <w:sz w:val="28"/>
          <w:szCs w:val="28"/>
        </w:rPr>
        <w:t xml:space="preserve">Пропаганда здорового образа жизни, путём создания условий для физического развития молодежи, повышения уровня культуры безопасности жизнедеятельности молодежи. </w:t>
      </w:r>
    </w:p>
    <w:p w:rsidR="00F528F2" w:rsidRPr="00AE3308" w:rsidRDefault="00F528F2" w:rsidP="00F528F2">
      <w:pPr>
        <w:jc w:val="both"/>
        <w:rPr>
          <w:sz w:val="28"/>
          <w:szCs w:val="28"/>
        </w:rPr>
      </w:pPr>
      <w:r w:rsidRPr="00AE3308">
        <w:rPr>
          <w:sz w:val="28"/>
          <w:szCs w:val="28"/>
        </w:rPr>
        <w:t>Формирование системы духовно-нравственных ценностей, путём содействия включению молодёжи в программы патриотического воспитания, развития в молодежной среде культуры созидательных межэтнических отношений.</w:t>
      </w:r>
    </w:p>
    <w:p w:rsidR="00F528F2" w:rsidRPr="00AE3308" w:rsidRDefault="00F528F2" w:rsidP="00F528F2">
      <w:pPr>
        <w:jc w:val="both"/>
        <w:rPr>
          <w:sz w:val="28"/>
          <w:szCs w:val="28"/>
        </w:rPr>
      </w:pPr>
      <w:r w:rsidRPr="00AE3308">
        <w:rPr>
          <w:sz w:val="28"/>
          <w:szCs w:val="28"/>
        </w:rPr>
        <w:t>Создание благоприятных условий для молодых семей, направленных на повышение рождаемости, путём  формирования ценностей семейной культуры и образа успешной молодой семьи, поддержки молодёжи в решении жилищных проблем.</w:t>
      </w:r>
    </w:p>
    <w:p w:rsidR="00F528F2" w:rsidRPr="00AE3308" w:rsidRDefault="00F528F2" w:rsidP="00F528F2">
      <w:pPr>
        <w:jc w:val="both"/>
        <w:rPr>
          <w:sz w:val="28"/>
          <w:szCs w:val="28"/>
        </w:rPr>
      </w:pPr>
      <w:r w:rsidRPr="00AE3308">
        <w:rPr>
          <w:sz w:val="28"/>
          <w:szCs w:val="28"/>
        </w:rPr>
        <w:t xml:space="preserve">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 </w:t>
      </w:r>
    </w:p>
    <w:p w:rsidR="00F528F2" w:rsidRPr="00AE3308" w:rsidRDefault="00F528F2" w:rsidP="00F528F2">
      <w:pPr>
        <w:jc w:val="both"/>
        <w:rPr>
          <w:sz w:val="28"/>
          <w:szCs w:val="28"/>
        </w:rPr>
      </w:pPr>
      <w:r w:rsidRPr="00AE3308">
        <w:rPr>
          <w:sz w:val="28"/>
          <w:szCs w:val="28"/>
        </w:rPr>
        <w:t xml:space="preserve">Развитие инфраструктуры по работе с молодёжью, формирование позитивной городской среды, интересной для молодёжи путём развития системы взаимодействия органов власти с молодёжными общественными объединениями, модернизации и усовершенствования инфраструктуры муниципального бюджетного учреждения «Молодёжный центр» в городской многофункциональный молодежный центр (с наличием концертного зала, </w:t>
      </w:r>
      <w:r w:rsidRPr="00AE3308">
        <w:rPr>
          <w:sz w:val="28"/>
          <w:szCs w:val="28"/>
        </w:rPr>
        <w:lastRenderedPageBreak/>
        <w:t>помещений для студий, кружков и т.д.), создания молодёжных центров в территориальных зонах, объединенных несколькими микрорайонами города.</w:t>
      </w:r>
    </w:p>
    <w:p w:rsidR="00F528F2" w:rsidRPr="00AE3308" w:rsidRDefault="00F528F2" w:rsidP="00F528F2">
      <w:pPr>
        <w:jc w:val="both"/>
        <w:rPr>
          <w:sz w:val="28"/>
          <w:szCs w:val="28"/>
        </w:rPr>
      </w:pPr>
      <w:r w:rsidRPr="00AE3308">
        <w:rPr>
          <w:sz w:val="28"/>
          <w:szCs w:val="28"/>
        </w:rPr>
        <w:t xml:space="preserve">К 2030 году в результате реализации приоритетных направлений государственной молодежной политики в Лесосибирске будут достигнуты следующие </w:t>
      </w:r>
      <w:r w:rsidRPr="00AE3308">
        <w:rPr>
          <w:bCs/>
          <w:sz w:val="28"/>
          <w:szCs w:val="28"/>
        </w:rPr>
        <w:t>показатели</w:t>
      </w:r>
      <w:r w:rsidRPr="00AE3308">
        <w:rPr>
          <w:sz w:val="28"/>
          <w:szCs w:val="28"/>
        </w:rPr>
        <w:t>:</w:t>
      </w:r>
    </w:p>
    <w:p w:rsidR="00F528F2" w:rsidRPr="00AE3308" w:rsidRDefault="00EF2831" w:rsidP="00F528F2">
      <w:pPr>
        <w:jc w:val="both"/>
        <w:rPr>
          <w:sz w:val="28"/>
          <w:szCs w:val="28"/>
        </w:rPr>
      </w:pPr>
      <w:r w:rsidRPr="00AE3308">
        <w:rPr>
          <w:sz w:val="28"/>
          <w:szCs w:val="28"/>
        </w:rPr>
        <w:t xml:space="preserve">- </w:t>
      </w:r>
      <w:r w:rsidR="00F528F2" w:rsidRPr="00AE3308">
        <w:rPr>
          <w:sz w:val="28"/>
          <w:szCs w:val="28"/>
        </w:rPr>
        <w:t>увеличение количества поддержанных социально-экономических проектов, реализуемых молодежью на территории города Лесосибирска, в 3,2 раза;</w:t>
      </w:r>
    </w:p>
    <w:p w:rsidR="00F528F2" w:rsidRPr="00AE3308" w:rsidRDefault="00EF2831" w:rsidP="00F528F2">
      <w:pPr>
        <w:jc w:val="both"/>
        <w:rPr>
          <w:sz w:val="28"/>
          <w:szCs w:val="28"/>
        </w:rPr>
      </w:pPr>
      <w:r w:rsidRPr="00AE3308">
        <w:rPr>
          <w:sz w:val="28"/>
          <w:szCs w:val="28"/>
        </w:rPr>
        <w:t xml:space="preserve">- </w:t>
      </w:r>
      <w:r w:rsidR="00F528F2" w:rsidRPr="00AE3308">
        <w:rPr>
          <w:sz w:val="28"/>
          <w:szCs w:val="28"/>
        </w:rPr>
        <w:t>увеличение числа молодых людей, являющихся членами проектных команд по реализации социально-экономических проектов города, в 7,7 раза;</w:t>
      </w:r>
    </w:p>
    <w:p w:rsidR="00F528F2" w:rsidRPr="00AE3308" w:rsidRDefault="00EF2831" w:rsidP="00F528F2">
      <w:pPr>
        <w:jc w:val="both"/>
        <w:rPr>
          <w:sz w:val="28"/>
          <w:szCs w:val="28"/>
        </w:rPr>
      </w:pPr>
      <w:r w:rsidRPr="00AE3308">
        <w:rPr>
          <w:sz w:val="28"/>
          <w:szCs w:val="28"/>
        </w:rPr>
        <w:t xml:space="preserve">- </w:t>
      </w:r>
      <w:r w:rsidR="00F528F2" w:rsidRPr="00AE3308">
        <w:rPr>
          <w:sz w:val="28"/>
          <w:szCs w:val="28"/>
        </w:rPr>
        <w:t>увеличение удельного веса молодых граждан, проживающих в Лесосибирске, вовлеченных в реализацию социально-экономических проектов города Лесосибирска, до 48,2%.</w:t>
      </w:r>
    </w:p>
    <w:p w:rsidR="00F528F2" w:rsidRPr="00AE3308" w:rsidRDefault="00F528F2" w:rsidP="00F528F2">
      <w:pPr>
        <w:ind w:left="567"/>
        <w:jc w:val="both"/>
        <w:rPr>
          <w:b/>
          <w:bCs/>
          <w:sz w:val="28"/>
          <w:szCs w:val="28"/>
        </w:rPr>
      </w:pPr>
    </w:p>
    <w:p w:rsidR="00FC2E06" w:rsidRPr="00AE3308" w:rsidRDefault="003F437F" w:rsidP="00FC2E06">
      <w:pPr>
        <w:rPr>
          <w:sz w:val="28"/>
          <w:szCs w:val="28"/>
        </w:rPr>
      </w:pPr>
      <w:r w:rsidRPr="00AE3308">
        <w:rPr>
          <w:b/>
          <w:sz w:val="28"/>
          <w:szCs w:val="28"/>
        </w:rPr>
        <w:t>3.</w:t>
      </w:r>
      <w:r w:rsidR="00244C0B" w:rsidRPr="00AE3308">
        <w:rPr>
          <w:b/>
          <w:sz w:val="28"/>
          <w:szCs w:val="28"/>
        </w:rPr>
        <w:t>2</w:t>
      </w:r>
      <w:r w:rsidRPr="00AE3308">
        <w:rPr>
          <w:b/>
          <w:sz w:val="28"/>
          <w:szCs w:val="28"/>
        </w:rPr>
        <w:t>.</w:t>
      </w:r>
      <w:bookmarkStart w:id="34" w:name="_Toc332901346"/>
      <w:bookmarkStart w:id="35" w:name="_Toc332903082"/>
      <w:bookmarkStart w:id="36" w:name="_Toc356840100"/>
      <w:bookmarkStart w:id="37" w:name="_Toc447897338"/>
      <w:r w:rsidR="00244C0B" w:rsidRPr="00AE3308">
        <w:rPr>
          <w:b/>
          <w:sz w:val="28"/>
          <w:szCs w:val="28"/>
        </w:rPr>
        <w:t>7</w:t>
      </w:r>
      <w:r w:rsidRPr="00AE3308">
        <w:rPr>
          <w:sz w:val="28"/>
          <w:szCs w:val="28"/>
        </w:rPr>
        <w:t xml:space="preserve"> </w:t>
      </w:r>
      <w:r w:rsidR="00FC2E06" w:rsidRPr="00AE3308">
        <w:rPr>
          <w:sz w:val="28"/>
          <w:szCs w:val="28"/>
        </w:rPr>
        <w:t>Социальная защита населения</w:t>
      </w:r>
      <w:bookmarkEnd w:id="34"/>
      <w:bookmarkEnd w:id="35"/>
      <w:bookmarkEnd w:id="36"/>
      <w:bookmarkEnd w:id="37"/>
    </w:p>
    <w:p w:rsidR="00FC2E06" w:rsidRPr="00AE3308" w:rsidRDefault="00FC2E06" w:rsidP="00FC2E06">
      <w:pPr>
        <w:rPr>
          <w:sz w:val="28"/>
          <w:szCs w:val="28"/>
        </w:rPr>
      </w:pPr>
    </w:p>
    <w:p w:rsidR="00FC2E06" w:rsidRPr="00AE3308" w:rsidRDefault="00FC2E06" w:rsidP="00FC2E06">
      <w:pPr>
        <w:ind w:firstLine="567"/>
        <w:jc w:val="both"/>
        <w:rPr>
          <w:sz w:val="28"/>
          <w:szCs w:val="28"/>
        </w:rPr>
      </w:pPr>
      <w:r w:rsidRPr="00AE3308">
        <w:rPr>
          <w:sz w:val="28"/>
          <w:szCs w:val="28"/>
        </w:rPr>
        <w:t>Социальная защита населения - это совокупность социально-экономических мероприятий, проводимых государством и обществом и обеспечивающих предоставление оптимальных условий жизни, удовлетворение потребностей, поддержание жизнеобеспечения и деятельного существования личности и социальной группы, совокупность мер, преодолевающих последствия ситуаций риска в жизни граждан, комплекс мер по обеспечению гарантированного государством минимального уровня материальной поддержки социально уязвимых слоев населения в период экономических преобразований и связанного с этим снижения уровня жизни.</w:t>
      </w:r>
    </w:p>
    <w:p w:rsidR="00FC2E06" w:rsidRPr="00AE3308" w:rsidRDefault="00FC2E06" w:rsidP="00FC2E06">
      <w:pPr>
        <w:ind w:firstLine="567"/>
        <w:jc w:val="both"/>
        <w:rPr>
          <w:sz w:val="28"/>
          <w:szCs w:val="28"/>
        </w:rPr>
      </w:pPr>
      <w:r w:rsidRPr="00AE3308">
        <w:rPr>
          <w:sz w:val="28"/>
          <w:szCs w:val="28"/>
        </w:rPr>
        <w:t xml:space="preserve"> Она призвана обеспечивать предоставление мер социальной поддержки отдельным категориям граждан (пожилым, инвалидам и маломобильным группам населения, семьям, имеющим детей, в том числе многодетным семьям и др.), способствовать повышению качества и доступности социальных услуг  населению, оказавшимся за чертой бедности. </w:t>
      </w:r>
    </w:p>
    <w:p w:rsidR="00FC2E06" w:rsidRPr="00AE3308" w:rsidRDefault="00FC2E06" w:rsidP="00FC2E06">
      <w:pPr>
        <w:ind w:firstLine="567"/>
        <w:jc w:val="both"/>
        <w:rPr>
          <w:rFonts w:eastAsia="Calibri"/>
          <w:b/>
          <w:i/>
          <w:sz w:val="28"/>
          <w:szCs w:val="28"/>
        </w:rPr>
      </w:pPr>
      <w:r w:rsidRPr="00AE3308">
        <w:rPr>
          <w:rFonts w:eastAsia="Calibri"/>
          <w:sz w:val="28"/>
          <w:szCs w:val="28"/>
        </w:rPr>
        <w:t>В предстоящие годы развитие системы социальной защиты в отношении тех, кому по объективным причинам требуется забота общества, будет строиться на принципах гуманизма и социальной справедливости, системности и комплексности в деятельности субъектов социальной защиты, превентивности в оказании помощи, адресности и адаптивности к социальным изменениям.</w:t>
      </w:r>
    </w:p>
    <w:p w:rsidR="00FC2E06" w:rsidRPr="00AE3308" w:rsidRDefault="00FC2E06" w:rsidP="00FC2E06">
      <w:pPr>
        <w:ind w:firstLine="567"/>
        <w:jc w:val="both"/>
        <w:rPr>
          <w:sz w:val="28"/>
          <w:szCs w:val="28"/>
          <w:shd w:val="clear" w:color="auto" w:fill="FFFFFF"/>
        </w:rPr>
      </w:pPr>
      <w:r w:rsidRPr="00AE3308">
        <w:rPr>
          <w:sz w:val="28"/>
          <w:szCs w:val="28"/>
          <w:shd w:val="clear" w:color="auto" w:fill="FFFFFF"/>
        </w:rPr>
        <w:t>Современная экономическая ситуация диктует необходимость повышения эффективности социальной политики, концентрации усилий на решении наиболее острых социальных проблем, выработки новых механизмов реализации социальной политики, обеспечивающих более рациональное использование финансовых и материальных ресурсов. Предстоит переориентировать социальную политику на активизацию факторов, стимулирующих высокоэффективный и производительный труд, повышение на этой основе личной ответственности граждан за своё материальное благополучие.</w:t>
      </w:r>
    </w:p>
    <w:p w:rsidR="00FC2E06" w:rsidRPr="00AE3308" w:rsidRDefault="00FC2E06" w:rsidP="00FC2E06">
      <w:pPr>
        <w:ind w:firstLine="567"/>
        <w:jc w:val="both"/>
        <w:rPr>
          <w:sz w:val="28"/>
          <w:szCs w:val="28"/>
        </w:rPr>
      </w:pPr>
      <w:r w:rsidRPr="00AE3308">
        <w:rPr>
          <w:sz w:val="28"/>
          <w:szCs w:val="28"/>
          <w:shd w:val="clear" w:color="auto" w:fill="FFFFFF"/>
        </w:rPr>
        <w:lastRenderedPageBreak/>
        <w:t xml:space="preserve">К 2030 году </w:t>
      </w:r>
      <w:r w:rsidRPr="00AE3308">
        <w:rPr>
          <w:rFonts w:eastAsia="Calibri"/>
          <w:sz w:val="28"/>
          <w:szCs w:val="28"/>
          <w:lang w:eastAsia="en-US"/>
        </w:rPr>
        <w:t>в организации деятельности системы социальной защиты повысится гибкость и адаптивность к  социальным изменениям - помощь будет направлена</w:t>
      </w:r>
      <w:r w:rsidRPr="00AE3308">
        <w:rPr>
          <w:sz w:val="28"/>
          <w:szCs w:val="28"/>
          <w:shd w:val="clear" w:color="auto" w:fill="FFFFFF"/>
        </w:rPr>
        <w:t xml:space="preserve"> только тем, кто не может самостоятельно справиться с трудной жизненной ситуацией.</w:t>
      </w:r>
      <w:r w:rsidR="00215139" w:rsidRPr="00AE3308">
        <w:rPr>
          <w:sz w:val="28"/>
          <w:szCs w:val="28"/>
          <w:shd w:val="clear" w:color="auto" w:fill="FFFFFF"/>
        </w:rPr>
        <w:t xml:space="preserve"> </w:t>
      </w:r>
      <w:r w:rsidRPr="00AE3308">
        <w:rPr>
          <w:sz w:val="28"/>
          <w:szCs w:val="28"/>
        </w:rPr>
        <w:t>Большое значение при этом имеет механизм предоставления адресной социальной помощи.</w:t>
      </w:r>
    </w:p>
    <w:p w:rsidR="00FC2E06" w:rsidRPr="00AE3308" w:rsidRDefault="00FC2E06" w:rsidP="00FC2E06">
      <w:pPr>
        <w:shd w:val="clear" w:color="auto" w:fill="FFFFFF"/>
        <w:ind w:firstLine="567"/>
        <w:jc w:val="both"/>
        <w:rPr>
          <w:sz w:val="28"/>
          <w:szCs w:val="28"/>
        </w:rPr>
      </w:pPr>
      <w:r w:rsidRPr="00AE3308">
        <w:rPr>
          <w:sz w:val="28"/>
          <w:szCs w:val="28"/>
        </w:rPr>
        <w:t>Потребность в развитии системы социальной защиты в городе Лесосибирске обусловлена  значительной  численностью нуждающихся в социальной поддержке и социальном обслуживании лиц (более 50% от числа жителей города получают различные виды социальной помощи, при этом наибольший вес среди получателей государственных и муниципальных услуг в отрасли занимают граждане пожилого возраста и лица с ограниченными возможностями).</w:t>
      </w:r>
    </w:p>
    <w:p w:rsidR="00FC2E06" w:rsidRPr="00AE3308" w:rsidRDefault="00FC2E06" w:rsidP="00FC2E06">
      <w:pPr>
        <w:shd w:val="clear" w:color="auto" w:fill="FFFFFF"/>
        <w:ind w:firstLine="567"/>
        <w:jc w:val="both"/>
        <w:rPr>
          <w:sz w:val="28"/>
          <w:szCs w:val="28"/>
        </w:rPr>
      </w:pPr>
      <w:r w:rsidRPr="00AE3308">
        <w:rPr>
          <w:sz w:val="28"/>
          <w:szCs w:val="28"/>
        </w:rPr>
        <w:t>Рост потребностей в социальных услугах ведет к поиску</w:t>
      </w:r>
      <w:r w:rsidR="00215139" w:rsidRPr="00AE3308">
        <w:rPr>
          <w:sz w:val="28"/>
          <w:szCs w:val="28"/>
        </w:rPr>
        <w:t xml:space="preserve"> </w:t>
      </w:r>
      <w:r w:rsidRPr="00AE3308">
        <w:rPr>
          <w:sz w:val="28"/>
          <w:szCs w:val="28"/>
        </w:rPr>
        <w:t xml:space="preserve">новых технологий и форм работы с гражданами пожилого возраста, инвалидами и лицами с ограниченными возможностями здоровья. </w:t>
      </w:r>
    </w:p>
    <w:p w:rsidR="00FC2E06" w:rsidRPr="00AE3308" w:rsidRDefault="00FC2E06" w:rsidP="00FC2E06">
      <w:pPr>
        <w:shd w:val="clear" w:color="auto" w:fill="FFFFFF"/>
        <w:ind w:firstLine="567"/>
        <w:jc w:val="both"/>
        <w:rPr>
          <w:sz w:val="28"/>
          <w:szCs w:val="28"/>
        </w:rPr>
      </w:pPr>
      <w:r w:rsidRPr="00AE3308">
        <w:rPr>
          <w:sz w:val="28"/>
          <w:szCs w:val="28"/>
        </w:rPr>
        <w:t>В целях обеспечения доступности, повышения эффективности и качества предоставления населению услуг в сфере социального обслуживания проводится системная работа, направленная на:</w:t>
      </w:r>
    </w:p>
    <w:p w:rsidR="00FC2E06" w:rsidRPr="00AE3308" w:rsidRDefault="00FC2E06" w:rsidP="00FC2E06">
      <w:pPr>
        <w:shd w:val="clear" w:color="auto" w:fill="FFFFFF"/>
        <w:ind w:firstLine="567"/>
        <w:jc w:val="both"/>
        <w:rPr>
          <w:sz w:val="28"/>
          <w:szCs w:val="28"/>
        </w:rPr>
      </w:pPr>
      <w:r w:rsidRPr="00AE3308">
        <w:rPr>
          <w:sz w:val="28"/>
          <w:szCs w:val="28"/>
        </w:rPr>
        <w:t>предоставление социальных услуг на дому. Эта форма является экономически выгодной и наиболее востребованной, она должна компенсировать отсутствие родственного ухода, невозможность для членов семьи предоставлять уход и попечение своим пожилым родственникам, но при этом сохранить проживание им в привычной для них среде, не создавая при этом наличие очередности на получение социальных услуг на дому.  Стационарозамещающие технологии социального обслуживания нацелены на максимально возможное продление автономной жизни в привычных условиях и поддержания социального, психологического и физического статуса, оптимизацию затрат на оказание той или иной услуги, повышение качества и доступности социальных услуг;</w:t>
      </w:r>
    </w:p>
    <w:p w:rsidR="00FC2E06" w:rsidRPr="00AE3308" w:rsidRDefault="00FC2E06" w:rsidP="00FC2E06">
      <w:pPr>
        <w:shd w:val="clear" w:color="auto" w:fill="FFFFFF"/>
        <w:ind w:firstLine="567"/>
        <w:jc w:val="both"/>
        <w:rPr>
          <w:sz w:val="28"/>
          <w:szCs w:val="28"/>
        </w:rPr>
      </w:pPr>
      <w:r w:rsidRPr="00AE3308">
        <w:rPr>
          <w:sz w:val="28"/>
          <w:szCs w:val="28"/>
        </w:rPr>
        <w:t xml:space="preserve"> совершенствование действующей в городе сети учреждений социального обслуживания, её модернизацию и развитие, адаптацию к изменяющимся правовым, социально-экономическим и демографическим условиям;</w:t>
      </w:r>
    </w:p>
    <w:p w:rsidR="00FC2E06" w:rsidRPr="00AE3308" w:rsidRDefault="00FC2E06" w:rsidP="00FC2E06">
      <w:pPr>
        <w:shd w:val="clear" w:color="auto" w:fill="FFFFFF"/>
        <w:ind w:firstLine="567"/>
        <w:jc w:val="both"/>
        <w:rPr>
          <w:sz w:val="28"/>
          <w:szCs w:val="28"/>
        </w:rPr>
      </w:pPr>
      <w:r w:rsidRPr="00AE3308">
        <w:rPr>
          <w:sz w:val="28"/>
          <w:szCs w:val="28"/>
        </w:rPr>
        <w:t>расширение охвата граждан и спектра социальных услуг за счёт привлечения благотворителей и добровольцев;</w:t>
      </w:r>
    </w:p>
    <w:p w:rsidR="00FC2E06" w:rsidRPr="00AE3308" w:rsidRDefault="00FC2E06" w:rsidP="00FC2E06">
      <w:pPr>
        <w:shd w:val="clear" w:color="auto" w:fill="FFFFFF"/>
        <w:ind w:firstLine="567"/>
        <w:jc w:val="both"/>
        <w:rPr>
          <w:sz w:val="28"/>
          <w:szCs w:val="28"/>
        </w:rPr>
      </w:pPr>
      <w:r w:rsidRPr="00AE3308">
        <w:rPr>
          <w:sz w:val="28"/>
          <w:szCs w:val="28"/>
        </w:rPr>
        <w:t>укрепление материально-технической базы учреждений социального обслуживания граждан и сокращение очерёдности на получение социальных услуг;</w:t>
      </w:r>
    </w:p>
    <w:p w:rsidR="00FC2E06" w:rsidRPr="00AE3308" w:rsidRDefault="00FC2E06" w:rsidP="00FC2E06">
      <w:pPr>
        <w:shd w:val="clear" w:color="auto" w:fill="FFFFFF"/>
        <w:ind w:firstLine="567"/>
        <w:jc w:val="both"/>
        <w:rPr>
          <w:sz w:val="28"/>
          <w:szCs w:val="28"/>
        </w:rPr>
      </w:pPr>
      <w:r w:rsidRPr="00AE3308">
        <w:rPr>
          <w:sz w:val="28"/>
          <w:szCs w:val="28"/>
        </w:rPr>
        <w:t>решение кадровых проблем отрасли;</w:t>
      </w:r>
    </w:p>
    <w:p w:rsidR="00FC2E06" w:rsidRPr="00AE3308" w:rsidRDefault="00FC2E06" w:rsidP="00FC2E06">
      <w:pPr>
        <w:shd w:val="clear" w:color="auto" w:fill="FFFFFF"/>
        <w:ind w:firstLine="567"/>
        <w:jc w:val="both"/>
        <w:rPr>
          <w:sz w:val="28"/>
          <w:szCs w:val="28"/>
        </w:rPr>
      </w:pPr>
      <w:r w:rsidRPr="00AE3308">
        <w:rPr>
          <w:sz w:val="28"/>
          <w:szCs w:val="28"/>
        </w:rPr>
        <w:t>усиленное взаимодействие с органами здравоохранения, учреждениями физической культуры, службой занятости,  направленное на медицинскую, физкультурно-спортивную и трудовую реабилитацию нуждающихся в этом граждан, которая позволит сократить число граждан, нуждающихся в социальной поддержке со стороны государства.</w:t>
      </w:r>
    </w:p>
    <w:p w:rsidR="00FC2E06" w:rsidRPr="00AE3308" w:rsidRDefault="00FC2E06" w:rsidP="00FC2E06">
      <w:pPr>
        <w:ind w:firstLine="708"/>
        <w:jc w:val="both"/>
        <w:rPr>
          <w:rFonts w:eastAsia="Calibri"/>
          <w:sz w:val="28"/>
          <w:szCs w:val="28"/>
          <w:lang w:eastAsia="en-US"/>
        </w:rPr>
      </w:pPr>
      <w:r w:rsidRPr="00AE3308">
        <w:rPr>
          <w:rFonts w:eastAsia="Calibri"/>
          <w:sz w:val="28"/>
          <w:szCs w:val="28"/>
          <w:lang w:eastAsia="en-US"/>
        </w:rPr>
        <w:lastRenderedPageBreak/>
        <w:t>Несмотря на то, что уровень развития системы социальной защиты и социального обслуживания в российском обществе достиг довольно высоких показателей, его нельзя признать достаточным. В предстоящие годы совершенствование этой системы должно базироваться на применении инновационных социальных технологий, адаптации к российской практике видов и форм работы, успешно используемых за рубежом, развитии социального партнерства граждан и социальных служб и т.д.</w:t>
      </w:r>
    </w:p>
    <w:p w:rsidR="00FC2E06" w:rsidRPr="00AE3308" w:rsidRDefault="00FC2E06" w:rsidP="00FC2E06">
      <w:pPr>
        <w:shd w:val="clear" w:color="auto" w:fill="FFFFFF"/>
        <w:ind w:firstLine="708"/>
        <w:jc w:val="both"/>
        <w:rPr>
          <w:sz w:val="28"/>
          <w:szCs w:val="28"/>
        </w:rPr>
      </w:pPr>
      <w:r w:rsidRPr="00AE3308">
        <w:rPr>
          <w:b/>
          <w:sz w:val="28"/>
          <w:szCs w:val="28"/>
        </w:rPr>
        <w:t xml:space="preserve">Целью </w:t>
      </w:r>
      <w:r w:rsidRPr="00AE3308">
        <w:rPr>
          <w:sz w:val="28"/>
          <w:szCs w:val="28"/>
        </w:rPr>
        <w:t>развития социальной защиты населения города Лесосибирска является полное и своевременное исполнение переданных государственных полномочий по предоставлению мер социальной поддержки гражданам, повышение качества и доступности предоставления услуг по социальному обслуживанию.</w:t>
      </w:r>
    </w:p>
    <w:p w:rsidR="00FC2E06" w:rsidRPr="00AE3308" w:rsidRDefault="00FC2E06" w:rsidP="00FC2E06">
      <w:pPr>
        <w:ind w:firstLine="540"/>
        <w:contextualSpacing/>
        <w:jc w:val="both"/>
        <w:rPr>
          <w:sz w:val="28"/>
          <w:szCs w:val="28"/>
        </w:rPr>
      </w:pPr>
      <w:r w:rsidRPr="00AE3308">
        <w:rPr>
          <w:sz w:val="28"/>
          <w:szCs w:val="28"/>
        </w:rPr>
        <w:t>Деятельность отрасли по реализации цели будет направлена на:</w:t>
      </w:r>
    </w:p>
    <w:p w:rsidR="00FC2E06" w:rsidRPr="00AE3308" w:rsidRDefault="00FC2E06" w:rsidP="00FC2E06">
      <w:pPr>
        <w:autoSpaceDE w:val="0"/>
        <w:autoSpaceDN w:val="0"/>
        <w:adjustRightInd w:val="0"/>
        <w:ind w:firstLine="540"/>
        <w:jc w:val="both"/>
        <w:rPr>
          <w:sz w:val="28"/>
          <w:szCs w:val="28"/>
        </w:rPr>
      </w:pPr>
      <w:r w:rsidRPr="00AE3308">
        <w:rPr>
          <w:rFonts w:eastAsia="Calibri"/>
          <w:sz w:val="28"/>
          <w:szCs w:val="28"/>
          <w:lang w:eastAsia="en-US"/>
        </w:rPr>
        <w:t xml:space="preserve">- создание благоприятных условий для функционирования института семьи, рождения детей: своевременное и адресное предоставление мер социальной поддержки семьям, имеющим </w:t>
      </w:r>
      <w:r w:rsidRPr="00AE3308">
        <w:rPr>
          <w:sz w:val="28"/>
          <w:szCs w:val="28"/>
        </w:rPr>
        <w:t xml:space="preserve"> детей;</w:t>
      </w:r>
    </w:p>
    <w:p w:rsidR="00FC2E06" w:rsidRPr="00AE3308" w:rsidRDefault="00FC2E06" w:rsidP="00FC2E06">
      <w:pPr>
        <w:autoSpaceDE w:val="0"/>
        <w:autoSpaceDN w:val="0"/>
        <w:adjustRightInd w:val="0"/>
        <w:ind w:firstLine="540"/>
        <w:jc w:val="both"/>
        <w:rPr>
          <w:rFonts w:eastAsia="Calibri"/>
          <w:sz w:val="28"/>
          <w:szCs w:val="28"/>
          <w:lang w:eastAsia="en-US"/>
        </w:rPr>
      </w:pPr>
      <w:r w:rsidRPr="00AE3308">
        <w:rPr>
          <w:rFonts w:eastAsia="Calibri"/>
          <w:sz w:val="28"/>
          <w:szCs w:val="28"/>
          <w:lang w:eastAsia="en-US"/>
        </w:rPr>
        <w:t>- обеспечение отдыха и круглогодичного оздоровления детей – инвалидов, детей из многодетных семей, детей из малоимущих семей;</w:t>
      </w:r>
    </w:p>
    <w:p w:rsidR="00FC2E06" w:rsidRPr="00AE3308" w:rsidRDefault="00FC2E06" w:rsidP="00FC2E06">
      <w:pPr>
        <w:autoSpaceDE w:val="0"/>
        <w:autoSpaceDN w:val="0"/>
        <w:adjustRightInd w:val="0"/>
        <w:ind w:firstLine="540"/>
        <w:jc w:val="both"/>
        <w:rPr>
          <w:strike/>
          <w:sz w:val="28"/>
          <w:szCs w:val="28"/>
        </w:rPr>
      </w:pPr>
      <w:r w:rsidRPr="00AE3308">
        <w:rPr>
          <w:sz w:val="28"/>
          <w:szCs w:val="28"/>
        </w:rPr>
        <w:t>- формирование доступной среды для инвалидов</w:t>
      </w:r>
      <w:r w:rsidRPr="00AE3308">
        <w:rPr>
          <w:rFonts w:eastAsia="Calibri"/>
          <w:sz w:val="28"/>
          <w:szCs w:val="28"/>
          <w:lang w:eastAsia="en-US"/>
        </w:rPr>
        <w:t>и других маломобильных групп населения, повышение уровня и качества их жизни;</w:t>
      </w:r>
    </w:p>
    <w:p w:rsidR="00FC2E06" w:rsidRPr="00AE3308" w:rsidRDefault="00FC2E06" w:rsidP="00FC2E06">
      <w:pPr>
        <w:tabs>
          <w:tab w:val="left" w:pos="851"/>
        </w:tabs>
        <w:ind w:firstLine="709"/>
        <w:contextualSpacing/>
        <w:jc w:val="both"/>
        <w:rPr>
          <w:rFonts w:eastAsia="Calibri"/>
          <w:sz w:val="28"/>
          <w:szCs w:val="28"/>
          <w:lang w:eastAsia="en-US"/>
        </w:rPr>
      </w:pPr>
      <w:r w:rsidRPr="00AE3308">
        <w:rPr>
          <w:sz w:val="28"/>
          <w:szCs w:val="28"/>
        </w:rPr>
        <w:t xml:space="preserve">- повышение уровня и качества жизни отдельных категорий граждан, в том числе на </w:t>
      </w:r>
      <w:r w:rsidRPr="00AE3308">
        <w:rPr>
          <w:rFonts w:eastAsia="Calibri"/>
          <w:sz w:val="28"/>
          <w:szCs w:val="28"/>
          <w:lang w:eastAsia="en-US"/>
        </w:rPr>
        <w:t>совершенствование системы государственной поддержки граждан на основе адресности в предоставлении социальной помощи;</w:t>
      </w:r>
    </w:p>
    <w:p w:rsidR="00FC2E06" w:rsidRPr="00AE3308" w:rsidRDefault="00FC2E06" w:rsidP="00FC2E06">
      <w:pPr>
        <w:tabs>
          <w:tab w:val="left" w:pos="851"/>
        </w:tabs>
        <w:ind w:firstLine="709"/>
        <w:contextualSpacing/>
        <w:jc w:val="both"/>
        <w:rPr>
          <w:rFonts w:eastAsia="Calibri"/>
          <w:sz w:val="28"/>
          <w:szCs w:val="28"/>
          <w:lang w:eastAsia="en-US"/>
        </w:rPr>
      </w:pPr>
      <w:r w:rsidRPr="00AE3308">
        <w:rPr>
          <w:bCs/>
          <w:sz w:val="28"/>
          <w:szCs w:val="28"/>
        </w:rPr>
        <w:t xml:space="preserve">- повышение качества исполнения государственных полномочий </w:t>
      </w:r>
      <w:r w:rsidRPr="00AE3308">
        <w:rPr>
          <w:bCs/>
          <w:sz w:val="28"/>
          <w:szCs w:val="28"/>
        </w:rPr>
        <w:br/>
        <w:t>и социального обслуживания граждан;</w:t>
      </w:r>
    </w:p>
    <w:p w:rsidR="00FC2E06" w:rsidRPr="00AE3308" w:rsidRDefault="00FC2E06" w:rsidP="00FC2E06">
      <w:pPr>
        <w:tabs>
          <w:tab w:val="left" w:pos="851"/>
        </w:tabs>
        <w:ind w:firstLine="709"/>
        <w:contextualSpacing/>
        <w:jc w:val="both"/>
        <w:rPr>
          <w:bCs/>
          <w:sz w:val="28"/>
          <w:szCs w:val="28"/>
        </w:rPr>
      </w:pPr>
      <w:r w:rsidRPr="00AE3308">
        <w:rPr>
          <w:bCs/>
          <w:sz w:val="28"/>
          <w:szCs w:val="28"/>
        </w:rPr>
        <w:t xml:space="preserve">- использование современных информационных технологий при предоставлении государственных услуг, в том числе за счет </w:t>
      </w:r>
      <w:r w:rsidRPr="00AE3308">
        <w:rPr>
          <w:rFonts w:eastAsia="Calibri"/>
          <w:sz w:val="28"/>
          <w:szCs w:val="28"/>
          <w:lang w:eastAsia="en-US"/>
        </w:rPr>
        <w:t xml:space="preserve">перехода </w:t>
      </w:r>
      <w:r w:rsidRPr="00AE3308">
        <w:rPr>
          <w:rFonts w:eastAsia="Calibri"/>
          <w:sz w:val="28"/>
          <w:szCs w:val="28"/>
          <w:lang w:eastAsia="en-US"/>
        </w:rPr>
        <w:br/>
        <w:t>на предоставление государственных услуг в электронном виде</w:t>
      </w:r>
      <w:r w:rsidRPr="00AE3308">
        <w:rPr>
          <w:bCs/>
          <w:sz w:val="28"/>
          <w:szCs w:val="28"/>
        </w:rPr>
        <w:t>;</w:t>
      </w:r>
    </w:p>
    <w:p w:rsidR="00FC2E06" w:rsidRPr="00AE3308" w:rsidRDefault="00FC2E06" w:rsidP="00FC2E06">
      <w:pPr>
        <w:tabs>
          <w:tab w:val="left" w:pos="851"/>
        </w:tabs>
        <w:ind w:firstLine="709"/>
        <w:contextualSpacing/>
        <w:jc w:val="both"/>
        <w:rPr>
          <w:bCs/>
          <w:sz w:val="28"/>
          <w:szCs w:val="28"/>
        </w:rPr>
      </w:pPr>
      <w:r w:rsidRPr="00AE3308">
        <w:rPr>
          <w:bCs/>
          <w:sz w:val="28"/>
          <w:szCs w:val="28"/>
        </w:rPr>
        <w:t>- формирование высокопрофессионального кадрового потенциала, повышение престижности и привлекательности труда социальных работников.</w:t>
      </w:r>
    </w:p>
    <w:p w:rsidR="00FC2E06" w:rsidRPr="00AE3308" w:rsidRDefault="00FC2E06" w:rsidP="00FC2E06">
      <w:pPr>
        <w:shd w:val="clear" w:color="auto" w:fill="FFFFFF"/>
        <w:ind w:firstLine="708"/>
        <w:jc w:val="both"/>
        <w:rPr>
          <w:sz w:val="28"/>
          <w:szCs w:val="28"/>
        </w:rPr>
      </w:pPr>
      <w:r w:rsidRPr="00AE3308">
        <w:rPr>
          <w:b/>
          <w:sz w:val="28"/>
          <w:szCs w:val="28"/>
        </w:rPr>
        <w:t>Приоритетными направлениями</w:t>
      </w:r>
      <w:r w:rsidR="00E057F4" w:rsidRPr="00AE3308">
        <w:rPr>
          <w:b/>
          <w:sz w:val="28"/>
          <w:szCs w:val="28"/>
        </w:rPr>
        <w:t xml:space="preserve"> </w:t>
      </w:r>
      <w:r w:rsidRPr="00AE3308">
        <w:rPr>
          <w:sz w:val="28"/>
          <w:szCs w:val="28"/>
        </w:rPr>
        <w:t>реализации цели социальной защиты населения города Лесосибирска в период до 2030 года будут являться:</w:t>
      </w:r>
    </w:p>
    <w:p w:rsidR="00FC2E06" w:rsidRPr="00AE3308" w:rsidRDefault="00FC2E06" w:rsidP="00FC2E06">
      <w:pPr>
        <w:ind w:firstLine="709"/>
        <w:contextualSpacing/>
        <w:jc w:val="both"/>
        <w:rPr>
          <w:rFonts w:ascii="Arial" w:hAnsi="Arial" w:cs="Arial"/>
          <w:sz w:val="28"/>
          <w:szCs w:val="28"/>
          <w:lang w:eastAsia="en-US"/>
        </w:rPr>
      </w:pPr>
      <w:r w:rsidRPr="00AE3308">
        <w:rPr>
          <w:sz w:val="28"/>
          <w:szCs w:val="28"/>
          <w:lang w:eastAsia="en-US"/>
        </w:rPr>
        <w:t>- повышение эффективности социальной помощи нуждающимся гражданам</w:t>
      </w:r>
      <w:r w:rsidRPr="00AE3308">
        <w:rPr>
          <w:rFonts w:ascii="Arial" w:hAnsi="Arial" w:cs="Arial"/>
          <w:sz w:val="28"/>
          <w:szCs w:val="28"/>
          <w:lang w:eastAsia="en-US"/>
        </w:rPr>
        <w:t>;</w:t>
      </w:r>
    </w:p>
    <w:p w:rsidR="00FC2E06" w:rsidRPr="00AE3308" w:rsidRDefault="00FC2E06" w:rsidP="00FC2E06">
      <w:pPr>
        <w:shd w:val="clear" w:color="auto" w:fill="FFFFFF"/>
        <w:ind w:firstLine="709"/>
        <w:contextualSpacing/>
        <w:jc w:val="both"/>
        <w:rPr>
          <w:sz w:val="28"/>
          <w:szCs w:val="28"/>
          <w:lang w:eastAsia="en-US"/>
        </w:rPr>
      </w:pPr>
      <w:r w:rsidRPr="00AE3308">
        <w:rPr>
          <w:sz w:val="28"/>
          <w:szCs w:val="28"/>
          <w:lang w:eastAsia="en-US"/>
        </w:rPr>
        <w:t>- улучшение качества жизни и условий  для роста благосостояния граждан  - получателей мер социальной поддержки.</w:t>
      </w:r>
    </w:p>
    <w:p w:rsidR="00FC2E06" w:rsidRPr="00AE3308" w:rsidRDefault="00FC2E06" w:rsidP="00FC2E06">
      <w:pPr>
        <w:shd w:val="clear" w:color="auto" w:fill="FFFFFF"/>
        <w:ind w:firstLine="709"/>
        <w:contextualSpacing/>
        <w:jc w:val="both"/>
        <w:rPr>
          <w:sz w:val="28"/>
          <w:szCs w:val="28"/>
          <w:lang w:eastAsia="en-US"/>
        </w:rPr>
      </w:pPr>
    </w:p>
    <w:p w:rsidR="00FC2E06" w:rsidRPr="00AE3308" w:rsidRDefault="00244C0B" w:rsidP="00244C0B">
      <w:pPr>
        <w:shd w:val="clear" w:color="auto" w:fill="FFFFFF"/>
        <w:ind w:left="567"/>
        <w:jc w:val="both"/>
        <w:rPr>
          <w:sz w:val="28"/>
          <w:szCs w:val="28"/>
          <w:lang w:eastAsia="en-US"/>
        </w:rPr>
      </w:pPr>
      <w:r w:rsidRPr="00AE3308">
        <w:rPr>
          <w:b/>
          <w:sz w:val="28"/>
          <w:szCs w:val="28"/>
          <w:lang w:eastAsia="en-US"/>
        </w:rPr>
        <w:t>3.2.8</w:t>
      </w:r>
      <w:r w:rsidR="00B148B1" w:rsidRPr="00AE3308">
        <w:rPr>
          <w:sz w:val="28"/>
          <w:szCs w:val="28"/>
          <w:lang w:eastAsia="en-US"/>
        </w:rPr>
        <w:t xml:space="preserve"> </w:t>
      </w:r>
      <w:r w:rsidR="00FC2E06" w:rsidRPr="00AE3308">
        <w:rPr>
          <w:sz w:val="28"/>
          <w:szCs w:val="28"/>
          <w:lang w:eastAsia="en-US"/>
        </w:rPr>
        <w:t>Развитие туризма</w:t>
      </w:r>
    </w:p>
    <w:p w:rsidR="00FC2E06" w:rsidRPr="00AE3308" w:rsidRDefault="00FC2E06" w:rsidP="00FC2E06">
      <w:pPr>
        <w:shd w:val="clear" w:color="auto" w:fill="FFFFFF"/>
        <w:spacing w:after="89"/>
        <w:ind w:firstLine="708"/>
        <w:jc w:val="both"/>
        <w:rPr>
          <w:rFonts w:cs="Arial"/>
          <w:spacing w:val="1"/>
          <w:sz w:val="28"/>
          <w:szCs w:val="13"/>
          <w:shd w:val="clear" w:color="auto" w:fill="FFFFFF"/>
        </w:rPr>
      </w:pPr>
      <w:r w:rsidRPr="00AE3308">
        <w:rPr>
          <w:rFonts w:cs="Arial"/>
          <w:spacing w:val="1"/>
          <w:sz w:val="28"/>
          <w:szCs w:val="13"/>
          <w:shd w:val="clear" w:color="auto" w:fill="FFFFFF"/>
        </w:rPr>
        <w:t>Немаловажным аспектом  является развитие туристическо</w:t>
      </w:r>
      <w:r w:rsidR="008B66AD" w:rsidRPr="00AE3308">
        <w:rPr>
          <w:rFonts w:cs="Arial"/>
          <w:spacing w:val="1"/>
          <w:sz w:val="28"/>
          <w:szCs w:val="13"/>
          <w:shd w:val="clear" w:color="auto" w:fill="FFFFFF"/>
        </w:rPr>
        <w:t>го потенциала города. В</w:t>
      </w:r>
      <w:r w:rsidR="0008551D" w:rsidRPr="00AE3308">
        <w:rPr>
          <w:rFonts w:cs="Arial"/>
          <w:spacing w:val="1"/>
          <w:sz w:val="28"/>
          <w:szCs w:val="13"/>
          <w:shd w:val="clear" w:color="auto" w:fill="FFFFFF"/>
        </w:rPr>
        <w:t xml:space="preserve"> связи с расположением в непосредственной близости с городом-памятником Енисейском, в</w:t>
      </w:r>
      <w:r w:rsidR="008B66AD" w:rsidRPr="00AE3308">
        <w:rPr>
          <w:rFonts w:cs="Arial"/>
          <w:spacing w:val="1"/>
          <w:sz w:val="28"/>
          <w:szCs w:val="13"/>
          <w:shd w:val="clear" w:color="auto" w:fill="FFFFFF"/>
        </w:rPr>
        <w:t xml:space="preserve"> туризме</w:t>
      </w:r>
      <w:r w:rsidRPr="00AE3308">
        <w:rPr>
          <w:rFonts w:cs="Arial"/>
          <w:spacing w:val="1"/>
          <w:sz w:val="28"/>
          <w:szCs w:val="13"/>
          <w:shd w:val="clear" w:color="auto" w:fill="FFFFFF"/>
        </w:rPr>
        <w:t xml:space="preserve"> планируется развивать традиционные направления </w:t>
      </w:r>
      <w:r w:rsidR="003F437F" w:rsidRPr="00AE3308">
        <w:rPr>
          <w:rFonts w:cs="Arial"/>
          <w:spacing w:val="1"/>
          <w:sz w:val="28"/>
          <w:szCs w:val="13"/>
          <w:shd w:val="clear" w:color="auto" w:fill="FFFFFF"/>
        </w:rPr>
        <w:t>–</w:t>
      </w:r>
      <w:r w:rsidRPr="00AE3308">
        <w:rPr>
          <w:rFonts w:cs="Arial"/>
          <w:spacing w:val="1"/>
          <w:sz w:val="28"/>
          <w:szCs w:val="13"/>
          <w:shd w:val="clear" w:color="auto" w:fill="FFFFFF"/>
        </w:rPr>
        <w:t xml:space="preserve"> исторический и культурный туризм, создавать современные средства размещения, разрабатывать экскурсионные маршруты</w:t>
      </w:r>
      <w:r w:rsidR="0008551D" w:rsidRPr="00AE3308">
        <w:rPr>
          <w:rFonts w:cs="Arial"/>
          <w:spacing w:val="1"/>
          <w:sz w:val="28"/>
          <w:szCs w:val="13"/>
          <w:shd w:val="clear" w:color="auto" w:fill="FFFFFF"/>
        </w:rPr>
        <w:t xml:space="preserve"> </w:t>
      </w:r>
      <w:r w:rsidR="0008551D" w:rsidRPr="00AE3308">
        <w:rPr>
          <w:rFonts w:cs="Arial"/>
          <w:spacing w:val="1"/>
          <w:sz w:val="28"/>
          <w:szCs w:val="13"/>
          <w:shd w:val="clear" w:color="auto" w:fill="FFFFFF"/>
        </w:rPr>
        <w:lastRenderedPageBreak/>
        <w:t>межмуниципального характера</w:t>
      </w:r>
      <w:r w:rsidRPr="00AE3308">
        <w:rPr>
          <w:rFonts w:cs="Arial"/>
          <w:spacing w:val="1"/>
          <w:sz w:val="28"/>
          <w:szCs w:val="13"/>
          <w:shd w:val="clear" w:color="auto" w:fill="FFFFFF"/>
        </w:rPr>
        <w:t xml:space="preserve">, а также формировать новые направления </w:t>
      </w:r>
      <w:r w:rsidR="003F437F" w:rsidRPr="00AE3308">
        <w:rPr>
          <w:rFonts w:cs="Arial"/>
          <w:spacing w:val="1"/>
          <w:sz w:val="28"/>
          <w:szCs w:val="13"/>
          <w:shd w:val="clear" w:color="auto" w:fill="FFFFFF"/>
        </w:rPr>
        <w:t>–</w:t>
      </w:r>
      <w:r w:rsidRPr="00AE3308">
        <w:rPr>
          <w:rFonts w:cs="Arial"/>
          <w:spacing w:val="1"/>
          <w:sz w:val="28"/>
          <w:szCs w:val="13"/>
          <w:shd w:val="clear" w:color="auto" w:fill="FFFFFF"/>
        </w:rPr>
        <w:t xml:space="preserve"> оздоровительного, делового, событийного, экологического, спортивного, автотуризма, отдыха выходного дня.</w:t>
      </w:r>
    </w:p>
    <w:p w:rsidR="00FC2E06" w:rsidRPr="00AE3308" w:rsidRDefault="00FC2E06" w:rsidP="00FC2E06">
      <w:pPr>
        <w:tabs>
          <w:tab w:val="left" w:pos="851"/>
        </w:tabs>
        <w:ind w:firstLine="567"/>
        <w:jc w:val="both"/>
        <w:rPr>
          <w:sz w:val="28"/>
          <w:szCs w:val="28"/>
        </w:rPr>
      </w:pPr>
      <w:r w:rsidRPr="00AE3308">
        <w:rPr>
          <w:sz w:val="28"/>
          <w:szCs w:val="28"/>
        </w:rPr>
        <w:t xml:space="preserve">Обеспечение возрастающего воздействия туризма на социально-экономические условия функционирования территорий Красноярского края и, в частности, Лесосибирска, требует  решения ряда конкретных задач, среди которых первоочередными являются: оценки ресурсной обеспеченности и туристических возможностей  отдельно взятой территории Лесосибирска и Приенисейского территориального округа, в целом, определение направления развития ресурсной базы для достижения желаемого социально-экономического результата, выявление и создание  объектов туристического интереса и т.п. </w:t>
      </w:r>
    </w:p>
    <w:p w:rsidR="00FC2E06" w:rsidRPr="00AE3308" w:rsidRDefault="00FC2E06" w:rsidP="00FC2E06">
      <w:pPr>
        <w:pStyle w:val="af9"/>
        <w:ind w:firstLine="567"/>
        <w:jc w:val="both"/>
        <w:rPr>
          <w:rFonts w:ascii="Times New Roman" w:hAnsi="Times New Roman" w:cs="Times New Roman"/>
          <w:sz w:val="28"/>
          <w:szCs w:val="28"/>
        </w:rPr>
      </w:pPr>
      <w:r w:rsidRPr="00AE3308">
        <w:rPr>
          <w:rFonts w:ascii="Times New Roman" w:hAnsi="Times New Roman" w:cs="Times New Roman"/>
          <w:sz w:val="28"/>
          <w:szCs w:val="28"/>
        </w:rPr>
        <w:t xml:space="preserve">Характеризуя ситуацию с развитием туризма в городе Лесосибирске, можно обозначить причины, влияющие на ситуацию с негативной стороны: </w:t>
      </w:r>
    </w:p>
    <w:p w:rsidR="00FC2E06" w:rsidRPr="00AE3308" w:rsidRDefault="00FC2E06" w:rsidP="00FC2E06">
      <w:pPr>
        <w:pStyle w:val="af9"/>
        <w:ind w:firstLine="567"/>
        <w:jc w:val="both"/>
        <w:rPr>
          <w:rFonts w:ascii="Times New Roman" w:hAnsi="Times New Roman" w:cs="Times New Roman"/>
          <w:sz w:val="28"/>
          <w:szCs w:val="28"/>
        </w:rPr>
      </w:pPr>
      <w:r w:rsidRPr="00AE3308">
        <w:rPr>
          <w:rFonts w:ascii="Times New Roman" w:hAnsi="Times New Roman" w:cs="Times New Roman"/>
          <w:sz w:val="28"/>
          <w:szCs w:val="28"/>
        </w:rPr>
        <w:t>-Лесосибирск один из самых молодых городов</w:t>
      </w:r>
      <w:r w:rsidR="00215139" w:rsidRPr="00AE3308">
        <w:rPr>
          <w:rFonts w:ascii="Times New Roman" w:hAnsi="Times New Roman" w:cs="Times New Roman"/>
          <w:sz w:val="28"/>
          <w:szCs w:val="28"/>
        </w:rPr>
        <w:t xml:space="preserve"> </w:t>
      </w:r>
      <w:r w:rsidRPr="00AE3308">
        <w:rPr>
          <w:rFonts w:ascii="Times New Roman" w:hAnsi="Times New Roman" w:cs="Times New Roman"/>
          <w:sz w:val="28"/>
          <w:szCs w:val="28"/>
        </w:rPr>
        <w:t>Красноярского края, промышленный город, центр лесопиления региона, нет  богатого исторического прошлого  территории;</w:t>
      </w:r>
    </w:p>
    <w:p w:rsidR="00FC2E06" w:rsidRPr="00AE3308" w:rsidRDefault="00FC2E06" w:rsidP="00FC2E06">
      <w:pPr>
        <w:pStyle w:val="af9"/>
        <w:ind w:firstLine="567"/>
        <w:jc w:val="both"/>
        <w:rPr>
          <w:rFonts w:ascii="Times New Roman" w:hAnsi="Times New Roman" w:cs="Times New Roman"/>
          <w:sz w:val="28"/>
          <w:szCs w:val="28"/>
        </w:rPr>
      </w:pPr>
      <w:r w:rsidRPr="00AE3308">
        <w:rPr>
          <w:rFonts w:ascii="Times New Roman" w:hAnsi="Times New Roman" w:cs="Times New Roman"/>
          <w:sz w:val="28"/>
          <w:szCs w:val="28"/>
        </w:rPr>
        <w:t>- небольшое количество обустроенных рекреационных зон;</w:t>
      </w:r>
    </w:p>
    <w:p w:rsidR="00FC2E06" w:rsidRPr="00AE3308" w:rsidRDefault="00FC2E06" w:rsidP="00FC2E06">
      <w:pPr>
        <w:pStyle w:val="af9"/>
        <w:ind w:firstLine="567"/>
        <w:jc w:val="both"/>
        <w:rPr>
          <w:rFonts w:ascii="Times New Roman" w:hAnsi="Times New Roman" w:cs="Times New Roman"/>
          <w:sz w:val="28"/>
          <w:szCs w:val="28"/>
        </w:rPr>
      </w:pPr>
      <w:r w:rsidRPr="00AE3308">
        <w:rPr>
          <w:rFonts w:ascii="Times New Roman" w:hAnsi="Times New Roman" w:cs="Times New Roman"/>
          <w:sz w:val="28"/>
          <w:szCs w:val="28"/>
        </w:rPr>
        <w:t>-неудовлетворительное состояние дорожной инфраструктуры;</w:t>
      </w:r>
    </w:p>
    <w:p w:rsidR="00FC2E06" w:rsidRPr="00AE3308" w:rsidRDefault="00FC2E06" w:rsidP="00FC2E06">
      <w:pPr>
        <w:pStyle w:val="af9"/>
        <w:ind w:firstLine="567"/>
        <w:jc w:val="both"/>
        <w:rPr>
          <w:rFonts w:ascii="Times New Roman" w:hAnsi="Times New Roman" w:cs="Times New Roman"/>
          <w:sz w:val="28"/>
          <w:szCs w:val="28"/>
        </w:rPr>
      </w:pPr>
      <w:r w:rsidRPr="00AE3308">
        <w:rPr>
          <w:rFonts w:ascii="Times New Roman" w:hAnsi="Times New Roman" w:cs="Times New Roman"/>
          <w:sz w:val="28"/>
          <w:szCs w:val="28"/>
        </w:rPr>
        <w:t>-использование устаревших форм показа на объектах туристского притяжения;</w:t>
      </w:r>
    </w:p>
    <w:p w:rsidR="00FC2E06" w:rsidRPr="00AE3308" w:rsidRDefault="00FC2E06" w:rsidP="00FC2E06">
      <w:pPr>
        <w:pStyle w:val="af9"/>
        <w:ind w:firstLine="567"/>
        <w:jc w:val="both"/>
        <w:rPr>
          <w:rFonts w:ascii="Times New Roman" w:hAnsi="Times New Roman" w:cs="Times New Roman"/>
          <w:sz w:val="28"/>
          <w:szCs w:val="28"/>
        </w:rPr>
      </w:pPr>
      <w:r w:rsidRPr="00AE3308">
        <w:rPr>
          <w:rFonts w:ascii="Times New Roman" w:hAnsi="Times New Roman" w:cs="Times New Roman"/>
          <w:sz w:val="28"/>
          <w:szCs w:val="28"/>
        </w:rPr>
        <w:t>- недостаток квалифицированных кадров;</w:t>
      </w:r>
    </w:p>
    <w:p w:rsidR="00FC2E06" w:rsidRPr="00AE3308" w:rsidRDefault="00215139" w:rsidP="00FC2E06">
      <w:pPr>
        <w:pStyle w:val="af9"/>
        <w:jc w:val="both"/>
        <w:rPr>
          <w:rFonts w:ascii="Times New Roman" w:hAnsi="Times New Roman" w:cs="Times New Roman"/>
          <w:sz w:val="28"/>
          <w:szCs w:val="28"/>
        </w:rPr>
      </w:pPr>
      <w:r w:rsidRPr="00AE3308">
        <w:rPr>
          <w:rFonts w:ascii="Times New Roman" w:hAnsi="Times New Roman" w:cs="Times New Roman"/>
          <w:sz w:val="28"/>
          <w:szCs w:val="28"/>
        </w:rPr>
        <w:t xml:space="preserve">        </w:t>
      </w:r>
      <w:r w:rsidR="00FC2E06" w:rsidRPr="00AE3308">
        <w:rPr>
          <w:rFonts w:ascii="Times New Roman" w:hAnsi="Times New Roman" w:cs="Times New Roman"/>
          <w:sz w:val="28"/>
          <w:szCs w:val="28"/>
        </w:rPr>
        <w:t xml:space="preserve">- недостаточный набор и разнообразие услуг.  </w:t>
      </w:r>
    </w:p>
    <w:p w:rsidR="00FC2E06" w:rsidRPr="00AE3308" w:rsidRDefault="00FC2E06" w:rsidP="00FC2E06">
      <w:pPr>
        <w:pStyle w:val="af9"/>
        <w:jc w:val="both"/>
        <w:rPr>
          <w:rFonts w:ascii="Times New Roman" w:hAnsi="Times New Roman" w:cs="Times New Roman"/>
        </w:rPr>
      </w:pPr>
    </w:p>
    <w:p w:rsidR="00FC2E06" w:rsidRPr="00AE3308" w:rsidRDefault="00FC2E06" w:rsidP="00FC2E06">
      <w:pPr>
        <w:autoSpaceDE w:val="0"/>
        <w:ind w:firstLine="709"/>
        <w:jc w:val="both"/>
        <w:rPr>
          <w:sz w:val="28"/>
          <w:szCs w:val="28"/>
        </w:rPr>
      </w:pPr>
      <w:r w:rsidRPr="00AE3308">
        <w:rPr>
          <w:sz w:val="28"/>
          <w:szCs w:val="28"/>
        </w:rPr>
        <w:t>К сильным сторонам можно отнести:</w:t>
      </w:r>
    </w:p>
    <w:p w:rsidR="00FC2E06" w:rsidRPr="00AE3308" w:rsidRDefault="00FC2E06" w:rsidP="00FC2E06">
      <w:pPr>
        <w:autoSpaceDE w:val="0"/>
        <w:ind w:firstLine="709"/>
        <w:jc w:val="both"/>
        <w:rPr>
          <w:sz w:val="28"/>
          <w:szCs w:val="28"/>
        </w:rPr>
      </w:pPr>
    </w:p>
    <w:p w:rsidR="00FC2E06" w:rsidRPr="00AE3308" w:rsidRDefault="00FC2E06" w:rsidP="00FC2E06">
      <w:pPr>
        <w:autoSpaceDE w:val="0"/>
        <w:ind w:firstLine="708"/>
        <w:jc w:val="both"/>
        <w:rPr>
          <w:sz w:val="28"/>
          <w:szCs w:val="28"/>
        </w:rPr>
      </w:pPr>
      <w:r w:rsidRPr="00AE3308">
        <w:rPr>
          <w:sz w:val="28"/>
          <w:szCs w:val="28"/>
        </w:rPr>
        <w:t>- географическое соседство с городом-памятником Енисейском, которому в 2019 году исполнится четыреста  лет;</w:t>
      </w:r>
    </w:p>
    <w:p w:rsidR="00FC2E06" w:rsidRPr="00AE3308" w:rsidRDefault="00FC2E06" w:rsidP="00FC2E06">
      <w:pPr>
        <w:autoSpaceDE w:val="0"/>
        <w:ind w:firstLine="708"/>
        <w:jc w:val="both"/>
        <w:rPr>
          <w:sz w:val="28"/>
          <w:szCs w:val="28"/>
        </w:rPr>
      </w:pPr>
      <w:r w:rsidRPr="00AE3308">
        <w:rPr>
          <w:sz w:val="28"/>
          <w:szCs w:val="28"/>
        </w:rPr>
        <w:t>-наличие крупных предприятий лесной отрасли как фактор, способствующий развитию промышленного туризма;</w:t>
      </w:r>
    </w:p>
    <w:p w:rsidR="00FC2E06" w:rsidRPr="00AE3308" w:rsidRDefault="00FC2E06" w:rsidP="00FC2E06">
      <w:pPr>
        <w:autoSpaceDE w:val="0"/>
        <w:ind w:firstLine="708"/>
        <w:jc w:val="both"/>
        <w:rPr>
          <w:sz w:val="28"/>
          <w:szCs w:val="28"/>
        </w:rPr>
      </w:pPr>
      <w:r w:rsidRPr="00AE3308">
        <w:rPr>
          <w:sz w:val="28"/>
          <w:szCs w:val="28"/>
        </w:rPr>
        <w:t>-наличие уникального природного объекта – слияния двух великих сибирских рек Енисея и Ангары;</w:t>
      </w:r>
    </w:p>
    <w:p w:rsidR="00FC2E06" w:rsidRPr="00AE3308" w:rsidRDefault="00FC2E06" w:rsidP="00FC2E06">
      <w:pPr>
        <w:autoSpaceDE w:val="0"/>
        <w:ind w:firstLine="284"/>
        <w:jc w:val="both"/>
        <w:rPr>
          <w:sz w:val="28"/>
          <w:szCs w:val="28"/>
        </w:rPr>
      </w:pPr>
      <w:r w:rsidRPr="00AE3308">
        <w:rPr>
          <w:sz w:val="28"/>
          <w:szCs w:val="28"/>
        </w:rPr>
        <w:t>-развитая сеть объектов размещения и питания.</w:t>
      </w:r>
    </w:p>
    <w:p w:rsidR="00FC2E06" w:rsidRPr="00AE3308" w:rsidRDefault="00FC2E06" w:rsidP="00FC2E06">
      <w:pPr>
        <w:autoSpaceDE w:val="0"/>
        <w:jc w:val="both"/>
        <w:rPr>
          <w:sz w:val="28"/>
          <w:szCs w:val="28"/>
        </w:rPr>
      </w:pPr>
    </w:p>
    <w:p w:rsidR="00FC2E06" w:rsidRPr="00AE3308" w:rsidRDefault="00FC2E06" w:rsidP="00FC2E06">
      <w:pPr>
        <w:autoSpaceDE w:val="0"/>
        <w:ind w:firstLine="284"/>
        <w:jc w:val="both"/>
        <w:rPr>
          <w:sz w:val="28"/>
          <w:szCs w:val="28"/>
        </w:rPr>
      </w:pPr>
      <w:r w:rsidRPr="00AE3308">
        <w:rPr>
          <w:b/>
          <w:sz w:val="28"/>
          <w:szCs w:val="28"/>
        </w:rPr>
        <w:t xml:space="preserve">Цель </w:t>
      </w:r>
      <w:r w:rsidRPr="00AE3308">
        <w:rPr>
          <w:sz w:val="28"/>
          <w:szCs w:val="28"/>
        </w:rPr>
        <w:t xml:space="preserve">развития туризма на территории Лесосибирска </w:t>
      </w:r>
      <w:r w:rsidR="003F437F" w:rsidRPr="00AE3308">
        <w:rPr>
          <w:sz w:val="28"/>
          <w:szCs w:val="28"/>
        </w:rPr>
        <w:t>–</w:t>
      </w:r>
      <w:r w:rsidRPr="00AE3308">
        <w:rPr>
          <w:sz w:val="28"/>
          <w:szCs w:val="28"/>
        </w:rPr>
        <w:t xml:space="preserve"> создание условий для развития современной туристской деятельности, обеспечивающей широкие возможности для удовлетворения потребностей жителей города и туристов в туристских услугах, формирование положительного имиджа города и повышение его инвестиционной привлекательности.</w:t>
      </w:r>
    </w:p>
    <w:p w:rsidR="00FC2E06" w:rsidRPr="00AE3308" w:rsidRDefault="00FC2E06" w:rsidP="00FC2E06">
      <w:pPr>
        <w:tabs>
          <w:tab w:val="left" w:pos="851"/>
        </w:tabs>
        <w:jc w:val="both"/>
        <w:rPr>
          <w:sz w:val="28"/>
          <w:szCs w:val="28"/>
        </w:rPr>
      </w:pPr>
    </w:p>
    <w:p w:rsidR="00FC2E06" w:rsidRPr="00AE3308" w:rsidRDefault="00FC2E06" w:rsidP="00FC2E06">
      <w:pPr>
        <w:pStyle w:val="a7"/>
        <w:tabs>
          <w:tab w:val="left" w:pos="567"/>
          <w:tab w:val="left" w:pos="851"/>
        </w:tabs>
        <w:spacing w:line="240" w:lineRule="auto"/>
        <w:ind w:left="0" w:firstLine="927"/>
        <w:jc w:val="both"/>
        <w:rPr>
          <w:rFonts w:ascii="Times New Roman" w:hAnsi="Times New Roman"/>
          <w:sz w:val="28"/>
          <w:szCs w:val="28"/>
        </w:rPr>
      </w:pPr>
      <w:r w:rsidRPr="00AE3308">
        <w:rPr>
          <w:rFonts w:ascii="Times New Roman" w:hAnsi="Times New Roman"/>
          <w:sz w:val="28"/>
          <w:szCs w:val="28"/>
        </w:rPr>
        <w:t>В долгосрочном периоде определены следующие направления развития туризма на территории города:</w:t>
      </w:r>
    </w:p>
    <w:p w:rsidR="00FC2E06" w:rsidRPr="00AE3308" w:rsidRDefault="00FC2E06" w:rsidP="00FC2E06">
      <w:pPr>
        <w:pStyle w:val="a7"/>
        <w:tabs>
          <w:tab w:val="left" w:pos="567"/>
          <w:tab w:val="left" w:pos="851"/>
        </w:tabs>
        <w:spacing w:line="240" w:lineRule="auto"/>
        <w:ind w:left="0" w:firstLine="927"/>
        <w:jc w:val="both"/>
        <w:rPr>
          <w:rFonts w:ascii="Times New Roman" w:hAnsi="Times New Roman"/>
          <w:sz w:val="28"/>
          <w:szCs w:val="28"/>
        </w:rPr>
      </w:pPr>
    </w:p>
    <w:p w:rsidR="00FC2E06" w:rsidRPr="00AE3308" w:rsidRDefault="00FC2E06" w:rsidP="00FC2E06">
      <w:pPr>
        <w:pStyle w:val="a7"/>
        <w:numPr>
          <w:ilvl w:val="0"/>
          <w:numId w:val="34"/>
        </w:numPr>
        <w:tabs>
          <w:tab w:val="left" w:pos="0"/>
          <w:tab w:val="left" w:pos="851"/>
        </w:tabs>
        <w:spacing w:line="240" w:lineRule="auto"/>
        <w:ind w:left="0" w:firstLine="284"/>
        <w:jc w:val="both"/>
        <w:rPr>
          <w:rFonts w:ascii="Times New Roman" w:hAnsi="Times New Roman"/>
          <w:sz w:val="28"/>
          <w:szCs w:val="28"/>
        </w:rPr>
      </w:pPr>
      <w:r w:rsidRPr="00AE3308">
        <w:rPr>
          <w:rFonts w:ascii="Times New Roman" w:hAnsi="Times New Roman"/>
          <w:sz w:val="28"/>
          <w:szCs w:val="28"/>
        </w:rPr>
        <w:t xml:space="preserve">развитие инфраструктуры туризма: благоустройство и оборудование туристско-рекреационных зон на территории города, благоустройство мест у </w:t>
      </w:r>
      <w:r w:rsidRPr="00AE3308">
        <w:rPr>
          <w:rFonts w:ascii="Times New Roman" w:hAnsi="Times New Roman"/>
          <w:sz w:val="28"/>
          <w:szCs w:val="28"/>
        </w:rPr>
        <w:lastRenderedPageBreak/>
        <w:t>объектов туристского притяжения; обеспечение комфорта мобильности туристов (обеспечение транспортной доступности до всех объектов туристского притяжения, номерным фондом разного уровня, местами для проведения массовых, спортивных, деловых мероприятий и др.)</w:t>
      </w:r>
    </w:p>
    <w:p w:rsidR="0008551D" w:rsidRPr="00AE3308" w:rsidRDefault="00FC2E06" w:rsidP="00FC2E06">
      <w:pPr>
        <w:pStyle w:val="a7"/>
        <w:numPr>
          <w:ilvl w:val="0"/>
          <w:numId w:val="34"/>
        </w:numPr>
        <w:autoSpaceDE w:val="0"/>
        <w:spacing w:line="240" w:lineRule="auto"/>
        <w:ind w:left="0" w:firstLine="709"/>
        <w:jc w:val="both"/>
        <w:rPr>
          <w:rFonts w:ascii="Times New Roman" w:hAnsi="Times New Roman"/>
          <w:sz w:val="28"/>
          <w:szCs w:val="28"/>
        </w:rPr>
      </w:pPr>
      <w:r w:rsidRPr="00AE3308">
        <w:rPr>
          <w:rFonts w:ascii="Times New Roman" w:hAnsi="Times New Roman"/>
          <w:sz w:val="28"/>
          <w:szCs w:val="28"/>
        </w:rPr>
        <w:t>развитие досуга и сервиса: разработка туристических маршрутов, в том числе совместных с территориями Приенисейского округа, программ пребывания туристов на территории города, досуговая обеспеченность (посещение музеев, памятников, театра, кино, культурно-досуговых мероприятий)</w:t>
      </w:r>
      <w:r w:rsidR="0008551D" w:rsidRPr="00AE3308">
        <w:rPr>
          <w:rFonts w:ascii="Times New Roman" w:hAnsi="Times New Roman"/>
          <w:sz w:val="28"/>
          <w:szCs w:val="28"/>
        </w:rPr>
        <w:t>; р</w:t>
      </w:r>
      <w:r w:rsidR="008B66AD" w:rsidRPr="00AE3308">
        <w:rPr>
          <w:rFonts w:ascii="Times New Roman" w:hAnsi="Times New Roman"/>
          <w:sz w:val="28"/>
          <w:szCs w:val="28"/>
        </w:rPr>
        <w:t>азработка дорожной карты по развитию приоритетного туристического маршрута «Енисейск-400»</w:t>
      </w:r>
      <w:r w:rsidRPr="00AE3308">
        <w:rPr>
          <w:rFonts w:ascii="Times New Roman" w:hAnsi="Times New Roman"/>
          <w:sz w:val="28"/>
          <w:szCs w:val="28"/>
        </w:rPr>
        <w:t>;</w:t>
      </w:r>
    </w:p>
    <w:p w:rsidR="00FC2E06" w:rsidRPr="00AE3308" w:rsidRDefault="0008551D" w:rsidP="00FC2E06">
      <w:pPr>
        <w:pStyle w:val="a7"/>
        <w:numPr>
          <w:ilvl w:val="0"/>
          <w:numId w:val="34"/>
        </w:numPr>
        <w:autoSpaceDE w:val="0"/>
        <w:spacing w:line="240" w:lineRule="auto"/>
        <w:ind w:left="0" w:firstLine="709"/>
        <w:jc w:val="both"/>
        <w:rPr>
          <w:rFonts w:ascii="Times New Roman" w:hAnsi="Times New Roman"/>
          <w:sz w:val="28"/>
          <w:szCs w:val="28"/>
        </w:rPr>
      </w:pPr>
      <w:r w:rsidRPr="00AE3308">
        <w:rPr>
          <w:rFonts w:ascii="Times New Roman" w:hAnsi="Times New Roman"/>
          <w:sz w:val="28"/>
          <w:szCs w:val="28"/>
        </w:rPr>
        <w:t xml:space="preserve">сертификация туристских маршрутов по городу Лесосибирску и городу Енисейску (детский туризм, паломнический) </w:t>
      </w:r>
    </w:p>
    <w:p w:rsidR="00FC2E06" w:rsidRPr="00AE3308" w:rsidRDefault="00FC2E06" w:rsidP="00FC2E06">
      <w:pPr>
        <w:pStyle w:val="a7"/>
        <w:numPr>
          <w:ilvl w:val="0"/>
          <w:numId w:val="34"/>
        </w:numPr>
        <w:spacing w:line="240" w:lineRule="auto"/>
        <w:ind w:left="0" w:firstLine="709"/>
        <w:jc w:val="both"/>
        <w:rPr>
          <w:rFonts w:ascii="Times New Roman" w:hAnsi="Times New Roman"/>
          <w:sz w:val="28"/>
          <w:szCs w:val="28"/>
        </w:rPr>
      </w:pPr>
      <w:r w:rsidRPr="00AE3308">
        <w:rPr>
          <w:rFonts w:ascii="Times New Roman" w:hAnsi="Times New Roman"/>
          <w:sz w:val="28"/>
          <w:szCs w:val="28"/>
        </w:rPr>
        <w:t>создание информационной инфраструктуры: городского  туристского портала, карты города, буклетов и книг о территории, инфостендов, знаков туристской навигации;</w:t>
      </w:r>
    </w:p>
    <w:p w:rsidR="00FC2E06" w:rsidRPr="00AE3308" w:rsidRDefault="00FC2E06" w:rsidP="00FC2E06">
      <w:pPr>
        <w:pStyle w:val="a7"/>
        <w:numPr>
          <w:ilvl w:val="0"/>
          <w:numId w:val="34"/>
        </w:numPr>
        <w:spacing w:line="240" w:lineRule="auto"/>
        <w:ind w:left="0" w:firstLine="567"/>
        <w:jc w:val="both"/>
        <w:rPr>
          <w:rFonts w:ascii="Times New Roman" w:hAnsi="Times New Roman"/>
          <w:sz w:val="28"/>
          <w:szCs w:val="28"/>
        </w:rPr>
      </w:pPr>
      <w:r w:rsidRPr="00AE3308">
        <w:rPr>
          <w:rFonts w:ascii="Times New Roman" w:hAnsi="Times New Roman"/>
          <w:sz w:val="28"/>
          <w:szCs w:val="28"/>
        </w:rPr>
        <w:t>работа по продвижению территории</w:t>
      </w:r>
      <w:r w:rsidR="0008551D" w:rsidRPr="00AE3308">
        <w:rPr>
          <w:rFonts w:ascii="Times New Roman" w:hAnsi="Times New Roman"/>
          <w:sz w:val="28"/>
          <w:szCs w:val="28"/>
        </w:rPr>
        <w:t>,</w:t>
      </w:r>
      <w:r w:rsidRPr="00AE3308">
        <w:rPr>
          <w:rFonts w:ascii="Times New Roman" w:hAnsi="Times New Roman"/>
          <w:sz w:val="28"/>
          <w:szCs w:val="28"/>
        </w:rPr>
        <w:t xml:space="preserve"> как лесной столицы Красноярского края (создание парка деревянной скульптуры, проведение краевого Экологического форума, разработка легенд и духа места (</w:t>
      </w:r>
      <w:r w:rsidRPr="00AE3308">
        <w:rPr>
          <w:rFonts w:ascii="Times New Roman" w:hAnsi="Times New Roman"/>
          <w:sz w:val="28"/>
          <w:szCs w:val="28"/>
          <w:lang w:val="en-US"/>
        </w:rPr>
        <w:t>geniusloci</w:t>
      </w:r>
      <w:r w:rsidRPr="00AE3308">
        <w:rPr>
          <w:rFonts w:ascii="Times New Roman" w:hAnsi="Times New Roman"/>
          <w:sz w:val="28"/>
          <w:szCs w:val="28"/>
        </w:rPr>
        <w:t>) – на месте слияния Ангары и Енисея (гп.Стрелка в составе городского округа), развитие направления  «художественная обработка дерева» в Центре ремесленничества и художественных школах города и др.;</w:t>
      </w:r>
    </w:p>
    <w:p w:rsidR="00FC2E06" w:rsidRPr="00AE3308" w:rsidRDefault="00FC2E06" w:rsidP="00FC2E06">
      <w:pPr>
        <w:pStyle w:val="a7"/>
        <w:numPr>
          <w:ilvl w:val="0"/>
          <w:numId w:val="34"/>
        </w:numPr>
        <w:spacing w:line="240" w:lineRule="auto"/>
        <w:ind w:left="0" w:firstLine="567"/>
        <w:jc w:val="both"/>
        <w:rPr>
          <w:rFonts w:ascii="Times New Roman" w:hAnsi="Times New Roman"/>
          <w:sz w:val="28"/>
          <w:szCs w:val="28"/>
        </w:rPr>
      </w:pPr>
      <w:r w:rsidRPr="00AE3308">
        <w:rPr>
          <w:rFonts w:ascii="Times New Roman" w:hAnsi="Times New Roman"/>
          <w:sz w:val="28"/>
          <w:szCs w:val="28"/>
        </w:rPr>
        <w:t>организация сотрудничества с органами и учреждениями культуры города Енисейска, Енисейского, Казачинского, Большемуртинского районов, с туроператорами, организующими экскурсии в Енисейск; развитие межмуниципальных событийных мероприятий.</w:t>
      </w:r>
    </w:p>
    <w:p w:rsidR="00FC2E06" w:rsidRPr="00AE3308" w:rsidRDefault="00FC2E06" w:rsidP="00FC2E06">
      <w:pPr>
        <w:autoSpaceDE w:val="0"/>
        <w:jc w:val="both"/>
        <w:rPr>
          <w:sz w:val="28"/>
          <w:szCs w:val="28"/>
        </w:rPr>
      </w:pPr>
      <w:r w:rsidRPr="00AE3308">
        <w:rPr>
          <w:sz w:val="28"/>
          <w:szCs w:val="28"/>
        </w:rPr>
        <w:tab/>
      </w:r>
      <w:r w:rsidRPr="00AE3308">
        <w:rPr>
          <w:sz w:val="28"/>
          <w:szCs w:val="28"/>
        </w:rPr>
        <w:tab/>
        <w:t>Механизмы реализации направлений развития.</w:t>
      </w:r>
    </w:p>
    <w:p w:rsidR="00FC2E06" w:rsidRPr="00AE3308" w:rsidRDefault="00FC2E06" w:rsidP="00FC2E06">
      <w:pPr>
        <w:autoSpaceDE w:val="0"/>
        <w:jc w:val="both"/>
        <w:rPr>
          <w:sz w:val="28"/>
          <w:szCs w:val="28"/>
        </w:rPr>
      </w:pPr>
    </w:p>
    <w:p w:rsidR="00FC2E06" w:rsidRPr="00AE3308" w:rsidRDefault="00FC2E06" w:rsidP="00FC2E06">
      <w:pPr>
        <w:pStyle w:val="a7"/>
        <w:autoSpaceDE w:val="0"/>
        <w:spacing w:line="240" w:lineRule="auto"/>
        <w:ind w:left="0"/>
        <w:jc w:val="both"/>
        <w:rPr>
          <w:rFonts w:ascii="Times New Roman" w:hAnsi="Times New Roman"/>
          <w:sz w:val="28"/>
          <w:szCs w:val="28"/>
        </w:rPr>
      </w:pPr>
      <w:r w:rsidRPr="00AE3308">
        <w:rPr>
          <w:rFonts w:ascii="Times New Roman" w:hAnsi="Times New Roman"/>
          <w:sz w:val="28"/>
          <w:szCs w:val="28"/>
        </w:rPr>
        <w:t>1.Развитие инфраструктуры:</w:t>
      </w:r>
    </w:p>
    <w:p w:rsidR="00FC2E06" w:rsidRPr="00AE3308" w:rsidRDefault="00FC2E06" w:rsidP="00FC2E06">
      <w:pPr>
        <w:pStyle w:val="a7"/>
        <w:autoSpaceDE w:val="0"/>
        <w:spacing w:line="240" w:lineRule="auto"/>
        <w:ind w:left="0" w:firstLine="708"/>
        <w:jc w:val="both"/>
        <w:rPr>
          <w:rFonts w:ascii="Times New Roman" w:hAnsi="Times New Roman"/>
          <w:sz w:val="28"/>
          <w:szCs w:val="28"/>
        </w:rPr>
      </w:pPr>
      <w:r w:rsidRPr="00AE3308">
        <w:rPr>
          <w:rFonts w:ascii="Times New Roman" w:hAnsi="Times New Roman"/>
          <w:sz w:val="28"/>
          <w:szCs w:val="28"/>
        </w:rPr>
        <w:t>-благоустройство и оборудование не менее 7 туристско-рекреационных зон на территории города, благоустройство мест у объектов туристского притяжения);</w:t>
      </w:r>
    </w:p>
    <w:p w:rsidR="00FC2E06" w:rsidRPr="00AE3308" w:rsidRDefault="00FC2E06" w:rsidP="00FC2E06">
      <w:pPr>
        <w:pStyle w:val="a7"/>
        <w:autoSpaceDE w:val="0"/>
        <w:spacing w:line="240" w:lineRule="auto"/>
        <w:ind w:left="0" w:firstLine="708"/>
        <w:jc w:val="both"/>
        <w:rPr>
          <w:rFonts w:ascii="Times New Roman" w:hAnsi="Times New Roman"/>
          <w:sz w:val="28"/>
          <w:szCs w:val="28"/>
        </w:rPr>
      </w:pPr>
      <w:r w:rsidRPr="00AE3308">
        <w:rPr>
          <w:rFonts w:ascii="Times New Roman" w:hAnsi="Times New Roman"/>
          <w:sz w:val="28"/>
          <w:szCs w:val="28"/>
        </w:rPr>
        <w:t>-обеспечение комфорта мобильности туристов (обеспечение транспортной доступности до всех объектов туристского притяжения);</w:t>
      </w:r>
    </w:p>
    <w:p w:rsidR="00FC2E06" w:rsidRPr="00AE3308" w:rsidRDefault="00FC2E06" w:rsidP="00FC2E06">
      <w:pPr>
        <w:pStyle w:val="a7"/>
        <w:autoSpaceDE w:val="0"/>
        <w:spacing w:line="240" w:lineRule="auto"/>
        <w:ind w:left="0" w:firstLine="708"/>
        <w:jc w:val="both"/>
        <w:rPr>
          <w:rFonts w:ascii="Times New Roman" w:hAnsi="Times New Roman"/>
          <w:sz w:val="28"/>
          <w:szCs w:val="28"/>
        </w:rPr>
      </w:pPr>
      <w:r w:rsidRPr="00AE3308">
        <w:rPr>
          <w:rFonts w:ascii="Times New Roman" w:hAnsi="Times New Roman"/>
          <w:sz w:val="28"/>
          <w:szCs w:val="28"/>
        </w:rPr>
        <w:t>-гостиничная и досуговая  инфраструктура (обеспеченность номерным фондом разного уровня, местами для проведения массовых, спортивных, деловых мероприятий, качество обслуживания и персонала).</w:t>
      </w:r>
    </w:p>
    <w:p w:rsidR="00FC2E06" w:rsidRPr="00AE3308" w:rsidRDefault="00FC2E06" w:rsidP="00FC2E06">
      <w:pPr>
        <w:pStyle w:val="a7"/>
        <w:autoSpaceDE w:val="0"/>
        <w:spacing w:line="240" w:lineRule="auto"/>
        <w:ind w:left="0"/>
        <w:jc w:val="both"/>
        <w:rPr>
          <w:rFonts w:ascii="Times New Roman" w:hAnsi="Times New Roman"/>
          <w:sz w:val="28"/>
          <w:szCs w:val="28"/>
        </w:rPr>
      </w:pPr>
      <w:r w:rsidRPr="00AE3308">
        <w:rPr>
          <w:rFonts w:ascii="Times New Roman" w:hAnsi="Times New Roman"/>
          <w:sz w:val="28"/>
          <w:szCs w:val="28"/>
        </w:rPr>
        <w:t>2. Развитие досуга и сервиса:</w:t>
      </w:r>
    </w:p>
    <w:p w:rsidR="00FC2E06" w:rsidRPr="00AE3308" w:rsidRDefault="00FC2E06" w:rsidP="00FC2E06">
      <w:pPr>
        <w:pStyle w:val="a7"/>
        <w:autoSpaceDE w:val="0"/>
        <w:spacing w:line="240" w:lineRule="auto"/>
        <w:ind w:left="0" w:firstLine="708"/>
        <w:jc w:val="both"/>
        <w:rPr>
          <w:rFonts w:ascii="Times New Roman" w:hAnsi="Times New Roman"/>
          <w:sz w:val="28"/>
          <w:szCs w:val="28"/>
        </w:rPr>
      </w:pPr>
      <w:r w:rsidRPr="00AE3308">
        <w:rPr>
          <w:rFonts w:ascii="Times New Roman" w:hAnsi="Times New Roman"/>
          <w:sz w:val="28"/>
          <w:szCs w:val="28"/>
        </w:rPr>
        <w:t>- ежегодное включение в  план и проведение  не менее 5 городских массовых мероприятий);</w:t>
      </w:r>
    </w:p>
    <w:p w:rsidR="00FC2E06" w:rsidRPr="00AE3308" w:rsidRDefault="00FC2E06" w:rsidP="00FC2E06">
      <w:pPr>
        <w:pStyle w:val="a7"/>
        <w:autoSpaceDE w:val="0"/>
        <w:spacing w:line="240" w:lineRule="auto"/>
        <w:ind w:left="0" w:firstLine="708"/>
        <w:jc w:val="both"/>
        <w:rPr>
          <w:rFonts w:ascii="Times New Roman" w:hAnsi="Times New Roman"/>
          <w:sz w:val="28"/>
          <w:szCs w:val="28"/>
        </w:rPr>
      </w:pPr>
      <w:r w:rsidRPr="00AE3308">
        <w:rPr>
          <w:rFonts w:ascii="Times New Roman" w:hAnsi="Times New Roman"/>
          <w:sz w:val="28"/>
          <w:szCs w:val="28"/>
        </w:rPr>
        <w:t xml:space="preserve">-разработка программ пребывания туристов на территории города на 1,2 дня </w:t>
      </w:r>
    </w:p>
    <w:p w:rsidR="00FC2E06" w:rsidRPr="00AE3308" w:rsidRDefault="00FC2E06" w:rsidP="00FC2E06">
      <w:pPr>
        <w:pStyle w:val="a7"/>
        <w:autoSpaceDE w:val="0"/>
        <w:spacing w:line="240" w:lineRule="auto"/>
        <w:ind w:left="0" w:firstLine="708"/>
        <w:jc w:val="both"/>
        <w:rPr>
          <w:rFonts w:ascii="Times New Roman" w:hAnsi="Times New Roman"/>
          <w:sz w:val="28"/>
          <w:szCs w:val="28"/>
        </w:rPr>
      </w:pPr>
      <w:r w:rsidRPr="00AE3308">
        <w:rPr>
          <w:rFonts w:ascii="Times New Roman" w:hAnsi="Times New Roman"/>
          <w:sz w:val="28"/>
          <w:szCs w:val="28"/>
        </w:rPr>
        <w:t>- досуговая обеспеченность (работа в новом формате МБУК «Лесосибирский краеведческий музей», памятники, театр, кино, концерты);</w:t>
      </w:r>
    </w:p>
    <w:p w:rsidR="00FC2E06" w:rsidRPr="00AE3308" w:rsidRDefault="00FC2E06" w:rsidP="00FC2E06">
      <w:pPr>
        <w:pStyle w:val="a7"/>
        <w:autoSpaceDE w:val="0"/>
        <w:spacing w:line="240" w:lineRule="auto"/>
        <w:ind w:left="0" w:firstLine="708"/>
        <w:jc w:val="both"/>
        <w:rPr>
          <w:rFonts w:ascii="Times New Roman" w:hAnsi="Times New Roman"/>
          <w:sz w:val="28"/>
          <w:szCs w:val="28"/>
        </w:rPr>
      </w:pPr>
      <w:r w:rsidRPr="00AE3308">
        <w:rPr>
          <w:rFonts w:ascii="Times New Roman" w:hAnsi="Times New Roman"/>
          <w:sz w:val="28"/>
          <w:szCs w:val="28"/>
        </w:rPr>
        <w:t>- общественное питание (обеспеченность, качество питания и сервиса);</w:t>
      </w:r>
    </w:p>
    <w:p w:rsidR="00FC2E06" w:rsidRPr="00AE3308" w:rsidRDefault="00FC2E06" w:rsidP="00FC2E06">
      <w:pPr>
        <w:ind w:firstLine="708"/>
        <w:jc w:val="both"/>
        <w:rPr>
          <w:sz w:val="28"/>
          <w:szCs w:val="28"/>
        </w:rPr>
      </w:pPr>
      <w:r w:rsidRPr="00AE3308">
        <w:rPr>
          <w:sz w:val="28"/>
          <w:szCs w:val="28"/>
        </w:rPr>
        <w:lastRenderedPageBreak/>
        <w:t>-создание информационной инфраструктуры (работа городского  туристского портала, наличие карты города, буклетов и книг о территории, инфостенды);</w:t>
      </w:r>
    </w:p>
    <w:p w:rsidR="00FC2E06" w:rsidRPr="00AE3308" w:rsidRDefault="00FC2E06" w:rsidP="00FC2E06">
      <w:pPr>
        <w:jc w:val="both"/>
        <w:rPr>
          <w:sz w:val="28"/>
          <w:szCs w:val="28"/>
        </w:rPr>
      </w:pPr>
      <w:r w:rsidRPr="00AE3308">
        <w:rPr>
          <w:sz w:val="28"/>
          <w:szCs w:val="28"/>
        </w:rPr>
        <w:t>3. Маркетинг и продвижение территории:</w:t>
      </w:r>
    </w:p>
    <w:p w:rsidR="00FC2E06" w:rsidRPr="00AE3308" w:rsidRDefault="00FC2E06" w:rsidP="00FC2E06">
      <w:pPr>
        <w:ind w:firstLine="708"/>
        <w:jc w:val="both"/>
        <w:rPr>
          <w:sz w:val="28"/>
          <w:szCs w:val="28"/>
        </w:rPr>
      </w:pPr>
      <w:r w:rsidRPr="00AE3308">
        <w:rPr>
          <w:sz w:val="28"/>
          <w:szCs w:val="28"/>
        </w:rPr>
        <w:t>- формирование образа города как лесной столицы Красноярского края (целевой образ для продвижения за пределами Красноярского края);</w:t>
      </w:r>
    </w:p>
    <w:p w:rsidR="00FC2E06" w:rsidRPr="00AE3308" w:rsidRDefault="00FC2E06" w:rsidP="00FC2E06">
      <w:pPr>
        <w:ind w:firstLine="708"/>
        <w:jc w:val="both"/>
        <w:rPr>
          <w:sz w:val="28"/>
          <w:szCs w:val="28"/>
        </w:rPr>
      </w:pPr>
      <w:r w:rsidRPr="00AE3308">
        <w:rPr>
          <w:sz w:val="28"/>
          <w:szCs w:val="28"/>
        </w:rPr>
        <w:t>- разработка легенд и духа места (</w:t>
      </w:r>
      <w:r w:rsidRPr="00AE3308">
        <w:rPr>
          <w:sz w:val="28"/>
          <w:szCs w:val="28"/>
          <w:lang w:val="en-US"/>
        </w:rPr>
        <w:t>geniusloci</w:t>
      </w:r>
      <w:r w:rsidRPr="00AE3308">
        <w:rPr>
          <w:sz w:val="28"/>
          <w:szCs w:val="28"/>
        </w:rPr>
        <w:t>) – место слияния Ангары и Енисея, поселок Стрелка и др.</w:t>
      </w:r>
    </w:p>
    <w:p w:rsidR="00FC2E06" w:rsidRPr="00AE3308" w:rsidRDefault="00FC2E06" w:rsidP="00FC2E06">
      <w:pPr>
        <w:ind w:firstLine="708"/>
        <w:jc w:val="both"/>
        <w:rPr>
          <w:sz w:val="28"/>
          <w:szCs w:val="28"/>
        </w:rPr>
      </w:pPr>
      <w:r w:rsidRPr="00AE3308">
        <w:rPr>
          <w:sz w:val="28"/>
          <w:szCs w:val="28"/>
        </w:rPr>
        <w:t>-сотрудничество с органами и учреждениями культуры города Енисейска, Енисейского, Казачинского, Большемуртинского районов;</w:t>
      </w:r>
    </w:p>
    <w:p w:rsidR="00FC2E06" w:rsidRPr="00AE3308" w:rsidRDefault="00FC2E06" w:rsidP="00FC2E06">
      <w:pPr>
        <w:ind w:firstLine="708"/>
        <w:jc w:val="both"/>
        <w:rPr>
          <w:sz w:val="28"/>
          <w:szCs w:val="28"/>
        </w:rPr>
      </w:pPr>
      <w:r w:rsidRPr="00AE3308">
        <w:rPr>
          <w:sz w:val="28"/>
          <w:szCs w:val="28"/>
        </w:rPr>
        <w:t>- сотрудничество с туроператорами, организующими экскурсии в Енисейск;</w:t>
      </w:r>
    </w:p>
    <w:p w:rsidR="00FC2E06" w:rsidRPr="00AE3308" w:rsidRDefault="00FC2E06" w:rsidP="00FC2E06">
      <w:pPr>
        <w:ind w:firstLine="708"/>
        <w:jc w:val="both"/>
        <w:rPr>
          <w:sz w:val="28"/>
          <w:szCs w:val="28"/>
        </w:rPr>
      </w:pPr>
      <w:r w:rsidRPr="00AE3308">
        <w:rPr>
          <w:sz w:val="28"/>
          <w:szCs w:val="28"/>
        </w:rPr>
        <w:t>-развитие межмуниципальных событийных мероприятий.</w:t>
      </w:r>
    </w:p>
    <w:p w:rsidR="00FC2E06" w:rsidRPr="00AE3308" w:rsidRDefault="00FC2E06" w:rsidP="00FC2E06">
      <w:pPr>
        <w:shd w:val="clear" w:color="auto" w:fill="FFFFFF"/>
        <w:contextualSpacing/>
        <w:jc w:val="both"/>
        <w:rPr>
          <w:b/>
          <w:sz w:val="28"/>
          <w:szCs w:val="28"/>
          <w:lang w:eastAsia="en-US"/>
        </w:rPr>
      </w:pPr>
    </w:p>
    <w:p w:rsidR="00FC2E06" w:rsidRPr="00AE3308" w:rsidRDefault="003F437F" w:rsidP="003F437F">
      <w:pPr>
        <w:shd w:val="clear" w:color="auto" w:fill="FFFFFF"/>
        <w:ind w:left="709"/>
        <w:jc w:val="both"/>
        <w:rPr>
          <w:spacing w:val="1"/>
          <w:sz w:val="28"/>
          <w:szCs w:val="13"/>
          <w:shd w:val="clear" w:color="auto" w:fill="FFFFFF"/>
        </w:rPr>
      </w:pPr>
      <w:r w:rsidRPr="00AE3308">
        <w:rPr>
          <w:b/>
          <w:spacing w:val="1"/>
          <w:sz w:val="28"/>
          <w:szCs w:val="13"/>
          <w:shd w:val="clear" w:color="auto" w:fill="FFFFFF"/>
        </w:rPr>
        <w:t>3.</w:t>
      </w:r>
      <w:r w:rsidR="00244C0B" w:rsidRPr="00AE3308">
        <w:rPr>
          <w:b/>
          <w:spacing w:val="1"/>
          <w:sz w:val="28"/>
          <w:szCs w:val="13"/>
          <w:shd w:val="clear" w:color="auto" w:fill="FFFFFF"/>
        </w:rPr>
        <w:t>3</w:t>
      </w:r>
      <w:r w:rsidRPr="00AE3308">
        <w:rPr>
          <w:spacing w:val="1"/>
          <w:sz w:val="28"/>
          <w:szCs w:val="13"/>
          <w:shd w:val="clear" w:color="auto" w:fill="FFFFFF"/>
        </w:rPr>
        <w:t xml:space="preserve"> </w:t>
      </w:r>
      <w:r w:rsidR="00FC2E06" w:rsidRPr="00AE3308">
        <w:rPr>
          <w:spacing w:val="1"/>
          <w:sz w:val="28"/>
          <w:szCs w:val="13"/>
          <w:shd w:val="clear" w:color="auto" w:fill="FFFFFF"/>
        </w:rPr>
        <w:t>Создание комфортного городского пространства.</w:t>
      </w:r>
    </w:p>
    <w:p w:rsidR="00215139" w:rsidRPr="00AE3308" w:rsidRDefault="00215139" w:rsidP="00215139">
      <w:pPr>
        <w:ind w:firstLine="709"/>
        <w:jc w:val="both"/>
        <w:rPr>
          <w:sz w:val="28"/>
          <w:szCs w:val="28"/>
        </w:rPr>
      </w:pPr>
      <w:r w:rsidRPr="00AE3308">
        <w:rPr>
          <w:sz w:val="28"/>
          <w:szCs w:val="28"/>
        </w:rPr>
        <w:t xml:space="preserve">Комфортное жилье, обеспеченное надежной коммунальной инфраструктурой, удобная для жизни городская среда – неотъемлемые составляющие высокого качества жизни. </w:t>
      </w:r>
    </w:p>
    <w:p w:rsidR="00215139" w:rsidRPr="00AE3308" w:rsidRDefault="00215139" w:rsidP="00215139">
      <w:pPr>
        <w:ind w:firstLine="709"/>
        <w:jc w:val="both"/>
        <w:rPr>
          <w:sz w:val="28"/>
          <w:szCs w:val="28"/>
        </w:rPr>
      </w:pPr>
      <w:r w:rsidRPr="00AE3308">
        <w:rPr>
          <w:sz w:val="28"/>
          <w:szCs w:val="28"/>
        </w:rPr>
        <w:t xml:space="preserve">Проводимая градостроительная политика ориентирована, прежде всего, на комплексную застройку и инфраструктурное обеспечение территорий в соответствии с утвержденными документами территориального планирования. </w:t>
      </w:r>
    </w:p>
    <w:p w:rsidR="00215139" w:rsidRPr="00AE3308" w:rsidRDefault="00215139" w:rsidP="00215139">
      <w:pPr>
        <w:ind w:firstLine="709"/>
        <w:jc w:val="both"/>
        <w:rPr>
          <w:sz w:val="28"/>
          <w:szCs w:val="28"/>
        </w:rPr>
      </w:pPr>
      <w:r w:rsidRPr="00AE3308">
        <w:rPr>
          <w:sz w:val="28"/>
          <w:szCs w:val="28"/>
        </w:rPr>
        <w:t>На территории города реализуется программа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w:t>
      </w:r>
    </w:p>
    <w:p w:rsidR="00215139" w:rsidRPr="00AE3308" w:rsidRDefault="00215139" w:rsidP="00215139">
      <w:pPr>
        <w:ind w:firstLine="709"/>
        <w:jc w:val="both"/>
        <w:rPr>
          <w:sz w:val="28"/>
          <w:szCs w:val="28"/>
        </w:rPr>
      </w:pPr>
      <w:r w:rsidRPr="00AE3308">
        <w:rPr>
          <w:sz w:val="28"/>
          <w:szCs w:val="28"/>
        </w:rPr>
        <w:t>С 2015 года на территории города реализуется программа капитального ремонта общего имущества в многоквартирных домах, по краткосрочному плану капремонта на 2015 год отремонтировано 5 МКД, по краткосрочному плану капремонта на 2016 год отремонтировано 24 МКД, в настоящее время осуществляется реализация краткосрочного плана капремонта на 2017-2019 годы, в рамках которого планируется отремонтировать – 233 МКД.</w:t>
      </w:r>
    </w:p>
    <w:p w:rsidR="00215139" w:rsidRPr="00AE3308" w:rsidRDefault="00215139" w:rsidP="00215139">
      <w:pPr>
        <w:ind w:firstLine="709"/>
        <w:jc w:val="both"/>
        <w:rPr>
          <w:sz w:val="28"/>
          <w:szCs w:val="28"/>
        </w:rPr>
      </w:pPr>
      <w:r w:rsidRPr="00AE3308">
        <w:rPr>
          <w:sz w:val="28"/>
          <w:szCs w:val="28"/>
        </w:rPr>
        <w:t xml:space="preserve">В сфере коммунального хозяйства установленные тарифы на коммунальные услуги не позволяют предприятиям в данной сфере осуществлять безубыточную деятельность, кроме того, тарифы на электроэнергию для данных предприятий не являются регулируемыми и рост которых значительно превышает рост тарифов на коммунальные услуги. </w:t>
      </w:r>
    </w:p>
    <w:p w:rsidR="00215139" w:rsidRPr="00AE3308" w:rsidRDefault="00215139" w:rsidP="00215139">
      <w:pPr>
        <w:autoSpaceDE w:val="0"/>
        <w:autoSpaceDN w:val="0"/>
        <w:adjustRightInd w:val="0"/>
        <w:ind w:firstLine="540"/>
        <w:jc w:val="both"/>
        <w:rPr>
          <w:sz w:val="28"/>
          <w:szCs w:val="28"/>
        </w:rPr>
      </w:pPr>
      <w:r w:rsidRPr="00AE3308">
        <w:rPr>
          <w:sz w:val="28"/>
          <w:szCs w:val="28"/>
        </w:rPr>
        <w:t>На сегодняшний день общая площадь жилищного фонда города составляет 1 560,3 тыс.м</w:t>
      </w:r>
      <w:r w:rsidRPr="00AE3308">
        <w:rPr>
          <w:sz w:val="28"/>
          <w:szCs w:val="28"/>
          <w:vertAlign w:val="superscript"/>
        </w:rPr>
        <w:t>2</w:t>
      </w:r>
      <w:r w:rsidRPr="00AE3308">
        <w:rPr>
          <w:sz w:val="28"/>
          <w:szCs w:val="28"/>
        </w:rPr>
        <w:t>, в городе в 2015-2017 годах вводились в эксплуатацию жилые дома, построенные в рамках реализации программы «Переселение граждан из аварийного жилищного фонда в городе Лесосибирске» на 2014-2017 годы.</w:t>
      </w:r>
    </w:p>
    <w:p w:rsidR="00215139" w:rsidRPr="00AE3308" w:rsidRDefault="00215139" w:rsidP="00215139">
      <w:pPr>
        <w:shd w:val="clear" w:color="auto" w:fill="FFFFFF"/>
        <w:spacing w:after="89"/>
        <w:ind w:firstLine="708"/>
        <w:jc w:val="both"/>
        <w:rPr>
          <w:rFonts w:cs="Arial"/>
          <w:spacing w:val="1"/>
          <w:sz w:val="28"/>
          <w:szCs w:val="13"/>
          <w:shd w:val="clear" w:color="auto" w:fill="FFFFFF"/>
        </w:rPr>
      </w:pPr>
      <w:r w:rsidRPr="00AE3308">
        <w:rPr>
          <w:spacing w:val="1"/>
          <w:sz w:val="28"/>
          <w:szCs w:val="28"/>
          <w:shd w:val="clear" w:color="auto" w:fill="FFFFFF"/>
        </w:rPr>
        <w:t>Приоритетным направлением в сфере развития городской инфраструктуры является  модернизация источников теплоснабжения с  возможностью использования различных видов  биотоплива.</w:t>
      </w:r>
      <w:r w:rsidRPr="00AE3308">
        <w:rPr>
          <w:rFonts w:cs="Arial"/>
          <w:spacing w:val="1"/>
          <w:sz w:val="28"/>
          <w:szCs w:val="13"/>
          <w:shd w:val="clear" w:color="auto" w:fill="FFFFFF"/>
        </w:rPr>
        <w:t xml:space="preserve"> </w:t>
      </w:r>
    </w:p>
    <w:p w:rsidR="00215139" w:rsidRPr="00AE3308" w:rsidRDefault="00215139" w:rsidP="00215139">
      <w:pPr>
        <w:autoSpaceDE w:val="0"/>
        <w:autoSpaceDN w:val="0"/>
        <w:adjustRightInd w:val="0"/>
        <w:ind w:firstLine="540"/>
        <w:jc w:val="both"/>
        <w:rPr>
          <w:sz w:val="28"/>
          <w:szCs w:val="28"/>
        </w:rPr>
      </w:pPr>
      <w:r w:rsidRPr="00AE3308">
        <w:rPr>
          <w:sz w:val="28"/>
          <w:szCs w:val="28"/>
        </w:rPr>
        <w:lastRenderedPageBreak/>
        <w:t>Теплоснабжение осуществляется от 16 котельных разных форм собственности. Водоснабжение осуществляется от 7 поверхностных водозаборных сооружений из р. Енисей, а также из 5 подземных скважин. Количество очистных сооружений 4 шт.</w:t>
      </w:r>
    </w:p>
    <w:p w:rsidR="00215139" w:rsidRPr="00AE3308" w:rsidRDefault="00215139" w:rsidP="00215139">
      <w:pPr>
        <w:autoSpaceDE w:val="0"/>
        <w:autoSpaceDN w:val="0"/>
        <w:adjustRightInd w:val="0"/>
        <w:ind w:firstLine="708"/>
        <w:jc w:val="both"/>
        <w:rPr>
          <w:sz w:val="28"/>
          <w:szCs w:val="28"/>
        </w:rPr>
      </w:pPr>
      <w:r w:rsidRPr="00AE3308">
        <w:rPr>
          <w:sz w:val="28"/>
          <w:szCs w:val="28"/>
        </w:rPr>
        <w:t>Протяженность сетей:</w:t>
      </w:r>
    </w:p>
    <w:p w:rsidR="00215139" w:rsidRPr="00AE3308" w:rsidRDefault="00215139" w:rsidP="00215139">
      <w:pPr>
        <w:autoSpaceDE w:val="0"/>
        <w:autoSpaceDN w:val="0"/>
        <w:adjustRightInd w:val="0"/>
        <w:ind w:firstLine="708"/>
        <w:jc w:val="both"/>
        <w:rPr>
          <w:sz w:val="28"/>
          <w:szCs w:val="28"/>
        </w:rPr>
      </w:pPr>
      <w:r w:rsidRPr="00AE3308">
        <w:rPr>
          <w:sz w:val="28"/>
          <w:szCs w:val="28"/>
        </w:rPr>
        <w:t>теплоснабжения 114,1 км.;</w:t>
      </w:r>
    </w:p>
    <w:p w:rsidR="00215139" w:rsidRPr="00AE3308" w:rsidRDefault="00215139" w:rsidP="00215139">
      <w:pPr>
        <w:autoSpaceDE w:val="0"/>
        <w:autoSpaceDN w:val="0"/>
        <w:adjustRightInd w:val="0"/>
        <w:ind w:firstLine="708"/>
        <w:jc w:val="both"/>
        <w:rPr>
          <w:sz w:val="28"/>
          <w:szCs w:val="28"/>
        </w:rPr>
      </w:pPr>
      <w:r w:rsidRPr="00AE3308">
        <w:rPr>
          <w:sz w:val="28"/>
          <w:szCs w:val="28"/>
        </w:rPr>
        <w:t>водоснабжения 117,6 км.;</w:t>
      </w:r>
    </w:p>
    <w:p w:rsidR="00215139" w:rsidRPr="00AE3308" w:rsidRDefault="00215139" w:rsidP="00215139">
      <w:pPr>
        <w:autoSpaceDE w:val="0"/>
        <w:autoSpaceDN w:val="0"/>
        <w:adjustRightInd w:val="0"/>
        <w:ind w:firstLine="708"/>
        <w:jc w:val="both"/>
        <w:rPr>
          <w:sz w:val="28"/>
          <w:szCs w:val="28"/>
        </w:rPr>
      </w:pPr>
      <w:r w:rsidRPr="00AE3308">
        <w:rPr>
          <w:sz w:val="28"/>
          <w:szCs w:val="28"/>
        </w:rPr>
        <w:t>водоотведения 92,3 км.</w:t>
      </w:r>
    </w:p>
    <w:p w:rsidR="00215139" w:rsidRPr="00AE3308" w:rsidRDefault="00215139" w:rsidP="00215139">
      <w:pPr>
        <w:ind w:firstLine="709"/>
        <w:jc w:val="both"/>
        <w:rPr>
          <w:sz w:val="28"/>
          <w:szCs w:val="28"/>
        </w:rPr>
      </w:pPr>
      <w:r w:rsidRPr="00AE3308">
        <w:rPr>
          <w:sz w:val="28"/>
          <w:szCs w:val="28"/>
        </w:rPr>
        <w:t>В рамках реализации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а также программ капитального ремонта ресурсоснабжающих организаций города осуществляется капитальный ремонт и модернизация инженерных сетей.</w:t>
      </w:r>
    </w:p>
    <w:p w:rsidR="00215139" w:rsidRPr="00AE3308" w:rsidRDefault="00215139" w:rsidP="00215139">
      <w:pPr>
        <w:ind w:firstLine="709"/>
        <w:jc w:val="both"/>
        <w:rPr>
          <w:rFonts w:eastAsia="Calibri"/>
          <w:sz w:val="28"/>
          <w:szCs w:val="28"/>
        </w:rPr>
      </w:pPr>
      <w:r w:rsidRPr="00AE3308">
        <w:rPr>
          <w:sz w:val="28"/>
          <w:szCs w:val="28"/>
        </w:rPr>
        <w:t>Кроме того, в 2015 году ресурсоснабжающей организацией МУП «Жилищно-коммунального хозяйства г. Лесосибирска» на основании выданного администрацией города Лесосибирска технического задания  разработана инвестиционная программа в сфере водоснабжения города Лесосибирска на 2016-2021 годы и утверждена приказом министерства строительства и жилищно-коммунального хозяйства Красноярского края. Также, в 2016 году ресурсоснабжающей организацией ООО «ЖКХ ЛДК №1»  на основании выданного администрацией города Лесосибирска технического задания  разработана инвестиционная программа в сфере водоотведения города Лесосибирска на 2017-2019 годы и утверждена приказом министерства строительства и жилищно-коммунального хозяйства Красноярского края.</w:t>
      </w:r>
    </w:p>
    <w:p w:rsidR="00215139" w:rsidRPr="00AE3308" w:rsidRDefault="00215139" w:rsidP="00215139">
      <w:pPr>
        <w:ind w:firstLine="708"/>
        <w:jc w:val="both"/>
        <w:rPr>
          <w:sz w:val="28"/>
          <w:szCs w:val="28"/>
        </w:rPr>
      </w:pPr>
      <w:r w:rsidRPr="00AE3308">
        <w:rPr>
          <w:sz w:val="28"/>
          <w:szCs w:val="28"/>
        </w:rPr>
        <w:t>На территории города осуществляет свою деятельность 6 ресурсонабжающих организаций и 6 управляющих компаний. Доля частных организаций среди организаций коммунального комплекса и среди организаций, осуществляющих управление многоквартирными домами, оказание услуг по содержанию и ремонту общего имущества в многоквартирных домах составляет 83,3%.</w:t>
      </w:r>
    </w:p>
    <w:p w:rsidR="00215139" w:rsidRPr="00AE3308" w:rsidRDefault="00215139" w:rsidP="00215139">
      <w:pPr>
        <w:ind w:firstLine="708"/>
        <w:jc w:val="both"/>
        <w:rPr>
          <w:b/>
          <w:sz w:val="28"/>
          <w:szCs w:val="28"/>
        </w:rPr>
      </w:pPr>
      <w:r w:rsidRPr="00AE3308">
        <w:rPr>
          <w:sz w:val="28"/>
          <w:szCs w:val="28"/>
          <w:shd w:val="clear" w:color="auto" w:fill="FFFFFF"/>
        </w:rPr>
        <w:t>В настоящее время ЖКХ города характеризуется малоэффективной системой управления и недостаточно устойчивым финансовым положением предприятий - субъектов ЖКХ, высокими эксплуатационными затратами и отсутствием экономических стимулов к их снижению.</w:t>
      </w:r>
    </w:p>
    <w:p w:rsidR="00215139" w:rsidRPr="00AE3308" w:rsidRDefault="00215139" w:rsidP="00215139">
      <w:pPr>
        <w:ind w:firstLine="709"/>
        <w:jc w:val="both"/>
        <w:rPr>
          <w:sz w:val="28"/>
          <w:szCs w:val="28"/>
        </w:rPr>
      </w:pPr>
      <w:r w:rsidRPr="00AE3308">
        <w:rPr>
          <w:sz w:val="28"/>
          <w:szCs w:val="28"/>
        </w:rPr>
        <w:t xml:space="preserve">Жилищно-коммунальному комплексу города присущи следующие проблемы: </w:t>
      </w:r>
    </w:p>
    <w:p w:rsidR="00215139" w:rsidRPr="00AE3308" w:rsidRDefault="00215139" w:rsidP="00215139">
      <w:pPr>
        <w:ind w:firstLine="709"/>
        <w:jc w:val="both"/>
        <w:rPr>
          <w:sz w:val="28"/>
          <w:szCs w:val="28"/>
        </w:rPr>
      </w:pPr>
      <w:r w:rsidRPr="00AE3308">
        <w:rPr>
          <w:sz w:val="28"/>
          <w:szCs w:val="28"/>
        </w:rPr>
        <w:sym w:font="Symbol" w:char="F0B7"/>
      </w:r>
      <w:r w:rsidRPr="00AE3308">
        <w:rPr>
          <w:sz w:val="28"/>
          <w:szCs w:val="28"/>
        </w:rPr>
        <w:t xml:space="preserve"> высокий (более 60%) уровень износа основных фондов систем инженерного обеспечения коммунального комплекса, приводящий к большим потерям в сетях (более 20%), перерасходу энергоресурсов и неудовлетворительному качеству предоставления коммунальных услуг потребителям; </w:t>
      </w:r>
    </w:p>
    <w:p w:rsidR="00215139" w:rsidRPr="00AE3308" w:rsidRDefault="00215139" w:rsidP="00215139">
      <w:pPr>
        <w:ind w:firstLine="709"/>
        <w:jc w:val="both"/>
        <w:rPr>
          <w:sz w:val="28"/>
          <w:szCs w:val="28"/>
        </w:rPr>
      </w:pPr>
      <w:r w:rsidRPr="00AE3308">
        <w:rPr>
          <w:sz w:val="28"/>
          <w:szCs w:val="28"/>
        </w:rPr>
        <w:sym w:font="Symbol" w:char="F0B7"/>
      </w:r>
      <w:r w:rsidRPr="00AE3308">
        <w:rPr>
          <w:sz w:val="28"/>
          <w:szCs w:val="28"/>
        </w:rPr>
        <w:t xml:space="preserve"> высокий объем аварийного жилищного фонда. Сегодня в городе общая площадь жилищного фонда, признанного аварийным после 1 января 2012 года, составляет  90,3 тыс.кв.м., в нем проживает более 5,2 тыс. человек. </w:t>
      </w:r>
      <w:r w:rsidRPr="00AE3308">
        <w:rPr>
          <w:sz w:val="28"/>
          <w:szCs w:val="28"/>
        </w:rPr>
        <w:lastRenderedPageBreak/>
        <w:t xml:space="preserve">Проблема усугубляется тем, что в настоящее время не предусмотрено в федеральном бюджете софинансирование переселения граждан из аварийного жилищного фонда, признанного аварийным после 1 января 2012 года. </w:t>
      </w:r>
    </w:p>
    <w:p w:rsidR="00215139" w:rsidRPr="00AE3308" w:rsidRDefault="00215139" w:rsidP="00215139">
      <w:pPr>
        <w:numPr>
          <w:ilvl w:val="0"/>
          <w:numId w:val="22"/>
        </w:numPr>
        <w:ind w:left="0" w:firstLine="360"/>
        <w:jc w:val="both"/>
        <w:rPr>
          <w:sz w:val="28"/>
          <w:szCs w:val="28"/>
        </w:rPr>
      </w:pPr>
      <w:r w:rsidRPr="00AE3308">
        <w:rPr>
          <w:sz w:val="28"/>
          <w:szCs w:val="28"/>
        </w:rPr>
        <w:t>низкий уровень качества питьевой воды;</w:t>
      </w:r>
    </w:p>
    <w:p w:rsidR="00215139" w:rsidRPr="00AE3308" w:rsidRDefault="00215139" w:rsidP="00215139">
      <w:pPr>
        <w:numPr>
          <w:ilvl w:val="0"/>
          <w:numId w:val="22"/>
        </w:numPr>
        <w:ind w:left="0" w:firstLine="360"/>
        <w:jc w:val="both"/>
        <w:rPr>
          <w:sz w:val="28"/>
          <w:szCs w:val="28"/>
        </w:rPr>
      </w:pPr>
      <w:r w:rsidRPr="00AE3308">
        <w:rPr>
          <w:sz w:val="28"/>
          <w:szCs w:val="28"/>
        </w:rPr>
        <w:t>отсутствие достаточного количества инженерных сетей для строительства новых жилых объектов;</w:t>
      </w:r>
    </w:p>
    <w:p w:rsidR="00215139" w:rsidRPr="00AE3308" w:rsidRDefault="00215139" w:rsidP="00215139">
      <w:pPr>
        <w:numPr>
          <w:ilvl w:val="0"/>
          <w:numId w:val="22"/>
        </w:numPr>
        <w:ind w:left="0" w:firstLine="360"/>
        <w:jc w:val="both"/>
        <w:rPr>
          <w:sz w:val="28"/>
          <w:szCs w:val="28"/>
        </w:rPr>
      </w:pPr>
      <w:r w:rsidRPr="00AE3308">
        <w:rPr>
          <w:sz w:val="28"/>
          <w:szCs w:val="28"/>
        </w:rPr>
        <w:t>отсутствие системы ливневых канализаций создает особые проблемы в весенне-осенний период;</w:t>
      </w:r>
    </w:p>
    <w:p w:rsidR="00215139" w:rsidRPr="00AE3308" w:rsidRDefault="00215139" w:rsidP="00215139">
      <w:pPr>
        <w:numPr>
          <w:ilvl w:val="0"/>
          <w:numId w:val="22"/>
        </w:numPr>
        <w:ind w:left="0" w:firstLine="360"/>
        <w:jc w:val="both"/>
        <w:rPr>
          <w:sz w:val="28"/>
          <w:szCs w:val="28"/>
        </w:rPr>
      </w:pPr>
      <w:r w:rsidRPr="00AE3308">
        <w:rPr>
          <w:sz w:val="28"/>
          <w:szCs w:val="28"/>
        </w:rPr>
        <w:t>неудовлетворительное финансовое состояние (наличие высокой дебиторской и кредиторской) задолженности у предприятий ЖКХ;</w:t>
      </w:r>
    </w:p>
    <w:p w:rsidR="00215139" w:rsidRPr="00AE3308" w:rsidRDefault="00215139" w:rsidP="00215139">
      <w:pPr>
        <w:numPr>
          <w:ilvl w:val="0"/>
          <w:numId w:val="22"/>
        </w:numPr>
        <w:ind w:left="0" w:firstLine="360"/>
        <w:jc w:val="both"/>
        <w:rPr>
          <w:sz w:val="28"/>
          <w:szCs w:val="28"/>
        </w:rPr>
      </w:pPr>
      <w:r w:rsidRPr="00AE3308">
        <w:rPr>
          <w:sz w:val="28"/>
          <w:szCs w:val="28"/>
        </w:rPr>
        <w:t>низкая активность и ответственность собственников жилья в управлении  своими многоквартирными домами, совершенствования их отношений с управляющими и ресурсоснабжающими организациями, отсутствие должной конкуренции в сфере управления многоквартирными домами.</w:t>
      </w:r>
    </w:p>
    <w:p w:rsidR="00215139" w:rsidRPr="00AE3308" w:rsidRDefault="00215139" w:rsidP="00215139">
      <w:pPr>
        <w:ind w:firstLine="708"/>
        <w:jc w:val="both"/>
        <w:rPr>
          <w:sz w:val="28"/>
          <w:szCs w:val="28"/>
        </w:rPr>
      </w:pPr>
      <w:r w:rsidRPr="00AE3308">
        <w:rPr>
          <w:sz w:val="28"/>
          <w:szCs w:val="28"/>
        </w:rPr>
        <w:t xml:space="preserve">В предстоящие годы </w:t>
      </w:r>
      <w:r w:rsidRPr="00AE3308">
        <w:rPr>
          <w:b/>
          <w:sz w:val="28"/>
          <w:szCs w:val="28"/>
        </w:rPr>
        <w:t xml:space="preserve">целью развития городского пространства </w:t>
      </w:r>
      <w:r w:rsidRPr="00AE3308">
        <w:rPr>
          <w:sz w:val="28"/>
          <w:szCs w:val="28"/>
        </w:rPr>
        <w:t>является создание современной и надежной системы жизнеобеспечения,</w:t>
      </w:r>
      <w:r w:rsidRPr="00AE3308">
        <w:rPr>
          <w:rFonts w:eastAsia="SimSun"/>
          <w:kern w:val="1"/>
          <w:sz w:val="28"/>
          <w:szCs w:val="28"/>
          <w:lang w:eastAsia="ar-SA"/>
        </w:rPr>
        <w:t xml:space="preserve"> повышение качества и комфорта городской среды,</w:t>
      </w:r>
      <w:r w:rsidRPr="00AE3308">
        <w:rPr>
          <w:sz w:val="28"/>
          <w:szCs w:val="28"/>
        </w:rPr>
        <w:t xml:space="preserve"> обеспечивающей экологически безопасные и комфортные условия проживания населения города.</w:t>
      </w:r>
    </w:p>
    <w:p w:rsidR="00215139" w:rsidRPr="00AE3308" w:rsidRDefault="00215139" w:rsidP="00215139">
      <w:pPr>
        <w:ind w:firstLine="708"/>
        <w:jc w:val="both"/>
        <w:rPr>
          <w:sz w:val="28"/>
          <w:szCs w:val="28"/>
        </w:rPr>
      </w:pPr>
      <w:r w:rsidRPr="00AE3308">
        <w:rPr>
          <w:b/>
          <w:sz w:val="28"/>
          <w:szCs w:val="28"/>
        </w:rPr>
        <w:t>Целевые индикаторы</w:t>
      </w:r>
      <w:r w:rsidRPr="00AE3308">
        <w:rPr>
          <w:sz w:val="28"/>
          <w:szCs w:val="28"/>
        </w:rPr>
        <w:t>, характеризующие развитие отрасли:</w:t>
      </w:r>
    </w:p>
    <w:p w:rsidR="00215139" w:rsidRPr="00AE3308" w:rsidRDefault="00215139" w:rsidP="00215139">
      <w:pPr>
        <w:ind w:firstLine="708"/>
        <w:jc w:val="both"/>
        <w:rPr>
          <w:sz w:val="28"/>
          <w:szCs w:val="28"/>
        </w:rPr>
      </w:pPr>
    </w:p>
    <w:p w:rsidR="00215139" w:rsidRPr="00AE3308" w:rsidRDefault="00215139" w:rsidP="00215139">
      <w:pPr>
        <w:pStyle w:val="a7"/>
        <w:numPr>
          <w:ilvl w:val="0"/>
          <w:numId w:val="20"/>
        </w:numPr>
        <w:tabs>
          <w:tab w:val="left" w:pos="709"/>
        </w:tabs>
        <w:jc w:val="both"/>
        <w:rPr>
          <w:rFonts w:ascii="Times New Roman" w:eastAsia="Arial" w:hAnsi="Times New Roman"/>
          <w:sz w:val="28"/>
          <w:szCs w:val="28"/>
        </w:rPr>
      </w:pPr>
      <w:r w:rsidRPr="00AE3308">
        <w:rPr>
          <w:rFonts w:ascii="Times New Roman" w:hAnsi="Times New Roman"/>
          <w:sz w:val="28"/>
          <w:szCs w:val="28"/>
        </w:rPr>
        <w:t>общая площадь жилых помещений приходящихся в среднем на 1 жителя;</w:t>
      </w:r>
    </w:p>
    <w:p w:rsidR="00215139" w:rsidRPr="00AE3308" w:rsidRDefault="00215139" w:rsidP="00215139">
      <w:pPr>
        <w:pStyle w:val="a7"/>
        <w:numPr>
          <w:ilvl w:val="0"/>
          <w:numId w:val="20"/>
        </w:numPr>
        <w:tabs>
          <w:tab w:val="left" w:pos="709"/>
        </w:tabs>
        <w:jc w:val="both"/>
        <w:rPr>
          <w:rFonts w:ascii="Times New Roman" w:eastAsia="Arial" w:hAnsi="Times New Roman"/>
          <w:sz w:val="28"/>
          <w:szCs w:val="28"/>
        </w:rPr>
      </w:pPr>
      <w:r w:rsidRPr="00AE3308">
        <w:rPr>
          <w:rFonts w:ascii="Times New Roman" w:hAnsi="Times New Roman"/>
          <w:sz w:val="28"/>
          <w:szCs w:val="28"/>
        </w:rPr>
        <w:t>ввод в эксплуатацию жилых домов на 1 жителя;</w:t>
      </w:r>
    </w:p>
    <w:p w:rsidR="00215139" w:rsidRPr="00AE3308" w:rsidRDefault="00215139" w:rsidP="00215139">
      <w:pPr>
        <w:pStyle w:val="a7"/>
        <w:numPr>
          <w:ilvl w:val="0"/>
          <w:numId w:val="20"/>
        </w:numPr>
        <w:tabs>
          <w:tab w:val="left" w:pos="709"/>
        </w:tabs>
        <w:jc w:val="both"/>
        <w:rPr>
          <w:rFonts w:ascii="Times New Roman" w:eastAsia="Arial" w:hAnsi="Times New Roman"/>
          <w:sz w:val="28"/>
          <w:szCs w:val="28"/>
        </w:rPr>
      </w:pPr>
      <w:r w:rsidRPr="00AE3308">
        <w:rPr>
          <w:rFonts w:ascii="Times New Roman" w:hAnsi="Times New Roman"/>
          <w:sz w:val="28"/>
          <w:szCs w:val="28"/>
        </w:rPr>
        <w:t>доля многоквартирных домов, требующих капитального ремонта, в общем количестве многоквартирных домов %;</w:t>
      </w:r>
    </w:p>
    <w:p w:rsidR="00215139" w:rsidRPr="00AE3308" w:rsidRDefault="00215139" w:rsidP="00215139">
      <w:pPr>
        <w:pStyle w:val="a7"/>
        <w:numPr>
          <w:ilvl w:val="0"/>
          <w:numId w:val="20"/>
        </w:numPr>
        <w:tabs>
          <w:tab w:val="left" w:pos="709"/>
        </w:tabs>
        <w:jc w:val="both"/>
        <w:rPr>
          <w:rFonts w:ascii="Times New Roman" w:eastAsia="Arial" w:hAnsi="Times New Roman"/>
          <w:sz w:val="28"/>
          <w:szCs w:val="28"/>
        </w:rPr>
      </w:pPr>
      <w:r w:rsidRPr="00AE3308">
        <w:rPr>
          <w:rFonts w:ascii="Times New Roman" w:hAnsi="Times New Roman"/>
          <w:sz w:val="28"/>
          <w:szCs w:val="28"/>
        </w:rPr>
        <w:t>удельный вес общей площади жилищного фонда, оборудованной водопроводом, канализацией, отоплением, горячим водоснабжением;</w:t>
      </w:r>
    </w:p>
    <w:p w:rsidR="00215139" w:rsidRPr="00AE3308" w:rsidRDefault="00215139" w:rsidP="00215139">
      <w:pPr>
        <w:pStyle w:val="a7"/>
        <w:numPr>
          <w:ilvl w:val="0"/>
          <w:numId w:val="20"/>
        </w:numPr>
        <w:tabs>
          <w:tab w:val="left" w:pos="709"/>
        </w:tabs>
        <w:jc w:val="both"/>
        <w:rPr>
          <w:rFonts w:ascii="Times New Roman" w:eastAsia="Arial" w:hAnsi="Times New Roman"/>
          <w:sz w:val="28"/>
          <w:szCs w:val="28"/>
        </w:rPr>
      </w:pPr>
      <w:r w:rsidRPr="00AE3308">
        <w:rPr>
          <w:rFonts w:ascii="Times New Roman" w:hAnsi="Times New Roman"/>
          <w:sz w:val="28"/>
          <w:szCs w:val="28"/>
        </w:rPr>
        <w:t>доля площади благоустроенных дворовых территорий в общей площади дворовых территорий;</w:t>
      </w:r>
    </w:p>
    <w:p w:rsidR="00215139" w:rsidRPr="00AE3308" w:rsidRDefault="00215139" w:rsidP="00215139">
      <w:pPr>
        <w:pStyle w:val="a7"/>
        <w:numPr>
          <w:ilvl w:val="0"/>
          <w:numId w:val="20"/>
        </w:numPr>
        <w:tabs>
          <w:tab w:val="left" w:pos="709"/>
        </w:tabs>
        <w:jc w:val="both"/>
        <w:rPr>
          <w:rFonts w:ascii="Times New Roman" w:eastAsia="Arial" w:hAnsi="Times New Roman"/>
          <w:sz w:val="28"/>
          <w:szCs w:val="28"/>
        </w:rPr>
      </w:pPr>
      <w:r w:rsidRPr="00AE3308">
        <w:rPr>
          <w:rFonts w:ascii="Times New Roman" w:hAnsi="Times New Roman"/>
          <w:sz w:val="28"/>
          <w:szCs w:val="28"/>
        </w:rPr>
        <w:t>доля площади благоустроенных общественных территорий (площадей, набережных, улиц, скверов, парков, иных территорий);</w:t>
      </w:r>
    </w:p>
    <w:p w:rsidR="00215139" w:rsidRPr="00AE3308" w:rsidRDefault="00215139" w:rsidP="00215139">
      <w:pPr>
        <w:pStyle w:val="a7"/>
        <w:numPr>
          <w:ilvl w:val="0"/>
          <w:numId w:val="20"/>
        </w:numPr>
        <w:tabs>
          <w:tab w:val="left" w:pos="709"/>
        </w:tabs>
        <w:jc w:val="both"/>
        <w:rPr>
          <w:rFonts w:ascii="Times New Roman" w:eastAsia="Arial" w:hAnsi="Times New Roman"/>
          <w:sz w:val="28"/>
          <w:szCs w:val="28"/>
        </w:rPr>
      </w:pPr>
      <w:r w:rsidRPr="00AE3308">
        <w:rPr>
          <w:rFonts w:ascii="Times New Roman" w:hAnsi="Times New Roman"/>
          <w:sz w:val="28"/>
          <w:szCs w:val="28"/>
        </w:rPr>
        <w:t>доля утилизации твердых коммунальных отходов в общем объеме образующихся твердых коммунальных отходов.</w:t>
      </w:r>
    </w:p>
    <w:p w:rsidR="00215139" w:rsidRPr="00AE3308" w:rsidRDefault="00215139" w:rsidP="00215139">
      <w:pPr>
        <w:pStyle w:val="a7"/>
        <w:tabs>
          <w:tab w:val="left" w:pos="709"/>
        </w:tabs>
        <w:ind w:left="1287"/>
        <w:jc w:val="both"/>
        <w:rPr>
          <w:rFonts w:ascii="Times New Roman" w:eastAsia="Arial" w:hAnsi="Times New Roman"/>
          <w:sz w:val="28"/>
          <w:szCs w:val="28"/>
        </w:rPr>
      </w:pPr>
    </w:p>
    <w:p w:rsidR="00215139" w:rsidRPr="00AE3308" w:rsidRDefault="00215139" w:rsidP="00215139">
      <w:pPr>
        <w:ind w:firstLine="708"/>
        <w:jc w:val="both"/>
        <w:rPr>
          <w:sz w:val="28"/>
          <w:szCs w:val="28"/>
        </w:rPr>
      </w:pPr>
      <w:r w:rsidRPr="00AE3308">
        <w:rPr>
          <w:sz w:val="28"/>
          <w:szCs w:val="28"/>
        </w:rPr>
        <w:t>Для достижения намеченной цели необходимо решить следующие задачи:</w:t>
      </w:r>
    </w:p>
    <w:p w:rsidR="00215139" w:rsidRPr="00AE3308" w:rsidRDefault="00215139" w:rsidP="00215139">
      <w:pPr>
        <w:pStyle w:val="a7"/>
        <w:numPr>
          <w:ilvl w:val="0"/>
          <w:numId w:val="13"/>
        </w:numPr>
        <w:shd w:val="clear" w:color="auto" w:fill="FFFFFF"/>
        <w:spacing w:after="89"/>
        <w:ind w:left="0" w:firstLine="851"/>
        <w:jc w:val="both"/>
        <w:rPr>
          <w:rFonts w:ascii="Times New Roman" w:hAnsi="Times New Roman"/>
          <w:spacing w:val="1"/>
          <w:sz w:val="28"/>
          <w:szCs w:val="13"/>
          <w:shd w:val="clear" w:color="auto" w:fill="FFFFFF"/>
        </w:rPr>
      </w:pPr>
      <w:r w:rsidRPr="00AE3308">
        <w:rPr>
          <w:rFonts w:ascii="Times New Roman" w:hAnsi="Times New Roman"/>
          <w:spacing w:val="1"/>
          <w:sz w:val="28"/>
          <w:szCs w:val="13"/>
          <w:shd w:val="clear" w:color="auto" w:fill="FFFFFF"/>
        </w:rPr>
        <w:t>Обеспечение города чистой питьевой водой;</w:t>
      </w:r>
    </w:p>
    <w:p w:rsidR="00215139" w:rsidRPr="00AE3308" w:rsidRDefault="00215139" w:rsidP="00215139">
      <w:pPr>
        <w:pStyle w:val="a7"/>
        <w:numPr>
          <w:ilvl w:val="0"/>
          <w:numId w:val="13"/>
        </w:numPr>
        <w:shd w:val="clear" w:color="auto" w:fill="FFFFFF"/>
        <w:spacing w:after="89"/>
        <w:ind w:left="0" w:firstLine="851"/>
        <w:jc w:val="both"/>
        <w:rPr>
          <w:rFonts w:ascii="Times New Roman" w:hAnsi="Times New Roman"/>
          <w:spacing w:val="1"/>
          <w:sz w:val="28"/>
          <w:szCs w:val="13"/>
          <w:shd w:val="clear" w:color="auto" w:fill="FFFFFF"/>
        </w:rPr>
      </w:pPr>
      <w:r w:rsidRPr="00AE3308">
        <w:rPr>
          <w:rFonts w:ascii="Times New Roman" w:hAnsi="Times New Roman"/>
          <w:spacing w:val="1"/>
          <w:sz w:val="28"/>
          <w:szCs w:val="13"/>
          <w:shd w:val="clear" w:color="auto" w:fill="FFFFFF"/>
        </w:rPr>
        <w:lastRenderedPageBreak/>
        <w:t>Повышение экологической безопасности систем жизнедеятельности города;</w:t>
      </w:r>
    </w:p>
    <w:p w:rsidR="00215139" w:rsidRPr="00AE3308" w:rsidRDefault="00215139" w:rsidP="00215139">
      <w:pPr>
        <w:pStyle w:val="a7"/>
        <w:numPr>
          <w:ilvl w:val="0"/>
          <w:numId w:val="13"/>
        </w:numPr>
        <w:shd w:val="clear" w:color="auto" w:fill="FFFFFF"/>
        <w:spacing w:after="89"/>
        <w:ind w:left="0" w:firstLine="851"/>
        <w:jc w:val="both"/>
        <w:rPr>
          <w:rFonts w:ascii="Times New Roman" w:hAnsi="Times New Roman"/>
          <w:spacing w:val="1"/>
          <w:sz w:val="28"/>
          <w:szCs w:val="13"/>
          <w:shd w:val="clear" w:color="auto" w:fill="FFFFFF"/>
        </w:rPr>
      </w:pPr>
      <w:r w:rsidRPr="00AE3308">
        <w:rPr>
          <w:rFonts w:ascii="Times New Roman" w:hAnsi="Times New Roman"/>
          <w:spacing w:val="1"/>
          <w:sz w:val="28"/>
          <w:szCs w:val="13"/>
          <w:shd w:val="clear" w:color="auto" w:fill="FFFFFF"/>
        </w:rPr>
        <w:t>Совершенствование и модернизация систем жизнеобеспечения и  инженерной инфраструктуры;</w:t>
      </w:r>
    </w:p>
    <w:p w:rsidR="00215139" w:rsidRPr="00AE3308" w:rsidRDefault="00215139" w:rsidP="00215139">
      <w:pPr>
        <w:pStyle w:val="a7"/>
        <w:numPr>
          <w:ilvl w:val="0"/>
          <w:numId w:val="13"/>
        </w:numPr>
        <w:shd w:val="clear" w:color="auto" w:fill="FFFFFF"/>
        <w:spacing w:after="89"/>
        <w:ind w:left="0" w:firstLine="851"/>
        <w:jc w:val="both"/>
        <w:rPr>
          <w:rFonts w:ascii="Times New Roman" w:hAnsi="Times New Roman"/>
          <w:spacing w:val="1"/>
          <w:sz w:val="28"/>
          <w:szCs w:val="13"/>
          <w:shd w:val="clear" w:color="auto" w:fill="FFFFFF"/>
        </w:rPr>
      </w:pPr>
      <w:r w:rsidRPr="00AE3308">
        <w:rPr>
          <w:rFonts w:ascii="Times New Roman" w:hAnsi="Times New Roman"/>
          <w:spacing w:val="1"/>
          <w:sz w:val="28"/>
          <w:szCs w:val="13"/>
          <w:shd w:val="clear" w:color="auto" w:fill="FFFFFF"/>
        </w:rPr>
        <w:t>Создание условий для развития транспортно-логистического узла;</w:t>
      </w:r>
    </w:p>
    <w:p w:rsidR="00215139" w:rsidRPr="00AE3308" w:rsidRDefault="00215139" w:rsidP="00215139">
      <w:pPr>
        <w:pStyle w:val="a7"/>
        <w:numPr>
          <w:ilvl w:val="0"/>
          <w:numId w:val="13"/>
        </w:numPr>
        <w:shd w:val="clear" w:color="auto" w:fill="FFFFFF"/>
        <w:spacing w:after="89"/>
        <w:ind w:left="851" w:firstLine="0"/>
        <w:jc w:val="both"/>
        <w:rPr>
          <w:rFonts w:ascii="Times New Roman" w:hAnsi="Times New Roman"/>
          <w:spacing w:val="1"/>
          <w:sz w:val="28"/>
          <w:szCs w:val="13"/>
          <w:shd w:val="clear" w:color="auto" w:fill="FFFFFF"/>
        </w:rPr>
      </w:pPr>
      <w:r w:rsidRPr="00AE3308">
        <w:rPr>
          <w:rFonts w:ascii="Times New Roman" w:hAnsi="Times New Roman"/>
          <w:spacing w:val="1"/>
          <w:sz w:val="28"/>
          <w:szCs w:val="13"/>
          <w:shd w:val="clear" w:color="auto" w:fill="FFFFFF"/>
        </w:rPr>
        <w:t>Обеспечение жителей доступным и комфортным жильем.</w:t>
      </w:r>
    </w:p>
    <w:p w:rsidR="00215139" w:rsidRPr="00AE3308" w:rsidRDefault="00215139" w:rsidP="00215139">
      <w:pPr>
        <w:pStyle w:val="a7"/>
        <w:numPr>
          <w:ilvl w:val="0"/>
          <w:numId w:val="13"/>
        </w:numPr>
        <w:shd w:val="clear" w:color="auto" w:fill="FFFFFF"/>
        <w:spacing w:after="89"/>
        <w:ind w:left="851" w:firstLine="0"/>
        <w:jc w:val="both"/>
        <w:rPr>
          <w:rFonts w:ascii="Times New Roman" w:hAnsi="Times New Roman"/>
          <w:spacing w:val="1"/>
          <w:sz w:val="28"/>
          <w:szCs w:val="13"/>
          <w:shd w:val="clear" w:color="auto" w:fill="FFFFFF"/>
        </w:rPr>
      </w:pPr>
      <w:r w:rsidRPr="00AE3308">
        <w:rPr>
          <w:rFonts w:ascii="Times New Roman" w:hAnsi="Times New Roman"/>
          <w:spacing w:val="1"/>
          <w:sz w:val="28"/>
          <w:szCs w:val="13"/>
          <w:shd w:val="clear" w:color="auto" w:fill="FFFFFF"/>
        </w:rPr>
        <w:t>Обеспечение формирования единого облика города.</w:t>
      </w:r>
    </w:p>
    <w:p w:rsidR="00215139" w:rsidRPr="00AE3308" w:rsidRDefault="00215139" w:rsidP="00215139">
      <w:pPr>
        <w:ind w:firstLine="708"/>
        <w:jc w:val="both"/>
        <w:rPr>
          <w:sz w:val="28"/>
          <w:szCs w:val="28"/>
        </w:rPr>
      </w:pPr>
    </w:p>
    <w:p w:rsidR="00215139" w:rsidRPr="00AE3308" w:rsidRDefault="00215139" w:rsidP="00215139">
      <w:pPr>
        <w:ind w:firstLine="708"/>
        <w:jc w:val="both"/>
        <w:rPr>
          <w:sz w:val="28"/>
          <w:szCs w:val="28"/>
        </w:rPr>
      </w:pPr>
      <w:r w:rsidRPr="00AE3308">
        <w:rPr>
          <w:sz w:val="28"/>
          <w:szCs w:val="28"/>
        </w:rPr>
        <w:t>Приоритетными направлениями развития городского пространства являются:</w:t>
      </w:r>
    </w:p>
    <w:p w:rsidR="00215139" w:rsidRPr="00AE3308" w:rsidRDefault="00215139" w:rsidP="00215139">
      <w:pPr>
        <w:pStyle w:val="a7"/>
        <w:numPr>
          <w:ilvl w:val="0"/>
          <w:numId w:val="49"/>
        </w:numPr>
        <w:ind w:hanging="11"/>
        <w:jc w:val="both"/>
        <w:rPr>
          <w:sz w:val="28"/>
          <w:szCs w:val="28"/>
        </w:rPr>
      </w:pPr>
      <w:r w:rsidRPr="00AE3308">
        <w:rPr>
          <w:rFonts w:ascii="Times New Roman" w:hAnsi="Times New Roman"/>
          <w:i/>
          <w:sz w:val="28"/>
          <w:szCs w:val="28"/>
        </w:rPr>
        <w:t>Совершенствование градостроительной политики</w:t>
      </w:r>
      <w:r w:rsidRPr="00AE3308">
        <w:rPr>
          <w:sz w:val="28"/>
          <w:szCs w:val="28"/>
        </w:rPr>
        <w:t>:</w:t>
      </w:r>
    </w:p>
    <w:p w:rsidR="00215139" w:rsidRPr="00AE3308" w:rsidRDefault="00215139" w:rsidP="00215139">
      <w:pPr>
        <w:pStyle w:val="a7"/>
        <w:ind w:left="0" w:firstLine="720"/>
        <w:jc w:val="both"/>
        <w:rPr>
          <w:rFonts w:ascii="Times New Roman" w:hAnsi="Times New Roman"/>
          <w:sz w:val="28"/>
          <w:szCs w:val="28"/>
        </w:rPr>
      </w:pPr>
      <w:r w:rsidRPr="00AE3308">
        <w:rPr>
          <w:sz w:val="28"/>
          <w:szCs w:val="28"/>
        </w:rPr>
        <w:t xml:space="preserve">- </w:t>
      </w:r>
      <w:r w:rsidRPr="00AE3308">
        <w:rPr>
          <w:rFonts w:ascii="Times New Roman" w:hAnsi="Times New Roman"/>
          <w:sz w:val="28"/>
          <w:szCs w:val="28"/>
        </w:rPr>
        <w:t>поддержание в актуальном состоянии градостроительной документации в т.ч. корректировка Генерального плана  на основе новой градостроительной политики и принципов планирования территории, направленных на гармонизацию городской среды;</w:t>
      </w:r>
    </w:p>
    <w:p w:rsidR="00215139" w:rsidRPr="00AE3308" w:rsidRDefault="00215139" w:rsidP="00215139">
      <w:pPr>
        <w:pStyle w:val="a7"/>
        <w:ind w:left="0" w:firstLine="720"/>
        <w:jc w:val="both"/>
        <w:rPr>
          <w:rFonts w:ascii="Times New Roman" w:hAnsi="Times New Roman"/>
          <w:sz w:val="28"/>
          <w:szCs w:val="28"/>
        </w:rPr>
      </w:pPr>
      <w:r w:rsidRPr="00AE3308">
        <w:rPr>
          <w:rFonts w:ascii="Times New Roman" w:hAnsi="Times New Roman"/>
          <w:sz w:val="28"/>
          <w:szCs w:val="28"/>
        </w:rPr>
        <w:t xml:space="preserve"> - оптимизация функционального зонирования территории г. Лесосибирска, установление дифференцированного режима развития градостроительной деятельности для ограничения негативного влияния на человека, экологическую обстановку, окружающую среду в целом;</w:t>
      </w:r>
    </w:p>
    <w:p w:rsidR="00215139" w:rsidRPr="00AE3308" w:rsidRDefault="00215139" w:rsidP="00215139">
      <w:pPr>
        <w:pStyle w:val="a7"/>
        <w:ind w:left="0" w:firstLine="720"/>
        <w:jc w:val="both"/>
        <w:rPr>
          <w:rFonts w:ascii="Times New Roman" w:hAnsi="Times New Roman"/>
          <w:sz w:val="28"/>
          <w:szCs w:val="28"/>
        </w:rPr>
      </w:pPr>
      <w:r w:rsidRPr="00AE3308">
        <w:rPr>
          <w:rFonts w:ascii="Times New Roman" w:hAnsi="Times New Roman"/>
          <w:sz w:val="28"/>
          <w:szCs w:val="28"/>
        </w:rPr>
        <w:t xml:space="preserve"> - планирование комплексной застройки новых территорий на принципах смешанной застройки с обязательным созданием рекреационных зон;</w:t>
      </w:r>
    </w:p>
    <w:p w:rsidR="00215139" w:rsidRPr="00AE3308" w:rsidRDefault="00215139" w:rsidP="00215139">
      <w:pPr>
        <w:pStyle w:val="a7"/>
        <w:ind w:left="0" w:firstLine="720"/>
        <w:jc w:val="both"/>
        <w:rPr>
          <w:rFonts w:ascii="Times New Roman" w:hAnsi="Times New Roman"/>
          <w:sz w:val="28"/>
          <w:szCs w:val="28"/>
        </w:rPr>
      </w:pPr>
      <w:r w:rsidRPr="00AE3308">
        <w:rPr>
          <w:rFonts w:ascii="Times New Roman" w:hAnsi="Times New Roman"/>
          <w:sz w:val="28"/>
          <w:szCs w:val="28"/>
        </w:rPr>
        <w:t xml:space="preserve"> - формирование общественных пространств, дающих иную концепцию восприятия города и мотивирующих горожан вовлекаться в события, развивающие город.</w:t>
      </w:r>
    </w:p>
    <w:p w:rsidR="00215139" w:rsidRPr="00AE3308" w:rsidRDefault="00215139" w:rsidP="00215139">
      <w:pPr>
        <w:ind w:left="851" w:hanging="142"/>
        <w:jc w:val="both"/>
        <w:rPr>
          <w:sz w:val="28"/>
          <w:szCs w:val="28"/>
        </w:rPr>
      </w:pPr>
      <w:r w:rsidRPr="00AE3308">
        <w:rPr>
          <w:sz w:val="28"/>
          <w:szCs w:val="28"/>
        </w:rPr>
        <w:sym w:font="Symbol" w:char="F0B7"/>
      </w:r>
      <w:r w:rsidRPr="00AE3308">
        <w:rPr>
          <w:i/>
          <w:sz w:val="28"/>
          <w:szCs w:val="28"/>
        </w:rPr>
        <w:t xml:space="preserve"> Содействие обеспечению населения доступным и качественным жильем:</w:t>
      </w:r>
      <w:r w:rsidRPr="00AE3308">
        <w:rPr>
          <w:sz w:val="28"/>
          <w:szCs w:val="28"/>
        </w:rPr>
        <w:t xml:space="preserve"> </w:t>
      </w:r>
    </w:p>
    <w:p w:rsidR="00215139" w:rsidRPr="00AE3308" w:rsidRDefault="00215139" w:rsidP="00215139">
      <w:pPr>
        <w:ind w:firstLine="709"/>
        <w:jc w:val="both"/>
        <w:rPr>
          <w:sz w:val="28"/>
          <w:szCs w:val="28"/>
        </w:rPr>
      </w:pPr>
      <w:r w:rsidRPr="00AE3308">
        <w:rPr>
          <w:sz w:val="28"/>
          <w:szCs w:val="28"/>
        </w:rPr>
        <w:t>- расселение граждан из аварийного жилищного фонда, строительство (приобретение) жилья, в том числе изготовленного из дерева, с применением новейших материалов, для переселения граждан, проживающих в жилых домах, признанных в установленном порядке аварийными и подлежащими сносу;</w:t>
      </w:r>
    </w:p>
    <w:p w:rsidR="00215139" w:rsidRPr="00AE3308" w:rsidRDefault="00215139" w:rsidP="00215139">
      <w:pPr>
        <w:ind w:firstLine="709"/>
        <w:jc w:val="both"/>
        <w:rPr>
          <w:sz w:val="28"/>
          <w:szCs w:val="28"/>
        </w:rPr>
      </w:pPr>
      <w:r w:rsidRPr="00AE3308">
        <w:rPr>
          <w:sz w:val="28"/>
          <w:szCs w:val="28"/>
        </w:rPr>
        <w:t>- 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rsidR="00215139" w:rsidRPr="00AE3308" w:rsidRDefault="00215139" w:rsidP="00215139">
      <w:pPr>
        <w:ind w:firstLine="709"/>
        <w:jc w:val="both"/>
        <w:rPr>
          <w:sz w:val="28"/>
          <w:szCs w:val="28"/>
        </w:rPr>
      </w:pPr>
      <w:r w:rsidRPr="00AE3308">
        <w:rPr>
          <w:sz w:val="28"/>
          <w:szCs w:val="28"/>
        </w:rPr>
        <w:t>- формирование земельных участков для жилищного строительства с обеспечением их коммунальной и транспортной инфраструктурой;</w:t>
      </w:r>
    </w:p>
    <w:p w:rsidR="00215139" w:rsidRPr="00AE3308" w:rsidRDefault="00215139" w:rsidP="00215139">
      <w:pPr>
        <w:ind w:firstLine="709"/>
        <w:jc w:val="both"/>
        <w:rPr>
          <w:sz w:val="28"/>
          <w:szCs w:val="28"/>
        </w:rPr>
      </w:pPr>
      <w:r w:rsidRPr="00AE3308">
        <w:rPr>
          <w:sz w:val="28"/>
          <w:szCs w:val="28"/>
        </w:rPr>
        <w:lastRenderedPageBreak/>
        <w:t>- строительство жилых домов для работников учреждений здравоохранения, образования, культуры, спорта, социальной защиты населения.</w:t>
      </w:r>
    </w:p>
    <w:p w:rsidR="00215139" w:rsidRPr="00AE3308" w:rsidRDefault="00215139" w:rsidP="00215139">
      <w:pPr>
        <w:ind w:firstLine="284"/>
        <w:jc w:val="both"/>
        <w:rPr>
          <w:i/>
          <w:sz w:val="28"/>
          <w:szCs w:val="28"/>
        </w:rPr>
      </w:pPr>
      <w:r w:rsidRPr="00AE3308">
        <w:rPr>
          <w:sz w:val="28"/>
          <w:szCs w:val="28"/>
        </w:rPr>
        <w:sym w:font="Symbol" w:char="F0B7"/>
      </w:r>
      <w:r w:rsidRPr="00AE3308">
        <w:rPr>
          <w:sz w:val="28"/>
          <w:szCs w:val="28"/>
        </w:rPr>
        <w:t xml:space="preserve"> </w:t>
      </w:r>
      <w:r w:rsidRPr="00AE3308">
        <w:rPr>
          <w:i/>
          <w:sz w:val="28"/>
          <w:szCs w:val="28"/>
        </w:rPr>
        <w:t>Развитие и модернизация коммунальной инфраструктуры</w:t>
      </w:r>
      <w:r w:rsidRPr="00AE3308">
        <w:rPr>
          <w:sz w:val="28"/>
          <w:szCs w:val="28"/>
        </w:rPr>
        <w:t xml:space="preserve"> </w:t>
      </w:r>
      <w:r w:rsidRPr="00AE3308">
        <w:rPr>
          <w:i/>
          <w:sz w:val="28"/>
          <w:szCs w:val="28"/>
        </w:rPr>
        <w:t xml:space="preserve">(систем теплоснабжения, водоснабжения, водоотведения), </w:t>
      </w:r>
    </w:p>
    <w:p w:rsidR="00215139" w:rsidRPr="00AE3308" w:rsidRDefault="00215139" w:rsidP="00215139">
      <w:pPr>
        <w:ind w:firstLine="708"/>
        <w:jc w:val="both"/>
        <w:rPr>
          <w:sz w:val="28"/>
          <w:szCs w:val="28"/>
        </w:rPr>
      </w:pPr>
      <w:r w:rsidRPr="00AE3308">
        <w:rPr>
          <w:sz w:val="28"/>
          <w:szCs w:val="28"/>
        </w:rPr>
        <w:t xml:space="preserve">- разработка и реализация программ и проектов (в том числе инвестиционных) по обеспечению населения города качественной питьевой водой; </w:t>
      </w:r>
    </w:p>
    <w:p w:rsidR="00215139" w:rsidRPr="00AE3308" w:rsidRDefault="00215139" w:rsidP="00215139">
      <w:pPr>
        <w:ind w:firstLine="708"/>
        <w:jc w:val="both"/>
        <w:rPr>
          <w:sz w:val="28"/>
          <w:szCs w:val="28"/>
        </w:rPr>
      </w:pPr>
      <w:r w:rsidRPr="00AE3308">
        <w:rPr>
          <w:sz w:val="28"/>
          <w:szCs w:val="28"/>
        </w:rPr>
        <w:t>- строительство инженерных сетей для обеспечения коммунальными ресурсами новых строящихся многоквартирных домов;</w:t>
      </w:r>
    </w:p>
    <w:p w:rsidR="00215139" w:rsidRPr="00AE3308" w:rsidRDefault="00215139" w:rsidP="00215139">
      <w:pPr>
        <w:ind w:firstLine="708"/>
        <w:jc w:val="both"/>
        <w:rPr>
          <w:sz w:val="28"/>
          <w:szCs w:val="28"/>
        </w:rPr>
      </w:pPr>
      <w:r w:rsidRPr="00AE3308">
        <w:rPr>
          <w:sz w:val="28"/>
          <w:szCs w:val="28"/>
        </w:rPr>
        <w:t>- модернизация систем инженерной и коммунальной инфраструктуры с учетом внедрения энергосберегающих технологий  и мероприятий, которые направлены на увеличение эффективности работы данной отрасли;</w:t>
      </w:r>
    </w:p>
    <w:p w:rsidR="00215139" w:rsidRPr="00AE3308" w:rsidRDefault="00215139" w:rsidP="00215139">
      <w:pPr>
        <w:ind w:firstLine="708"/>
        <w:jc w:val="both"/>
        <w:rPr>
          <w:sz w:val="28"/>
          <w:szCs w:val="28"/>
        </w:rPr>
      </w:pPr>
      <w:r w:rsidRPr="00AE3308">
        <w:rPr>
          <w:sz w:val="28"/>
          <w:szCs w:val="28"/>
        </w:rPr>
        <w:t>- увеличение объемов капитального и текущего ремонта инженерных систем и объектов коммунальной инфраструктуры;</w:t>
      </w:r>
    </w:p>
    <w:p w:rsidR="00215139" w:rsidRPr="00AE3308" w:rsidRDefault="00215139" w:rsidP="00215139">
      <w:pPr>
        <w:ind w:firstLine="708"/>
        <w:jc w:val="both"/>
        <w:rPr>
          <w:sz w:val="28"/>
          <w:szCs w:val="28"/>
        </w:rPr>
      </w:pPr>
      <w:r w:rsidRPr="00AE3308">
        <w:rPr>
          <w:sz w:val="28"/>
          <w:szCs w:val="28"/>
        </w:rPr>
        <w:t>- модернизация источников теплоснабжения с  возможностью использования различных видов  биотоплива.</w:t>
      </w:r>
    </w:p>
    <w:p w:rsidR="00215139" w:rsidRPr="00AE3308" w:rsidRDefault="00215139" w:rsidP="00215139">
      <w:pPr>
        <w:pStyle w:val="a7"/>
        <w:numPr>
          <w:ilvl w:val="0"/>
          <w:numId w:val="23"/>
        </w:numPr>
        <w:ind w:left="284" w:firstLine="0"/>
        <w:jc w:val="both"/>
        <w:rPr>
          <w:rFonts w:ascii="Times New Roman" w:hAnsi="Times New Roman"/>
          <w:i/>
          <w:sz w:val="28"/>
          <w:szCs w:val="28"/>
        </w:rPr>
      </w:pPr>
      <w:r w:rsidRPr="00AE3308">
        <w:rPr>
          <w:rFonts w:ascii="Times New Roman" w:hAnsi="Times New Roman"/>
          <w:i/>
          <w:sz w:val="28"/>
          <w:szCs w:val="28"/>
        </w:rPr>
        <w:t>Развитие транспортной инфраструктуры</w:t>
      </w:r>
    </w:p>
    <w:p w:rsidR="00215139" w:rsidRPr="00AE3308" w:rsidRDefault="00215139" w:rsidP="00215139">
      <w:pPr>
        <w:ind w:left="284" w:firstLine="424"/>
        <w:jc w:val="both"/>
        <w:rPr>
          <w:sz w:val="28"/>
          <w:szCs w:val="28"/>
        </w:rPr>
      </w:pPr>
      <w:r w:rsidRPr="00AE3308">
        <w:rPr>
          <w:sz w:val="28"/>
          <w:szCs w:val="28"/>
        </w:rPr>
        <w:t>- реализация проектов по развитию транспортно -логистического узла в том числе модернизация железнодорожной станции г. Лесосибирска, а так же строительство моста через р. Енисей в районе п. Высокогороский;</w:t>
      </w:r>
    </w:p>
    <w:p w:rsidR="00215139" w:rsidRPr="00AE3308" w:rsidRDefault="00215139" w:rsidP="00215139">
      <w:pPr>
        <w:pStyle w:val="a7"/>
        <w:ind w:left="0" w:firstLine="709"/>
        <w:jc w:val="both"/>
        <w:rPr>
          <w:rFonts w:ascii="Times New Roman" w:hAnsi="Times New Roman"/>
          <w:sz w:val="28"/>
          <w:szCs w:val="28"/>
          <w:u w:color="00000A"/>
        </w:rPr>
      </w:pPr>
      <w:r w:rsidRPr="00AE3308">
        <w:rPr>
          <w:rFonts w:ascii="Times New Roman" w:hAnsi="Times New Roman"/>
          <w:sz w:val="28"/>
          <w:szCs w:val="28"/>
          <w:u w:color="00000A"/>
        </w:rPr>
        <w:t xml:space="preserve"> - создание единой безопасной, комфортной и мобильной  системы общественного транспорта;</w:t>
      </w:r>
    </w:p>
    <w:p w:rsidR="00215139" w:rsidRPr="00AE3308" w:rsidRDefault="00215139" w:rsidP="00215139">
      <w:pPr>
        <w:pStyle w:val="a7"/>
        <w:ind w:left="0" w:firstLine="709"/>
        <w:jc w:val="both"/>
        <w:rPr>
          <w:rFonts w:ascii="Times New Roman" w:hAnsi="Times New Roman"/>
          <w:sz w:val="28"/>
          <w:szCs w:val="28"/>
          <w:u w:color="00000A"/>
        </w:rPr>
      </w:pPr>
      <w:r w:rsidRPr="00AE3308">
        <w:rPr>
          <w:rFonts w:ascii="Times New Roman" w:hAnsi="Times New Roman"/>
          <w:sz w:val="28"/>
          <w:szCs w:val="28"/>
          <w:u w:color="00000A"/>
        </w:rPr>
        <w:t xml:space="preserve"> - модернизация и развитие дорожно-транспортной сети города, </w:t>
      </w:r>
    </w:p>
    <w:p w:rsidR="00215139" w:rsidRPr="00AE3308" w:rsidRDefault="00215139" w:rsidP="00215139">
      <w:pPr>
        <w:pStyle w:val="a7"/>
        <w:ind w:left="0" w:firstLine="709"/>
        <w:jc w:val="both"/>
        <w:rPr>
          <w:rFonts w:ascii="Times New Roman" w:hAnsi="Times New Roman"/>
          <w:sz w:val="28"/>
          <w:szCs w:val="28"/>
          <w:u w:color="00000A"/>
        </w:rPr>
      </w:pPr>
      <w:r w:rsidRPr="00AE3308">
        <w:rPr>
          <w:rFonts w:ascii="Times New Roman" w:hAnsi="Times New Roman"/>
          <w:sz w:val="28"/>
          <w:szCs w:val="28"/>
          <w:u w:color="00000A"/>
        </w:rPr>
        <w:t xml:space="preserve"> - повышение качества содержания автомобильных дорог общего пользования, пешеходных зон и иных объектов благоустройства, снижение воздействия грузового автомобильного транспорта на улично-дорожную сеть Лесосибирска,</w:t>
      </w:r>
      <w:r w:rsidRPr="00AE3308">
        <w:rPr>
          <w:rFonts w:ascii="Times New Roman" w:hAnsi="Times New Roman"/>
          <w:sz w:val="28"/>
          <w:szCs w:val="28"/>
        </w:rPr>
        <w:t xml:space="preserve"> </w:t>
      </w:r>
      <w:r w:rsidRPr="00AE3308">
        <w:rPr>
          <w:rFonts w:ascii="Times New Roman" w:hAnsi="Times New Roman"/>
          <w:sz w:val="28"/>
          <w:szCs w:val="28"/>
          <w:u w:color="00000A"/>
        </w:rPr>
        <w:t>создание и развитие парковочного пространства города, обеспечение эффективности технических средств организации и систем управления дорожным движением на улично-дорожной сети.</w:t>
      </w:r>
    </w:p>
    <w:p w:rsidR="00215139" w:rsidRPr="00AE3308" w:rsidRDefault="00215139" w:rsidP="00215139">
      <w:pPr>
        <w:pStyle w:val="a7"/>
        <w:numPr>
          <w:ilvl w:val="0"/>
          <w:numId w:val="23"/>
        </w:numPr>
        <w:ind w:left="0" w:firstLine="284"/>
        <w:jc w:val="both"/>
        <w:rPr>
          <w:rFonts w:ascii="Times New Roman" w:eastAsia="Arial" w:hAnsi="Times New Roman"/>
          <w:i/>
          <w:sz w:val="28"/>
          <w:szCs w:val="28"/>
          <w:u w:color="00000A"/>
        </w:rPr>
      </w:pPr>
      <w:r w:rsidRPr="00AE3308">
        <w:rPr>
          <w:rFonts w:ascii="Times New Roman" w:eastAsia="Arial" w:hAnsi="Times New Roman"/>
          <w:i/>
          <w:sz w:val="28"/>
          <w:szCs w:val="28"/>
          <w:u w:color="00000A"/>
        </w:rPr>
        <w:t>Реализация проектов по благоустройству города:</w:t>
      </w:r>
    </w:p>
    <w:p w:rsidR="00215139" w:rsidRPr="00AE3308" w:rsidRDefault="00215139" w:rsidP="00215139">
      <w:pPr>
        <w:pStyle w:val="a7"/>
        <w:ind w:left="708"/>
        <w:jc w:val="both"/>
        <w:rPr>
          <w:rFonts w:ascii="Times New Roman" w:eastAsia="Arial" w:hAnsi="Times New Roman"/>
          <w:sz w:val="28"/>
          <w:szCs w:val="28"/>
          <w:u w:color="00000A"/>
        </w:rPr>
      </w:pPr>
      <w:r w:rsidRPr="00AE3308">
        <w:rPr>
          <w:rFonts w:ascii="Times New Roman" w:eastAsia="Arial" w:hAnsi="Times New Roman"/>
          <w:sz w:val="28"/>
          <w:szCs w:val="28"/>
          <w:u w:color="00000A"/>
        </w:rPr>
        <w:t>- благоустройство дворовых территорий;</w:t>
      </w:r>
    </w:p>
    <w:p w:rsidR="00215139" w:rsidRPr="00AE3308" w:rsidRDefault="00215139" w:rsidP="00215139">
      <w:pPr>
        <w:pStyle w:val="a7"/>
        <w:ind w:left="708"/>
        <w:jc w:val="both"/>
        <w:rPr>
          <w:rFonts w:ascii="Times New Roman" w:eastAsia="Arial" w:hAnsi="Times New Roman"/>
          <w:sz w:val="28"/>
          <w:szCs w:val="28"/>
          <w:u w:color="00000A"/>
        </w:rPr>
      </w:pPr>
      <w:r w:rsidRPr="00AE3308">
        <w:rPr>
          <w:rFonts w:ascii="Times New Roman" w:eastAsia="Arial" w:hAnsi="Times New Roman"/>
          <w:sz w:val="28"/>
          <w:szCs w:val="28"/>
          <w:u w:color="00000A"/>
        </w:rPr>
        <w:t>- благоустройство общественных территорий;</w:t>
      </w:r>
    </w:p>
    <w:p w:rsidR="00215139" w:rsidRPr="00AE3308" w:rsidRDefault="00215139" w:rsidP="00215139">
      <w:pPr>
        <w:pStyle w:val="a7"/>
        <w:ind w:left="708"/>
        <w:jc w:val="both"/>
        <w:rPr>
          <w:rFonts w:ascii="Times New Roman" w:eastAsia="Arial" w:hAnsi="Times New Roman"/>
          <w:sz w:val="28"/>
          <w:szCs w:val="28"/>
          <w:u w:color="00000A"/>
        </w:rPr>
      </w:pPr>
      <w:r w:rsidRPr="00AE3308">
        <w:rPr>
          <w:rFonts w:ascii="Times New Roman" w:eastAsia="Arial" w:hAnsi="Times New Roman"/>
          <w:sz w:val="28"/>
          <w:szCs w:val="28"/>
          <w:u w:color="00000A"/>
        </w:rPr>
        <w:t>- содержание объектов благоустройства.</w:t>
      </w:r>
    </w:p>
    <w:p w:rsidR="00215139" w:rsidRPr="00AE3308" w:rsidRDefault="00215139" w:rsidP="00215139">
      <w:pPr>
        <w:ind w:firstLine="284"/>
        <w:jc w:val="both"/>
        <w:rPr>
          <w:sz w:val="28"/>
          <w:szCs w:val="28"/>
        </w:rPr>
      </w:pPr>
      <w:r w:rsidRPr="00AE3308">
        <w:rPr>
          <w:sz w:val="28"/>
          <w:szCs w:val="28"/>
        </w:rPr>
        <w:sym w:font="Symbol" w:char="F0B7"/>
      </w:r>
      <w:r w:rsidRPr="00AE3308">
        <w:rPr>
          <w:sz w:val="28"/>
          <w:szCs w:val="28"/>
        </w:rPr>
        <w:t xml:space="preserve"> </w:t>
      </w:r>
      <w:r w:rsidRPr="00AE3308">
        <w:rPr>
          <w:i/>
          <w:sz w:val="28"/>
          <w:szCs w:val="28"/>
        </w:rPr>
        <w:t>Совершенствование управления жилищным фондом:</w:t>
      </w:r>
    </w:p>
    <w:p w:rsidR="00215139" w:rsidRPr="00AE3308" w:rsidRDefault="00215139" w:rsidP="00215139">
      <w:pPr>
        <w:ind w:firstLine="708"/>
        <w:jc w:val="both"/>
        <w:rPr>
          <w:sz w:val="28"/>
          <w:szCs w:val="28"/>
        </w:rPr>
      </w:pPr>
      <w:r w:rsidRPr="00AE3308">
        <w:rPr>
          <w:sz w:val="28"/>
          <w:szCs w:val="28"/>
        </w:rPr>
        <w:t xml:space="preserve">- содействие росту информированности и правовой грамотности собственников жилых помещений в отношении управления своими многоквартирными домами; </w:t>
      </w:r>
    </w:p>
    <w:p w:rsidR="00215139" w:rsidRPr="00AE3308" w:rsidRDefault="00215139" w:rsidP="00215139">
      <w:pPr>
        <w:ind w:firstLine="708"/>
        <w:jc w:val="both"/>
        <w:rPr>
          <w:sz w:val="28"/>
          <w:szCs w:val="28"/>
        </w:rPr>
      </w:pPr>
      <w:r w:rsidRPr="00AE3308">
        <w:rPr>
          <w:sz w:val="28"/>
          <w:szCs w:val="28"/>
        </w:rPr>
        <w:t xml:space="preserve">- осуществление муниципального контроля за состоянием многоквартирных домов в соответствии с требованиями безопасности и </w:t>
      </w:r>
      <w:r w:rsidRPr="00AE3308">
        <w:rPr>
          <w:sz w:val="28"/>
          <w:szCs w:val="28"/>
        </w:rPr>
        <w:lastRenderedPageBreak/>
        <w:t>энергоэффективности, но без вмешательства в экономическую деятельность хозяйствующих субъектов.</w:t>
      </w:r>
    </w:p>
    <w:p w:rsidR="00215139" w:rsidRPr="00AE3308" w:rsidRDefault="00215139" w:rsidP="00215139">
      <w:pPr>
        <w:ind w:firstLine="284"/>
        <w:jc w:val="both"/>
        <w:rPr>
          <w:i/>
          <w:sz w:val="28"/>
          <w:szCs w:val="28"/>
        </w:rPr>
      </w:pPr>
      <w:r w:rsidRPr="00AE3308">
        <w:rPr>
          <w:sz w:val="28"/>
          <w:szCs w:val="28"/>
        </w:rPr>
        <w:sym w:font="Symbol" w:char="F0B7"/>
      </w:r>
      <w:r w:rsidRPr="00AE3308">
        <w:rPr>
          <w:sz w:val="28"/>
          <w:szCs w:val="28"/>
        </w:rPr>
        <w:t xml:space="preserve"> </w:t>
      </w:r>
      <w:r w:rsidRPr="00AE3308">
        <w:rPr>
          <w:i/>
          <w:sz w:val="28"/>
          <w:szCs w:val="28"/>
        </w:rPr>
        <w:t>Сбор и переработка твердых коммунальных отходов и отходов производственной деятельности:</w:t>
      </w:r>
    </w:p>
    <w:p w:rsidR="00215139" w:rsidRPr="00AE3308" w:rsidRDefault="00215139" w:rsidP="00215139">
      <w:pPr>
        <w:ind w:firstLine="708"/>
        <w:jc w:val="both"/>
        <w:rPr>
          <w:sz w:val="28"/>
          <w:szCs w:val="28"/>
        </w:rPr>
      </w:pPr>
      <w:r w:rsidRPr="00AE3308">
        <w:rPr>
          <w:sz w:val="28"/>
          <w:szCs w:val="28"/>
        </w:rPr>
        <w:t>- участие в организации деятельности регионального оператора по сбору (в том числе раздельному сбору) и транспортированию твердых коммунальных отходов;</w:t>
      </w:r>
    </w:p>
    <w:p w:rsidR="00215139" w:rsidRPr="00AE3308" w:rsidRDefault="00215139" w:rsidP="00215139">
      <w:pPr>
        <w:ind w:firstLine="708"/>
        <w:jc w:val="both"/>
        <w:rPr>
          <w:sz w:val="28"/>
          <w:szCs w:val="28"/>
        </w:rPr>
      </w:pPr>
      <w:r w:rsidRPr="00AE3308">
        <w:rPr>
          <w:sz w:val="28"/>
          <w:szCs w:val="28"/>
        </w:rPr>
        <w:t>- переработка отходов лесопиления для получения дополнительных источников энергии;</w:t>
      </w:r>
    </w:p>
    <w:p w:rsidR="00215139" w:rsidRPr="00AE3308" w:rsidRDefault="00215139" w:rsidP="00215139">
      <w:pPr>
        <w:ind w:firstLine="708"/>
        <w:jc w:val="both"/>
        <w:rPr>
          <w:sz w:val="28"/>
          <w:szCs w:val="28"/>
        </w:rPr>
      </w:pPr>
      <w:r w:rsidRPr="00AE3308">
        <w:rPr>
          <w:sz w:val="28"/>
          <w:szCs w:val="28"/>
        </w:rPr>
        <w:t>- предотвращение и ликвидация несанкционированных свалок.</w:t>
      </w:r>
    </w:p>
    <w:p w:rsidR="00215139" w:rsidRPr="00AE3308" w:rsidRDefault="00215139" w:rsidP="00215139">
      <w:pPr>
        <w:jc w:val="both"/>
        <w:rPr>
          <w:sz w:val="28"/>
          <w:szCs w:val="28"/>
        </w:rPr>
      </w:pPr>
    </w:p>
    <w:p w:rsidR="00215139" w:rsidRPr="00AE3308" w:rsidRDefault="00215139" w:rsidP="00215139">
      <w:pPr>
        <w:ind w:firstLine="708"/>
        <w:jc w:val="both"/>
        <w:rPr>
          <w:sz w:val="28"/>
          <w:szCs w:val="28"/>
        </w:rPr>
      </w:pPr>
      <w:r w:rsidRPr="00AE3308">
        <w:rPr>
          <w:b/>
          <w:sz w:val="28"/>
          <w:szCs w:val="28"/>
        </w:rPr>
        <w:t>4.</w:t>
      </w:r>
      <w:r w:rsidRPr="00AE3308">
        <w:rPr>
          <w:sz w:val="28"/>
          <w:szCs w:val="28"/>
        </w:rPr>
        <w:t xml:space="preserve"> Ожидаемые результаты реализации стратегии социально- экономического развития г. Лесосибирска</w:t>
      </w:r>
      <w:r w:rsidR="00482263" w:rsidRPr="00AE3308">
        <w:rPr>
          <w:sz w:val="28"/>
          <w:szCs w:val="28"/>
        </w:rPr>
        <w:t>.</w:t>
      </w:r>
    </w:p>
    <w:p w:rsidR="00215139" w:rsidRPr="00AE3308" w:rsidRDefault="00215139" w:rsidP="00215139">
      <w:pPr>
        <w:ind w:firstLine="708"/>
        <w:jc w:val="both"/>
        <w:rPr>
          <w:sz w:val="28"/>
          <w:szCs w:val="28"/>
        </w:rPr>
      </w:pPr>
    </w:p>
    <w:p w:rsidR="00215139" w:rsidRPr="00AE3308" w:rsidRDefault="00215139" w:rsidP="00215139">
      <w:pPr>
        <w:ind w:firstLine="567"/>
        <w:jc w:val="both"/>
        <w:rPr>
          <w:sz w:val="28"/>
          <w:szCs w:val="28"/>
        </w:rPr>
      </w:pPr>
      <w:r w:rsidRPr="00AE3308">
        <w:rPr>
          <w:sz w:val="28"/>
          <w:szCs w:val="28"/>
        </w:rPr>
        <w:t xml:space="preserve">Перспективный образ Лесосибирска -2030 – устойчиво развивающийся город  с диверсифицированной экономикой, прозрачным и эффективным самоуправлением, разнообразными социокультурными и экологическими инициативами, активным гражданским обществом. </w:t>
      </w:r>
    </w:p>
    <w:p w:rsidR="00215139" w:rsidRPr="00AE3308" w:rsidRDefault="00215139" w:rsidP="00215139">
      <w:pPr>
        <w:ind w:firstLine="567"/>
        <w:jc w:val="both"/>
        <w:rPr>
          <w:sz w:val="28"/>
          <w:szCs w:val="28"/>
        </w:rPr>
      </w:pPr>
      <w:r w:rsidRPr="00AE3308">
        <w:rPr>
          <w:sz w:val="28"/>
          <w:szCs w:val="28"/>
        </w:rPr>
        <w:t>Логика стратегического планирования состоит в том, чтобы обеспечить переход от доминирования индустриальных черт в облике города и одноотраслевой структуры его экономики к преобладанию постиндустриальных характеристик городской жизни, хозяйства и культуры (расширение видов деятельности и занятости в секторе услуг, высокотехнологичный индустриальный сектор,  высокая востребованность и разнообразие социальных услуг, развитый малый и средний бизнес, высокая обеспеченность современными форматами торговли и общественного питания, развитые общественные пространства, единая коммуникационная среда, активная культурная и спортивная</w:t>
      </w:r>
      <w:r w:rsidR="00A35E1A" w:rsidRPr="00AE3308">
        <w:rPr>
          <w:sz w:val="28"/>
          <w:szCs w:val="28"/>
        </w:rPr>
        <w:t xml:space="preserve"> жизнь, </w:t>
      </w:r>
      <w:r w:rsidRPr="00AE3308">
        <w:rPr>
          <w:sz w:val="28"/>
          <w:szCs w:val="28"/>
        </w:rPr>
        <w:t xml:space="preserve"> развитая сфера развлечений, актуальные формы потребительской культуры, высокие стандарты качества жизни). Такой вектор развития предполагает не кардинальную смену специализации городской экономики, а стимулирование применения новейших технологий в уже существующих промышленных отраслях. </w:t>
      </w:r>
    </w:p>
    <w:p w:rsidR="005B37D6" w:rsidRPr="00AE3308" w:rsidRDefault="00402013" w:rsidP="00CA4FEB">
      <w:pPr>
        <w:ind w:firstLine="708"/>
        <w:jc w:val="both"/>
        <w:rPr>
          <w:sz w:val="28"/>
          <w:szCs w:val="28"/>
        </w:rPr>
      </w:pPr>
      <w:r w:rsidRPr="00AE3308">
        <w:rPr>
          <w:sz w:val="28"/>
          <w:szCs w:val="28"/>
        </w:rPr>
        <w:t xml:space="preserve">Реализация стратегических </w:t>
      </w:r>
      <w:r w:rsidR="005B37D6" w:rsidRPr="00AE3308">
        <w:rPr>
          <w:sz w:val="28"/>
          <w:szCs w:val="28"/>
        </w:rPr>
        <w:t>«</w:t>
      </w:r>
      <w:r w:rsidRPr="00AE3308">
        <w:rPr>
          <w:sz w:val="28"/>
          <w:szCs w:val="28"/>
        </w:rPr>
        <w:t>ставок</w:t>
      </w:r>
      <w:r w:rsidR="005B37D6" w:rsidRPr="00AE3308">
        <w:rPr>
          <w:sz w:val="28"/>
          <w:szCs w:val="28"/>
        </w:rPr>
        <w:t>»</w:t>
      </w:r>
      <w:r w:rsidRPr="00AE3308">
        <w:rPr>
          <w:sz w:val="28"/>
          <w:szCs w:val="28"/>
        </w:rPr>
        <w:t xml:space="preserve"> позволит увеличить долю высокотехнологичного сектора экономики, так, к 2030 году планируется увеличение </w:t>
      </w:r>
      <w:r w:rsidR="00CA4FEB" w:rsidRPr="00AE3308">
        <w:rPr>
          <w:sz w:val="28"/>
          <w:szCs w:val="28"/>
        </w:rPr>
        <w:t>продукции высокой добавленной стоимости до 24 % от общего объема производства,  снижение доли непереработанных отходов от объема  заготовки и первичной обработки древесины до 12%. Помимо этого, ожидается рост  секторов экономики, не связанных с производством</w:t>
      </w:r>
      <w:r w:rsidR="005B37D6" w:rsidRPr="00AE3308">
        <w:rPr>
          <w:sz w:val="28"/>
          <w:szCs w:val="28"/>
        </w:rPr>
        <w:t>,</w:t>
      </w:r>
      <w:r w:rsidR="00CA4FEB" w:rsidRPr="00AE3308">
        <w:rPr>
          <w:sz w:val="28"/>
          <w:szCs w:val="28"/>
        </w:rPr>
        <w:t xml:space="preserve"> в котором</w:t>
      </w:r>
      <w:r w:rsidR="005B37D6" w:rsidRPr="00AE3308">
        <w:rPr>
          <w:sz w:val="28"/>
          <w:szCs w:val="28"/>
        </w:rPr>
        <w:t>, преимущественно,</w:t>
      </w:r>
      <w:r w:rsidR="00CA4FEB" w:rsidRPr="00AE3308">
        <w:rPr>
          <w:sz w:val="28"/>
          <w:szCs w:val="28"/>
        </w:rPr>
        <w:t xml:space="preserve"> будут заняты представители малого и среднего предпринимательства. Планируется, что вместе с ростом производства инновационной продукции ожидается рост экономики знаний, к  2030 году до 29%, что означает высший этап развития экономики, где основными факторами развития являются знания и человеческий капитал</w:t>
      </w:r>
      <w:r w:rsidR="005B37D6" w:rsidRPr="00AE3308">
        <w:rPr>
          <w:sz w:val="28"/>
          <w:szCs w:val="28"/>
        </w:rPr>
        <w:t>.</w:t>
      </w:r>
    </w:p>
    <w:p w:rsidR="00215139" w:rsidRPr="00AE3308" w:rsidRDefault="00215139" w:rsidP="00215139">
      <w:pPr>
        <w:ind w:firstLine="708"/>
        <w:jc w:val="both"/>
        <w:rPr>
          <w:sz w:val="28"/>
          <w:szCs w:val="28"/>
          <w:highlight w:val="cyan"/>
        </w:rPr>
      </w:pPr>
      <w:r w:rsidRPr="00AE3308">
        <w:rPr>
          <w:sz w:val="28"/>
          <w:szCs w:val="28"/>
        </w:rPr>
        <w:lastRenderedPageBreak/>
        <w:t xml:space="preserve">Рост уровня комфортабельности городской среды </w:t>
      </w:r>
      <w:r w:rsidR="00402013" w:rsidRPr="00AE3308">
        <w:rPr>
          <w:sz w:val="28"/>
          <w:szCs w:val="28"/>
        </w:rPr>
        <w:t xml:space="preserve">будет </w:t>
      </w:r>
      <w:r w:rsidRPr="00AE3308">
        <w:rPr>
          <w:sz w:val="28"/>
          <w:szCs w:val="28"/>
        </w:rPr>
        <w:t>обеспечивается муниципальными программами комплексного развития и благоустройства дворов, парков, скверов и природных территорий, развитием инфраструктуры для людей с ограниче</w:t>
      </w:r>
      <w:r w:rsidR="005B37D6" w:rsidRPr="00AE3308">
        <w:rPr>
          <w:sz w:val="28"/>
          <w:szCs w:val="28"/>
        </w:rPr>
        <w:t>нными возможностями., а так же вкладом в развитие и благоустройство самих горожан.</w:t>
      </w:r>
    </w:p>
    <w:p w:rsidR="00215139" w:rsidRPr="00AE3308" w:rsidRDefault="00215139" w:rsidP="00215139">
      <w:pPr>
        <w:ind w:firstLine="708"/>
        <w:jc w:val="both"/>
        <w:rPr>
          <w:sz w:val="28"/>
          <w:szCs w:val="28"/>
        </w:rPr>
      </w:pPr>
      <w:r w:rsidRPr="00AE3308">
        <w:rPr>
          <w:sz w:val="28"/>
          <w:szCs w:val="28"/>
        </w:rPr>
        <w:t xml:space="preserve">К 2030 году развитие жилищного строительства и жилищно- коммунального комплекса города обеспечат повышение доступности и качества жилья для населения, надежность и устойчивость систем жизнеобеспечения. </w:t>
      </w:r>
    </w:p>
    <w:p w:rsidR="00215139" w:rsidRPr="00AE3308" w:rsidRDefault="00215139" w:rsidP="00215139">
      <w:pPr>
        <w:ind w:firstLine="708"/>
        <w:jc w:val="both"/>
        <w:rPr>
          <w:sz w:val="28"/>
          <w:szCs w:val="28"/>
        </w:rPr>
      </w:pPr>
      <w:r w:rsidRPr="00AE3308">
        <w:rPr>
          <w:sz w:val="28"/>
          <w:szCs w:val="28"/>
        </w:rPr>
        <w:t xml:space="preserve">В период до 2030 года ежегодное обновление коммунальных сетей составит 2-3%, модернизация, реконструкция и капитальный ремонт объектов коммунальной инфраструктуры позволит снизить износ объектов инженерной инфраструктуры на 30%. Увеличится срок эксплуатации инженерных коммуникаций, источников тепло-, водоснабжения и систем водоотведения, снизится аварийность инженерных сетей. Модернизация сетей позволит сократить расход тепловой энергии в системе ЖКХ за счет применения современных износостойких и теплоизоляционных материалов уменьшатся потери ресурсов в сетях. </w:t>
      </w:r>
    </w:p>
    <w:p w:rsidR="00215139" w:rsidRPr="00AE3308" w:rsidRDefault="00215139" w:rsidP="00215139">
      <w:pPr>
        <w:ind w:firstLine="709"/>
        <w:jc w:val="both"/>
        <w:rPr>
          <w:sz w:val="28"/>
          <w:szCs w:val="28"/>
        </w:rPr>
      </w:pPr>
      <w:r w:rsidRPr="00AE3308">
        <w:rPr>
          <w:sz w:val="28"/>
          <w:szCs w:val="28"/>
        </w:rPr>
        <w:t>Сформированная система капитального ремонта многоквартирных домов позволит своевременно проводить необходимые ремонтные работы и поддерживать жилищный фонд в надлежащем состоянии на всем периоде его эксплуатации. Наряду с проводимым за счет бюджетных средств сносом старого жилищного фонда отлаженная система капитального ремонта будет способствовать решению проблемы аварийного и ветхого жилья.</w:t>
      </w:r>
    </w:p>
    <w:p w:rsidR="00184FB4" w:rsidRPr="00AE3308" w:rsidRDefault="00184FB4" w:rsidP="00215139">
      <w:pPr>
        <w:ind w:firstLine="709"/>
        <w:jc w:val="both"/>
        <w:rPr>
          <w:sz w:val="28"/>
          <w:szCs w:val="28"/>
        </w:rPr>
      </w:pPr>
      <w:r w:rsidRPr="00AE3308">
        <w:rPr>
          <w:sz w:val="28"/>
          <w:szCs w:val="28"/>
        </w:rPr>
        <w:t xml:space="preserve">Реализация проектов в части развития транспортно-логистического узла приведет к повышению инвестиционной привлекательности территории, расширению спектра услуг субъектов малого и среднего бизнеса,  обеспечит транспортную доступность для населения правобережья, решит проблемы с доступностью сырья, а так же транспортировки грузов железнодорожным транспортом для предприятий промышленного комплекса, укрепит межмуниципальное сотрудничество. </w:t>
      </w:r>
    </w:p>
    <w:p w:rsidR="005B37D6" w:rsidRPr="00AE3308" w:rsidRDefault="005B37D6" w:rsidP="00215139">
      <w:pPr>
        <w:ind w:firstLine="709"/>
        <w:jc w:val="both"/>
        <w:rPr>
          <w:sz w:val="28"/>
          <w:szCs w:val="28"/>
        </w:rPr>
      </w:pPr>
      <w:r w:rsidRPr="00AE3308">
        <w:rPr>
          <w:sz w:val="28"/>
          <w:szCs w:val="28"/>
        </w:rPr>
        <w:t>С внедрением механизмов привлечения населения к решению социально – экономических задач развития города  планируется устранить дефицит вовлеченности и сформировать у детей  и молодежи иное видение своей роли в жизни города.</w:t>
      </w:r>
    </w:p>
    <w:p w:rsidR="00A35E1A" w:rsidRPr="00AE3308" w:rsidRDefault="00215139" w:rsidP="00A35E1A">
      <w:pPr>
        <w:ind w:firstLine="567"/>
        <w:jc w:val="both"/>
        <w:rPr>
          <w:sz w:val="28"/>
          <w:szCs w:val="28"/>
        </w:rPr>
      </w:pPr>
      <w:r w:rsidRPr="00AE3308">
        <w:rPr>
          <w:sz w:val="28"/>
          <w:szCs w:val="28"/>
        </w:rPr>
        <w:t xml:space="preserve"> Развитие Лесосибирска</w:t>
      </w:r>
      <w:r w:rsidR="00A35E1A" w:rsidRPr="00AE3308">
        <w:rPr>
          <w:sz w:val="28"/>
          <w:szCs w:val="28"/>
        </w:rPr>
        <w:t>,</w:t>
      </w:r>
      <w:r w:rsidRPr="00AE3308">
        <w:rPr>
          <w:sz w:val="28"/>
          <w:szCs w:val="28"/>
        </w:rPr>
        <w:t xml:space="preserve"> как межрайонного центра оказания услуг</w:t>
      </w:r>
      <w:r w:rsidR="00A35E1A" w:rsidRPr="00AE3308">
        <w:rPr>
          <w:sz w:val="28"/>
          <w:szCs w:val="28"/>
        </w:rPr>
        <w:t>,</w:t>
      </w:r>
      <w:r w:rsidRPr="00AE3308">
        <w:rPr>
          <w:sz w:val="28"/>
          <w:szCs w:val="28"/>
        </w:rPr>
        <w:t xml:space="preserve">  будет дополнительным фактором привлечения в город новых жителей, даст дополнительный импульс развитию</w:t>
      </w:r>
      <w:r w:rsidR="005B37D6" w:rsidRPr="00AE3308">
        <w:rPr>
          <w:sz w:val="28"/>
          <w:szCs w:val="28"/>
        </w:rPr>
        <w:t xml:space="preserve"> социальных отраслей</w:t>
      </w:r>
      <w:r w:rsidR="00A35E1A" w:rsidRPr="00AE3308">
        <w:rPr>
          <w:sz w:val="28"/>
          <w:szCs w:val="28"/>
        </w:rPr>
        <w:t>, позволит подготовить высококвалифицированные кадры, обладающие набором уникальных компетенций, повысит уровень культуры и здоровья населения как города Лесосибирска, так и близлежащих территорий</w:t>
      </w:r>
      <w:r w:rsidR="005B37D6" w:rsidRPr="00AE3308">
        <w:rPr>
          <w:sz w:val="28"/>
          <w:szCs w:val="28"/>
        </w:rPr>
        <w:t>.</w:t>
      </w:r>
    </w:p>
    <w:p w:rsidR="00A35E1A" w:rsidRPr="00AE3308" w:rsidRDefault="00A35E1A" w:rsidP="00215139">
      <w:pPr>
        <w:ind w:firstLine="567"/>
        <w:jc w:val="both"/>
        <w:rPr>
          <w:sz w:val="28"/>
          <w:szCs w:val="28"/>
        </w:rPr>
      </w:pPr>
    </w:p>
    <w:p w:rsidR="00215139" w:rsidRPr="00AE3308" w:rsidRDefault="00215139" w:rsidP="00215139">
      <w:pPr>
        <w:tabs>
          <w:tab w:val="left" w:pos="426"/>
          <w:tab w:val="left" w:pos="709"/>
        </w:tabs>
        <w:ind w:firstLine="851"/>
        <w:jc w:val="both"/>
        <w:rPr>
          <w:rFonts w:eastAsia="Calibri"/>
          <w:sz w:val="28"/>
          <w:szCs w:val="28"/>
          <w:lang w:eastAsia="en-US"/>
        </w:rPr>
      </w:pPr>
      <w:r w:rsidRPr="00AE3308">
        <w:rPr>
          <w:rFonts w:eastAsia="Calibri"/>
          <w:sz w:val="28"/>
          <w:szCs w:val="28"/>
          <w:lang w:eastAsia="en-US"/>
        </w:rPr>
        <w:t>Развитие  приоритетных направлений</w:t>
      </w:r>
      <w:r w:rsidR="00A35E1A" w:rsidRPr="00AE3308">
        <w:rPr>
          <w:rFonts w:eastAsia="Calibri"/>
          <w:sz w:val="28"/>
          <w:szCs w:val="28"/>
          <w:lang w:eastAsia="en-US"/>
        </w:rPr>
        <w:t xml:space="preserve"> муниципальной</w:t>
      </w:r>
      <w:r w:rsidRPr="00AE3308">
        <w:rPr>
          <w:rFonts w:eastAsia="Calibri"/>
          <w:sz w:val="28"/>
          <w:szCs w:val="28"/>
          <w:lang w:eastAsia="en-US"/>
        </w:rPr>
        <w:t xml:space="preserve"> системы образования  города позволит </w:t>
      </w:r>
      <w:r w:rsidRPr="00AE3308">
        <w:rPr>
          <w:rFonts w:eastAsia="Calibri"/>
          <w:b/>
          <w:i/>
          <w:sz w:val="28"/>
          <w:szCs w:val="28"/>
          <w:lang w:eastAsia="en-US"/>
        </w:rPr>
        <w:t>к 2030 году добиться следующих результатов</w:t>
      </w:r>
      <w:r w:rsidRPr="00AE3308">
        <w:rPr>
          <w:rFonts w:eastAsia="Calibri"/>
          <w:sz w:val="28"/>
          <w:szCs w:val="28"/>
          <w:lang w:eastAsia="en-US"/>
        </w:rPr>
        <w:t>:</w:t>
      </w:r>
    </w:p>
    <w:p w:rsidR="00215139" w:rsidRPr="00AE3308" w:rsidRDefault="00215139" w:rsidP="00215139">
      <w:pPr>
        <w:tabs>
          <w:tab w:val="left" w:pos="426"/>
          <w:tab w:val="left" w:pos="709"/>
        </w:tabs>
        <w:ind w:firstLine="851"/>
        <w:jc w:val="both"/>
        <w:rPr>
          <w:rFonts w:eastAsia="Calibri"/>
          <w:sz w:val="28"/>
          <w:szCs w:val="28"/>
          <w:lang w:eastAsia="en-US"/>
        </w:rPr>
      </w:pPr>
      <w:r w:rsidRPr="00AE3308">
        <w:rPr>
          <w:rFonts w:eastAsia="Calibri"/>
          <w:sz w:val="28"/>
          <w:szCs w:val="28"/>
          <w:lang w:eastAsia="en-US"/>
        </w:rPr>
        <w:lastRenderedPageBreak/>
        <w:t>практически все выпускники, участвующие в итоговой аттестации,  сдадут ЕГЭ по русскому языку и математике;</w:t>
      </w:r>
    </w:p>
    <w:p w:rsidR="00215139" w:rsidRPr="00AE3308" w:rsidRDefault="00215139" w:rsidP="00215139">
      <w:pPr>
        <w:tabs>
          <w:tab w:val="left" w:pos="426"/>
          <w:tab w:val="left" w:pos="709"/>
        </w:tabs>
        <w:ind w:firstLine="851"/>
        <w:jc w:val="both"/>
        <w:rPr>
          <w:rFonts w:eastAsia="Calibri"/>
          <w:sz w:val="28"/>
          <w:szCs w:val="28"/>
          <w:lang w:eastAsia="en-US"/>
        </w:rPr>
      </w:pPr>
      <w:r w:rsidRPr="00AE3308">
        <w:rPr>
          <w:rFonts w:eastAsia="Calibri"/>
          <w:sz w:val="28"/>
          <w:szCs w:val="28"/>
          <w:lang w:eastAsia="en-US"/>
        </w:rPr>
        <w:t>не менее 80% выпускников, обучавшихся по программам углубленного и профильного уровня,  сдают ЕГЭ по профильным предметам с результатом не ниже 75 баллов;</w:t>
      </w:r>
    </w:p>
    <w:p w:rsidR="00215139" w:rsidRPr="00AE3308" w:rsidRDefault="00215139" w:rsidP="00215139">
      <w:pPr>
        <w:tabs>
          <w:tab w:val="left" w:pos="426"/>
          <w:tab w:val="left" w:pos="709"/>
        </w:tabs>
        <w:ind w:firstLine="851"/>
        <w:jc w:val="both"/>
        <w:rPr>
          <w:rFonts w:eastAsia="Calibri"/>
          <w:sz w:val="28"/>
          <w:szCs w:val="28"/>
          <w:lang w:eastAsia="en-US"/>
        </w:rPr>
      </w:pPr>
      <w:r w:rsidRPr="00AE3308">
        <w:rPr>
          <w:rFonts w:eastAsia="Calibri"/>
          <w:sz w:val="28"/>
          <w:szCs w:val="28"/>
          <w:lang w:eastAsia="en-US"/>
        </w:rPr>
        <w:t>не менее 95% выпускников, обучавшихся по программам углубленного и профильного обучения, поступают в образовательные учреждения профессионального образования выбранного направления;</w:t>
      </w:r>
    </w:p>
    <w:p w:rsidR="00215139" w:rsidRPr="00AE3308" w:rsidRDefault="00215139" w:rsidP="00215139">
      <w:pPr>
        <w:tabs>
          <w:tab w:val="left" w:pos="426"/>
          <w:tab w:val="left" w:pos="709"/>
        </w:tabs>
        <w:ind w:firstLine="851"/>
        <w:jc w:val="both"/>
        <w:rPr>
          <w:rFonts w:eastAsia="Calibri"/>
          <w:sz w:val="28"/>
          <w:szCs w:val="28"/>
          <w:lang w:eastAsia="en-US"/>
        </w:rPr>
      </w:pPr>
      <w:r w:rsidRPr="00AE3308">
        <w:rPr>
          <w:rFonts w:eastAsia="Calibri"/>
          <w:sz w:val="28"/>
          <w:szCs w:val="28"/>
          <w:lang w:eastAsia="en-US"/>
        </w:rPr>
        <w:t>развита сеть специализированных классов инженерно-технологической, физико-математической, естественно-научной, гуманитарной, правовой направленности;</w:t>
      </w:r>
    </w:p>
    <w:p w:rsidR="00215139" w:rsidRPr="00AE3308" w:rsidRDefault="00215139" w:rsidP="00215139">
      <w:pPr>
        <w:tabs>
          <w:tab w:val="left" w:pos="426"/>
          <w:tab w:val="left" w:pos="709"/>
        </w:tabs>
        <w:ind w:firstLine="851"/>
        <w:jc w:val="both"/>
        <w:rPr>
          <w:rFonts w:eastAsia="Calibri"/>
          <w:sz w:val="28"/>
          <w:szCs w:val="28"/>
          <w:lang w:eastAsia="en-US"/>
        </w:rPr>
      </w:pPr>
      <w:r w:rsidRPr="00AE3308">
        <w:rPr>
          <w:rFonts w:eastAsia="Calibri"/>
          <w:sz w:val="28"/>
          <w:szCs w:val="28"/>
          <w:lang w:eastAsia="en-US"/>
        </w:rPr>
        <w:t>количество организованных в городе интенсивных физико-математических и гуманитарных школ совместно с учреждениями профессионального образования увеличится в 2 раза;</w:t>
      </w:r>
    </w:p>
    <w:p w:rsidR="00215139" w:rsidRPr="00AE3308" w:rsidRDefault="00215139" w:rsidP="00215139">
      <w:pPr>
        <w:tabs>
          <w:tab w:val="left" w:pos="426"/>
          <w:tab w:val="left" w:pos="709"/>
        </w:tabs>
        <w:ind w:firstLine="851"/>
        <w:jc w:val="both"/>
        <w:rPr>
          <w:rFonts w:eastAsia="Calibri"/>
          <w:sz w:val="28"/>
          <w:szCs w:val="28"/>
          <w:lang w:eastAsia="en-US"/>
        </w:rPr>
      </w:pPr>
      <w:r w:rsidRPr="00AE3308">
        <w:rPr>
          <w:rFonts w:eastAsia="Calibri"/>
          <w:sz w:val="28"/>
          <w:szCs w:val="28"/>
          <w:lang w:eastAsia="en-US"/>
        </w:rPr>
        <w:t>все общеобразовательные организации будут оборудованы в соответствии с требованиями к условиям реализации ООП в рамках ФГОС;</w:t>
      </w:r>
    </w:p>
    <w:p w:rsidR="00215139" w:rsidRPr="00AE3308" w:rsidRDefault="00215139" w:rsidP="00215139">
      <w:pPr>
        <w:tabs>
          <w:tab w:val="left" w:pos="426"/>
          <w:tab w:val="left" w:pos="709"/>
        </w:tabs>
        <w:ind w:firstLine="851"/>
        <w:jc w:val="both"/>
        <w:rPr>
          <w:rFonts w:eastAsia="Calibri"/>
          <w:sz w:val="28"/>
          <w:szCs w:val="28"/>
          <w:lang w:eastAsia="en-US"/>
        </w:rPr>
      </w:pPr>
      <w:r w:rsidRPr="00AE3308">
        <w:rPr>
          <w:rFonts w:eastAsia="Calibri"/>
          <w:sz w:val="28"/>
          <w:szCs w:val="28"/>
          <w:lang w:eastAsia="en-US"/>
        </w:rPr>
        <w:t>во всех дошкольных образовательных учреждениях будут реализоваться в практике социально-игровые подходы, экспериментально-проектная деятельность для формирования у воспитанников инициативы и самостоятельности;</w:t>
      </w:r>
    </w:p>
    <w:p w:rsidR="00215139" w:rsidRPr="00AE3308" w:rsidRDefault="00215139" w:rsidP="00215139">
      <w:pPr>
        <w:tabs>
          <w:tab w:val="left" w:pos="426"/>
          <w:tab w:val="left" w:pos="709"/>
        </w:tabs>
        <w:ind w:firstLine="851"/>
        <w:jc w:val="both"/>
        <w:rPr>
          <w:rFonts w:eastAsia="Calibri"/>
          <w:sz w:val="28"/>
          <w:szCs w:val="28"/>
          <w:lang w:eastAsia="en-US"/>
        </w:rPr>
      </w:pPr>
      <w:r w:rsidRPr="00AE3308">
        <w:rPr>
          <w:rFonts w:eastAsia="Calibri"/>
          <w:sz w:val="28"/>
          <w:szCs w:val="28"/>
          <w:lang w:eastAsia="en-US"/>
        </w:rPr>
        <w:t xml:space="preserve">разработаны показатели и оценочные процедуры, направленные на гармонизацию </w:t>
      </w:r>
      <w:r w:rsidRPr="00AE3308">
        <w:rPr>
          <w:sz w:val="28"/>
          <w:szCs w:val="28"/>
        </w:rPr>
        <w:t>переходного процесса «дошкольное образование – начальная школа»;</w:t>
      </w:r>
    </w:p>
    <w:p w:rsidR="00215139" w:rsidRPr="00AE3308" w:rsidRDefault="00215139" w:rsidP="00215139">
      <w:pPr>
        <w:tabs>
          <w:tab w:val="left" w:pos="426"/>
          <w:tab w:val="left" w:pos="709"/>
        </w:tabs>
        <w:ind w:firstLine="851"/>
        <w:jc w:val="both"/>
        <w:rPr>
          <w:rFonts w:eastAsia="Calibri"/>
          <w:sz w:val="28"/>
          <w:szCs w:val="28"/>
          <w:lang w:eastAsia="en-US"/>
        </w:rPr>
      </w:pPr>
      <w:r w:rsidRPr="00AE3308">
        <w:rPr>
          <w:bCs/>
          <w:sz w:val="28"/>
          <w:szCs w:val="28"/>
        </w:rPr>
        <w:t xml:space="preserve">количество образовательных программ, реализуемых в сетевой форме «образовательная организация – организации дополнительного образования», «образовательная организация – средне профессиональная организация», «образовательная организация.- высшая школа» </w:t>
      </w:r>
      <w:r w:rsidRPr="00AE3308">
        <w:rPr>
          <w:rFonts w:eastAsia="Calibri"/>
          <w:sz w:val="28"/>
          <w:szCs w:val="28"/>
          <w:lang w:eastAsia="en-US"/>
        </w:rPr>
        <w:t>удовлетворяют запросы школьников;</w:t>
      </w:r>
    </w:p>
    <w:p w:rsidR="00215139" w:rsidRPr="00AE3308" w:rsidRDefault="00215139" w:rsidP="00215139">
      <w:pPr>
        <w:tabs>
          <w:tab w:val="left" w:pos="426"/>
          <w:tab w:val="left" w:pos="709"/>
        </w:tabs>
        <w:ind w:firstLine="851"/>
        <w:jc w:val="both"/>
        <w:rPr>
          <w:rFonts w:eastAsia="Calibri"/>
          <w:sz w:val="28"/>
          <w:szCs w:val="28"/>
          <w:lang w:eastAsia="en-US"/>
        </w:rPr>
      </w:pPr>
      <w:r w:rsidRPr="00AE3308">
        <w:rPr>
          <w:bCs/>
          <w:sz w:val="28"/>
          <w:szCs w:val="28"/>
        </w:rPr>
        <w:t>сформирована практика проведения научно-методических сборов педагогического сообщества специалистов физико-математического и филологического направления «образовательная организация - высшая школа»;</w:t>
      </w:r>
    </w:p>
    <w:p w:rsidR="00215139" w:rsidRPr="00AE3308" w:rsidRDefault="00215139" w:rsidP="00215139">
      <w:pPr>
        <w:tabs>
          <w:tab w:val="left" w:pos="426"/>
          <w:tab w:val="left" w:pos="709"/>
        </w:tabs>
        <w:ind w:firstLine="851"/>
        <w:jc w:val="both"/>
        <w:rPr>
          <w:rFonts w:eastAsia="Calibri"/>
          <w:sz w:val="28"/>
          <w:szCs w:val="28"/>
          <w:lang w:eastAsia="en-US"/>
        </w:rPr>
      </w:pPr>
      <w:r w:rsidRPr="00AE3308">
        <w:rPr>
          <w:bCs/>
          <w:sz w:val="28"/>
          <w:szCs w:val="28"/>
        </w:rPr>
        <w:t>90% учащихся старшей школы, включены в программы «профессиональных проб» и «социальных практик» от общего количества учащихся старшей школы;</w:t>
      </w:r>
    </w:p>
    <w:p w:rsidR="00215139" w:rsidRPr="00AE3308" w:rsidRDefault="00215139" w:rsidP="00215139">
      <w:pPr>
        <w:tabs>
          <w:tab w:val="left" w:pos="426"/>
          <w:tab w:val="left" w:pos="709"/>
        </w:tabs>
        <w:ind w:firstLine="851"/>
        <w:jc w:val="both"/>
        <w:rPr>
          <w:rFonts w:eastAsia="Calibri"/>
          <w:sz w:val="28"/>
          <w:szCs w:val="28"/>
          <w:lang w:eastAsia="en-US"/>
        </w:rPr>
      </w:pPr>
      <w:r w:rsidRPr="00AE3308">
        <w:rPr>
          <w:bCs/>
          <w:sz w:val="28"/>
          <w:szCs w:val="28"/>
        </w:rPr>
        <w:t>не менее 50% учреждений, оснащены современным оборудованием по заявленным стратегическим проектам;</w:t>
      </w:r>
    </w:p>
    <w:p w:rsidR="00215139" w:rsidRPr="00AE3308" w:rsidRDefault="00215139" w:rsidP="00215139">
      <w:pPr>
        <w:tabs>
          <w:tab w:val="left" w:pos="426"/>
          <w:tab w:val="left" w:pos="709"/>
        </w:tabs>
        <w:ind w:firstLine="851"/>
        <w:jc w:val="both"/>
        <w:rPr>
          <w:rFonts w:eastAsia="Calibri"/>
          <w:sz w:val="28"/>
          <w:szCs w:val="28"/>
          <w:lang w:eastAsia="en-US"/>
        </w:rPr>
      </w:pPr>
      <w:r w:rsidRPr="00AE3308">
        <w:rPr>
          <w:bCs/>
          <w:sz w:val="28"/>
          <w:szCs w:val="28"/>
        </w:rPr>
        <w:t>не менее 80% педагогов, повысивших квалификацию в области предметов стратегических проектов;</w:t>
      </w:r>
    </w:p>
    <w:p w:rsidR="00215139" w:rsidRPr="00AE3308" w:rsidRDefault="00215139" w:rsidP="00215139">
      <w:pPr>
        <w:tabs>
          <w:tab w:val="left" w:pos="426"/>
          <w:tab w:val="left" w:pos="709"/>
        </w:tabs>
        <w:ind w:firstLine="851"/>
        <w:jc w:val="both"/>
        <w:rPr>
          <w:bCs/>
          <w:sz w:val="28"/>
          <w:szCs w:val="28"/>
        </w:rPr>
      </w:pPr>
      <w:r w:rsidRPr="00AE3308">
        <w:rPr>
          <w:bCs/>
          <w:sz w:val="28"/>
          <w:szCs w:val="28"/>
        </w:rPr>
        <w:t>муниципальные гранты образовательным учреждениям.</w:t>
      </w:r>
    </w:p>
    <w:p w:rsidR="00215139" w:rsidRPr="00AE3308" w:rsidRDefault="00215139" w:rsidP="00215139">
      <w:pPr>
        <w:tabs>
          <w:tab w:val="left" w:pos="426"/>
          <w:tab w:val="left" w:pos="709"/>
        </w:tabs>
        <w:ind w:firstLine="851"/>
        <w:jc w:val="both"/>
        <w:rPr>
          <w:bCs/>
          <w:sz w:val="28"/>
          <w:szCs w:val="28"/>
        </w:rPr>
      </w:pPr>
    </w:p>
    <w:p w:rsidR="00215139" w:rsidRPr="00AE3308" w:rsidRDefault="00215139" w:rsidP="00215139">
      <w:pPr>
        <w:spacing w:after="5" w:line="248" w:lineRule="auto"/>
        <w:ind w:right="-1" w:firstLine="570"/>
        <w:jc w:val="both"/>
        <w:rPr>
          <w:sz w:val="28"/>
          <w:szCs w:val="28"/>
          <w:shd w:val="clear" w:color="auto" w:fill="FFFFFF"/>
        </w:rPr>
      </w:pPr>
      <w:r w:rsidRPr="00AE3308">
        <w:rPr>
          <w:sz w:val="28"/>
          <w:szCs w:val="28"/>
        </w:rPr>
        <w:t xml:space="preserve">Решение задач, поставленных перед отраслью Культура будет способствовать формированию,  в том числе через включение институтов гражданского общества в решение проблем отрасли,  к 2030 году  городской культурной среды, достаточной для   получения населением всего спектра </w:t>
      </w:r>
      <w:r w:rsidRPr="00AE3308">
        <w:rPr>
          <w:sz w:val="28"/>
          <w:szCs w:val="28"/>
        </w:rPr>
        <w:lastRenderedPageBreak/>
        <w:t xml:space="preserve">качественных культурных услуг и  реализованных как традиционными методами так и путем использования современных информационных технологий. Качественно изменится городская социально-культурная среда: в соответствие с нормативами  и потребностями населения  городского округа будет  сформирована сеть учреждений </w:t>
      </w:r>
      <w:r w:rsidRPr="00AE3308">
        <w:rPr>
          <w:sz w:val="28"/>
          <w:szCs w:val="28"/>
          <w:shd w:val="clear" w:color="auto" w:fill="FFFFFF"/>
        </w:rPr>
        <w:t xml:space="preserve">культуры, имеющей крепкую и современную материально-техническую базу,  созданы условия для привлечения в отрасль высококвалифицированных кадров, </w:t>
      </w:r>
      <w:r w:rsidRPr="00AE3308">
        <w:rPr>
          <w:sz w:val="28"/>
          <w:szCs w:val="28"/>
        </w:rPr>
        <w:t xml:space="preserve">будет обеспечена доступность всего спектра культурных услуг  и культурных ценностей для всех категорий, в том числе для людей с ограниченными возможностями. Предусматривается </w:t>
      </w:r>
      <w:r w:rsidRPr="00AE3308">
        <w:rPr>
          <w:sz w:val="28"/>
          <w:szCs w:val="28"/>
          <w:shd w:val="clear" w:color="auto" w:fill="FFFFFF"/>
        </w:rPr>
        <w:t>продолжение  работы по творческому осмыслению и продвижению в культурной деятельности традиционных нравственных ценностей, традиций и обычаев; участие в формировании единого российского информационного пространства знаний через оцифровку книжных и музейных фондов Лесосибирска; систематизация деятельности по укреплению единства многонационального состава населения  города; активизация  культурного потенциала территории через популяризацию творческих достижений и создание условий для развития культурно-познавательного туризма,  народных промыслов и ремёсел; поддержка проектов, направленных на  повышение социального статуса семьи, в том числе популяризация изучения истории семьи и рода, стимулирование семейного творчества; создание условий  для всестороннего развития и творческой реализации каждого индивидуума, форм и методов по патриотическому воспитанию, просвещению детей и молодежи; повышение качества и расширение спектра предпрофессиональных программ в области искусств, реализуемых музыкальными и  художественными школами города; создание механизмов  и реализация проектов государственно-частного партнерства, в том числе,  по обустройству  городских парков, площадей, прогулочных зон и иных привлекательных открытых мест отдыха и досуга горожан, в том числе туристического.  В целях формирования новой модели финансового обеспечения отрасли предполагается значительное увеличение внебюджетных   источников дохода, стимулирование  благотворительной деятельности, меценатства  и иных альтернативных механизмов финансирования учреждений культуры.</w:t>
      </w:r>
    </w:p>
    <w:p w:rsidR="00215139" w:rsidRPr="00AE3308" w:rsidRDefault="00215139" w:rsidP="00215139">
      <w:pPr>
        <w:spacing w:after="5" w:line="248" w:lineRule="auto"/>
        <w:ind w:right="-1" w:firstLine="570"/>
        <w:jc w:val="both"/>
        <w:rPr>
          <w:sz w:val="28"/>
          <w:szCs w:val="28"/>
          <w:shd w:val="clear" w:color="auto" w:fill="FFFFFF"/>
        </w:rPr>
      </w:pPr>
    </w:p>
    <w:p w:rsidR="00215139" w:rsidRPr="00AE3308" w:rsidRDefault="00215139" w:rsidP="00215139">
      <w:pPr>
        <w:pStyle w:val="4"/>
        <w:ind w:left="759" w:right="-1"/>
        <w:jc w:val="center"/>
        <w:rPr>
          <w:rFonts w:ascii="Times New Roman" w:hAnsi="Times New Roman" w:cs="Times New Roman"/>
          <w:i w:val="0"/>
          <w:color w:val="auto"/>
          <w:sz w:val="28"/>
          <w:szCs w:val="28"/>
        </w:rPr>
      </w:pPr>
      <w:r w:rsidRPr="00AE3308">
        <w:rPr>
          <w:rFonts w:ascii="Times New Roman" w:hAnsi="Times New Roman" w:cs="Times New Roman"/>
          <w:i w:val="0"/>
          <w:color w:val="auto"/>
          <w:sz w:val="28"/>
          <w:szCs w:val="28"/>
        </w:rPr>
        <w:t xml:space="preserve">Динамика основных социально-экономических показателей </w:t>
      </w:r>
    </w:p>
    <w:p w:rsidR="00215139" w:rsidRPr="00AE3308" w:rsidRDefault="00215139" w:rsidP="00215139">
      <w:pPr>
        <w:pStyle w:val="4"/>
        <w:ind w:left="759" w:right="-1"/>
        <w:jc w:val="center"/>
        <w:rPr>
          <w:rFonts w:ascii="Times New Roman" w:hAnsi="Times New Roman" w:cs="Times New Roman"/>
          <w:i w:val="0"/>
          <w:color w:val="auto"/>
          <w:sz w:val="28"/>
          <w:szCs w:val="28"/>
        </w:rPr>
      </w:pPr>
      <w:r w:rsidRPr="00AE3308">
        <w:rPr>
          <w:rFonts w:ascii="Times New Roman" w:hAnsi="Times New Roman" w:cs="Times New Roman"/>
          <w:i w:val="0"/>
          <w:color w:val="auto"/>
          <w:sz w:val="28"/>
          <w:szCs w:val="28"/>
        </w:rPr>
        <w:t>отрасли «культура»  до 2030 года</w:t>
      </w:r>
    </w:p>
    <w:p w:rsidR="00215139" w:rsidRPr="00AE3308" w:rsidRDefault="00215139" w:rsidP="00215139">
      <w:pPr>
        <w:ind w:right="-1"/>
        <w:jc w:val="right"/>
        <w:rPr>
          <w:sz w:val="28"/>
          <w:szCs w:val="28"/>
        </w:rPr>
      </w:pPr>
      <w:r w:rsidRPr="00AE3308">
        <w:rPr>
          <w:sz w:val="28"/>
          <w:szCs w:val="28"/>
        </w:rPr>
        <w:t xml:space="preserve"> </w:t>
      </w:r>
    </w:p>
    <w:tbl>
      <w:tblPr>
        <w:tblStyle w:val="TableGrid"/>
        <w:tblW w:w="9855" w:type="dxa"/>
        <w:tblInd w:w="-106" w:type="dxa"/>
        <w:tblLayout w:type="fixed"/>
        <w:tblCellMar>
          <w:top w:w="66" w:type="dxa"/>
          <w:left w:w="110" w:type="dxa"/>
          <w:right w:w="75" w:type="dxa"/>
        </w:tblCellMar>
        <w:tblLook w:val="04A0"/>
      </w:tblPr>
      <w:tblGrid>
        <w:gridCol w:w="3440"/>
        <w:gridCol w:w="1171"/>
        <w:gridCol w:w="1417"/>
        <w:gridCol w:w="1276"/>
        <w:gridCol w:w="1276"/>
        <w:gridCol w:w="1275"/>
      </w:tblGrid>
      <w:tr w:rsidR="00AE3308" w:rsidRPr="00AE3308" w:rsidTr="00184FB4">
        <w:trPr>
          <w:trHeight w:val="310"/>
        </w:trPr>
        <w:tc>
          <w:tcPr>
            <w:tcW w:w="3440"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spacing w:line="259" w:lineRule="auto"/>
              <w:ind w:right="-1"/>
              <w:rPr>
                <w:sz w:val="28"/>
                <w:szCs w:val="28"/>
              </w:rPr>
            </w:pPr>
            <w:r w:rsidRPr="00AE3308">
              <w:rPr>
                <w:sz w:val="28"/>
                <w:szCs w:val="28"/>
              </w:rPr>
              <w:t xml:space="preserve">Наименование показателя </w:t>
            </w:r>
          </w:p>
        </w:tc>
        <w:tc>
          <w:tcPr>
            <w:tcW w:w="1171"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ind w:left="125" w:right="-1"/>
              <w:rPr>
                <w:sz w:val="28"/>
                <w:szCs w:val="28"/>
              </w:rPr>
            </w:pPr>
            <w:r w:rsidRPr="00AE3308">
              <w:rPr>
                <w:sz w:val="28"/>
                <w:szCs w:val="28"/>
              </w:rPr>
              <w:t>Единицы измерения</w:t>
            </w:r>
          </w:p>
        </w:tc>
        <w:tc>
          <w:tcPr>
            <w:tcW w:w="1417"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spacing w:line="259" w:lineRule="auto"/>
              <w:ind w:left="125" w:right="-1"/>
              <w:rPr>
                <w:sz w:val="28"/>
                <w:szCs w:val="28"/>
              </w:rPr>
            </w:pPr>
            <w:r w:rsidRPr="00AE3308">
              <w:rPr>
                <w:sz w:val="28"/>
                <w:szCs w:val="28"/>
              </w:rPr>
              <w:t xml:space="preserve">2015 год </w:t>
            </w:r>
          </w:p>
        </w:tc>
        <w:tc>
          <w:tcPr>
            <w:tcW w:w="1276"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spacing w:line="259" w:lineRule="auto"/>
              <w:ind w:left="125" w:right="-1"/>
              <w:rPr>
                <w:sz w:val="28"/>
                <w:szCs w:val="28"/>
              </w:rPr>
            </w:pPr>
            <w:r w:rsidRPr="00AE3308">
              <w:rPr>
                <w:sz w:val="28"/>
                <w:szCs w:val="28"/>
              </w:rPr>
              <w:t xml:space="preserve">2020 год </w:t>
            </w:r>
          </w:p>
        </w:tc>
        <w:tc>
          <w:tcPr>
            <w:tcW w:w="1276"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spacing w:line="259" w:lineRule="auto"/>
              <w:ind w:left="48" w:right="-1"/>
              <w:jc w:val="center"/>
              <w:rPr>
                <w:sz w:val="28"/>
                <w:szCs w:val="28"/>
              </w:rPr>
            </w:pPr>
            <w:r w:rsidRPr="00AE3308">
              <w:rPr>
                <w:sz w:val="28"/>
                <w:szCs w:val="28"/>
              </w:rPr>
              <w:t xml:space="preserve">2025 год </w:t>
            </w:r>
          </w:p>
        </w:tc>
        <w:tc>
          <w:tcPr>
            <w:tcW w:w="1275"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spacing w:line="259" w:lineRule="auto"/>
              <w:ind w:left="125" w:right="-1"/>
              <w:rPr>
                <w:sz w:val="28"/>
                <w:szCs w:val="28"/>
              </w:rPr>
            </w:pPr>
            <w:r w:rsidRPr="00AE3308">
              <w:rPr>
                <w:sz w:val="28"/>
                <w:szCs w:val="28"/>
              </w:rPr>
              <w:t xml:space="preserve">2030 год </w:t>
            </w:r>
          </w:p>
        </w:tc>
      </w:tr>
      <w:tr w:rsidR="00AE3308" w:rsidRPr="00AE3308" w:rsidTr="00184FB4">
        <w:trPr>
          <w:trHeight w:val="494"/>
        </w:trPr>
        <w:tc>
          <w:tcPr>
            <w:tcW w:w="3440"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spacing w:after="5" w:line="248" w:lineRule="auto"/>
              <w:ind w:right="-1"/>
              <w:jc w:val="both"/>
              <w:rPr>
                <w:sz w:val="28"/>
                <w:szCs w:val="28"/>
                <w:shd w:val="clear" w:color="auto" w:fill="FFFFFF"/>
              </w:rPr>
            </w:pPr>
            <w:r w:rsidRPr="00AE3308">
              <w:rPr>
                <w:sz w:val="28"/>
                <w:szCs w:val="28"/>
                <w:shd w:val="clear" w:color="auto" w:fill="FFFFFF"/>
              </w:rPr>
              <w:lastRenderedPageBreak/>
              <w:t>Доля муниципальных учреждений культуры, находящихся в удовлетворительном состоянии, в общем количестве учреждений культуры города</w:t>
            </w:r>
          </w:p>
        </w:tc>
        <w:tc>
          <w:tcPr>
            <w:tcW w:w="1171"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spacing w:line="259" w:lineRule="auto"/>
              <w:ind w:right="-1"/>
              <w:rPr>
                <w:sz w:val="28"/>
                <w:szCs w:val="28"/>
              </w:rPr>
            </w:pPr>
            <w:r w:rsidRPr="00AE3308">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spacing w:line="259" w:lineRule="auto"/>
              <w:ind w:right="-1"/>
              <w:rPr>
                <w:sz w:val="28"/>
                <w:szCs w:val="28"/>
              </w:rPr>
            </w:pPr>
            <w:r w:rsidRPr="00AE3308">
              <w:rPr>
                <w:sz w:val="28"/>
                <w:szCs w:val="28"/>
              </w:rPr>
              <w:t>50</w:t>
            </w:r>
          </w:p>
        </w:tc>
        <w:tc>
          <w:tcPr>
            <w:tcW w:w="1276"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spacing w:line="259" w:lineRule="auto"/>
              <w:ind w:right="-1"/>
              <w:rPr>
                <w:sz w:val="28"/>
                <w:szCs w:val="28"/>
              </w:rPr>
            </w:pPr>
            <w:r w:rsidRPr="00AE3308">
              <w:rPr>
                <w:sz w:val="28"/>
                <w:szCs w:val="28"/>
              </w:rPr>
              <w:t xml:space="preserve"> 60</w:t>
            </w:r>
          </w:p>
        </w:tc>
        <w:tc>
          <w:tcPr>
            <w:tcW w:w="1276"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spacing w:line="259" w:lineRule="auto"/>
              <w:ind w:right="-1"/>
              <w:rPr>
                <w:sz w:val="28"/>
                <w:szCs w:val="28"/>
              </w:rPr>
            </w:pPr>
            <w:r w:rsidRPr="00AE3308">
              <w:rPr>
                <w:sz w:val="28"/>
                <w:szCs w:val="28"/>
              </w:rPr>
              <w:t xml:space="preserve"> 80</w:t>
            </w:r>
          </w:p>
        </w:tc>
        <w:tc>
          <w:tcPr>
            <w:tcW w:w="1275"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spacing w:line="259" w:lineRule="auto"/>
              <w:ind w:left="10" w:right="-1"/>
              <w:rPr>
                <w:sz w:val="28"/>
                <w:szCs w:val="28"/>
              </w:rPr>
            </w:pPr>
            <w:r w:rsidRPr="00AE3308">
              <w:rPr>
                <w:sz w:val="28"/>
                <w:szCs w:val="28"/>
              </w:rPr>
              <w:t xml:space="preserve"> 100</w:t>
            </w:r>
          </w:p>
        </w:tc>
      </w:tr>
      <w:tr w:rsidR="00AE3308" w:rsidRPr="00AE3308" w:rsidTr="00184FB4">
        <w:trPr>
          <w:trHeight w:val="1301"/>
        </w:trPr>
        <w:tc>
          <w:tcPr>
            <w:tcW w:w="3440"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spacing w:after="5" w:line="248" w:lineRule="auto"/>
              <w:ind w:right="-1"/>
              <w:jc w:val="both"/>
              <w:rPr>
                <w:sz w:val="28"/>
                <w:szCs w:val="28"/>
                <w:shd w:val="clear" w:color="auto" w:fill="FFFFFF"/>
              </w:rPr>
            </w:pPr>
            <w:r w:rsidRPr="00AE3308">
              <w:rPr>
                <w:sz w:val="28"/>
                <w:szCs w:val="28"/>
                <w:shd w:val="clear" w:color="auto" w:fill="FFFFFF"/>
              </w:rPr>
              <w:t>Доля детей, получающих дополнительное образование в области культуры и искусства</w:t>
            </w:r>
          </w:p>
        </w:tc>
        <w:tc>
          <w:tcPr>
            <w:tcW w:w="1171"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ind w:right="-1"/>
              <w:rPr>
                <w:sz w:val="28"/>
                <w:szCs w:val="28"/>
              </w:rPr>
            </w:pPr>
            <w:r w:rsidRPr="00AE3308">
              <w:rPr>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ind w:right="-1"/>
              <w:rPr>
                <w:sz w:val="28"/>
                <w:szCs w:val="28"/>
              </w:rPr>
            </w:pPr>
            <w:r w:rsidRPr="00AE3308">
              <w:rPr>
                <w:sz w:val="28"/>
                <w:szCs w:val="28"/>
              </w:rPr>
              <w:t>12</w:t>
            </w:r>
          </w:p>
        </w:tc>
        <w:tc>
          <w:tcPr>
            <w:tcW w:w="1276"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ind w:right="-1"/>
              <w:rPr>
                <w:sz w:val="28"/>
                <w:szCs w:val="28"/>
              </w:rPr>
            </w:pPr>
            <w:r w:rsidRPr="00AE3308">
              <w:rPr>
                <w:sz w:val="28"/>
                <w:szCs w:val="28"/>
              </w:rPr>
              <w:t>14</w:t>
            </w:r>
          </w:p>
        </w:tc>
        <w:tc>
          <w:tcPr>
            <w:tcW w:w="1276"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ind w:right="-1"/>
              <w:rPr>
                <w:sz w:val="28"/>
                <w:szCs w:val="28"/>
              </w:rPr>
            </w:pPr>
            <w:r w:rsidRPr="00AE3308">
              <w:rPr>
                <w:sz w:val="28"/>
                <w:szCs w:val="28"/>
              </w:rPr>
              <w:t>20</w:t>
            </w:r>
          </w:p>
        </w:tc>
        <w:tc>
          <w:tcPr>
            <w:tcW w:w="1275"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ind w:left="10" w:right="-1"/>
              <w:rPr>
                <w:sz w:val="28"/>
                <w:szCs w:val="28"/>
              </w:rPr>
            </w:pPr>
            <w:r w:rsidRPr="00AE3308">
              <w:rPr>
                <w:sz w:val="28"/>
                <w:szCs w:val="28"/>
              </w:rPr>
              <w:t>25</w:t>
            </w:r>
          </w:p>
        </w:tc>
      </w:tr>
      <w:tr w:rsidR="00AE3308" w:rsidRPr="00AE3308" w:rsidTr="00184FB4">
        <w:trPr>
          <w:trHeight w:val="1301"/>
        </w:trPr>
        <w:tc>
          <w:tcPr>
            <w:tcW w:w="3440"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spacing w:after="5" w:line="248" w:lineRule="auto"/>
              <w:ind w:right="347"/>
              <w:jc w:val="both"/>
              <w:rPr>
                <w:sz w:val="28"/>
                <w:szCs w:val="28"/>
                <w:shd w:val="clear" w:color="auto" w:fill="FFFFFF"/>
              </w:rPr>
            </w:pPr>
            <w:r w:rsidRPr="00AE3308">
              <w:rPr>
                <w:sz w:val="28"/>
                <w:szCs w:val="28"/>
                <w:shd w:val="clear" w:color="auto" w:fill="FFFFFF"/>
              </w:rPr>
              <w:t>Удельный вес населения, участвующего в платных культурно-досуговых мероприятиях, проводимых муниципальными учреждениями культуры</w:t>
            </w:r>
          </w:p>
        </w:tc>
        <w:tc>
          <w:tcPr>
            <w:tcW w:w="1171"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130</w:t>
            </w:r>
          </w:p>
        </w:tc>
        <w:tc>
          <w:tcPr>
            <w:tcW w:w="1276"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131</w:t>
            </w:r>
          </w:p>
        </w:tc>
        <w:tc>
          <w:tcPr>
            <w:tcW w:w="1276"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133</w:t>
            </w:r>
          </w:p>
        </w:tc>
        <w:tc>
          <w:tcPr>
            <w:tcW w:w="1275"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ind w:left="10"/>
              <w:rPr>
                <w:sz w:val="28"/>
                <w:szCs w:val="28"/>
              </w:rPr>
            </w:pPr>
            <w:r w:rsidRPr="00AE3308">
              <w:rPr>
                <w:sz w:val="28"/>
                <w:szCs w:val="28"/>
              </w:rPr>
              <w:t>135</w:t>
            </w:r>
          </w:p>
        </w:tc>
      </w:tr>
      <w:tr w:rsidR="00AE3308" w:rsidRPr="00AE3308" w:rsidTr="00184FB4">
        <w:trPr>
          <w:trHeight w:val="1301"/>
        </w:trPr>
        <w:tc>
          <w:tcPr>
            <w:tcW w:w="3440"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spacing w:after="5" w:line="248" w:lineRule="auto"/>
              <w:ind w:right="347"/>
              <w:jc w:val="both"/>
              <w:rPr>
                <w:sz w:val="28"/>
                <w:szCs w:val="28"/>
                <w:shd w:val="clear" w:color="auto" w:fill="FFFFFF"/>
              </w:rPr>
            </w:pPr>
            <w:r w:rsidRPr="00AE3308">
              <w:rPr>
                <w:sz w:val="28"/>
                <w:szCs w:val="28"/>
                <w:shd w:val="clear" w:color="auto" w:fill="FFFFFF"/>
              </w:rPr>
              <w:t xml:space="preserve">Доля учреждений отрасли, в которых созданы условия доступности услуг для людей с ограниченными возможностями </w:t>
            </w:r>
          </w:p>
        </w:tc>
        <w:tc>
          <w:tcPr>
            <w:tcW w:w="1171"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9</w:t>
            </w:r>
          </w:p>
        </w:tc>
        <w:tc>
          <w:tcPr>
            <w:tcW w:w="1276"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18</w:t>
            </w:r>
          </w:p>
        </w:tc>
        <w:tc>
          <w:tcPr>
            <w:tcW w:w="1276"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50</w:t>
            </w:r>
          </w:p>
        </w:tc>
        <w:tc>
          <w:tcPr>
            <w:tcW w:w="1275"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ind w:left="10"/>
              <w:rPr>
                <w:sz w:val="28"/>
                <w:szCs w:val="28"/>
              </w:rPr>
            </w:pPr>
            <w:r w:rsidRPr="00AE3308">
              <w:rPr>
                <w:sz w:val="28"/>
                <w:szCs w:val="28"/>
              </w:rPr>
              <w:t>100</w:t>
            </w:r>
          </w:p>
        </w:tc>
      </w:tr>
      <w:tr w:rsidR="00AE3308" w:rsidRPr="00AE3308" w:rsidTr="00184FB4">
        <w:trPr>
          <w:trHeight w:val="1301"/>
        </w:trPr>
        <w:tc>
          <w:tcPr>
            <w:tcW w:w="3440"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spacing w:after="5" w:line="248" w:lineRule="auto"/>
              <w:ind w:right="347"/>
              <w:jc w:val="both"/>
              <w:rPr>
                <w:sz w:val="28"/>
                <w:szCs w:val="28"/>
                <w:shd w:val="clear" w:color="auto" w:fill="FFFFFF"/>
              </w:rPr>
            </w:pPr>
            <w:r w:rsidRPr="00AE3308">
              <w:rPr>
                <w:sz w:val="28"/>
                <w:szCs w:val="28"/>
                <w:shd w:val="clear" w:color="auto" w:fill="FFFFFF"/>
              </w:rPr>
              <w:t>Доля учреждений культуры, в которых созданы условия для доступа граждан к электронным ресурсам культуры в дистанционном режиме</w:t>
            </w:r>
          </w:p>
        </w:tc>
        <w:tc>
          <w:tcPr>
            <w:tcW w:w="1171"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0</w:t>
            </w:r>
          </w:p>
        </w:tc>
        <w:tc>
          <w:tcPr>
            <w:tcW w:w="1276"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45</w:t>
            </w:r>
          </w:p>
        </w:tc>
        <w:tc>
          <w:tcPr>
            <w:tcW w:w="1276"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54</w:t>
            </w:r>
          </w:p>
        </w:tc>
        <w:tc>
          <w:tcPr>
            <w:tcW w:w="1275"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ind w:left="10"/>
              <w:rPr>
                <w:sz w:val="28"/>
                <w:szCs w:val="28"/>
              </w:rPr>
            </w:pPr>
            <w:r w:rsidRPr="00AE3308">
              <w:rPr>
                <w:sz w:val="28"/>
                <w:szCs w:val="28"/>
              </w:rPr>
              <w:t>70</w:t>
            </w:r>
          </w:p>
        </w:tc>
      </w:tr>
      <w:tr w:rsidR="00AE3308" w:rsidRPr="00AE3308" w:rsidTr="00184FB4">
        <w:trPr>
          <w:trHeight w:val="971"/>
        </w:trPr>
        <w:tc>
          <w:tcPr>
            <w:tcW w:w="3440"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spacing w:after="5" w:line="248" w:lineRule="auto"/>
              <w:ind w:right="347"/>
              <w:jc w:val="both"/>
              <w:rPr>
                <w:sz w:val="28"/>
                <w:szCs w:val="28"/>
                <w:shd w:val="clear" w:color="auto" w:fill="FFFFFF"/>
              </w:rPr>
            </w:pPr>
            <w:r w:rsidRPr="00AE3308">
              <w:rPr>
                <w:sz w:val="28"/>
                <w:szCs w:val="28"/>
                <w:shd w:val="clear" w:color="auto" w:fill="FFFFFF"/>
              </w:rPr>
              <w:t>Д</w:t>
            </w:r>
            <w:r w:rsidRPr="00AE3308">
              <w:rPr>
                <w:sz w:val="28"/>
                <w:szCs w:val="28"/>
              </w:rPr>
              <w:t>оля специалистов отрасли, имеющих профильное образование</w:t>
            </w:r>
          </w:p>
        </w:tc>
        <w:tc>
          <w:tcPr>
            <w:tcW w:w="1171"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53</w:t>
            </w:r>
          </w:p>
        </w:tc>
        <w:tc>
          <w:tcPr>
            <w:tcW w:w="1276"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60</w:t>
            </w:r>
          </w:p>
        </w:tc>
        <w:tc>
          <w:tcPr>
            <w:tcW w:w="1276"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70</w:t>
            </w:r>
          </w:p>
        </w:tc>
        <w:tc>
          <w:tcPr>
            <w:tcW w:w="1275"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ind w:left="10"/>
              <w:rPr>
                <w:sz w:val="28"/>
                <w:szCs w:val="28"/>
              </w:rPr>
            </w:pPr>
            <w:r w:rsidRPr="00AE3308">
              <w:rPr>
                <w:sz w:val="28"/>
                <w:szCs w:val="28"/>
              </w:rPr>
              <w:t>80</w:t>
            </w:r>
          </w:p>
        </w:tc>
      </w:tr>
      <w:tr w:rsidR="00AE3308" w:rsidRPr="00AE3308" w:rsidTr="00184FB4">
        <w:trPr>
          <w:trHeight w:val="756"/>
        </w:trPr>
        <w:tc>
          <w:tcPr>
            <w:tcW w:w="3440"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spacing w:after="5" w:line="248" w:lineRule="auto"/>
              <w:ind w:right="347"/>
              <w:jc w:val="both"/>
              <w:rPr>
                <w:sz w:val="28"/>
                <w:szCs w:val="28"/>
                <w:shd w:val="clear" w:color="auto" w:fill="FFFFFF"/>
              </w:rPr>
            </w:pPr>
            <w:r w:rsidRPr="00AE3308">
              <w:rPr>
                <w:sz w:val="28"/>
                <w:szCs w:val="28"/>
                <w:shd w:val="clear" w:color="auto" w:fill="FFFFFF"/>
              </w:rPr>
              <w:t xml:space="preserve">Количество  реализуемых туристических </w:t>
            </w:r>
            <w:r w:rsidRPr="00AE3308">
              <w:rPr>
                <w:sz w:val="28"/>
                <w:szCs w:val="28"/>
                <w:shd w:val="clear" w:color="auto" w:fill="FFFFFF"/>
              </w:rPr>
              <w:lastRenderedPageBreak/>
              <w:t>маршрутов.</w:t>
            </w:r>
          </w:p>
        </w:tc>
        <w:tc>
          <w:tcPr>
            <w:tcW w:w="1171"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lastRenderedPageBreak/>
              <w:t>Ед.</w:t>
            </w:r>
          </w:p>
        </w:tc>
        <w:tc>
          <w:tcPr>
            <w:tcW w:w="1417"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0</w:t>
            </w:r>
          </w:p>
        </w:tc>
        <w:tc>
          <w:tcPr>
            <w:tcW w:w="1276"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rPr>
                <w:sz w:val="28"/>
                <w:szCs w:val="28"/>
              </w:rPr>
            </w:pPr>
            <w:r w:rsidRPr="00AE3308">
              <w:rPr>
                <w:sz w:val="28"/>
                <w:szCs w:val="28"/>
              </w:rPr>
              <w:t>4</w:t>
            </w:r>
          </w:p>
        </w:tc>
        <w:tc>
          <w:tcPr>
            <w:tcW w:w="1275" w:type="dxa"/>
            <w:tcBorders>
              <w:top w:val="single" w:sz="4" w:space="0" w:color="000000"/>
              <w:left w:val="single" w:sz="4" w:space="0" w:color="000000"/>
              <w:bottom w:val="single" w:sz="4" w:space="0" w:color="000000"/>
              <w:right w:val="single" w:sz="4" w:space="0" w:color="000000"/>
            </w:tcBorders>
          </w:tcPr>
          <w:p w:rsidR="00215139" w:rsidRPr="00AE3308" w:rsidRDefault="00215139" w:rsidP="00215139">
            <w:pPr>
              <w:ind w:left="10"/>
              <w:rPr>
                <w:sz w:val="28"/>
                <w:szCs w:val="28"/>
              </w:rPr>
            </w:pPr>
            <w:r w:rsidRPr="00AE3308">
              <w:rPr>
                <w:sz w:val="28"/>
                <w:szCs w:val="28"/>
              </w:rPr>
              <w:t>5</w:t>
            </w:r>
          </w:p>
        </w:tc>
      </w:tr>
    </w:tbl>
    <w:p w:rsidR="00215139" w:rsidRPr="00AE3308" w:rsidRDefault="00215139" w:rsidP="00215139">
      <w:pPr>
        <w:tabs>
          <w:tab w:val="left" w:pos="426"/>
          <w:tab w:val="left" w:pos="709"/>
        </w:tabs>
        <w:ind w:firstLine="851"/>
        <w:jc w:val="both"/>
        <w:rPr>
          <w:bCs/>
          <w:sz w:val="28"/>
          <w:szCs w:val="28"/>
        </w:rPr>
      </w:pPr>
    </w:p>
    <w:p w:rsidR="00215139" w:rsidRPr="00AE3308" w:rsidRDefault="00215139" w:rsidP="00215139">
      <w:pPr>
        <w:ind w:firstLine="567"/>
        <w:jc w:val="both"/>
        <w:rPr>
          <w:sz w:val="28"/>
          <w:szCs w:val="28"/>
        </w:rPr>
      </w:pPr>
    </w:p>
    <w:p w:rsidR="00215139" w:rsidRPr="00AE3308" w:rsidRDefault="00215139" w:rsidP="00215139">
      <w:pPr>
        <w:ind w:firstLine="567"/>
        <w:contextualSpacing/>
        <w:jc w:val="both"/>
        <w:rPr>
          <w:rFonts w:eastAsia="Calibri"/>
          <w:sz w:val="28"/>
          <w:szCs w:val="28"/>
          <w:lang w:eastAsia="en-US"/>
        </w:rPr>
      </w:pPr>
      <w:r w:rsidRPr="00AE3308">
        <w:rPr>
          <w:rFonts w:eastAsia="Calibri"/>
          <w:sz w:val="28"/>
          <w:szCs w:val="28"/>
          <w:lang w:eastAsia="en-US"/>
        </w:rPr>
        <w:t xml:space="preserve">Реализация приоритетных направлений развития физической культуры и спорта </w:t>
      </w:r>
      <w:r w:rsidRPr="00AE3308">
        <w:rPr>
          <w:rFonts w:eastAsia="Calibri"/>
          <w:b/>
          <w:i/>
          <w:sz w:val="28"/>
          <w:szCs w:val="28"/>
          <w:lang w:eastAsia="en-US"/>
        </w:rPr>
        <w:t>к 2030 году</w:t>
      </w:r>
      <w:r w:rsidRPr="00AE3308">
        <w:rPr>
          <w:rFonts w:eastAsia="Calibri"/>
          <w:sz w:val="28"/>
          <w:szCs w:val="28"/>
          <w:lang w:eastAsia="en-US"/>
        </w:rPr>
        <w:t xml:space="preserve"> позволит обеспечить достижение следующих показателей:</w:t>
      </w:r>
    </w:p>
    <w:p w:rsidR="00215139" w:rsidRPr="00AE3308" w:rsidRDefault="00215139" w:rsidP="00215139">
      <w:pPr>
        <w:ind w:firstLine="567"/>
        <w:jc w:val="both"/>
        <w:rPr>
          <w:rFonts w:eastAsia="Calibri"/>
          <w:sz w:val="28"/>
          <w:szCs w:val="28"/>
          <w:lang w:eastAsia="en-US"/>
        </w:rPr>
      </w:pPr>
      <w:r w:rsidRPr="00AE3308">
        <w:rPr>
          <w:rFonts w:eastAsia="Calibri"/>
          <w:sz w:val="28"/>
          <w:szCs w:val="28"/>
          <w:lang w:eastAsia="en-US"/>
        </w:rPr>
        <w:t xml:space="preserve">- в результате строительства за счет бюджетных средств и средств частных инвесторов спортивных сооружений, в том числе спортивных залов и площадок на территории образовательных учреждений, </w:t>
      </w:r>
      <w:r w:rsidRPr="00AE3308">
        <w:rPr>
          <w:rFonts w:eastAsia="Calibri"/>
          <w:b/>
          <w:sz w:val="28"/>
          <w:szCs w:val="28"/>
          <w:lang w:eastAsia="en-US"/>
        </w:rPr>
        <w:t>всем</w:t>
      </w:r>
      <w:r w:rsidRPr="00AE3308">
        <w:rPr>
          <w:rFonts w:eastAsia="Calibri"/>
          <w:sz w:val="28"/>
          <w:szCs w:val="28"/>
          <w:lang w:eastAsia="en-US"/>
        </w:rPr>
        <w:t xml:space="preserve"> жителям города будет предоставлена возможность для занятий физической культурой и спортом;</w:t>
      </w:r>
    </w:p>
    <w:p w:rsidR="00215139" w:rsidRPr="00AE3308" w:rsidRDefault="00215139" w:rsidP="00215139">
      <w:pPr>
        <w:autoSpaceDE w:val="0"/>
        <w:autoSpaceDN w:val="0"/>
        <w:adjustRightInd w:val="0"/>
        <w:ind w:firstLine="567"/>
        <w:jc w:val="both"/>
        <w:rPr>
          <w:sz w:val="28"/>
          <w:szCs w:val="28"/>
        </w:rPr>
      </w:pPr>
      <w:r w:rsidRPr="00AE3308">
        <w:rPr>
          <w:sz w:val="28"/>
          <w:szCs w:val="28"/>
        </w:rPr>
        <w:t xml:space="preserve">- удельный вес населения, систематически занимающегося физической культурой и спортом, возрастет </w:t>
      </w:r>
      <w:r w:rsidRPr="00AE3308">
        <w:rPr>
          <w:b/>
          <w:sz w:val="28"/>
          <w:szCs w:val="28"/>
        </w:rPr>
        <w:t>с 31,40% до 80%;</w:t>
      </w:r>
    </w:p>
    <w:p w:rsidR="00215139" w:rsidRPr="00AE3308" w:rsidRDefault="00215139" w:rsidP="00215139">
      <w:pPr>
        <w:autoSpaceDE w:val="0"/>
        <w:autoSpaceDN w:val="0"/>
        <w:adjustRightInd w:val="0"/>
        <w:ind w:firstLine="567"/>
        <w:jc w:val="both"/>
        <w:rPr>
          <w:sz w:val="28"/>
          <w:szCs w:val="28"/>
        </w:rPr>
      </w:pPr>
      <w:r w:rsidRPr="00AE3308">
        <w:rPr>
          <w:sz w:val="28"/>
          <w:szCs w:val="28"/>
        </w:rPr>
        <w:t>- доля лиц с ограниченными возможностями здоровья и инвалидов, систематически занимающихся спортом, в общей численности данной категории населения</w:t>
      </w:r>
      <w:r w:rsidRPr="00AE3308">
        <w:rPr>
          <w:b/>
          <w:sz w:val="28"/>
          <w:szCs w:val="28"/>
        </w:rPr>
        <w:t>, увеличится с 14,3% до 30% к 2030 году.</w:t>
      </w:r>
    </w:p>
    <w:p w:rsidR="00215139" w:rsidRPr="00AE3308" w:rsidRDefault="00215139" w:rsidP="00215139">
      <w:pPr>
        <w:ind w:firstLine="567"/>
        <w:jc w:val="both"/>
        <w:rPr>
          <w:rFonts w:eastAsia="Calibri"/>
          <w:sz w:val="28"/>
          <w:szCs w:val="28"/>
          <w:lang w:eastAsia="en-US"/>
        </w:rPr>
      </w:pPr>
    </w:p>
    <w:p w:rsidR="00215139" w:rsidRPr="00AE3308" w:rsidRDefault="00215139" w:rsidP="00215139">
      <w:pPr>
        <w:ind w:firstLine="567"/>
        <w:jc w:val="both"/>
        <w:rPr>
          <w:rFonts w:eastAsia="Calibri"/>
          <w:sz w:val="28"/>
          <w:szCs w:val="28"/>
          <w:lang w:eastAsia="en-US"/>
        </w:rPr>
      </w:pPr>
      <w:r w:rsidRPr="00AE3308">
        <w:rPr>
          <w:rFonts w:eastAsia="Calibri"/>
          <w:b/>
          <w:sz w:val="28"/>
          <w:szCs w:val="28"/>
          <w:lang w:eastAsia="en-US"/>
        </w:rPr>
        <w:t>Приоритетными направлениями</w:t>
      </w:r>
      <w:r w:rsidRPr="00AE3308">
        <w:rPr>
          <w:rFonts w:eastAsia="Calibri"/>
          <w:sz w:val="28"/>
          <w:szCs w:val="28"/>
          <w:lang w:eastAsia="en-US"/>
        </w:rPr>
        <w:t xml:space="preserve"> развития отрасли являются: </w:t>
      </w:r>
    </w:p>
    <w:p w:rsidR="00215139" w:rsidRPr="00AE3308" w:rsidRDefault="00215139" w:rsidP="00215139">
      <w:pPr>
        <w:tabs>
          <w:tab w:val="left" w:pos="0"/>
        </w:tabs>
        <w:ind w:firstLine="540"/>
        <w:jc w:val="both"/>
        <w:rPr>
          <w:rFonts w:eastAsia="Calibri"/>
          <w:sz w:val="28"/>
          <w:szCs w:val="28"/>
          <w:lang w:eastAsia="en-US"/>
        </w:rPr>
      </w:pP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7"/>
        <w:gridCol w:w="1449"/>
        <w:gridCol w:w="1449"/>
        <w:gridCol w:w="1449"/>
        <w:gridCol w:w="1454"/>
      </w:tblGrid>
      <w:tr w:rsidR="00AE3308" w:rsidRPr="00AE3308" w:rsidTr="00215139">
        <w:trPr>
          <w:cantSplit/>
        </w:trPr>
        <w:tc>
          <w:tcPr>
            <w:tcW w:w="5000" w:type="pct"/>
            <w:gridSpan w:val="5"/>
            <w:shd w:val="clear" w:color="auto" w:fill="auto"/>
          </w:tcPr>
          <w:p w:rsidR="00215139" w:rsidRPr="00AE3308" w:rsidRDefault="00215139" w:rsidP="00215139">
            <w:pPr>
              <w:autoSpaceDE w:val="0"/>
              <w:autoSpaceDN w:val="0"/>
              <w:adjustRightInd w:val="0"/>
              <w:jc w:val="both"/>
              <w:rPr>
                <w:sz w:val="28"/>
                <w:szCs w:val="28"/>
              </w:rPr>
            </w:pPr>
            <w:r w:rsidRPr="00AE3308">
              <w:rPr>
                <w:b/>
                <w:sz w:val="28"/>
                <w:szCs w:val="28"/>
              </w:rPr>
              <w:t>Физическая культура и спорт    2014              2020            2025             2030</w:t>
            </w:r>
          </w:p>
        </w:tc>
      </w:tr>
      <w:tr w:rsidR="00AE3308" w:rsidRPr="00AE3308" w:rsidTr="00215139">
        <w:trPr>
          <w:cantSplit/>
        </w:trPr>
        <w:tc>
          <w:tcPr>
            <w:tcW w:w="1969" w:type="pct"/>
            <w:shd w:val="clear" w:color="auto" w:fill="auto"/>
          </w:tcPr>
          <w:p w:rsidR="00215139" w:rsidRPr="00AE3308" w:rsidRDefault="00215139" w:rsidP="00215139">
            <w:pPr>
              <w:autoSpaceDE w:val="0"/>
              <w:autoSpaceDN w:val="0"/>
              <w:adjustRightInd w:val="0"/>
              <w:rPr>
                <w:sz w:val="28"/>
                <w:szCs w:val="28"/>
              </w:rPr>
            </w:pPr>
            <w:r w:rsidRPr="00AE3308">
              <w:rPr>
                <w:sz w:val="28"/>
                <w:szCs w:val="28"/>
              </w:rPr>
              <w:t xml:space="preserve">Удельный вес населения, систематически занимающегося физической культурой и спортом, </w:t>
            </w:r>
            <w:r w:rsidRPr="00AE3308">
              <w:rPr>
                <w:i/>
                <w:sz w:val="28"/>
                <w:szCs w:val="28"/>
              </w:rPr>
              <w:t>%</w:t>
            </w:r>
          </w:p>
        </w:tc>
        <w:tc>
          <w:tcPr>
            <w:tcW w:w="757" w:type="pct"/>
            <w:shd w:val="clear" w:color="auto" w:fill="auto"/>
          </w:tcPr>
          <w:p w:rsidR="00215139" w:rsidRPr="00AE3308" w:rsidRDefault="00215139" w:rsidP="00215139">
            <w:pPr>
              <w:autoSpaceDE w:val="0"/>
              <w:autoSpaceDN w:val="0"/>
              <w:adjustRightInd w:val="0"/>
              <w:jc w:val="center"/>
              <w:rPr>
                <w:sz w:val="28"/>
                <w:szCs w:val="28"/>
              </w:rPr>
            </w:pPr>
            <w:r w:rsidRPr="00AE3308">
              <w:rPr>
                <w:sz w:val="28"/>
                <w:szCs w:val="28"/>
              </w:rPr>
              <w:t>31,40%</w:t>
            </w:r>
          </w:p>
        </w:tc>
        <w:tc>
          <w:tcPr>
            <w:tcW w:w="757" w:type="pct"/>
            <w:shd w:val="clear" w:color="auto" w:fill="auto"/>
          </w:tcPr>
          <w:p w:rsidR="00215139" w:rsidRPr="00AE3308" w:rsidRDefault="00215139" w:rsidP="00215139">
            <w:pPr>
              <w:autoSpaceDE w:val="0"/>
              <w:autoSpaceDN w:val="0"/>
              <w:adjustRightInd w:val="0"/>
              <w:jc w:val="center"/>
              <w:rPr>
                <w:sz w:val="28"/>
                <w:szCs w:val="28"/>
                <w:lang w:val="en-US"/>
              </w:rPr>
            </w:pPr>
            <w:r w:rsidRPr="00AE3308">
              <w:rPr>
                <w:sz w:val="28"/>
                <w:szCs w:val="28"/>
              </w:rPr>
              <w:t>40</w:t>
            </w:r>
            <w:r w:rsidRPr="00AE3308">
              <w:rPr>
                <w:sz w:val="28"/>
                <w:szCs w:val="28"/>
                <w:lang w:val="en-US"/>
              </w:rPr>
              <w:t>%</w:t>
            </w:r>
          </w:p>
        </w:tc>
        <w:tc>
          <w:tcPr>
            <w:tcW w:w="757" w:type="pct"/>
            <w:shd w:val="clear" w:color="auto" w:fill="auto"/>
          </w:tcPr>
          <w:p w:rsidR="00215139" w:rsidRPr="00AE3308" w:rsidRDefault="00215139" w:rsidP="00215139">
            <w:pPr>
              <w:autoSpaceDE w:val="0"/>
              <w:autoSpaceDN w:val="0"/>
              <w:adjustRightInd w:val="0"/>
              <w:jc w:val="center"/>
              <w:rPr>
                <w:sz w:val="28"/>
                <w:szCs w:val="28"/>
                <w:lang w:val="en-US"/>
              </w:rPr>
            </w:pPr>
            <w:r w:rsidRPr="00AE3308">
              <w:rPr>
                <w:sz w:val="28"/>
                <w:szCs w:val="28"/>
                <w:lang w:val="en-US"/>
              </w:rPr>
              <w:t>5</w:t>
            </w:r>
            <w:r w:rsidRPr="00AE3308">
              <w:rPr>
                <w:sz w:val="28"/>
                <w:szCs w:val="28"/>
              </w:rPr>
              <w:t>0</w:t>
            </w:r>
            <w:r w:rsidRPr="00AE3308">
              <w:rPr>
                <w:sz w:val="28"/>
                <w:szCs w:val="28"/>
                <w:lang w:val="en-US"/>
              </w:rPr>
              <w:t>%</w:t>
            </w:r>
          </w:p>
        </w:tc>
        <w:tc>
          <w:tcPr>
            <w:tcW w:w="760" w:type="pct"/>
            <w:shd w:val="clear" w:color="auto" w:fill="auto"/>
          </w:tcPr>
          <w:p w:rsidR="00215139" w:rsidRPr="00AE3308" w:rsidRDefault="00215139" w:rsidP="00215139">
            <w:pPr>
              <w:autoSpaceDE w:val="0"/>
              <w:autoSpaceDN w:val="0"/>
              <w:adjustRightInd w:val="0"/>
              <w:jc w:val="center"/>
              <w:rPr>
                <w:sz w:val="28"/>
                <w:szCs w:val="28"/>
                <w:lang w:val="en-US"/>
              </w:rPr>
            </w:pPr>
            <w:r w:rsidRPr="00AE3308">
              <w:rPr>
                <w:sz w:val="28"/>
                <w:szCs w:val="28"/>
                <w:lang w:val="en-US"/>
              </w:rPr>
              <w:t>6</w:t>
            </w:r>
            <w:r w:rsidRPr="00AE3308">
              <w:rPr>
                <w:sz w:val="28"/>
                <w:szCs w:val="28"/>
              </w:rPr>
              <w:t>0</w:t>
            </w:r>
            <w:r w:rsidRPr="00AE3308">
              <w:rPr>
                <w:sz w:val="28"/>
                <w:szCs w:val="28"/>
                <w:lang w:val="en-US"/>
              </w:rPr>
              <w:t>%</w:t>
            </w:r>
          </w:p>
        </w:tc>
      </w:tr>
      <w:tr w:rsidR="00AE3308" w:rsidRPr="00AE3308" w:rsidTr="00215139">
        <w:trPr>
          <w:cantSplit/>
        </w:trPr>
        <w:tc>
          <w:tcPr>
            <w:tcW w:w="1969" w:type="pct"/>
            <w:shd w:val="clear" w:color="auto" w:fill="auto"/>
          </w:tcPr>
          <w:p w:rsidR="00215139" w:rsidRPr="00AE3308" w:rsidRDefault="00215139" w:rsidP="00215139">
            <w:pPr>
              <w:autoSpaceDE w:val="0"/>
              <w:autoSpaceDN w:val="0"/>
              <w:adjustRightInd w:val="0"/>
              <w:rPr>
                <w:sz w:val="28"/>
                <w:szCs w:val="28"/>
              </w:rPr>
            </w:pPr>
            <w:r w:rsidRPr="00AE3308">
              <w:rPr>
                <w:sz w:val="28"/>
                <w:szCs w:val="28"/>
              </w:rPr>
              <w:t xml:space="preserve">Удельный вес лиц с ограниченными возможностями здоровья и инвалидов, систематически занимающихся спортом, в общей численности данной категории населения, </w:t>
            </w:r>
            <w:r w:rsidRPr="00AE3308">
              <w:rPr>
                <w:i/>
                <w:sz w:val="28"/>
                <w:szCs w:val="28"/>
              </w:rPr>
              <w:t>%</w:t>
            </w:r>
          </w:p>
        </w:tc>
        <w:tc>
          <w:tcPr>
            <w:tcW w:w="757" w:type="pct"/>
            <w:shd w:val="clear" w:color="auto" w:fill="auto"/>
          </w:tcPr>
          <w:p w:rsidR="00215139" w:rsidRPr="00AE3308" w:rsidRDefault="00215139" w:rsidP="00215139">
            <w:pPr>
              <w:autoSpaceDE w:val="0"/>
              <w:autoSpaceDN w:val="0"/>
              <w:adjustRightInd w:val="0"/>
              <w:jc w:val="center"/>
              <w:rPr>
                <w:sz w:val="28"/>
                <w:szCs w:val="28"/>
              </w:rPr>
            </w:pPr>
            <w:r w:rsidRPr="00AE3308">
              <w:rPr>
                <w:sz w:val="28"/>
                <w:szCs w:val="28"/>
              </w:rPr>
              <w:t>14,3%</w:t>
            </w:r>
          </w:p>
        </w:tc>
        <w:tc>
          <w:tcPr>
            <w:tcW w:w="757" w:type="pct"/>
            <w:shd w:val="clear" w:color="auto" w:fill="auto"/>
          </w:tcPr>
          <w:p w:rsidR="00215139" w:rsidRPr="00AE3308" w:rsidRDefault="00215139" w:rsidP="00215139">
            <w:pPr>
              <w:autoSpaceDE w:val="0"/>
              <w:autoSpaceDN w:val="0"/>
              <w:adjustRightInd w:val="0"/>
              <w:jc w:val="center"/>
              <w:rPr>
                <w:sz w:val="28"/>
                <w:szCs w:val="28"/>
              </w:rPr>
            </w:pPr>
            <w:r w:rsidRPr="00AE3308">
              <w:rPr>
                <w:sz w:val="28"/>
                <w:szCs w:val="28"/>
              </w:rPr>
              <w:t>20%%</w:t>
            </w:r>
          </w:p>
        </w:tc>
        <w:tc>
          <w:tcPr>
            <w:tcW w:w="757" w:type="pct"/>
            <w:shd w:val="clear" w:color="auto" w:fill="auto"/>
          </w:tcPr>
          <w:p w:rsidR="00215139" w:rsidRPr="00AE3308" w:rsidRDefault="00215139" w:rsidP="00215139">
            <w:pPr>
              <w:autoSpaceDE w:val="0"/>
              <w:autoSpaceDN w:val="0"/>
              <w:adjustRightInd w:val="0"/>
              <w:jc w:val="center"/>
              <w:rPr>
                <w:sz w:val="28"/>
                <w:szCs w:val="28"/>
              </w:rPr>
            </w:pPr>
            <w:r w:rsidRPr="00AE3308">
              <w:rPr>
                <w:sz w:val="28"/>
                <w:szCs w:val="28"/>
              </w:rPr>
              <w:t>25%</w:t>
            </w:r>
          </w:p>
        </w:tc>
        <w:tc>
          <w:tcPr>
            <w:tcW w:w="760" w:type="pct"/>
            <w:shd w:val="clear" w:color="auto" w:fill="auto"/>
          </w:tcPr>
          <w:p w:rsidR="00215139" w:rsidRPr="00AE3308" w:rsidRDefault="00215139" w:rsidP="00215139">
            <w:pPr>
              <w:autoSpaceDE w:val="0"/>
              <w:autoSpaceDN w:val="0"/>
              <w:adjustRightInd w:val="0"/>
              <w:jc w:val="center"/>
              <w:rPr>
                <w:sz w:val="28"/>
                <w:szCs w:val="28"/>
              </w:rPr>
            </w:pPr>
            <w:r w:rsidRPr="00AE3308">
              <w:rPr>
                <w:sz w:val="28"/>
                <w:szCs w:val="28"/>
              </w:rPr>
              <w:t>30%</w:t>
            </w:r>
          </w:p>
        </w:tc>
      </w:tr>
    </w:tbl>
    <w:p w:rsidR="00215139" w:rsidRPr="00AE3308" w:rsidRDefault="00215139" w:rsidP="00215139">
      <w:pPr>
        <w:ind w:firstLine="567"/>
        <w:contextualSpacing/>
        <w:jc w:val="both"/>
        <w:rPr>
          <w:rFonts w:eastAsia="Calibri"/>
          <w:sz w:val="28"/>
          <w:szCs w:val="28"/>
          <w:lang w:eastAsia="en-US"/>
        </w:rPr>
      </w:pPr>
    </w:p>
    <w:p w:rsidR="00215139" w:rsidRPr="00AE3308" w:rsidRDefault="00215139" w:rsidP="00215139">
      <w:pPr>
        <w:rPr>
          <w:b/>
          <w:i/>
          <w:sz w:val="28"/>
          <w:szCs w:val="28"/>
        </w:rPr>
      </w:pPr>
      <w:r w:rsidRPr="00AE3308">
        <w:rPr>
          <w:b/>
          <w:i/>
          <w:sz w:val="28"/>
          <w:szCs w:val="28"/>
        </w:rPr>
        <w:t xml:space="preserve">Ожидаемые результаты реализации Стратегии. </w:t>
      </w:r>
    </w:p>
    <w:p w:rsidR="00215139" w:rsidRPr="00AE3308" w:rsidRDefault="00215139" w:rsidP="00215139">
      <w:pPr>
        <w:widowControl w:val="0"/>
        <w:autoSpaceDE w:val="0"/>
        <w:autoSpaceDN w:val="0"/>
        <w:adjustRightInd w:val="0"/>
        <w:ind w:firstLine="709"/>
        <w:jc w:val="both"/>
        <w:rPr>
          <w:sz w:val="28"/>
        </w:rPr>
      </w:pPr>
      <w:r w:rsidRPr="00AE3308">
        <w:rPr>
          <w:sz w:val="28"/>
        </w:rPr>
        <w:t xml:space="preserve">Ожидаемыми результатами реализации Стратегии являются:  </w:t>
      </w:r>
    </w:p>
    <w:p w:rsidR="00215139" w:rsidRPr="00AE3308" w:rsidRDefault="00215139" w:rsidP="00215139">
      <w:pPr>
        <w:widowControl w:val="0"/>
        <w:autoSpaceDE w:val="0"/>
        <w:autoSpaceDN w:val="0"/>
        <w:adjustRightInd w:val="0"/>
        <w:ind w:firstLine="709"/>
        <w:jc w:val="both"/>
        <w:rPr>
          <w:sz w:val="28"/>
        </w:rPr>
      </w:pPr>
      <w:r w:rsidRPr="00AE3308">
        <w:rPr>
          <w:sz w:val="28"/>
        </w:rPr>
        <w:t>- обеспечение города Лесосибирска объектами спорта, необходимыми для организации и проведения физкультурных и спортивно-массовых мероприятий в соответствии с потребностями населения;</w:t>
      </w:r>
    </w:p>
    <w:p w:rsidR="00215139" w:rsidRPr="00AE3308" w:rsidRDefault="00215139" w:rsidP="00215139">
      <w:pPr>
        <w:ind w:firstLine="702"/>
        <w:jc w:val="both"/>
        <w:rPr>
          <w:b/>
          <w:sz w:val="28"/>
          <w:szCs w:val="28"/>
        </w:rPr>
      </w:pPr>
      <w:r w:rsidRPr="00AE3308">
        <w:rPr>
          <w:b/>
          <w:sz w:val="28"/>
          <w:szCs w:val="28"/>
        </w:rPr>
        <w:t>- привлечение населения к выполнению нормативов испытаний (тестов) Всероссийского физкультурно-спортивного комплекса «Готов к труду и обороне» (ГТО);</w:t>
      </w:r>
    </w:p>
    <w:p w:rsidR="00215139" w:rsidRPr="00AE3308" w:rsidRDefault="00215139" w:rsidP="00215139">
      <w:pPr>
        <w:ind w:firstLine="702"/>
        <w:jc w:val="both"/>
        <w:rPr>
          <w:sz w:val="28"/>
          <w:szCs w:val="16"/>
        </w:rPr>
      </w:pPr>
      <w:r w:rsidRPr="00AE3308">
        <w:rPr>
          <w:sz w:val="28"/>
          <w:szCs w:val="28"/>
        </w:rPr>
        <w:t>- доведение до 80% процентов количества образовательных учреждений и крупных организаций, имеющих спортивные клубы;</w:t>
      </w:r>
    </w:p>
    <w:p w:rsidR="00215139" w:rsidRPr="00AE3308" w:rsidRDefault="00215139" w:rsidP="00215139">
      <w:pPr>
        <w:ind w:firstLine="702"/>
        <w:jc w:val="both"/>
        <w:rPr>
          <w:sz w:val="28"/>
          <w:szCs w:val="28"/>
        </w:rPr>
      </w:pPr>
      <w:r w:rsidRPr="00AE3308">
        <w:rPr>
          <w:sz w:val="28"/>
          <w:szCs w:val="28"/>
        </w:rPr>
        <w:lastRenderedPageBreak/>
        <w:t>- увеличение до 25,0 процентов общего числа лиц, систематически занимающихся физической культурой и спортом, объем недельной двигательной активности которых составляет не менее 6 часов;</w:t>
      </w:r>
    </w:p>
    <w:p w:rsidR="00215139" w:rsidRPr="00AE3308" w:rsidRDefault="00215139" w:rsidP="00215139">
      <w:pPr>
        <w:ind w:firstLine="702"/>
        <w:jc w:val="both"/>
        <w:rPr>
          <w:sz w:val="28"/>
          <w:szCs w:val="16"/>
        </w:rPr>
      </w:pPr>
      <w:r w:rsidRPr="00AE3308">
        <w:rPr>
          <w:sz w:val="28"/>
          <w:szCs w:val="28"/>
        </w:rPr>
        <w:t>- создание в общеобразовательных учреждениях спортивных классов;</w:t>
      </w:r>
    </w:p>
    <w:p w:rsidR="00215139" w:rsidRPr="00AE3308" w:rsidRDefault="00215139" w:rsidP="00215139">
      <w:pPr>
        <w:ind w:firstLine="702"/>
        <w:jc w:val="both"/>
        <w:rPr>
          <w:sz w:val="28"/>
          <w:szCs w:val="16"/>
        </w:rPr>
      </w:pPr>
      <w:r w:rsidRPr="00AE3308">
        <w:rPr>
          <w:sz w:val="28"/>
          <w:szCs w:val="28"/>
        </w:rPr>
        <w:t>- создание в образовательных учреждениях детско-юношеских спортивных и туристских клубов (центров) и совершенствование подготовки инструкторов спортивного туризма;</w:t>
      </w:r>
    </w:p>
    <w:p w:rsidR="00215139" w:rsidRPr="00AE3308" w:rsidRDefault="00215139" w:rsidP="00215139">
      <w:pPr>
        <w:ind w:firstLine="702"/>
        <w:jc w:val="both"/>
        <w:rPr>
          <w:sz w:val="28"/>
          <w:szCs w:val="16"/>
        </w:rPr>
      </w:pPr>
      <w:r w:rsidRPr="00AE3308">
        <w:rPr>
          <w:sz w:val="28"/>
          <w:szCs w:val="28"/>
        </w:rPr>
        <w:t>- включение вопросов развития физической культуры и спорта в коллективные договоры между профсоюзами и работодателями;</w:t>
      </w:r>
    </w:p>
    <w:p w:rsidR="00215139" w:rsidRPr="00AE3308" w:rsidRDefault="00215139" w:rsidP="00215139">
      <w:pPr>
        <w:ind w:firstLine="702"/>
        <w:jc w:val="both"/>
        <w:rPr>
          <w:sz w:val="28"/>
          <w:szCs w:val="16"/>
        </w:rPr>
      </w:pPr>
      <w:r w:rsidRPr="00AE3308">
        <w:rPr>
          <w:sz w:val="28"/>
          <w:szCs w:val="28"/>
        </w:rPr>
        <w:t>- распространение физкультурно-оздоровительных программ занятий для граждан старшего возраста;</w:t>
      </w:r>
    </w:p>
    <w:p w:rsidR="00215139" w:rsidRPr="00AE3308" w:rsidRDefault="00215139" w:rsidP="00215139">
      <w:pPr>
        <w:ind w:firstLine="702"/>
        <w:jc w:val="both"/>
        <w:rPr>
          <w:sz w:val="28"/>
          <w:szCs w:val="16"/>
        </w:rPr>
      </w:pPr>
      <w:r w:rsidRPr="00AE3308">
        <w:rPr>
          <w:sz w:val="28"/>
          <w:szCs w:val="28"/>
        </w:rPr>
        <w:t>- кадровое обеспечение физкультурно-оздоровительной и массовой спортивной работы в организациях и учреждениях, а также по месту жительства населения;</w:t>
      </w:r>
    </w:p>
    <w:p w:rsidR="00215139" w:rsidRPr="00AE3308" w:rsidRDefault="00215139" w:rsidP="00215139">
      <w:pPr>
        <w:ind w:firstLine="702"/>
        <w:jc w:val="both"/>
        <w:rPr>
          <w:sz w:val="28"/>
          <w:szCs w:val="16"/>
        </w:rPr>
      </w:pPr>
      <w:r w:rsidRPr="00AE3308">
        <w:rPr>
          <w:sz w:val="28"/>
          <w:szCs w:val="28"/>
        </w:rPr>
        <w:t>- привлечение к систематическим занятиям физической культурой и спортом не менее 60,0 процентов обучающихся и студентов дневной формы обучения;</w:t>
      </w:r>
    </w:p>
    <w:p w:rsidR="00215139" w:rsidRPr="00AE3308" w:rsidRDefault="00215139" w:rsidP="00215139">
      <w:pPr>
        <w:ind w:firstLine="702"/>
        <w:jc w:val="both"/>
        <w:rPr>
          <w:sz w:val="28"/>
          <w:szCs w:val="28"/>
        </w:rPr>
      </w:pPr>
      <w:r w:rsidRPr="00AE3308">
        <w:rPr>
          <w:sz w:val="28"/>
          <w:szCs w:val="28"/>
        </w:rPr>
        <w:t>- увеличение доли граждан, систематически занимающихся физической культурой и спортом, до 60,0 процентов общей численности населения.</w:t>
      </w:r>
    </w:p>
    <w:p w:rsidR="00215139" w:rsidRPr="00AE3308" w:rsidRDefault="00215139" w:rsidP="00215139">
      <w:pPr>
        <w:ind w:firstLine="567"/>
        <w:contextualSpacing/>
        <w:jc w:val="both"/>
        <w:rPr>
          <w:rFonts w:eastAsia="Calibri"/>
          <w:sz w:val="28"/>
          <w:szCs w:val="28"/>
          <w:lang w:eastAsia="en-US"/>
        </w:rPr>
      </w:pPr>
    </w:p>
    <w:p w:rsidR="00215139" w:rsidRPr="00AE3308" w:rsidRDefault="00215139" w:rsidP="00215139">
      <w:pPr>
        <w:ind w:firstLine="567"/>
        <w:contextualSpacing/>
        <w:jc w:val="both"/>
        <w:rPr>
          <w:rFonts w:eastAsia="Calibri"/>
          <w:sz w:val="28"/>
          <w:szCs w:val="28"/>
          <w:lang w:eastAsia="en-US"/>
        </w:rPr>
      </w:pPr>
    </w:p>
    <w:p w:rsidR="00215139" w:rsidRPr="00AE3308" w:rsidRDefault="00215139" w:rsidP="00215139">
      <w:pPr>
        <w:tabs>
          <w:tab w:val="left" w:pos="0"/>
        </w:tabs>
        <w:ind w:firstLine="540"/>
        <w:jc w:val="both"/>
        <w:rPr>
          <w:rFonts w:eastAsia="Calibri"/>
          <w:sz w:val="28"/>
          <w:szCs w:val="28"/>
          <w:lang w:eastAsia="en-US"/>
        </w:rPr>
      </w:pP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7"/>
        <w:gridCol w:w="1449"/>
        <w:gridCol w:w="1449"/>
        <w:gridCol w:w="1380"/>
        <w:gridCol w:w="1523"/>
      </w:tblGrid>
      <w:tr w:rsidR="00AE3308" w:rsidRPr="00AE3308" w:rsidTr="00215139">
        <w:trPr>
          <w:cantSplit/>
        </w:trPr>
        <w:tc>
          <w:tcPr>
            <w:tcW w:w="5000" w:type="pct"/>
            <w:gridSpan w:val="5"/>
            <w:shd w:val="clear" w:color="auto" w:fill="auto"/>
          </w:tcPr>
          <w:p w:rsidR="00215139" w:rsidRPr="00AE3308" w:rsidRDefault="00215139" w:rsidP="00215139">
            <w:pPr>
              <w:autoSpaceDE w:val="0"/>
              <w:autoSpaceDN w:val="0"/>
              <w:adjustRightInd w:val="0"/>
              <w:jc w:val="both"/>
              <w:rPr>
                <w:sz w:val="28"/>
                <w:szCs w:val="28"/>
              </w:rPr>
            </w:pPr>
            <w:r w:rsidRPr="00AE3308">
              <w:rPr>
                <w:b/>
                <w:sz w:val="28"/>
                <w:szCs w:val="28"/>
              </w:rPr>
              <w:t>Физическая культура и спорт 2014               2020        2025              2030</w:t>
            </w:r>
          </w:p>
        </w:tc>
      </w:tr>
      <w:tr w:rsidR="00AE3308" w:rsidRPr="00AE3308" w:rsidTr="00184FB4">
        <w:trPr>
          <w:cantSplit/>
        </w:trPr>
        <w:tc>
          <w:tcPr>
            <w:tcW w:w="1969" w:type="pct"/>
            <w:shd w:val="clear" w:color="auto" w:fill="auto"/>
          </w:tcPr>
          <w:p w:rsidR="00215139" w:rsidRPr="00AE3308" w:rsidRDefault="00215139" w:rsidP="00215139">
            <w:pPr>
              <w:autoSpaceDE w:val="0"/>
              <w:autoSpaceDN w:val="0"/>
              <w:adjustRightInd w:val="0"/>
              <w:rPr>
                <w:sz w:val="28"/>
                <w:szCs w:val="28"/>
              </w:rPr>
            </w:pPr>
            <w:r w:rsidRPr="00AE3308">
              <w:rPr>
                <w:sz w:val="28"/>
                <w:szCs w:val="28"/>
              </w:rPr>
              <w:t xml:space="preserve">Удельный вес населения, систематически занимающегося физической культурой и спортом, </w:t>
            </w:r>
            <w:r w:rsidRPr="00AE3308">
              <w:rPr>
                <w:i/>
                <w:sz w:val="28"/>
                <w:szCs w:val="28"/>
              </w:rPr>
              <w:t>%</w:t>
            </w:r>
          </w:p>
        </w:tc>
        <w:tc>
          <w:tcPr>
            <w:tcW w:w="757" w:type="pct"/>
            <w:shd w:val="clear" w:color="auto" w:fill="auto"/>
          </w:tcPr>
          <w:p w:rsidR="00215139" w:rsidRPr="00AE3308" w:rsidRDefault="00215139" w:rsidP="00215139">
            <w:pPr>
              <w:autoSpaceDE w:val="0"/>
              <w:autoSpaceDN w:val="0"/>
              <w:adjustRightInd w:val="0"/>
              <w:jc w:val="center"/>
              <w:rPr>
                <w:sz w:val="28"/>
                <w:szCs w:val="28"/>
              </w:rPr>
            </w:pPr>
            <w:r w:rsidRPr="00AE3308">
              <w:rPr>
                <w:sz w:val="28"/>
                <w:szCs w:val="28"/>
              </w:rPr>
              <w:t>31,40%</w:t>
            </w:r>
          </w:p>
        </w:tc>
        <w:tc>
          <w:tcPr>
            <w:tcW w:w="757" w:type="pct"/>
            <w:shd w:val="clear" w:color="auto" w:fill="auto"/>
          </w:tcPr>
          <w:p w:rsidR="00215139" w:rsidRPr="00AE3308" w:rsidRDefault="00215139" w:rsidP="00215139">
            <w:pPr>
              <w:autoSpaceDE w:val="0"/>
              <w:autoSpaceDN w:val="0"/>
              <w:adjustRightInd w:val="0"/>
              <w:jc w:val="center"/>
              <w:rPr>
                <w:sz w:val="28"/>
                <w:szCs w:val="28"/>
                <w:lang w:val="en-US"/>
              </w:rPr>
            </w:pPr>
            <w:r w:rsidRPr="00AE3308">
              <w:rPr>
                <w:sz w:val="28"/>
                <w:szCs w:val="28"/>
              </w:rPr>
              <w:t>40</w:t>
            </w:r>
            <w:r w:rsidRPr="00AE3308">
              <w:rPr>
                <w:sz w:val="28"/>
                <w:szCs w:val="28"/>
                <w:lang w:val="en-US"/>
              </w:rPr>
              <w:t>%</w:t>
            </w:r>
          </w:p>
        </w:tc>
        <w:tc>
          <w:tcPr>
            <w:tcW w:w="721" w:type="pct"/>
            <w:shd w:val="clear" w:color="auto" w:fill="auto"/>
          </w:tcPr>
          <w:p w:rsidR="00215139" w:rsidRPr="00AE3308" w:rsidRDefault="00215139" w:rsidP="00215139">
            <w:pPr>
              <w:autoSpaceDE w:val="0"/>
              <w:autoSpaceDN w:val="0"/>
              <w:adjustRightInd w:val="0"/>
              <w:jc w:val="center"/>
              <w:rPr>
                <w:sz w:val="28"/>
                <w:szCs w:val="28"/>
                <w:lang w:val="en-US"/>
              </w:rPr>
            </w:pPr>
            <w:r w:rsidRPr="00AE3308">
              <w:rPr>
                <w:sz w:val="28"/>
                <w:szCs w:val="28"/>
                <w:lang w:val="en-US"/>
              </w:rPr>
              <w:t>5</w:t>
            </w:r>
            <w:r w:rsidRPr="00AE3308">
              <w:rPr>
                <w:sz w:val="28"/>
                <w:szCs w:val="28"/>
              </w:rPr>
              <w:t>0</w:t>
            </w:r>
            <w:r w:rsidRPr="00AE3308">
              <w:rPr>
                <w:sz w:val="28"/>
                <w:szCs w:val="28"/>
                <w:lang w:val="en-US"/>
              </w:rPr>
              <w:t>%</w:t>
            </w:r>
          </w:p>
        </w:tc>
        <w:tc>
          <w:tcPr>
            <w:tcW w:w="796" w:type="pct"/>
            <w:shd w:val="clear" w:color="auto" w:fill="auto"/>
          </w:tcPr>
          <w:p w:rsidR="00215139" w:rsidRPr="00AE3308" w:rsidRDefault="00215139" w:rsidP="00215139">
            <w:pPr>
              <w:autoSpaceDE w:val="0"/>
              <w:autoSpaceDN w:val="0"/>
              <w:adjustRightInd w:val="0"/>
              <w:jc w:val="center"/>
              <w:rPr>
                <w:sz w:val="28"/>
                <w:szCs w:val="28"/>
                <w:lang w:val="en-US"/>
              </w:rPr>
            </w:pPr>
            <w:r w:rsidRPr="00AE3308">
              <w:rPr>
                <w:sz w:val="28"/>
                <w:szCs w:val="28"/>
                <w:lang w:val="en-US"/>
              </w:rPr>
              <w:t>6</w:t>
            </w:r>
            <w:r w:rsidRPr="00AE3308">
              <w:rPr>
                <w:sz w:val="28"/>
                <w:szCs w:val="28"/>
              </w:rPr>
              <w:t>0</w:t>
            </w:r>
            <w:r w:rsidRPr="00AE3308">
              <w:rPr>
                <w:sz w:val="28"/>
                <w:szCs w:val="28"/>
                <w:lang w:val="en-US"/>
              </w:rPr>
              <w:t>%</w:t>
            </w:r>
          </w:p>
        </w:tc>
      </w:tr>
      <w:tr w:rsidR="00AE3308" w:rsidRPr="00AE3308" w:rsidTr="00184FB4">
        <w:trPr>
          <w:cantSplit/>
        </w:trPr>
        <w:tc>
          <w:tcPr>
            <w:tcW w:w="1969" w:type="pct"/>
            <w:shd w:val="clear" w:color="auto" w:fill="auto"/>
          </w:tcPr>
          <w:p w:rsidR="00215139" w:rsidRPr="00AE3308" w:rsidRDefault="00215139" w:rsidP="00215139">
            <w:pPr>
              <w:autoSpaceDE w:val="0"/>
              <w:autoSpaceDN w:val="0"/>
              <w:adjustRightInd w:val="0"/>
              <w:rPr>
                <w:sz w:val="28"/>
                <w:szCs w:val="28"/>
              </w:rPr>
            </w:pPr>
            <w:r w:rsidRPr="00AE3308">
              <w:rPr>
                <w:sz w:val="28"/>
                <w:szCs w:val="28"/>
              </w:rPr>
              <w:t xml:space="preserve">Удельный вес лиц с ограниченными возможностями здоровья и инвалидов, систематически занимающихся спортом, в общей численности данной категории населения, </w:t>
            </w:r>
            <w:r w:rsidRPr="00AE3308">
              <w:rPr>
                <w:i/>
                <w:sz w:val="28"/>
                <w:szCs w:val="28"/>
              </w:rPr>
              <w:t>%</w:t>
            </w:r>
          </w:p>
        </w:tc>
        <w:tc>
          <w:tcPr>
            <w:tcW w:w="757" w:type="pct"/>
            <w:shd w:val="clear" w:color="auto" w:fill="auto"/>
          </w:tcPr>
          <w:p w:rsidR="00215139" w:rsidRPr="00AE3308" w:rsidRDefault="00215139" w:rsidP="00215139">
            <w:pPr>
              <w:autoSpaceDE w:val="0"/>
              <w:autoSpaceDN w:val="0"/>
              <w:adjustRightInd w:val="0"/>
              <w:jc w:val="center"/>
              <w:rPr>
                <w:sz w:val="28"/>
                <w:szCs w:val="28"/>
              </w:rPr>
            </w:pPr>
            <w:r w:rsidRPr="00AE3308">
              <w:rPr>
                <w:sz w:val="28"/>
                <w:szCs w:val="28"/>
              </w:rPr>
              <w:t>14,3%</w:t>
            </w:r>
          </w:p>
        </w:tc>
        <w:tc>
          <w:tcPr>
            <w:tcW w:w="757" w:type="pct"/>
            <w:shd w:val="clear" w:color="auto" w:fill="auto"/>
          </w:tcPr>
          <w:p w:rsidR="00215139" w:rsidRPr="00AE3308" w:rsidRDefault="00215139" w:rsidP="00215139">
            <w:pPr>
              <w:autoSpaceDE w:val="0"/>
              <w:autoSpaceDN w:val="0"/>
              <w:adjustRightInd w:val="0"/>
              <w:jc w:val="center"/>
              <w:rPr>
                <w:sz w:val="28"/>
                <w:szCs w:val="28"/>
              </w:rPr>
            </w:pPr>
            <w:r w:rsidRPr="00AE3308">
              <w:rPr>
                <w:sz w:val="28"/>
                <w:szCs w:val="28"/>
              </w:rPr>
              <w:t>20%%</w:t>
            </w:r>
          </w:p>
        </w:tc>
        <w:tc>
          <w:tcPr>
            <w:tcW w:w="721" w:type="pct"/>
            <w:shd w:val="clear" w:color="auto" w:fill="auto"/>
          </w:tcPr>
          <w:p w:rsidR="00215139" w:rsidRPr="00AE3308" w:rsidRDefault="00215139" w:rsidP="00215139">
            <w:pPr>
              <w:autoSpaceDE w:val="0"/>
              <w:autoSpaceDN w:val="0"/>
              <w:adjustRightInd w:val="0"/>
              <w:jc w:val="center"/>
              <w:rPr>
                <w:sz w:val="28"/>
                <w:szCs w:val="28"/>
              </w:rPr>
            </w:pPr>
            <w:r w:rsidRPr="00AE3308">
              <w:rPr>
                <w:sz w:val="28"/>
                <w:szCs w:val="28"/>
              </w:rPr>
              <w:t>25%</w:t>
            </w:r>
          </w:p>
        </w:tc>
        <w:tc>
          <w:tcPr>
            <w:tcW w:w="796" w:type="pct"/>
            <w:shd w:val="clear" w:color="auto" w:fill="auto"/>
          </w:tcPr>
          <w:p w:rsidR="00215139" w:rsidRPr="00AE3308" w:rsidRDefault="00215139" w:rsidP="00215139">
            <w:pPr>
              <w:autoSpaceDE w:val="0"/>
              <w:autoSpaceDN w:val="0"/>
              <w:adjustRightInd w:val="0"/>
              <w:jc w:val="center"/>
              <w:rPr>
                <w:sz w:val="28"/>
                <w:szCs w:val="28"/>
              </w:rPr>
            </w:pPr>
            <w:r w:rsidRPr="00AE3308">
              <w:rPr>
                <w:sz w:val="28"/>
                <w:szCs w:val="28"/>
              </w:rPr>
              <w:t>30%</w:t>
            </w:r>
          </w:p>
        </w:tc>
      </w:tr>
    </w:tbl>
    <w:p w:rsidR="00184FB4" w:rsidRPr="00AE3308" w:rsidRDefault="00184FB4" w:rsidP="00215139">
      <w:pPr>
        <w:pStyle w:val="a7"/>
        <w:ind w:left="0"/>
        <w:jc w:val="both"/>
        <w:rPr>
          <w:rFonts w:ascii="Times New Roman" w:hAnsi="Times New Roman"/>
          <w:sz w:val="28"/>
          <w:szCs w:val="28"/>
        </w:rPr>
      </w:pPr>
    </w:p>
    <w:p w:rsidR="00215139" w:rsidRPr="00AE3308" w:rsidRDefault="00215139" w:rsidP="00184FB4">
      <w:pPr>
        <w:pStyle w:val="a7"/>
        <w:ind w:left="0" w:firstLine="567"/>
        <w:jc w:val="both"/>
        <w:rPr>
          <w:rFonts w:ascii="Times New Roman" w:hAnsi="Times New Roman"/>
          <w:sz w:val="28"/>
          <w:szCs w:val="28"/>
        </w:rPr>
      </w:pPr>
      <w:r w:rsidRPr="00AE3308">
        <w:rPr>
          <w:rFonts w:ascii="Times New Roman" w:hAnsi="Times New Roman"/>
          <w:sz w:val="28"/>
          <w:szCs w:val="28"/>
        </w:rPr>
        <w:t xml:space="preserve">К 2030 году в результате реализации приоритетных направлений государственной молодежной политики в Лесосибирске будут достигнуты следующие </w:t>
      </w:r>
      <w:r w:rsidRPr="00AE3308">
        <w:rPr>
          <w:rFonts w:ascii="Times New Roman" w:hAnsi="Times New Roman"/>
          <w:b/>
          <w:bCs/>
          <w:iCs/>
          <w:sz w:val="28"/>
          <w:szCs w:val="28"/>
        </w:rPr>
        <w:t>показатели</w:t>
      </w:r>
      <w:r w:rsidRPr="00AE3308">
        <w:rPr>
          <w:rFonts w:ascii="Times New Roman" w:hAnsi="Times New Roman"/>
          <w:sz w:val="28"/>
          <w:szCs w:val="28"/>
        </w:rPr>
        <w:t>:</w:t>
      </w:r>
    </w:p>
    <w:p w:rsidR="00215139" w:rsidRPr="00AE3308" w:rsidRDefault="00215139" w:rsidP="00215139">
      <w:pPr>
        <w:ind w:firstLine="567"/>
        <w:jc w:val="both"/>
        <w:rPr>
          <w:sz w:val="28"/>
          <w:szCs w:val="28"/>
        </w:rPr>
      </w:pPr>
      <w:r w:rsidRPr="00AE3308">
        <w:rPr>
          <w:sz w:val="28"/>
          <w:szCs w:val="28"/>
        </w:rPr>
        <w:t>увеличение количества поддержанных социально-экономических проектов, реализуемых молодежью на территории города Лесосибирска, в 3,2 раза;</w:t>
      </w:r>
    </w:p>
    <w:p w:rsidR="00215139" w:rsidRPr="00AE3308" w:rsidRDefault="00215139" w:rsidP="00215139">
      <w:pPr>
        <w:ind w:firstLine="567"/>
        <w:jc w:val="both"/>
        <w:rPr>
          <w:sz w:val="28"/>
          <w:szCs w:val="28"/>
        </w:rPr>
      </w:pPr>
      <w:r w:rsidRPr="00AE3308">
        <w:rPr>
          <w:sz w:val="28"/>
          <w:szCs w:val="28"/>
        </w:rPr>
        <w:t>увеличение числа молодых людей, являющихся членами проектных команд по реализации социально-экономических проектов города, в 7,7 раз;</w:t>
      </w:r>
    </w:p>
    <w:p w:rsidR="00215139" w:rsidRPr="00AE3308" w:rsidRDefault="00215139" w:rsidP="00184FB4">
      <w:pPr>
        <w:ind w:firstLine="567"/>
        <w:jc w:val="both"/>
        <w:rPr>
          <w:sz w:val="28"/>
          <w:szCs w:val="28"/>
        </w:rPr>
      </w:pPr>
      <w:r w:rsidRPr="00AE3308">
        <w:rPr>
          <w:sz w:val="28"/>
          <w:szCs w:val="28"/>
        </w:rPr>
        <w:lastRenderedPageBreak/>
        <w:t>увеличение удельного веса молодых граждан, проживающих в Лесосибирске, вовлеченных в реализацию социально-экономических проектов города Лесосибирска, до 48,2%.</w:t>
      </w:r>
    </w:p>
    <w:p w:rsidR="00215139" w:rsidRPr="00AE3308" w:rsidRDefault="00215139" w:rsidP="00215139">
      <w:pPr>
        <w:ind w:firstLine="708"/>
        <w:jc w:val="both"/>
        <w:rPr>
          <w:sz w:val="28"/>
          <w:szCs w:val="28"/>
          <w:highlight w:val="cyan"/>
        </w:rPr>
      </w:pPr>
    </w:p>
    <w:p w:rsidR="00215139" w:rsidRPr="00AE3308" w:rsidRDefault="00215139" w:rsidP="00215139">
      <w:pPr>
        <w:ind w:firstLine="567"/>
        <w:jc w:val="both"/>
        <w:rPr>
          <w:sz w:val="28"/>
          <w:szCs w:val="28"/>
        </w:rPr>
      </w:pPr>
      <w:r w:rsidRPr="00AE3308">
        <w:rPr>
          <w:sz w:val="28"/>
          <w:szCs w:val="28"/>
        </w:rPr>
        <w:t>Важной особенностью разработки Стратегии является ориентированность стратегического планирования на основных заинтересованных участников. Целевые ориентиры развития современного города включают наряду с обеспечением устойчивого экономического роста и решением социальных задач удовлетворение потребностей и соответствие ожиданиям широкого круга заинтересованных сторон, в том числе предпринимателей и инвесторов, туристов, местного населения.</w:t>
      </w:r>
    </w:p>
    <w:p w:rsidR="00215139" w:rsidRPr="00AE3308" w:rsidRDefault="00215139" w:rsidP="00215139">
      <w:pPr>
        <w:ind w:firstLine="567"/>
        <w:jc w:val="both"/>
        <w:rPr>
          <w:rFonts w:eastAsia="Arial"/>
          <w:sz w:val="28"/>
          <w:szCs w:val="28"/>
        </w:rPr>
      </w:pPr>
      <w:r w:rsidRPr="00AE3308">
        <w:rPr>
          <w:b/>
          <w:bCs/>
          <w:sz w:val="28"/>
          <w:szCs w:val="28"/>
        </w:rPr>
        <w:t>Ключевые заинтересованные участники:</w:t>
      </w:r>
      <w:r w:rsidRPr="00AE3308">
        <w:rPr>
          <w:sz w:val="28"/>
          <w:szCs w:val="28"/>
        </w:rPr>
        <w:t xml:space="preserve"> население, бизнес и инвесторы, туристы и новые жители.</w:t>
      </w:r>
    </w:p>
    <w:p w:rsidR="00215139" w:rsidRPr="00AE3308" w:rsidRDefault="00215139" w:rsidP="00215139">
      <w:pPr>
        <w:ind w:firstLine="567"/>
        <w:jc w:val="both"/>
        <w:rPr>
          <w:rFonts w:eastAsia="Arial"/>
          <w:sz w:val="28"/>
          <w:szCs w:val="28"/>
        </w:rPr>
      </w:pPr>
      <w:r w:rsidRPr="00AE3308">
        <w:rPr>
          <w:sz w:val="28"/>
          <w:szCs w:val="28"/>
        </w:rPr>
        <w:t xml:space="preserve">Для того чтобы в Лесосибирске оставались жить  люди, для того что бы он был привлекательным для бизнеса, туристов, новых жителей - должен быть целый комплекс условий и ресурсов, которые удовлетворяют разным категориям. </w:t>
      </w:r>
    </w:p>
    <w:p w:rsidR="00215139" w:rsidRPr="00AE3308" w:rsidRDefault="00215139" w:rsidP="00215139">
      <w:pPr>
        <w:ind w:firstLine="567"/>
        <w:jc w:val="both"/>
        <w:rPr>
          <w:sz w:val="28"/>
          <w:szCs w:val="28"/>
        </w:rPr>
      </w:pPr>
      <w:r w:rsidRPr="00AE3308">
        <w:rPr>
          <w:sz w:val="28"/>
          <w:szCs w:val="28"/>
        </w:rPr>
        <w:t>Ожидания ключевых участников:</w:t>
      </w:r>
    </w:p>
    <w:p w:rsidR="00215139" w:rsidRPr="00AE3308" w:rsidRDefault="00215139" w:rsidP="00215139">
      <w:pPr>
        <w:ind w:firstLine="567"/>
        <w:jc w:val="both"/>
        <w:rPr>
          <w:sz w:val="28"/>
          <w:szCs w:val="28"/>
        </w:rPr>
      </w:pPr>
      <w:r w:rsidRPr="00AE3308">
        <w:rPr>
          <w:b/>
          <w:bCs/>
          <w:sz w:val="28"/>
          <w:szCs w:val="28"/>
        </w:rPr>
        <w:t>население</w:t>
      </w:r>
      <w:r w:rsidRPr="00AE3308">
        <w:rPr>
          <w:sz w:val="28"/>
          <w:szCs w:val="28"/>
        </w:rPr>
        <w:t xml:space="preserve"> - доступное и комфортное жилье, возможность трудоустройтсва</w:t>
      </w:r>
      <w:r w:rsidR="00184FB4" w:rsidRPr="00AE3308">
        <w:rPr>
          <w:sz w:val="28"/>
          <w:szCs w:val="28"/>
        </w:rPr>
        <w:t>,</w:t>
      </w:r>
      <w:r w:rsidRPr="00AE3308">
        <w:rPr>
          <w:sz w:val="28"/>
          <w:szCs w:val="28"/>
        </w:rPr>
        <w:t xml:space="preserve"> высокий уровень</w:t>
      </w:r>
      <w:r w:rsidR="00184FB4" w:rsidRPr="00AE3308">
        <w:rPr>
          <w:sz w:val="28"/>
          <w:szCs w:val="28"/>
        </w:rPr>
        <w:t xml:space="preserve"> жизни и </w:t>
      </w:r>
      <w:r w:rsidRPr="00AE3308">
        <w:rPr>
          <w:sz w:val="28"/>
          <w:szCs w:val="28"/>
        </w:rPr>
        <w:t xml:space="preserve"> оплаты труда,  комфортная городская среда, качественные социальные услуги, улучшение демографической ситуации, благоустроенные общественные пространства;</w:t>
      </w:r>
    </w:p>
    <w:p w:rsidR="00215139" w:rsidRPr="00AE3308" w:rsidRDefault="00215139" w:rsidP="00215139">
      <w:pPr>
        <w:ind w:firstLine="567"/>
        <w:jc w:val="both"/>
        <w:rPr>
          <w:sz w:val="28"/>
          <w:szCs w:val="28"/>
        </w:rPr>
      </w:pPr>
      <w:r w:rsidRPr="00AE3308">
        <w:rPr>
          <w:b/>
          <w:bCs/>
          <w:sz w:val="28"/>
          <w:szCs w:val="28"/>
        </w:rPr>
        <w:t xml:space="preserve">бизнес и инвесторы </w:t>
      </w:r>
      <w:r w:rsidRPr="00AE3308">
        <w:rPr>
          <w:sz w:val="28"/>
          <w:szCs w:val="28"/>
        </w:rPr>
        <w:t xml:space="preserve"> - благоприятный инвестиционный  и предпринимательский климат, поддержка МСП, развитая транспортная инфраструктура;</w:t>
      </w:r>
    </w:p>
    <w:p w:rsidR="00215139" w:rsidRPr="00AE3308" w:rsidRDefault="00215139" w:rsidP="00215139">
      <w:pPr>
        <w:ind w:firstLine="567"/>
        <w:jc w:val="both"/>
        <w:rPr>
          <w:b/>
          <w:bCs/>
          <w:sz w:val="28"/>
          <w:szCs w:val="28"/>
        </w:rPr>
      </w:pPr>
      <w:r w:rsidRPr="00AE3308">
        <w:rPr>
          <w:b/>
          <w:bCs/>
          <w:sz w:val="28"/>
          <w:szCs w:val="28"/>
        </w:rPr>
        <w:t>Фокус-миссии</w:t>
      </w:r>
      <w:r w:rsidRPr="00AE3308">
        <w:rPr>
          <w:sz w:val="28"/>
          <w:szCs w:val="28"/>
        </w:rPr>
        <w:t xml:space="preserve"> </w:t>
      </w:r>
      <w:r w:rsidRPr="00AE3308">
        <w:rPr>
          <w:b/>
          <w:bCs/>
          <w:sz w:val="28"/>
          <w:szCs w:val="28"/>
        </w:rPr>
        <w:t>для ключевых заинтересованных участников:</w:t>
      </w:r>
    </w:p>
    <w:p w:rsidR="00215139" w:rsidRPr="00AE3308" w:rsidRDefault="00215139" w:rsidP="00215139">
      <w:pPr>
        <w:ind w:firstLine="567"/>
        <w:jc w:val="both"/>
        <w:rPr>
          <w:sz w:val="28"/>
          <w:szCs w:val="28"/>
        </w:rPr>
      </w:pPr>
      <w:r w:rsidRPr="00AE3308">
        <w:rPr>
          <w:sz w:val="28"/>
          <w:szCs w:val="28"/>
        </w:rPr>
        <w:t>население – «благоустроенный город, в котором уютно и удобно жить»;</w:t>
      </w:r>
    </w:p>
    <w:p w:rsidR="00215139" w:rsidRPr="00AE3308" w:rsidRDefault="00215139" w:rsidP="00215139">
      <w:pPr>
        <w:ind w:firstLine="567"/>
        <w:jc w:val="both"/>
        <w:rPr>
          <w:sz w:val="28"/>
          <w:szCs w:val="28"/>
        </w:rPr>
      </w:pPr>
      <w:r w:rsidRPr="00AE3308">
        <w:rPr>
          <w:sz w:val="28"/>
          <w:szCs w:val="28"/>
        </w:rPr>
        <w:t>бизнес и инвесторы – «предпринимательский город, открытый для инноваций и инвестиций».</w:t>
      </w:r>
    </w:p>
    <w:p w:rsidR="00215139" w:rsidRPr="00AE3308" w:rsidRDefault="00215139" w:rsidP="00215139">
      <w:pPr>
        <w:ind w:firstLine="708"/>
        <w:jc w:val="both"/>
        <w:rPr>
          <w:sz w:val="28"/>
          <w:szCs w:val="28"/>
        </w:rPr>
      </w:pPr>
    </w:p>
    <w:p w:rsidR="00215139" w:rsidRPr="00AE3308" w:rsidRDefault="00215139" w:rsidP="00215139">
      <w:pPr>
        <w:ind w:firstLine="708"/>
        <w:jc w:val="both"/>
        <w:rPr>
          <w:sz w:val="28"/>
          <w:szCs w:val="28"/>
        </w:rPr>
      </w:pPr>
    </w:p>
    <w:p w:rsidR="00215139" w:rsidRPr="00AE3308" w:rsidRDefault="00215139" w:rsidP="00215139">
      <w:pPr>
        <w:ind w:firstLine="708"/>
        <w:jc w:val="both"/>
        <w:rPr>
          <w:sz w:val="28"/>
          <w:szCs w:val="28"/>
        </w:rPr>
      </w:pPr>
      <w:r w:rsidRPr="00AE3308">
        <w:rPr>
          <w:b/>
          <w:sz w:val="28"/>
          <w:szCs w:val="28"/>
        </w:rPr>
        <w:t>5.</w:t>
      </w:r>
      <w:r w:rsidRPr="00AE3308">
        <w:rPr>
          <w:sz w:val="28"/>
          <w:szCs w:val="28"/>
        </w:rPr>
        <w:t xml:space="preserve"> Механизмы реализации Стратегии</w:t>
      </w:r>
    </w:p>
    <w:p w:rsidR="00215139" w:rsidRPr="00AE3308" w:rsidRDefault="00215139" w:rsidP="00215139">
      <w:pPr>
        <w:ind w:firstLine="708"/>
        <w:jc w:val="both"/>
        <w:rPr>
          <w:sz w:val="28"/>
          <w:szCs w:val="28"/>
        </w:rPr>
      </w:pPr>
    </w:p>
    <w:p w:rsidR="00215139" w:rsidRPr="00AE3308" w:rsidRDefault="00215139" w:rsidP="00215139">
      <w:pPr>
        <w:tabs>
          <w:tab w:val="left" w:pos="5306"/>
        </w:tabs>
        <w:ind w:firstLine="567"/>
        <w:jc w:val="both"/>
        <w:rPr>
          <w:rFonts w:eastAsia="Arial"/>
          <w:sz w:val="28"/>
          <w:szCs w:val="28"/>
        </w:rPr>
      </w:pPr>
      <w:r w:rsidRPr="00AE3308">
        <w:rPr>
          <w:sz w:val="28"/>
          <w:szCs w:val="28"/>
        </w:rPr>
        <w:t>Механизм реализации Стратегии социально - экономического развития г. Лесосибирска можно представить как способ управляемой поэтапной трансформации исходного состояния социально-экономического развития города посредством реализации комплекса муниципальных программ и комбинации взаимоувязанных методов, инструментов и ресурсов.</w:t>
      </w:r>
    </w:p>
    <w:p w:rsidR="00215139" w:rsidRPr="00AE3308" w:rsidRDefault="00215139" w:rsidP="00215139">
      <w:pPr>
        <w:tabs>
          <w:tab w:val="left" w:pos="5306"/>
        </w:tabs>
        <w:ind w:firstLine="567"/>
        <w:jc w:val="both"/>
        <w:rPr>
          <w:rFonts w:eastAsia="Arial"/>
          <w:sz w:val="28"/>
          <w:szCs w:val="28"/>
        </w:rPr>
      </w:pPr>
      <w:r w:rsidRPr="00AE3308">
        <w:rPr>
          <w:sz w:val="28"/>
          <w:szCs w:val="28"/>
        </w:rPr>
        <w:t>Функцию организационного «стержня» в механизме реализации стратегии выполняет План мероприятий по реализации стратегии, который обеспечивает уточнение по срокам выполнения перечня мероприятий стратегии, которые должны быть реализованы в плановом периоде, а также фиксирует распределение ответственности за реализацию стратегии между структурными подразделениями администрации Лесосибирска.</w:t>
      </w:r>
    </w:p>
    <w:p w:rsidR="00215139" w:rsidRPr="00AE3308" w:rsidRDefault="00215139" w:rsidP="00215139">
      <w:pPr>
        <w:tabs>
          <w:tab w:val="left" w:pos="5306"/>
        </w:tabs>
        <w:ind w:firstLine="567"/>
        <w:jc w:val="both"/>
        <w:rPr>
          <w:sz w:val="28"/>
          <w:szCs w:val="28"/>
        </w:rPr>
      </w:pPr>
      <w:r w:rsidRPr="00AE3308">
        <w:rPr>
          <w:sz w:val="28"/>
          <w:szCs w:val="28"/>
        </w:rPr>
        <w:lastRenderedPageBreak/>
        <w:t>Одним из основных инструментов реализации стратегии являются муниципальные программы. Муниципальные программы содержат качественные и количественные целевые ориентиры, позволяющие делать выводы о ходе реализации Стратегии, а также степени достижения генеральной цели стратегии. В целях реализации Стратегии разработаны муниципальные программы по следующим направлениям :</w:t>
      </w:r>
    </w:p>
    <w:p w:rsidR="00215139" w:rsidRPr="00AE3308" w:rsidRDefault="00215139" w:rsidP="00215139">
      <w:pPr>
        <w:tabs>
          <w:tab w:val="left" w:pos="5306"/>
        </w:tabs>
        <w:ind w:firstLine="567"/>
        <w:jc w:val="both"/>
        <w:rPr>
          <w:sz w:val="28"/>
          <w:szCs w:val="28"/>
        </w:rPr>
      </w:pPr>
    </w:p>
    <w:tbl>
      <w:tblPr>
        <w:tblStyle w:val="af8"/>
        <w:tblW w:w="0" w:type="auto"/>
        <w:tblLook w:val="04A0"/>
      </w:tblPr>
      <w:tblGrid>
        <w:gridCol w:w="9570"/>
      </w:tblGrid>
      <w:tr w:rsidR="00AE3308" w:rsidRPr="00AE3308" w:rsidTr="00215139">
        <w:tc>
          <w:tcPr>
            <w:tcW w:w="9606" w:type="dxa"/>
          </w:tcPr>
          <w:p w:rsidR="00215139" w:rsidRPr="00AE3308" w:rsidRDefault="00215139" w:rsidP="00215139">
            <w:pPr>
              <w:jc w:val="both"/>
              <w:rPr>
                <w:sz w:val="28"/>
                <w:szCs w:val="28"/>
              </w:rPr>
            </w:pPr>
            <w:r w:rsidRPr="00AE3308">
              <w:rPr>
                <w:sz w:val="28"/>
                <w:szCs w:val="28"/>
                <w:shd w:val="clear" w:color="auto" w:fill="FFFFFF"/>
              </w:rPr>
              <w:t>Система социальной защиты населения города Лесосибирска</w:t>
            </w:r>
          </w:p>
        </w:tc>
      </w:tr>
      <w:tr w:rsidR="00AE3308" w:rsidRPr="00AE3308" w:rsidTr="00215139">
        <w:tc>
          <w:tcPr>
            <w:tcW w:w="9606" w:type="dxa"/>
          </w:tcPr>
          <w:p w:rsidR="00215139" w:rsidRPr="00AE3308" w:rsidRDefault="00215139" w:rsidP="00215139">
            <w:pPr>
              <w:jc w:val="both"/>
              <w:rPr>
                <w:sz w:val="28"/>
                <w:szCs w:val="28"/>
              </w:rPr>
            </w:pPr>
            <w:r w:rsidRPr="00AE3308">
              <w:rPr>
                <w:sz w:val="28"/>
                <w:szCs w:val="28"/>
              </w:rPr>
              <w:t>Развитие образования города Лесосибирска</w:t>
            </w:r>
          </w:p>
        </w:tc>
      </w:tr>
      <w:tr w:rsidR="00AE3308" w:rsidRPr="00AE3308" w:rsidTr="00215139">
        <w:tc>
          <w:tcPr>
            <w:tcW w:w="9606" w:type="dxa"/>
          </w:tcPr>
          <w:p w:rsidR="00215139" w:rsidRPr="00AE3308" w:rsidRDefault="00215139" w:rsidP="00215139">
            <w:pPr>
              <w:jc w:val="both"/>
              <w:rPr>
                <w:sz w:val="28"/>
                <w:szCs w:val="28"/>
              </w:rPr>
            </w:pPr>
            <w:r w:rsidRPr="00AE3308">
              <w:rPr>
                <w:sz w:val="28"/>
                <w:szCs w:val="28"/>
              </w:rPr>
              <w:t>Развитие культуры  и туризма города Лесосибирска</w:t>
            </w:r>
          </w:p>
        </w:tc>
      </w:tr>
      <w:tr w:rsidR="00AE3308" w:rsidRPr="00AE3308" w:rsidTr="00215139">
        <w:tc>
          <w:tcPr>
            <w:tcW w:w="9606" w:type="dxa"/>
          </w:tcPr>
          <w:p w:rsidR="00215139" w:rsidRPr="00AE3308" w:rsidRDefault="00215139" w:rsidP="00215139">
            <w:pPr>
              <w:jc w:val="both"/>
              <w:rPr>
                <w:sz w:val="28"/>
                <w:szCs w:val="28"/>
              </w:rPr>
            </w:pPr>
            <w:r w:rsidRPr="00AE3308">
              <w:rPr>
                <w:sz w:val="28"/>
                <w:szCs w:val="28"/>
              </w:rPr>
              <w:t>Содержание транспортной системы и создание условий для предоставления транспортных услуг населению города Лесосибирска</w:t>
            </w:r>
          </w:p>
        </w:tc>
      </w:tr>
      <w:tr w:rsidR="00AE3308" w:rsidRPr="00AE3308" w:rsidTr="00215139">
        <w:tc>
          <w:tcPr>
            <w:tcW w:w="9606" w:type="dxa"/>
          </w:tcPr>
          <w:p w:rsidR="00215139" w:rsidRPr="00AE3308" w:rsidRDefault="00215139" w:rsidP="00215139">
            <w:pPr>
              <w:jc w:val="both"/>
              <w:rPr>
                <w:sz w:val="28"/>
                <w:szCs w:val="28"/>
              </w:rPr>
            </w:pPr>
            <w:r w:rsidRPr="00AE3308">
              <w:rPr>
                <w:sz w:val="28"/>
                <w:szCs w:val="28"/>
                <w:shd w:val="clear" w:color="auto" w:fill="FFFFFF"/>
              </w:rPr>
              <w:t>Реформирование и модернизация жилищно-коммунального хозяйства, повышение энергетической эффективности и создание условий для проживания населения города Лесосибирска</w:t>
            </w:r>
          </w:p>
        </w:tc>
      </w:tr>
      <w:tr w:rsidR="00AE3308" w:rsidRPr="00AE3308" w:rsidTr="00215139">
        <w:tc>
          <w:tcPr>
            <w:tcW w:w="9606" w:type="dxa"/>
          </w:tcPr>
          <w:p w:rsidR="00215139" w:rsidRPr="00AE3308" w:rsidRDefault="00215139" w:rsidP="00215139">
            <w:pPr>
              <w:jc w:val="both"/>
              <w:rPr>
                <w:sz w:val="28"/>
                <w:szCs w:val="28"/>
              </w:rPr>
            </w:pPr>
            <w:r w:rsidRPr="00AE3308">
              <w:rPr>
                <w:sz w:val="28"/>
                <w:szCs w:val="28"/>
              </w:rPr>
              <w:t>Развитие физической культуры и спорта города Лесосибирска</w:t>
            </w:r>
          </w:p>
        </w:tc>
      </w:tr>
      <w:tr w:rsidR="00AE3308" w:rsidRPr="00AE3308" w:rsidTr="00215139">
        <w:tc>
          <w:tcPr>
            <w:tcW w:w="9606" w:type="dxa"/>
          </w:tcPr>
          <w:p w:rsidR="00215139" w:rsidRPr="00AE3308" w:rsidRDefault="00215139" w:rsidP="00215139">
            <w:pPr>
              <w:jc w:val="both"/>
              <w:rPr>
                <w:sz w:val="28"/>
                <w:szCs w:val="28"/>
              </w:rPr>
            </w:pPr>
            <w:r w:rsidRPr="00AE3308">
              <w:rPr>
                <w:sz w:val="28"/>
                <w:szCs w:val="28"/>
              </w:rPr>
              <w:t>Развитие молодежной политики города Лесосибирска</w:t>
            </w:r>
          </w:p>
        </w:tc>
      </w:tr>
      <w:tr w:rsidR="00AE3308" w:rsidRPr="00AE3308" w:rsidTr="00215139">
        <w:tc>
          <w:tcPr>
            <w:tcW w:w="9606" w:type="dxa"/>
          </w:tcPr>
          <w:p w:rsidR="00215139" w:rsidRPr="00AE3308" w:rsidRDefault="00215139" w:rsidP="00215139">
            <w:pPr>
              <w:jc w:val="both"/>
              <w:rPr>
                <w:sz w:val="28"/>
                <w:szCs w:val="28"/>
              </w:rPr>
            </w:pPr>
            <w:r w:rsidRPr="00AE3308">
              <w:rPr>
                <w:sz w:val="28"/>
                <w:szCs w:val="28"/>
                <w:shd w:val="clear" w:color="auto" w:fill="FFFFFF"/>
              </w:rPr>
              <w:t>Поддержка малого и среднего предпринимательства в городе Лесосибирске</w:t>
            </w:r>
          </w:p>
        </w:tc>
      </w:tr>
      <w:tr w:rsidR="00AE3308" w:rsidRPr="00AE3308" w:rsidTr="00215139">
        <w:tc>
          <w:tcPr>
            <w:tcW w:w="9606" w:type="dxa"/>
          </w:tcPr>
          <w:p w:rsidR="00215139" w:rsidRPr="00AE3308" w:rsidRDefault="00215139" w:rsidP="00215139">
            <w:pPr>
              <w:jc w:val="both"/>
              <w:rPr>
                <w:sz w:val="28"/>
                <w:szCs w:val="28"/>
              </w:rPr>
            </w:pPr>
            <w:r w:rsidRPr="00AE3308">
              <w:rPr>
                <w:sz w:val="28"/>
                <w:szCs w:val="28"/>
                <w:shd w:val="clear" w:color="auto" w:fill="FFFFFF"/>
              </w:rPr>
              <w:t>Содействие занятости населения города Лесосибирска</w:t>
            </w:r>
          </w:p>
        </w:tc>
      </w:tr>
      <w:tr w:rsidR="00AE3308" w:rsidRPr="00AE3308" w:rsidTr="00215139">
        <w:tc>
          <w:tcPr>
            <w:tcW w:w="9606" w:type="dxa"/>
          </w:tcPr>
          <w:p w:rsidR="00215139" w:rsidRPr="00AE3308" w:rsidRDefault="00215139" w:rsidP="00215139">
            <w:pPr>
              <w:jc w:val="both"/>
              <w:rPr>
                <w:sz w:val="28"/>
                <w:szCs w:val="28"/>
              </w:rPr>
            </w:pPr>
            <w:r w:rsidRPr="00AE3308">
              <w:rPr>
                <w:sz w:val="28"/>
                <w:szCs w:val="28"/>
                <w:shd w:val="clear" w:color="auto" w:fill="FFFFFF"/>
              </w:rPr>
              <w:t>Обеспечение безопасности населения города Лесосибирска</w:t>
            </w:r>
          </w:p>
        </w:tc>
      </w:tr>
      <w:tr w:rsidR="00AE3308" w:rsidRPr="00AE3308" w:rsidTr="00215139">
        <w:tc>
          <w:tcPr>
            <w:tcW w:w="9606" w:type="dxa"/>
          </w:tcPr>
          <w:p w:rsidR="00215139" w:rsidRPr="00AE3308" w:rsidRDefault="00215139" w:rsidP="00215139">
            <w:pPr>
              <w:jc w:val="both"/>
              <w:rPr>
                <w:sz w:val="28"/>
                <w:szCs w:val="28"/>
              </w:rPr>
            </w:pPr>
            <w:r w:rsidRPr="00AE3308">
              <w:rPr>
                <w:sz w:val="28"/>
                <w:szCs w:val="28"/>
                <w:shd w:val="clear" w:color="auto" w:fill="FFFFFF"/>
              </w:rPr>
              <w:t>Управление муниципальными финансами города Лесосибирска</w:t>
            </w:r>
          </w:p>
        </w:tc>
      </w:tr>
      <w:tr w:rsidR="00AE3308" w:rsidRPr="00AE3308" w:rsidTr="00215139">
        <w:tc>
          <w:tcPr>
            <w:tcW w:w="9606" w:type="dxa"/>
          </w:tcPr>
          <w:p w:rsidR="00215139" w:rsidRPr="00AE3308" w:rsidRDefault="00215139" w:rsidP="00215139">
            <w:pPr>
              <w:jc w:val="both"/>
              <w:rPr>
                <w:sz w:val="28"/>
                <w:szCs w:val="28"/>
              </w:rPr>
            </w:pPr>
            <w:r w:rsidRPr="00AE3308">
              <w:rPr>
                <w:sz w:val="28"/>
                <w:szCs w:val="28"/>
                <w:shd w:val="clear" w:color="auto" w:fill="FFFFFF"/>
              </w:rPr>
              <w:t>Управление земельно-имущественными отношениями города Лесосибирска</w:t>
            </w:r>
          </w:p>
        </w:tc>
      </w:tr>
      <w:tr w:rsidR="00215139" w:rsidRPr="00AE3308" w:rsidTr="00215139">
        <w:tc>
          <w:tcPr>
            <w:tcW w:w="9606" w:type="dxa"/>
          </w:tcPr>
          <w:p w:rsidR="00215139" w:rsidRPr="00AE3308" w:rsidRDefault="00215139" w:rsidP="00215139">
            <w:pPr>
              <w:jc w:val="both"/>
              <w:rPr>
                <w:sz w:val="28"/>
                <w:szCs w:val="28"/>
                <w:shd w:val="clear" w:color="auto" w:fill="FFFFFF"/>
              </w:rPr>
            </w:pPr>
            <w:r w:rsidRPr="00AE3308">
              <w:rPr>
                <w:sz w:val="28"/>
                <w:szCs w:val="28"/>
                <w:shd w:val="clear" w:color="auto" w:fill="FFFFFF"/>
              </w:rPr>
              <w:t>Формирование комфортной городской среды на 2018-2022 годы</w:t>
            </w:r>
          </w:p>
        </w:tc>
      </w:tr>
    </w:tbl>
    <w:p w:rsidR="00215139" w:rsidRPr="00AE3308" w:rsidRDefault="00215139" w:rsidP="00215139">
      <w:pPr>
        <w:tabs>
          <w:tab w:val="left" w:pos="5306"/>
        </w:tabs>
        <w:ind w:firstLine="709"/>
        <w:jc w:val="both"/>
        <w:rPr>
          <w:sz w:val="28"/>
          <w:szCs w:val="28"/>
        </w:rPr>
      </w:pPr>
    </w:p>
    <w:p w:rsidR="00215139" w:rsidRPr="00AE3308" w:rsidRDefault="00215139" w:rsidP="00215139">
      <w:pPr>
        <w:tabs>
          <w:tab w:val="left" w:pos="5306"/>
        </w:tabs>
        <w:ind w:firstLine="709"/>
        <w:jc w:val="both"/>
        <w:rPr>
          <w:sz w:val="28"/>
          <w:szCs w:val="28"/>
        </w:rPr>
      </w:pPr>
      <w:r w:rsidRPr="00AE3308">
        <w:rPr>
          <w:sz w:val="28"/>
          <w:szCs w:val="28"/>
        </w:rPr>
        <w:t xml:space="preserve">Для повышения эффективности функционирования системы стратегического планирования и обеспечения достижения запланированных показателей развития города будет продолжена сложившаяся практика мониторинга и оценки эффективности реализации муниципальных программ. </w:t>
      </w:r>
    </w:p>
    <w:p w:rsidR="00215139" w:rsidRPr="00AE3308" w:rsidRDefault="00215139" w:rsidP="00215139">
      <w:pPr>
        <w:ind w:firstLine="539"/>
        <w:jc w:val="both"/>
        <w:rPr>
          <w:sz w:val="28"/>
          <w:szCs w:val="28"/>
        </w:rPr>
      </w:pPr>
      <w:r w:rsidRPr="00AE3308">
        <w:rPr>
          <w:sz w:val="28"/>
          <w:szCs w:val="28"/>
        </w:rPr>
        <w:t xml:space="preserve">В перспективе, наряду с использованием инструментов  программно-целевого планирования предполагается внедрение механизмов проектного управления. </w:t>
      </w:r>
    </w:p>
    <w:p w:rsidR="00215139" w:rsidRPr="00AE3308" w:rsidRDefault="00215139" w:rsidP="00215139">
      <w:pPr>
        <w:tabs>
          <w:tab w:val="left" w:pos="0"/>
        </w:tabs>
        <w:jc w:val="both"/>
        <w:rPr>
          <w:sz w:val="28"/>
          <w:szCs w:val="28"/>
        </w:rPr>
      </w:pPr>
      <w:r w:rsidRPr="00AE3308">
        <w:rPr>
          <w:sz w:val="28"/>
          <w:szCs w:val="28"/>
        </w:rPr>
        <w:t xml:space="preserve"> </w:t>
      </w:r>
      <w:r w:rsidRPr="00AE3308">
        <w:rPr>
          <w:sz w:val="28"/>
          <w:szCs w:val="28"/>
        </w:rPr>
        <w:tab/>
        <w:t xml:space="preserve"> Эффективный набор инструментов для реализации стратегических ставок, не может ограничиваться  муниципальными программами и привлечением средств из вышестоящих бюджетов. Для получения наилучших результатов  необходимо активное привлечение  к работе партнеров. Это  региональные институты - инновационный кластер Енисей, опорный институт СФУ, Восточно - Сибирская ассоциация Биотехнологических кластеров,  на базе лесосибирских филиалов вузов  будут работать лаборатории, генерирующие новые технологии, а так же проводится мероприятия  в области экологии. Для проектов по формированию городской среды  планируется активно внедрять механизмы муниципального-частного партнерства (в формах аренды и (или) концессии),, развитие которых позволит привлекать бизнес в финансирование инфраструктурных проектов в сферах строительства, ЖКХ, городского </w:t>
      </w:r>
      <w:r w:rsidRPr="00AE3308">
        <w:rPr>
          <w:sz w:val="28"/>
          <w:szCs w:val="28"/>
        </w:rPr>
        <w:lastRenderedPageBreak/>
        <w:t>транспорта др. Основными  положительными  моментами в использовании инструментария муниципального частного партнерства  являются долгосрочный характер партнерства, открытый конкурсный характер выбора партнера, четкое определение инвестиционных обязательств и гарантий.</w:t>
      </w:r>
    </w:p>
    <w:p w:rsidR="00215139" w:rsidRPr="00AE3308" w:rsidRDefault="00215139" w:rsidP="00215139">
      <w:pPr>
        <w:tabs>
          <w:tab w:val="left" w:pos="0"/>
        </w:tabs>
        <w:jc w:val="both"/>
        <w:rPr>
          <w:sz w:val="28"/>
          <w:szCs w:val="28"/>
        </w:rPr>
      </w:pPr>
      <w:r w:rsidRPr="00AE3308">
        <w:rPr>
          <w:sz w:val="28"/>
          <w:szCs w:val="28"/>
        </w:rPr>
        <w:tab/>
        <w:t>Уже сейчас, часто при реализации направлений по благоустройству внедряются механизмы по самообложению граждан, данную практику планируется продолжить и при реализации других проектов.</w:t>
      </w:r>
    </w:p>
    <w:p w:rsidR="00215139" w:rsidRPr="00AE3308" w:rsidRDefault="00215139" w:rsidP="00215139">
      <w:pPr>
        <w:ind w:firstLine="720"/>
        <w:jc w:val="both"/>
        <w:rPr>
          <w:sz w:val="28"/>
          <w:szCs w:val="28"/>
        </w:rPr>
      </w:pPr>
      <w:r w:rsidRPr="00AE3308">
        <w:rPr>
          <w:sz w:val="28"/>
          <w:szCs w:val="28"/>
        </w:rPr>
        <w:t xml:space="preserve"> Так же  один из институтов развития города представлен общественными организациями, обеспечивающими взаимодействие между городской властью, бизнесом, жителями.  На сегодняшний день в г. Лесосибирске насчитывается 40 зарегистрированных общественных организаций, в том числе организации со статусом «региональные и краевые», которые осуществляют уставную деятельность по различным направлениям общественной жизни: объединения профсоюзов, инвалидов, ветеранские, правозащитные, молодежные, национальные, спортивные. </w:t>
      </w:r>
    </w:p>
    <w:p w:rsidR="00215139" w:rsidRPr="00AE3308" w:rsidRDefault="00215139" w:rsidP="00215139">
      <w:pPr>
        <w:tabs>
          <w:tab w:val="left" w:pos="5306"/>
        </w:tabs>
        <w:ind w:firstLine="709"/>
        <w:jc w:val="both"/>
        <w:rPr>
          <w:sz w:val="28"/>
          <w:szCs w:val="28"/>
        </w:rPr>
      </w:pPr>
      <w:r w:rsidRPr="00AE3308">
        <w:rPr>
          <w:sz w:val="28"/>
          <w:szCs w:val="28"/>
        </w:rPr>
        <w:t>Организации принимают участие в решении задач, стоящих перед органами местного самоуправления, по решению социальных проблем старшего поколения и инвалидов, военно-патриотическому воспитанию молодежи; выполняют роль посредника между органами местного самоуправления и населением; организуют публичный диалог с органами местного самоуправления по ключевым вопросам развития муниципального образования, защиты социально-экономических, гражданских, трудовых прав и свобод лиц старшего поколения.</w:t>
      </w:r>
    </w:p>
    <w:p w:rsidR="00215139" w:rsidRPr="00AE3308" w:rsidRDefault="00215139" w:rsidP="00215139">
      <w:pPr>
        <w:ind w:firstLine="708"/>
        <w:jc w:val="both"/>
        <w:rPr>
          <w:sz w:val="28"/>
          <w:szCs w:val="28"/>
        </w:rPr>
      </w:pPr>
      <w:r w:rsidRPr="00AE3308">
        <w:rPr>
          <w:bCs/>
          <w:iCs/>
          <w:sz w:val="28"/>
          <w:szCs w:val="28"/>
        </w:rPr>
        <w:t xml:space="preserve"> Реализация стратегии будет осуществляться посредством следующих форм взаимодействия</w:t>
      </w:r>
      <w:r w:rsidRPr="00AE3308">
        <w:rPr>
          <w:b/>
          <w:bCs/>
          <w:i/>
          <w:iCs/>
          <w:sz w:val="28"/>
          <w:szCs w:val="28"/>
        </w:rPr>
        <w:t> </w:t>
      </w:r>
      <w:r w:rsidRPr="00AE3308">
        <w:rPr>
          <w:sz w:val="28"/>
          <w:szCs w:val="28"/>
        </w:rPr>
        <w:t>органов власти с негосударственными некоммерческими организациями :</w:t>
      </w:r>
    </w:p>
    <w:p w:rsidR="00215139" w:rsidRPr="00AE3308" w:rsidRDefault="00215139" w:rsidP="00215139">
      <w:pPr>
        <w:ind w:firstLine="161"/>
        <w:jc w:val="both"/>
        <w:rPr>
          <w:sz w:val="28"/>
          <w:szCs w:val="28"/>
        </w:rPr>
      </w:pPr>
      <w:r w:rsidRPr="00AE3308">
        <w:rPr>
          <w:sz w:val="28"/>
          <w:szCs w:val="28"/>
        </w:rPr>
        <w:t>- выработка согласованных решений по осуществлению социально ориентированной политики, экономических преобразований в городе  на основе соглашений между органами местного самоуправления и некоммерческими организациями;</w:t>
      </w:r>
    </w:p>
    <w:p w:rsidR="00215139" w:rsidRPr="00AE3308" w:rsidRDefault="00215139" w:rsidP="00215139">
      <w:pPr>
        <w:ind w:firstLine="161"/>
        <w:jc w:val="both"/>
        <w:rPr>
          <w:sz w:val="28"/>
          <w:szCs w:val="28"/>
        </w:rPr>
      </w:pPr>
      <w:r w:rsidRPr="00AE3308">
        <w:rPr>
          <w:sz w:val="28"/>
          <w:szCs w:val="28"/>
        </w:rPr>
        <w:t>- поддержка в установленном порядке деятельности некоммерческих организаций, размещение социального заказа;</w:t>
      </w:r>
    </w:p>
    <w:p w:rsidR="00215139" w:rsidRPr="00AE3308" w:rsidRDefault="00215139" w:rsidP="00215139">
      <w:pPr>
        <w:ind w:firstLine="161"/>
        <w:jc w:val="both"/>
        <w:rPr>
          <w:sz w:val="28"/>
          <w:szCs w:val="28"/>
        </w:rPr>
      </w:pPr>
      <w:r w:rsidRPr="00AE3308">
        <w:rPr>
          <w:sz w:val="28"/>
          <w:szCs w:val="28"/>
        </w:rPr>
        <w:t>-  выделение грантов (субсидий) и контроль над их использованием;</w:t>
      </w:r>
    </w:p>
    <w:p w:rsidR="00215139" w:rsidRPr="00AE3308" w:rsidRDefault="00215139" w:rsidP="00215139">
      <w:pPr>
        <w:ind w:firstLine="161"/>
        <w:jc w:val="both"/>
        <w:rPr>
          <w:sz w:val="28"/>
          <w:szCs w:val="28"/>
        </w:rPr>
      </w:pPr>
      <w:r w:rsidRPr="00AE3308">
        <w:rPr>
          <w:sz w:val="28"/>
          <w:szCs w:val="28"/>
        </w:rPr>
        <w:t>-  координация деятельности и совместная разработка целевых социальных программ;</w:t>
      </w:r>
    </w:p>
    <w:p w:rsidR="00215139" w:rsidRPr="00AE3308" w:rsidRDefault="00215139" w:rsidP="00215139">
      <w:pPr>
        <w:ind w:firstLine="161"/>
        <w:jc w:val="both"/>
        <w:rPr>
          <w:sz w:val="28"/>
          <w:szCs w:val="28"/>
        </w:rPr>
      </w:pPr>
      <w:r w:rsidRPr="00AE3308">
        <w:rPr>
          <w:sz w:val="28"/>
          <w:szCs w:val="28"/>
        </w:rPr>
        <w:t>-развитие механизмов общественного мониторинга, включая общественный контроль и общественный мониторинг хода реализации и результатов социальных реформ;</w:t>
      </w:r>
    </w:p>
    <w:p w:rsidR="00215139" w:rsidRPr="00AE3308" w:rsidRDefault="00215139" w:rsidP="00215139">
      <w:pPr>
        <w:ind w:firstLine="161"/>
        <w:jc w:val="both"/>
        <w:rPr>
          <w:sz w:val="28"/>
          <w:szCs w:val="28"/>
        </w:rPr>
      </w:pPr>
      <w:r w:rsidRPr="00AE3308">
        <w:rPr>
          <w:sz w:val="28"/>
          <w:szCs w:val="28"/>
        </w:rPr>
        <w:t>- дискуссии, общественные слушания, переговорные площадки, "горячие линии", общественные приемные и иные формы диалога и обмена мнениями между властью, обществом и бизнесом по широкому спектру вопросов общественного и социально-экономического развития;</w:t>
      </w:r>
    </w:p>
    <w:p w:rsidR="00215139" w:rsidRPr="00AE3308" w:rsidRDefault="00215139" w:rsidP="00215139">
      <w:pPr>
        <w:ind w:firstLine="161"/>
        <w:jc w:val="both"/>
        <w:rPr>
          <w:sz w:val="28"/>
          <w:szCs w:val="28"/>
        </w:rPr>
      </w:pPr>
      <w:r w:rsidRPr="00AE3308">
        <w:rPr>
          <w:sz w:val="28"/>
          <w:szCs w:val="28"/>
        </w:rPr>
        <w:t>- расширение практики подготовки и проведения совместных социально значимых акций и мероприятий;</w:t>
      </w:r>
    </w:p>
    <w:p w:rsidR="00215139" w:rsidRPr="00AE3308" w:rsidRDefault="00215139" w:rsidP="00215139">
      <w:pPr>
        <w:tabs>
          <w:tab w:val="left" w:pos="5306"/>
        </w:tabs>
        <w:ind w:firstLine="567"/>
        <w:jc w:val="both"/>
        <w:rPr>
          <w:sz w:val="28"/>
          <w:szCs w:val="28"/>
        </w:rPr>
      </w:pPr>
      <w:r w:rsidRPr="00AE3308">
        <w:rPr>
          <w:sz w:val="28"/>
          <w:szCs w:val="28"/>
        </w:rPr>
        <w:lastRenderedPageBreak/>
        <w:t xml:space="preserve">   С целью устранения дефицита вовлеченности населения в развитие города, создания механизмов общественного самоуправления планируется внедрить новые инструменты, позволяющие обществу участвовать во всех стадиях развития экономики города, начиная от обсуждения, заканчивая реализацией проектов. Кроме того, эффективная реализация стратегических  «ставок» невозможна без внедрения механизмов межмуниципального сотрудничества (заключения соглашений, совместная проектная деятельность, возможно создание проекта на региональном уровне).</w:t>
      </w:r>
    </w:p>
    <w:p w:rsidR="00215139" w:rsidRPr="00AE3308" w:rsidRDefault="00215139" w:rsidP="00215139">
      <w:pPr>
        <w:tabs>
          <w:tab w:val="left" w:pos="5306"/>
        </w:tabs>
        <w:ind w:firstLine="567"/>
        <w:jc w:val="both"/>
        <w:rPr>
          <w:sz w:val="28"/>
          <w:szCs w:val="28"/>
        </w:rPr>
      </w:pPr>
      <w:r w:rsidRPr="00AE3308">
        <w:rPr>
          <w:sz w:val="28"/>
          <w:szCs w:val="28"/>
        </w:rPr>
        <w:t>В долгосрочной перспективе в случае изменения существенных условий, а так же влияния внутренних и внешних факторов актуальность и эффективность системы стратегического планирования города будут обеспечены корректировкой Стратегии и всей системы документов стратегического планирования города</w:t>
      </w:r>
    </w:p>
    <w:p w:rsidR="00215139" w:rsidRPr="00AE3308" w:rsidRDefault="00215139" w:rsidP="00215139">
      <w:pPr>
        <w:tabs>
          <w:tab w:val="left" w:pos="5306"/>
        </w:tabs>
        <w:jc w:val="both"/>
        <w:rPr>
          <w:sz w:val="28"/>
          <w:szCs w:val="28"/>
        </w:rPr>
      </w:pPr>
      <w:r w:rsidRPr="00AE3308">
        <w:rPr>
          <w:sz w:val="28"/>
          <w:szCs w:val="28"/>
        </w:rPr>
        <w:tab/>
      </w:r>
      <w:r w:rsidRPr="00AE3308">
        <w:rPr>
          <w:sz w:val="28"/>
          <w:szCs w:val="28"/>
        </w:rPr>
        <w:tab/>
      </w:r>
      <w:r w:rsidRPr="00AE3308">
        <w:rPr>
          <w:sz w:val="28"/>
          <w:szCs w:val="28"/>
        </w:rPr>
        <w:tab/>
      </w:r>
      <w:r w:rsidRPr="00AE3308">
        <w:rPr>
          <w:sz w:val="28"/>
          <w:szCs w:val="28"/>
        </w:rPr>
        <w:tab/>
      </w:r>
      <w:r w:rsidRPr="00AE3308">
        <w:rPr>
          <w:sz w:val="28"/>
          <w:szCs w:val="28"/>
        </w:rPr>
        <w:tab/>
      </w:r>
    </w:p>
    <w:p w:rsidR="00215139" w:rsidRPr="00AE3308" w:rsidRDefault="00215139" w:rsidP="00215139">
      <w:pPr>
        <w:tabs>
          <w:tab w:val="left" w:pos="5306"/>
        </w:tabs>
        <w:ind w:firstLine="567"/>
        <w:jc w:val="both"/>
        <w:rPr>
          <w:sz w:val="28"/>
          <w:szCs w:val="28"/>
        </w:rPr>
      </w:pPr>
    </w:p>
    <w:p w:rsidR="00215139" w:rsidRPr="00AE3308" w:rsidRDefault="00215139" w:rsidP="00215139">
      <w:pPr>
        <w:tabs>
          <w:tab w:val="left" w:pos="5306"/>
        </w:tabs>
        <w:ind w:firstLine="567"/>
        <w:jc w:val="both"/>
        <w:rPr>
          <w:sz w:val="28"/>
          <w:szCs w:val="28"/>
        </w:rPr>
      </w:pPr>
      <w:r w:rsidRPr="00AE3308">
        <w:rPr>
          <w:sz w:val="28"/>
          <w:szCs w:val="28"/>
        </w:rPr>
        <w:t>6. Муниципальное управление</w:t>
      </w:r>
    </w:p>
    <w:p w:rsidR="00215139" w:rsidRPr="00AE3308" w:rsidRDefault="00215139" w:rsidP="00215139">
      <w:pPr>
        <w:tabs>
          <w:tab w:val="left" w:pos="5306"/>
        </w:tabs>
        <w:ind w:firstLine="567"/>
        <w:jc w:val="both"/>
        <w:rPr>
          <w:sz w:val="28"/>
          <w:szCs w:val="28"/>
        </w:rPr>
      </w:pPr>
    </w:p>
    <w:p w:rsidR="00215139" w:rsidRPr="00AE3308" w:rsidRDefault="00215139" w:rsidP="00215139">
      <w:pPr>
        <w:tabs>
          <w:tab w:val="left" w:pos="5306"/>
        </w:tabs>
        <w:ind w:firstLine="567"/>
        <w:jc w:val="both"/>
        <w:rPr>
          <w:sz w:val="28"/>
          <w:szCs w:val="28"/>
        </w:rPr>
      </w:pPr>
      <w:r w:rsidRPr="00AE3308">
        <w:rPr>
          <w:sz w:val="28"/>
          <w:szCs w:val="28"/>
        </w:rPr>
        <w:t>Формирование системы эффективного муниципального управления является одним из основных параметров  успешной реализации стратегии социально-экономического развития. Эффективное  муниципальное управление осуществляется через внедрение инструментов программно - целевого планирования, а так же проектного управления. Процесс муниципального управления будет организован посредством реализации муниципальных программ и проектов, направленных на развитие и совершенствование системы муниципального управления, повышение эффективности управления муниципальным имуществом и земельными ресурсами, усовершенствование управления муниципальными финансами, развитие межбюджетных отношений  и управление муниципальным долгом.</w:t>
      </w:r>
    </w:p>
    <w:p w:rsidR="00215139" w:rsidRPr="00AE3308" w:rsidRDefault="00215139" w:rsidP="00215139">
      <w:pPr>
        <w:pStyle w:val="26"/>
        <w:shd w:val="clear" w:color="auto" w:fill="auto"/>
        <w:ind w:firstLine="940"/>
        <w:rPr>
          <w:sz w:val="28"/>
          <w:szCs w:val="28"/>
        </w:rPr>
      </w:pPr>
      <w:r w:rsidRPr="00AE3308">
        <w:rPr>
          <w:sz w:val="28"/>
          <w:szCs w:val="28"/>
          <w:lang w:eastAsia="ru-RU" w:bidi="ru-RU"/>
        </w:rPr>
        <w:t xml:space="preserve">Повышение качества распоряжения муниципальным имуществом и земельными ресурсами будут достигнуты путем создания системы рационального использования муниципального имущества, его учета и контроля, приватизации муниципального имущества. Совершенствования административных процедур, как в плане упрощения регламентов, так и в сокращении сроков предоставления муниципальных услуг. Результатом данного процесса будет сохранение муниципальной собственности как </w:t>
      </w:r>
      <w:r w:rsidRPr="00AE3308">
        <w:rPr>
          <w:rStyle w:val="2Exact0"/>
          <w:rFonts w:eastAsiaTheme="majorEastAsia"/>
          <w:i w:val="0"/>
          <w:color w:val="auto"/>
          <w:sz w:val="28"/>
          <w:szCs w:val="28"/>
        </w:rPr>
        <w:t>надежного</w:t>
      </w:r>
      <w:r w:rsidRPr="00AE3308">
        <w:rPr>
          <w:sz w:val="28"/>
          <w:szCs w:val="28"/>
          <w:lang w:eastAsia="ru-RU" w:bidi="ru-RU"/>
        </w:rPr>
        <w:t xml:space="preserve"> источника пополнения доходной части бюджета г. Лесосибирска, </w:t>
      </w:r>
      <w:r w:rsidRPr="00AE3308">
        <w:rPr>
          <w:rStyle w:val="2Exact0"/>
          <w:rFonts w:eastAsiaTheme="majorEastAsia"/>
          <w:i w:val="0"/>
          <w:color w:val="auto"/>
          <w:sz w:val="28"/>
          <w:szCs w:val="28"/>
        </w:rPr>
        <w:t>наличие</w:t>
      </w:r>
      <w:r w:rsidRPr="00AE3308">
        <w:rPr>
          <w:i/>
          <w:sz w:val="28"/>
          <w:szCs w:val="28"/>
          <w:lang w:eastAsia="ru-RU" w:bidi="ru-RU"/>
        </w:rPr>
        <w:t xml:space="preserve"> </w:t>
      </w:r>
      <w:r w:rsidRPr="00AE3308">
        <w:rPr>
          <w:sz w:val="28"/>
          <w:szCs w:val="28"/>
          <w:lang w:eastAsia="ru-RU" w:bidi="ru-RU"/>
        </w:rPr>
        <w:t xml:space="preserve">материальной основы для развития социально значимых отраслей городского </w:t>
      </w:r>
      <w:r w:rsidRPr="00AE3308">
        <w:rPr>
          <w:rStyle w:val="2Exact0"/>
          <w:rFonts w:eastAsiaTheme="majorEastAsia"/>
          <w:i w:val="0"/>
          <w:color w:val="auto"/>
          <w:sz w:val="28"/>
          <w:szCs w:val="28"/>
        </w:rPr>
        <w:t>хозяйства.</w:t>
      </w:r>
    </w:p>
    <w:p w:rsidR="00215139" w:rsidRPr="00AE3308" w:rsidRDefault="00215139" w:rsidP="00215139">
      <w:pPr>
        <w:ind w:firstLine="708"/>
        <w:jc w:val="both"/>
        <w:rPr>
          <w:sz w:val="28"/>
          <w:szCs w:val="28"/>
        </w:rPr>
      </w:pPr>
      <w:r w:rsidRPr="00AE3308">
        <w:rPr>
          <w:rStyle w:val="2Exact0"/>
          <w:rFonts w:eastAsiaTheme="majorEastAsia"/>
          <w:i w:val="0"/>
          <w:color w:val="auto"/>
          <w:sz w:val="28"/>
          <w:szCs w:val="28"/>
        </w:rPr>
        <w:t>Земельные ресурсы, наряду</w:t>
      </w:r>
      <w:r w:rsidRPr="00AE3308">
        <w:rPr>
          <w:rStyle w:val="2Exact0"/>
          <w:rFonts w:eastAsiaTheme="majorEastAsia"/>
          <w:color w:val="auto"/>
          <w:sz w:val="28"/>
          <w:szCs w:val="28"/>
        </w:rPr>
        <w:t xml:space="preserve"> с</w:t>
      </w:r>
      <w:r w:rsidRPr="00AE3308">
        <w:rPr>
          <w:sz w:val="28"/>
          <w:szCs w:val="28"/>
          <w:lang w:bidi="ru-RU"/>
        </w:rPr>
        <w:t xml:space="preserve"> другими ресурсами, способствуют  </w:t>
      </w:r>
      <w:r w:rsidRPr="00AE3308">
        <w:rPr>
          <w:rStyle w:val="2Exact0"/>
          <w:rFonts w:eastAsiaTheme="majorEastAsia"/>
          <w:i w:val="0"/>
          <w:color w:val="auto"/>
          <w:sz w:val="28"/>
          <w:szCs w:val="28"/>
        </w:rPr>
        <w:t>развитию экономического</w:t>
      </w:r>
      <w:r w:rsidRPr="00AE3308">
        <w:rPr>
          <w:sz w:val="28"/>
          <w:szCs w:val="28"/>
          <w:lang w:bidi="ru-RU"/>
        </w:rPr>
        <w:t xml:space="preserve"> потенциала территории. Муниципальная политика г. Лесосибирска в</w:t>
      </w:r>
      <w:r w:rsidRPr="00AE3308">
        <w:rPr>
          <w:i/>
          <w:iCs/>
          <w:sz w:val="28"/>
          <w:szCs w:val="28"/>
        </w:rPr>
        <w:t xml:space="preserve"> </w:t>
      </w:r>
      <w:r w:rsidRPr="00AE3308">
        <w:rPr>
          <w:iCs/>
          <w:sz w:val="28"/>
          <w:szCs w:val="28"/>
        </w:rPr>
        <w:t>области земельных отношений будет</w:t>
      </w:r>
      <w:r w:rsidRPr="00AE3308">
        <w:rPr>
          <w:i/>
          <w:iCs/>
          <w:sz w:val="28"/>
          <w:szCs w:val="28"/>
        </w:rPr>
        <w:t xml:space="preserve"> </w:t>
      </w:r>
      <w:r w:rsidRPr="00AE3308">
        <w:rPr>
          <w:sz w:val="28"/>
          <w:szCs w:val="28"/>
        </w:rPr>
        <w:t xml:space="preserve"> способствовать оптимальному использованию земельных </w:t>
      </w:r>
      <w:r w:rsidRPr="00AE3308">
        <w:rPr>
          <w:iCs/>
          <w:sz w:val="28"/>
          <w:szCs w:val="28"/>
        </w:rPr>
        <w:t>ресурсов для целей развития</w:t>
      </w:r>
      <w:r w:rsidRPr="00AE3308">
        <w:rPr>
          <w:sz w:val="28"/>
          <w:szCs w:val="28"/>
        </w:rPr>
        <w:t xml:space="preserve"> экономики в целом. Внедрение в процесс управления информационных </w:t>
      </w:r>
      <w:r w:rsidRPr="00AE3308">
        <w:rPr>
          <w:sz w:val="28"/>
          <w:szCs w:val="28"/>
        </w:rPr>
        <w:lastRenderedPageBreak/>
        <w:t>технологий позволит создать единое информационное пространство для учета объектов муниципальной собственности, обеспечить полноту и достоверность сведений о доходах, сформировать фонд городской казны.</w:t>
      </w:r>
    </w:p>
    <w:p w:rsidR="00215139" w:rsidRPr="00AE3308" w:rsidRDefault="00215139" w:rsidP="00215139">
      <w:pPr>
        <w:ind w:firstLine="708"/>
        <w:jc w:val="both"/>
        <w:rPr>
          <w:sz w:val="28"/>
          <w:szCs w:val="28"/>
        </w:rPr>
      </w:pPr>
      <w:r w:rsidRPr="00AE3308">
        <w:rPr>
          <w:sz w:val="28"/>
          <w:szCs w:val="28"/>
        </w:rPr>
        <w:t xml:space="preserve">Реализация стратегической «ставки» по внедрению </w:t>
      </w:r>
      <w:r w:rsidRPr="00AE3308">
        <w:rPr>
          <w:spacing w:val="1"/>
          <w:sz w:val="28"/>
          <w:szCs w:val="13"/>
          <w:shd w:val="clear" w:color="auto" w:fill="FFFFFF"/>
        </w:rPr>
        <w:t xml:space="preserve">социальной платформы “Активный гражданин” так же будет являться механизмом муниципального управления, получение от населения города «обратной связи» в виде идей, конструктивной критики, общественной оценки реализации того, или иного проекта позволит органам местного  самоуправления принимать наиболее эффективные управленческие решения. </w:t>
      </w:r>
    </w:p>
    <w:p w:rsidR="00215139" w:rsidRPr="00AE3308" w:rsidRDefault="00215139" w:rsidP="00215139">
      <w:pPr>
        <w:ind w:firstLine="708"/>
        <w:jc w:val="both"/>
        <w:rPr>
          <w:iCs/>
          <w:sz w:val="28"/>
          <w:szCs w:val="28"/>
        </w:rPr>
      </w:pPr>
      <w:r w:rsidRPr="00AE3308">
        <w:rPr>
          <w:iCs/>
          <w:sz w:val="28"/>
          <w:szCs w:val="28"/>
        </w:rPr>
        <w:t xml:space="preserve">Формирование </w:t>
      </w:r>
      <w:r w:rsidRPr="00AE3308">
        <w:rPr>
          <w:sz w:val="28"/>
          <w:szCs w:val="28"/>
        </w:rPr>
        <w:t xml:space="preserve">системы управления муниципальными ресурсами основано на </w:t>
      </w:r>
      <w:r w:rsidRPr="00AE3308">
        <w:rPr>
          <w:iCs/>
          <w:sz w:val="28"/>
          <w:szCs w:val="28"/>
        </w:rPr>
        <w:t>совершенствовании</w:t>
      </w:r>
      <w:r w:rsidRPr="00AE3308">
        <w:rPr>
          <w:iCs/>
          <w:sz w:val="28"/>
          <w:szCs w:val="28"/>
        </w:rPr>
        <w:tab/>
        <w:t>системы</w:t>
      </w:r>
      <w:r w:rsidRPr="00AE3308">
        <w:rPr>
          <w:sz w:val="28"/>
          <w:szCs w:val="28"/>
        </w:rPr>
        <w:tab/>
        <w:t xml:space="preserve">муниципального управления, формировании </w:t>
      </w:r>
      <w:r w:rsidRPr="00AE3308">
        <w:rPr>
          <w:iCs/>
          <w:sz w:val="28"/>
          <w:szCs w:val="28"/>
        </w:rPr>
        <w:t>высококвалифицированного кадрового</w:t>
      </w:r>
      <w:r w:rsidRPr="00AE3308">
        <w:rPr>
          <w:sz w:val="28"/>
          <w:szCs w:val="28"/>
        </w:rPr>
        <w:t xml:space="preserve"> состава и на повышении качества и доступности </w:t>
      </w:r>
      <w:r w:rsidRPr="00AE3308">
        <w:rPr>
          <w:iCs/>
          <w:sz w:val="28"/>
          <w:szCs w:val="28"/>
        </w:rPr>
        <w:t>предоставления муниципальных услуг с</w:t>
      </w:r>
      <w:r w:rsidRPr="00AE3308">
        <w:rPr>
          <w:sz w:val="28"/>
          <w:szCs w:val="28"/>
        </w:rPr>
        <w:t xml:space="preserve"> использованием информационно-коммуникационных </w:t>
      </w:r>
      <w:r w:rsidRPr="00AE3308">
        <w:rPr>
          <w:iCs/>
          <w:sz w:val="28"/>
          <w:szCs w:val="28"/>
        </w:rPr>
        <w:t>технологий.</w:t>
      </w:r>
    </w:p>
    <w:p w:rsidR="00215139" w:rsidRPr="00AE3308" w:rsidRDefault="00215139" w:rsidP="00215139">
      <w:pPr>
        <w:ind w:firstLine="708"/>
        <w:jc w:val="both"/>
        <w:rPr>
          <w:iCs/>
          <w:sz w:val="28"/>
          <w:szCs w:val="28"/>
        </w:rPr>
      </w:pPr>
    </w:p>
    <w:p w:rsidR="00B544D4" w:rsidRPr="00AE3308" w:rsidRDefault="00B544D4" w:rsidP="00B544D4">
      <w:pPr>
        <w:ind w:right="-427"/>
        <w:jc w:val="center"/>
        <w:rPr>
          <w:b/>
          <w:sz w:val="28"/>
          <w:szCs w:val="28"/>
        </w:rPr>
      </w:pPr>
      <w:bookmarkStart w:id="38" w:name="_Toc461459308"/>
      <w:r w:rsidRPr="00AE3308">
        <w:rPr>
          <w:b/>
          <w:sz w:val="28"/>
          <w:szCs w:val="28"/>
        </w:rPr>
        <w:t>ПРИЛОЖЕНИЯ</w:t>
      </w:r>
    </w:p>
    <w:p w:rsidR="00B544D4" w:rsidRPr="00AE3308" w:rsidRDefault="00B544D4" w:rsidP="00F76DD5">
      <w:pPr>
        <w:rPr>
          <w:b/>
          <w:sz w:val="28"/>
          <w:szCs w:val="28"/>
        </w:rPr>
      </w:pPr>
    </w:p>
    <w:p w:rsidR="00B544D4" w:rsidRPr="00AE3308" w:rsidRDefault="00B544D4" w:rsidP="00B544D4">
      <w:pPr>
        <w:jc w:val="right"/>
        <w:rPr>
          <w:sz w:val="28"/>
          <w:szCs w:val="28"/>
        </w:rPr>
      </w:pPr>
      <w:r w:rsidRPr="00AE3308">
        <w:rPr>
          <w:sz w:val="28"/>
          <w:szCs w:val="28"/>
        </w:rPr>
        <w:t xml:space="preserve">Приложение 1  </w:t>
      </w:r>
    </w:p>
    <w:p w:rsidR="002B5F56" w:rsidRPr="00AE3308" w:rsidRDefault="002B5F56" w:rsidP="00B544D4">
      <w:pPr>
        <w:jc w:val="right"/>
        <w:rPr>
          <w:sz w:val="28"/>
          <w:szCs w:val="28"/>
        </w:rPr>
      </w:pPr>
    </w:p>
    <w:p w:rsidR="002B5F56" w:rsidRPr="00AE3308" w:rsidRDefault="002B5F56" w:rsidP="002B5F56">
      <w:pPr>
        <w:jc w:val="center"/>
        <w:rPr>
          <w:sz w:val="28"/>
          <w:szCs w:val="28"/>
        </w:rPr>
      </w:pPr>
      <w:r w:rsidRPr="00AE3308">
        <w:rPr>
          <w:sz w:val="28"/>
          <w:szCs w:val="28"/>
        </w:rPr>
        <w:t>Резюме Стратегии социально-экономического развития г. Лесосибирска  Красноярского края до 2030 года.</w:t>
      </w:r>
    </w:p>
    <w:p w:rsidR="002B5F56" w:rsidRPr="00AE3308" w:rsidRDefault="002B5F56" w:rsidP="002B5F56">
      <w:pPr>
        <w:jc w:val="center"/>
        <w:rPr>
          <w:sz w:val="28"/>
          <w:szCs w:val="28"/>
        </w:rPr>
      </w:pPr>
    </w:p>
    <w:p w:rsidR="002B5F56" w:rsidRPr="00AE3308" w:rsidRDefault="002B5F56" w:rsidP="006A73CF">
      <w:pPr>
        <w:pStyle w:val="a7"/>
        <w:numPr>
          <w:ilvl w:val="0"/>
          <w:numId w:val="50"/>
        </w:numPr>
        <w:ind w:left="0" w:firstLine="360"/>
        <w:jc w:val="both"/>
        <w:rPr>
          <w:spacing w:val="1"/>
          <w:sz w:val="28"/>
          <w:szCs w:val="13"/>
          <w:shd w:val="clear" w:color="auto" w:fill="FFFFFF"/>
        </w:rPr>
      </w:pPr>
      <w:r w:rsidRPr="00AE3308">
        <w:rPr>
          <w:b/>
          <w:i/>
          <w:spacing w:val="1"/>
          <w:sz w:val="28"/>
          <w:szCs w:val="13"/>
          <w:shd w:val="clear" w:color="auto" w:fill="FFFFFF"/>
        </w:rPr>
        <w:t xml:space="preserve">Миссия </w:t>
      </w:r>
      <w:r w:rsidRPr="00AE3308">
        <w:rPr>
          <w:spacing w:val="1"/>
          <w:sz w:val="28"/>
          <w:szCs w:val="13"/>
          <w:shd w:val="clear" w:color="auto" w:fill="FFFFFF"/>
        </w:rPr>
        <w:t xml:space="preserve">- Лесосибирск – город, комфортный для </w:t>
      </w:r>
      <w:r w:rsidR="00BA52E1" w:rsidRPr="00AE3308">
        <w:rPr>
          <w:spacing w:val="1"/>
          <w:sz w:val="28"/>
          <w:szCs w:val="13"/>
          <w:shd w:val="clear" w:color="auto" w:fill="FFFFFF"/>
        </w:rPr>
        <w:t>проживания</w:t>
      </w:r>
      <w:r w:rsidRPr="00AE3308">
        <w:rPr>
          <w:spacing w:val="1"/>
          <w:sz w:val="28"/>
          <w:szCs w:val="13"/>
          <w:shd w:val="clear" w:color="auto" w:fill="FFFFFF"/>
        </w:rPr>
        <w:t>,  флагман деревообрабатывающей промышленности края, центр предоставления комплексных социальных услуг и инженерных компетенций.</w:t>
      </w:r>
    </w:p>
    <w:p w:rsidR="002B5F56" w:rsidRPr="00AE3308" w:rsidRDefault="006A73CF" w:rsidP="006A73CF">
      <w:pPr>
        <w:pStyle w:val="a7"/>
        <w:numPr>
          <w:ilvl w:val="0"/>
          <w:numId w:val="50"/>
        </w:numPr>
        <w:ind w:left="0" w:firstLine="360"/>
        <w:jc w:val="both"/>
        <w:rPr>
          <w:rFonts w:ascii="Times New Roman" w:eastAsia="JournalSans" w:hAnsi="Times New Roman"/>
          <w:kern w:val="22"/>
          <w:sz w:val="28"/>
          <w:szCs w:val="28"/>
        </w:rPr>
      </w:pPr>
      <w:r w:rsidRPr="00AE3308">
        <w:rPr>
          <w:rFonts w:ascii="Times New Roman" w:eastAsia="JournalSans" w:hAnsi="Times New Roman"/>
          <w:kern w:val="22"/>
          <w:sz w:val="28"/>
          <w:szCs w:val="28"/>
        </w:rPr>
        <w:t>Стратегическая цель - у</w:t>
      </w:r>
      <w:r w:rsidR="002B5F56" w:rsidRPr="00AE3308">
        <w:rPr>
          <w:rFonts w:ascii="Times New Roman" w:eastAsia="JournalSans" w:hAnsi="Times New Roman"/>
          <w:kern w:val="22"/>
          <w:sz w:val="28"/>
          <w:szCs w:val="28"/>
        </w:rPr>
        <w:t>стойчивое развитие города через формирование промышленно-технологического центра, обеспечение высокого  качества жизни населения, возможностями для создания и внедрения инновационных технологий.</w:t>
      </w:r>
    </w:p>
    <w:p w:rsidR="00354E9A" w:rsidRPr="00AE3308" w:rsidRDefault="002B5F56" w:rsidP="00354E9A">
      <w:pPr>
        <w:pStyle w:val="a7"/>
        <w:ind w:left="0" w:firstLine="720"/>
        <w:jc w:val="both"/>
        <w:rPr>
          <w:rFonts w:ascii="Times New Roman" w:eastAsia="JournalSans" w:hAnsi="Times New Roman"/>
          <w:kern w:val="22"/>
          <w:sz w:val="28"/>
          <w:szCs w:val="28"/>
        </w:rPr>
      </w:pPr>
      <w:r w:rsidRPr="00AE3308">
        <w:rPr>
          <w:rFonts w:ascii="Times New Roman" w:eastAsia="JournalSans" w:hAnsi="Times New Roman"/>
          <w:kern w:val="22"/>
          <w:sz w:val="28"/>
          <w:szCs w:val="28"/>
        </w:rPr>
        <w:t>В рамках достижения поставленной цели планируется осуществить  переход от доминирования моноотраслевой экономики города к преобладанию постиндустриальных характеристик городской жизни, хозяйства и культуры (высокотехнологичный индустриальный сектор, высокая востребованность образовательных услуг, развитый малый и средний бизнес, высокая обеспеченность современными формами торговли и общественного питания, активная культурная жизнь и развитая сфера спорта и развлечений, высокие стандарты качества жизни).</w:t>
      </w:r>
    </w:p>
    <w:p w:rsidR="006A73CF" w:rsidRPr="00AE3308" w:rsidRDefault="006A73CF" w:rsidP="006A73CF">
      <w:pPr>
        <w:pStyle w:val="a7"/>
        <w:ind w:left="0" w:firstLine="720"/>
        <w:jc w:val="both"/>
        <w:rPr>
          <w:rFonts w:ascii="Times New Roman" w:eastAsia="JournalSans" w:hAnsi="Times New Roman"/>
          <w:kern w:val="22"/>
          <w:sz w:val="28"/>
          <w:szCs w:val="28"/>
        </w:rPr>
      </w:pPr>
      <w:r w:rsidRPr="00AE3308">
        <w:rPr>
          <w:rFonts w:ascii="Times New Roman" w:eastAsia="JournalSans" w:hAnsi="Times New Roman"/>
          <w:kern w:val="22"/>
          <w:sz w:val="28"/>
          <w:szCs w:val="28"/>
        </w:rPr>
        <w:t>Основными целевыми индикаторами являются:</w:t>
      </w:r>
    </w:p>
    <w:p w:rsidR="006A73CF" w:rsidRPr="00AE3308" w:rsidRDefault="006A73CF" w:rsidP="006A73CF">
      <w:pPr>
        <w:ind w:firstLine="703"/>
        <w:jc w:val="both"/>
        <w:rPr>
          <w:sz w:val="28"/>
          <w:szCs w:val="28"/>
        </w:rPr>
      </w:pPr>
      <w:r w:rsidRPr="00AE3308">
        <w:rPr>
          <w:sz w:val="28"/>
          <w:szCs w:val="28"/>
        </w:rPr>
        <w:t>- численность населения – 65 424 чел. к 2030 году;</w:t>
      </w:r>
    </w:p>
    <w:p w:rsidR="006A73CF" w:rsidRPr="00AE3308" w:rsidRDefault="006A73CF" w:rsidP="006A73CF">
      <w:pPr>
        <w:ind w:firstLine="703"/>
        <w:jc w:val="both"/>
        <w:rPr>
          <w:sz w:val="28"/>
          <w:szCs w:val="28"/>
        </w:rPr>
      </w:pPr>
      <w:r w:rsidRPr="00AE3308">
        <w:rPr>
          <w:sz w:val="28"/>
          <w:szCs w:val="28"/>
        </w:rPr>
        <w:t xml:space="preserve"> - сальдо миграции – 2,2 на 10000 населения к 2030 году;</w:t>
      </w:r>
    </w:p>
    <w:p w:rsidR="006A73CF" w:rsidRPr="00AE3308" w:rsidRDefault="006A73CF" w:rsidP="006A73CF">
      <w:pPr>
        <w:ind w:firstLine="703"/>
        <w:jc w:val="both"/>
        <w:rPr>
          <w:sz w:val="28"/>
          <w:szCs w:val="28"/>
        </w:rPr>
      </w:pPr>
      <w:r w:rsidRPr="00AE3308">
        <w:rPr>
          <w:sz w:val="28"/>
          <w:szCs w:val="28"/>
        </w:rPr>
        <w:t xml:space="preserve"> - средняя продолжительность жизни</w:t>
      </w:r>
      <w:r w:rsidR="00BA52E1" w:rsidRPr="00AE3308">
        <w:rPr>
          <w:sz w:val="28"/>
          <w:szCs w:val="28"/>
        </w:rPr>
        <w:t xml:space="preserve"> – 75 лет к 2030 году</w:t>
      </w:r>
      <w:r w:rsidRPr="00AE3308">
        <w:rPr>
          <w:sz w:val="28"/>
          <w:szCs w:val="28"/>
        </w:rPr>
        <w:t>;</w:t>
      </w:r>
    </w:p>
    <w:p w:rsidR="006A73CF" w:rsidRPr="00AE3308" w:rsidRDefault="00354E9A" w:rsidP="006A73CF">
      <w:pPr>
        <w:ind w:firstLine="703"/>
        <w:jc w:val="both"/>
        <w:rPr>
          <w:sz w:val="28"/>
          <w:szCs w:val="28"/>
        </w:rPr>
      </w:pPr>
      <w:r w:rsidRPr="00AE3308">
        <w:rPr>
          <w:sz w:val="28"/>
          <w:szCs w:val="28"/>
        </w:rPr>
        <w:lastRenderedPageBreak/>
        <w:t>-</w:t>
      </w:r>
      <w:r w:rsidR="006A73CF" w:rsidRPr="00AE3308">
        <w:rPr>
          <w:sz w:val="28"/>
          <w:szCs w:val="28"/>
        </w:rPr>
        <w:t xml:space="preserve">объем отгруженных товаров собственного производства, выполненных работ и услуг собственными силами </w:t>
      </w:r>
      <w:r w:rsidRPr="00AE3308">
        <w:rPr>
          <w:sz w:val="28"/>
          <w:szCs w:val="28"/>
        </w:rPr>
        <w:t>– 127,4 % к 2030 году к базов</w:t>
      </w:r>
      <w:r w:rsidR="00800E04" w:rsidRPr="00AE3308">
        <w:rPr>
          <w:sz w:val="28"/>
          <w:szCs w:val="28"/>
        </w:rPr>
        <w:t>ому</w:t>
      </w:r>
      <w:r w:rsidRPr="00AE3308">
        <w:rPr>
          <w:sz w:val="28"/>
          <w:szCs w:val="28"/>
        </w:rPr>
        <w:t>у году в соспоставимых ценах</w:t>
      </w:r>
      <w:r w:rsidR="006A73CF" w:rsidRPr="00AE3308">
        <w:rPr>
          <w:sz w:val="28"/>
          <w:szCs w:val="28"/>
        </w:rPr>
        <w:t>;</w:t>
      </w:r>
    </w:p>
    <w:p w:rsidR="006A73CF" w:rsidRPr="00AE3308" w:rsidRDefault="006A73CF" w:rsidP="006A73CF">
      <w:pPr>
        <w:ind w:firstLine="703"/>
        <w:jc w:val="both"/>
        <w:rPr>
          <w:sz w:val="28"/>
          <w:szCs w:val="28"/>
        </w:rPr>
      </w:pPr>
      <w:r w:rsidRPr="00AE3308">
        <w:rPr>
          <w:sz w:val="28"/>
          <w:szCs w:val="28"/>
        </w:rPr>
        <w:t xml:space="preserve">- </w:t>
      </w:r>
      <w:r w:rsidR="00BA52E1" w:rsidRPr="00AE3308">
        <w:rPr>
          <w:sz w:val="28"/>
          <w:szCs w:val="28"/>
        </w:rPr>
        <w:t xml:space="preserve">темп роста </w:t>
      </w:r>
      <w:r w:rsidRPr="00AE3308">
        <w:rPr>
          <w:sz w:val="28"/>
          <w:szCs w:val="28"/>
        </w:rPr>
        <w:t>реальн</w:t>
      </w:r>
      <w:r w:rsidR="00BA52E1" w:rsidRPr="00AE3308">
        <w:rPr>
          <w:sz w:val="28"/>
          <w:szCs w:val="28"/>
        </w:rPr>
        <w:t xml:space="preserve">ой </w:t>
      </w:r>
      <w:r w:rsidR="00354E9A" w:rsidRPr="00AE3308">
        <w:rPr>
          <w:sz w:val="28"/>
          <w:szCs w:val="28"/>
        </w:rPr>
        <w:t>начисленной</w:t>
      </w:r>
      <w:r w:rsidRPr="00AE3308">
        <w:rPr>
          <w:sz w:val="28"/>
          <w:szCs w:val="28"/>
        </w:rPr>
        <w:t xml:space="preserve"> заработн</w:t>
      </w:r>
      <w:r w:rsidR="00354E9A" w:rsidRPr="00AE3308">
        <w:rPr>
          <w:sz w:val="28"/>
          <w:szCs w:val="28"/>
        </w:rPr>
        <w:t>ой</w:t>
      </w:r>
      <w:r w:rsidRPr="00AE3308">
        <w:rPr>
          <w:sz w:val="28"/>
          <w:szCs w:val="28"/>
        </w:rPr>
        <w:t xml:space="preserve"> плат</w:t>
      </w:r>
      <w:r w:rsidR="00BA52E1" w:rsidRPr="00AE3308">
        <w:rPr>
          <w:sz w:val="28"/>
          <w:szCs w:val="28"/>
        </w:rPr>
        <w:t xml:space="preserve">ы </w:t>
      </w:r>
      <w:r w:rsidR="00354E9A" w:rsidRPr="00AE3308">
        <w:rPr>
          <w:sz w:val="28"/>
          <w:szCs w:val="28"/>
        </w:rPr>
        <w:t>– 120,4% в 2030 году по сравнению с базовым годом</w:t>
      </w:r>
      <w:r w:rsidR="00BA52E1" w:rsidRPr="00AE3308">
        <w:rPr>
          <w:sz w:val="28"/>
          <w:szCs w:val="28"/>
        </w:rPr>
        <w:t xml:space="preserve"> </w:t>
      </w:r>
      <w:r w:rsidRPr="00AE3308">
        <w:rPr>
          <w:sz w:val="28"/>
          <w:szCs w:val="28"/>
        </w:rPr>
        <w:t>;</w:t>
      </w:r>
    </w:p>
    <w:p w:rsidR="006A73CF" w:rsidRPr="00AE3308" w:rsidRDefault="006A73CF" w:rsidP="006A73CF">
      <w:pPr>
        <w:ind w:firstLine="703"/>
        <w:jc w:val="both"/>
        <w:rPr>
          <w:sz w:val="28"/>
          <w:szCs w:val="28"/>
        </w:rPr>
      </w:pPr>
      <w:r w:rsidRPr="00AE3308">
        <w:rPr>
          <w:sz w:val="28"/>
          <w:szCs w:val="28"/>
        </w:rPr>
        <w:t>- прирост инвестиций в основной капитал</w:t>
      </w:r>
      <w:r w:rsidR="00354E9A" w:rsidRPr="00AE3308">
        <w:rPr>
          <w:sz w:val="28"/>
          <w:szCs w:val="28"/>
        </w:rPr>
        <w:t xml:space="preserve"> – 134,9% в 2030 по сравнению с базовым годом</w:t>
      </w:r>
      <w:r w:rsidRPr="00AE3308">
        <w:rPr>
          <w:sz w:val="28"/>
          <w:szCs w:val="28"/>
        </w:rPr>
        <w:t>;</w:t>
      </w:r>
    </w:p>
    <w:p w:rsidR="006A73CF" w:rsidRPr="00AE3308" w:rsidRDefault="006A73CF" w:rsidP="006A73CF">
      <w:pPr>
        <w:ind w:firstLine="703"/>
        <w:jc w:val="both"/>
        <w:rPr>
          <w:sz w:val="28"/>
          <w:szCs w:val="28"/>
        </w:rPr>
      </w:pPr>
      <w:r w:rsidRPr="00AE3308">
        <w:rPr>
          <w:sz w:val="28"/>
          <w:szCs w:val="28"/>
        </w:rPr>
        <w:t>- доля ветхого и аварийного жилья</w:t>
      </w:r>
      <w:r w:rsidR="00354E9A" w:rsidRPr="00AE3308">
        <w:rPr>
          <w:sz w:val="28"/>
          <w:szCs w:val="28"/>
        </w:rPr>
        <w:t xml:space="preserve"> к 2030 году 18% от домов</w:t>
      </w:r>
      <w:r w:rsidRPr="00AE3308">
        <w:rPr>
          <w:sz w:val="28"/>
          <w:szCs w:val="28"/>
        </w:rPr>
        <w:t>;</w:t>
      </w:r>
    </w:p>
    <w:p w:rsidR="006A73CF" w:rsidRPr="00AE3308" w:rsidRDefault="006A73CF" w:rsidP="006A73CF">
      <w:pPr>
        <w:ind w:firstLine="703"/>
        <w:jc w:val="both"/>
        <w:rPr>
          <w:sz w:val="28"/>
          <w:szCs w:val="28"/>
        </w:rPr>
      </w:pPr>
      <w:r w:rsidRPr="00AE3308">
        <w:rPr>
          <w:sz w:val="28"/>
          <w:szCs w:val="28"/>
        </w:rPr>
        <w:t xml:space="preserve"> - доля непереработанных отходов от объема заготовки и первичной обработки древесины</w:t>
      </w:r>
      <w:r w:rsidR="00354E9A" w:rsidRPr="00AE3308">
        <w:rPr>
          <w:sz w:val="28"/>
          <w:szCs w:val="28"/>
        </w:rPr>
        <w:t xml:space="preserve">  - 12% к 2030 году</w:t>
      </w:r>
      <w:r w:rsidRPr="00AE3308">
        <w:rPr>
          <w:sz w:val="28"/>
          <w:szCs w:val="28"/>
        </w:rPr>
        <w:t>.</w:t>
      </w:r>
    </w:p>
    <w:p w:rsidR="00800E04" w:rsidRPr="00AE3308" w:rsidRDefault="00800E04" w:rsidP="00800E04">
      <w:pPr>
        <w:shd w:val="clear" w:color="auto" w:fill="FFFFFF"/>
        <w:spacing w:after="89"/>
        <w:ind w:firstLine="708"/>
        <w:jc w:val="both"/>
        <w:rPr>
          <w:spacing w:val="1"/>
          <w:sz w:val="28"/>
          <w:szCs w:val="13"/>
          <w:shd w:val="clear" w:color="auto" w:fill="FFFFFF"/>
        </w:rPr>
      </w:pPr>
      <w:r w:rsidRPr="00AE3308">
        <w:rPr>
          <w:sz w:val="28"/>
          <w:szCs w:val="28"/>
        </w:rPr>
        <w:t>3.</w:t>
      </w:r>
      <w:r w:rsidRPr="00AE3308">
        <w:rPr>
          <w:spacing w:val="1"/>
          <w:sz w:val="28"/>
          <w:szCs w:val="13"/>
          <w:shd w:val="clear" w:color="auto" w:fill="FFFFFF"/>
        </w:rPr>
        <w:t xml:space="preserve"> С учетом стратегической цели, миссии и обозначенных направлений  развития приоритетами  долгосрочного развития города являются:</w:t>
      </w:r>
    </w:p>
    <w:p w:rsidR="00800E04" w:rsidRPr="00AE3308" w:rsidRDefault="00800E04" w:rsidP="00800E04">
      <w:pPr>
        <w:shd w:val="clear" w:color="auto" w:fill="FFFFFF"/>
        <w:spacing w:after="89"/>
        <w:ind w:firstLine="708"/>
        <w:jc w:val="both"/>
        <w:rPr>
          <w:b/>
          <w:i/>
          <w:spacing w:val="1"/>
          <w:sz w:val="28"/>
          <w:szCs w:val="13"/>
          <w:shd w:val="clear" w:color="auto" w:fill="FFFFFF"/>
        </w:rPr>
      </w:pPr>
      <w:r w:rsidRPr="00AE3308">
        <w:rPr>
          <w:b/>
          <w:i/>
          <w:spacing w:val="1"/>
          <w:sz w:val="28"/>
          <w:szCs w:val="13"/>
          <w:shd w:val="clear" w:color="auto" w:fill="FFFFFF"/>
        </w:rPr>
        <w:t xml:space="preserve">В направлении развития экономики: </w:t>
      </w:r>
    </w:p>
    <w:p w:rsidR="0005637C" w:rsidRPr="00AE3308" w:rsidRDefault="0005637C" w:rsidP="0005637C">
      <w:pPr>
        <w:ind w:firstLine="567"/>
        <w:jc w:val="both"/>
        <w:rPr>
          <w:sz w:val="28"/>
          <w:szCs w:val="28"/>
        </w:rPr>
      </w:pPr>
      <w:r w:rsidRPr="00AE3308">
        <w:rPr>
          <w:b/>
          <w:sz w:val="28"/>
          <w:szCs w:val="28"/>
        </w:rPr>
        <w:t>Целью развития экономики</w:t>
      </w:r>
      <w:r w:rsidRPr="00AE3308">
        <w:rPr>
          <w:sz w:val="28"/>
          <w:szCs w:val="28"/>
        </w:rPr>
        <w:t xml:space="preserve"> является обеспечение устойчивого экономического роста за счет повышения инновационной и инвестиционной активности, как в сфере производства, так и в сфере услуг. </w:t>
      </w:r>
    </w:p>
    <w:p w:rsidR="0005637C" w:rsidRPr="00AE3308" w:rsidRDefault="0005637C" w:rsidP="00800E04">
      <w:pPr>
        <w:shd w:val="clear" w:color="auto" w:fill="FFFFFF"/>
        <w:spacing w:after="89"/>
        <w:ind w:firstLine="708"/>
        <w:jc w:val="both"/>
        <w:rPr>
          <w:b/>
          <w:i/>
          <w:spacing w:val="1"/>
          <w:sz w:val="28"/>
          <w:szCs w:val="13"/>
          <w:shd w:val="clear" w:color="auto" w:fill="FFFFFF"/>
        </w:rPr>
      </w:pPr>
    </w:p>
    <w:p w:rsidR="00800E04" w:rsidRPr="00AE3308" w:rsidRDefault="00800E04" w:rsidP="00800E04">
      <w:pPr>
        <w:shd w:val="clear" w:color="auto" w:fill="FFFFFF"/>
        <w:spacing w:after="89"/>
        <w:ind w:firstLine="708"/>
        <w:jc w:val="both"/>
        <w:rPr>
          <w:b/>
          <w:i/>
          <w:spacing w:val="1"/>
          <w:sz w:val="28"/>
          <w:szCs w:val="13"/>
          <w:shd w:val="clear" w:color="auto" w:fill="FFFFFF"/>
        </w:rPr>
      </w:pPr>
      <w:r w:rsidRPr="00AE3308">
        <w:rPr>
          <w:b/>
          <w:i/>
          <w:spacing w:val="1"/>
          <w:sz w:val="28"/>
          <w:szCs w:val="13"/>
          <w:shd w:val="clear" w:color="auto" w:fill="FFFFFF"/>
        </w:rPr>
        <w:t>Формирование промышленно-технологического центра :</w:t>
      </w:r>
    </w:p>
    <w:p w:rsidR="0005637C" w:rsidRPr="00AE3308" w:rsidRDefault="0005637C" w:rsidP="0005637C">
      <w:pPr>
        <w:pStyle w:val="a7"/>
        <w:ind w:left="0" w:firstLine="851"/>
        <w:jc w:val="both"/>
        <w:rPr>
          <w:rFonts w:ascii="Times New Roman" w:hAnsi="Times New Roman"/>
          <w:sz w:val="28"/>
          <w:szCs w:val="28"/>
          <w:u w:color="00000A"/>
        </w:rPr>
      </w:pPr>
      <w:r w:rsidRPr="00AE3308">
        <w:rPr>
          <w:b/>
          <w:sz w:val="28"/>
          <w:szCs w:val="28"/>
          <w:u w:color="00000A"/>
        </w:rPr>
        <w:t xml:space="preserve">Целью </w:t>
      </w:r>
      <w:r w:rsidRPr="00AE3308">
        <w:rPr>
          <w:sz w:val="28"/>
          <w:szCs w:val="28"/>
          <w:u w:color="00000A"/>
        </w:rPr>
        <w:t xml:space="preserve">является создание высокотехнологичного </w:t>
      </w:r>
      <w:r w:rsidRPr="00AE3308">
        <w:rPr>
          <w:rFonts w:ascii="Times New Roman" w:hAnsi="Times New Roman"/>
          <w:sz w:val="28"/>
          <w:szCs w:val="28"/>
          <w:u w:color="00000A"/>
        </w:rPr>
        <w:t>индустриального сектора,</w:t>
      </w:r>
      <w:r w:rsidRPr="00AE3308">
        <w:rPr>
          <w:rFonts w:ascii="Times New Roman" w:hAnsi="Times New Roman"/>
          <w:sz w:val="28"/>
          <w:szCs w:val="28"/>
        </w:rPr>
        <w:t xml:space="preserve"> через формирование промышленно-технологического центра путем открытия новых направлений с использованием технологий глубокой переработки, позволяющих производить  продукцию с высокой добавленной стоимостью и  внедрением технологий замкнутого цикла.</w:t>
      </w:r>
    </w:p>
    <w:p w:rsidR="00800E04" w:rsidRPr="00AE3308" w:rsidRDefault="00800E04" w:rsidP="00800E04">
      <w:pPr>
        <w:pStyle w:val="a7"/>
        <w:numPr>
          <w:ilvl w:val="0"/>
          <w:numId w:val="11"/>
        </w:numPr>
        <w:shd w:val="clear" w:color="auto" w:fill="FFFFFF"/>
        <w:spacing w:before="100" w:beforeAutospacing="1" w:after="45" w:line="240" w:lineRule="auto"/>
        <w:ind w:left="0" w:firstLine="1068"/>
        <w:jc w:val="both"/>
        <w:outlineLvl w:val="1"/>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увеличение производства продукции с высокой добавленной стоимостью и максимальным вовлечением в технологический процесс отходов лесопиления;</w:t>
      </w:r>
    </w:p>
    <w:p w:rsidR="00800E04" w:rsidRPr="00AE3308" w:rsidRDefault="00800E04" w:rsidP="00800E04">
      <w:pPr>
        <w:pStyle w:val="a7"/>
        <w:numPr>
          <w:ilvl w:val="0"/>
          <w:numId w:val="11"/>
        </w:numPr>
        <w:shd w:val="clear" w:color="auto" w:fill="FFFFFF"/>
        <w:spacing w:before="100" w:beforeAutospacing="1" w:after="45" w:line="240" w:lineRule="auto"/>
        <w:jc w:val="both"/>
        <w:outlineLvl w:val="1"/>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 xml:space="preserve">  расширение ассортимента выпускаемой продукции;</w:t>
      </w:r>
    </w:p>
    <w:p w:rsidR="00800E04" w:rsidRPr="00AE3308" w:rsidRDefault="00800E04" w:rsidP="00800E04">
      <w:pPr>
        <w:pStyle w:val="a7"/>
        <w:numPr>
          <w:ilvl w:val="0"/>
          <w:numId w:val="11"/>
        </w:numPr>
        <w:shd w:val="clear" w:color="auto" w:fill="FFFFFF"/>
        <w:spacing w:before="100" w:beforeAutospacing="1" w:after="45" w:line="240" w:lineRule="auto"/>
        <w:ind w:left="142" w:firstLine="926"/>
        <w:jc w:val="both"/>
        <w:outlineLvl w:val="1"/>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 xml:space="preserve">  внедрение в производство инновационных, энергоэффективных  технологий, а так же </w:t>
      </w:r>
      <w:r w:rsidRPr="00AE3308">
        <w:rPr>
          <w:rFonts w:ascii="Times New Roman" w:hAnsi="Times New Roman"/>
          <w:spacing w:val="1"/>
          <w:sz w:val="28"/>
          <w:szCs w:val="28"/>
          <w:shd w:val="clear" w:color="auto" w:fill="FFFFFF"/>
          <w:lang w:val="en-US"/>
        </w:rPr>
        <w:t>IT</w:t>
      </w:r>
      <w:r w:rsidRPr="00AE3308">
        <w:rPr>
          <w:rFonts w:ascii="Times New Roman" w:hAnsi="Times New Roman"/>
          <w:spacing w:val="1"/>
          <w:sz w:val="28"/>
          <w:szCs w:val="28"/>
          <w:shd w:val="clear" w:color="auto" w:fill="FFFFFF"/>
        </w:rPr>
        <w:t xml:space="preserve"> – технологий;</w:t>
      </w:r>
    </w:p>
    <w:p w:rsidR="0005637C" w:rsidRPr="00AE3308" w:rsidRDefault="00800E04" w:rsidP="0005637C">
      <w:pPr>
        <w:pStyle w:val="a7"/>
        <w:numPr>
          <w:ilvl w:val="0"/>
          <w:numId w:val="11"/>
        </w:numPr>
        <w:shd w:val="clear" w:color="auto" w:fill="FFFFFF"/>
        <w:spacing w:before="100" w:beforeAutospacing="1" w:after="45" w:line="240" w:lineRule="auto"/>
        <w:ind w:left="0" w:firstLine="1068"/>
        <w:jc w:val="both"/>
        <w:outlineLvl w:val="1"/>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 xml:space="preserve"> увеличение доли квалифицированного труда и высокопроизводительных рабочих мест.</w:t>
      </w:r>
    </w:p>
    <w:p w:rsidR="0005637C" w:rsidRPr="00AE3308" w:rsidRDefault="0005637C" w:rsidP="0005637C">
      <w:pPr>
        <w:ind w:firstLine="708"/>
        <w:jc w:val="both"/>
        <w:rPr>
          <w:sz w:val="28"/>
          <w:szCs w:val="28"/>
        </w:rPr>
      </w:pPr>
      <w:r w:rsidRPr="00AE3308">
        <w:rPr>
          <w:sz w:val="28"/>
          <w:szCs w:val="28"/>
        </w:rPr>
        <w:t>Для достижения цели и решения поставленных задач, определены основные «точки роста» или «ключевые ставки»:</w:t>
      </w:r>
    </w:p>
    <w:p w:rsidR="0005637C" w:rsidRPr="00AE3308" w:rsidRDefault="0005637C" w:rsidP="0005637C">
      <w:pPr>
        <w:pStyle w:val="a8"/>
        <w:ind w:firstLine="708"/>
        <w:jc w:val="both"/>
        <w:rPr>
          <w:sz w:val="28"/>
          <w:szCs w:val="28"/>
        </w:rPr>
      </w:pPr>
      <w:r w:rsidRPr="00AE3308">
        <w:rPr>
          <w:sz w:val="28"/>
          <w:szCs w:val="28"/>
        </w:rPr>
        <w:t xml:space="preserve"> - стратегия «нулевого отхода»  - переход от первого и второго передела древесины к третьему, то есть глубокая переработка древесины – топливные гранулы, клееные пиломатериалы, домокомплект;</w:t>
      </w:r>
    </w:p>
    <w:p w:rsidR="0005637C" w:rsidRPr="00AE3308" w:rsidRDefault="0005637C" w:rsidP="0005637C">
      <w:pPr>
        <w:pStyle w:val="a8"/>
        <w:spacing w:before="0" w:beforeAutospacing="0" w:after="0" w:afterAutospacing="0"/>
        <w:ind w:firstLine="567"/>
        <w:jc w:val="both"/>
        <w:rPr>
          <w:sz w:val="28"/>
          <w:szCs w:val="28"/>
        </w:rPr>
      </w:pPr>
      <w:r w:rsidRPr="00AE3308">
        <w:rPr>
          <w:sz w:val="28"/>
          <w:szCs w:val="28"/>
        </w:rPr>
        <w:t xml:space="preserve"> - ставка по созданию сервисно - логистического центра. Реализация данной ставки даст толчок к развитию транспортно - логистического узла города.</w:t>
      </w:r>
    </w:p>
    <w:p w:rsidR="0005637C" w:rsidRPr="00AE3308" w:rsidRDefault="0005637C" w:rsidP="0005637C">
      <w:pPr>
        <w:shd w:val="clear" w:color="auto" w:fill="FFFFFF"/>
        <w:spacing w:before="100" w:beforeAutospacing="1" w:after="45"/>
        <w:jc w:val="both"/>
        <w:outlineLvl w:val="1"/>
        <w:rPr>
          <w:sz w:val="28"/>
          <w:szCs w:val="28"/>
        </w:rPr>
      </w:pPr>
      <w:r w:rsidRPr="00AE3308">
        <w:rPr>
          <w:sz w:val="28"/>
          <w:szCs w:val="28"/>
        </w:rPr>
        <w:t>- создание  центра инженерных компетенций (CloudHouse).</w:t>
      </w:r>
    </w:p>
    <w:p w:rsidR="00800E04" w:rsidRPr="00AE3308" w:rsidRDefault="00800E04" w:rsidP="00800E04">
      <w:pPr>
        <w:pStyle w:val="a7"/>
        <w:shd w:val="clear" w:color="auto" w:fill="FFFFFF"/>
        <w:spacing w:after="89" w:line="240" w:lineRule="auto"/>
        <w:ind w:left="1428" w:hanging="720"/>
        <w:jc w:val="both"/>
        <w:rPr>
          <w:rFonts w:ascii="Times New Roman" w:hAnsi="Times New Roman"/>
          <w:b/>
          <w:i/>
          <w:spacing w:val="1"/>
          <w:sz w:val="28"/>
          <w:szCs w:val="13"/>
          <w:shd w:val="clear" w:color="auto" w:fill="FFFFFF"/>
        </w:rPr>
      </w:pPr>
      <w:r w:rsidRPr="00AE3308">
        <w:rPr>
          <w:rFonts w:ascii="Times New Roman" w:hAnsi="Times New Roman"/>
          <w:b/>
          <w:i/>
          <w:spacing w:val="1"/>
          <w:sz w:val="28"/>
          <w:szCs w:val="13"/>
          <w:shd w:val="clear" w:color="auto" w:fill="FFFFFF"/>
        </w:rPr>
        <w:lastRenderedPageBreak/>
        <w:t>Развитие предпринимательства:</w:t>
      </w:r>
    </w:p>
    <w:p w:rsidR="0005637C" w:rsidRPr="00AE3308" w:rsidRDefault="004D6A0A" w:rsidP="004D6A0A">
      <w:pPr>
        <w:ind w:firstLine="567"/>
        <w:jc w:val="both"/>
        <w:rPr>
          <w:b/>
          <w:bCs/>
          <w:sz w:val="28"/>
          <w:szCs w:val="28"/>
          <w:u w:color="00000A"/>
        </w:rPr>
      </w:pPr>
      <w:r w:rsidRPr="00AE3308">
        <w:rPr>
          <w:b/>
          <w:bCs/>
          <w:sz w:val="28"/>
          <w:szCs w:val="28"/>
          <w:u w:color="00000A"/>
        </w:rPr>
        <w:t xml:space="preserve">Целью развития данной сферы </w:t>
      </w:r>
      <w:r w:rsidRPr="00AE3308">
        <w:rPr>
          <w:bCs/>
          <w:sz w:val="28"/>
          <w:szCs w:val="28"/>
          <w:u w:color="00000A"/>
        </w:rPr>
        <w:t>является</w:t>
      </w:r>
      <w:r w:rsidRPr="00AE3308">
        <w:rPr>
          <w:sz w:val="28"/>
          <w:szCs w:val="28"/>
          <w:u w:color="00000A"/>
        </w:rPr>
        <w:t xml:space="preserve"> создание и поддержание благоприятных условий для осуществления предпринимательской деятельности и повышения вклада малого и среднего бизнеса в </w:t>
      </w:r>
      <w:r w:rsidRPr="00AE3308">
        <w:rPr>
          <w:b/>
          <w:bCs/>
          <w:sz w:val="28"/>
          <w:szCs w:val="28"/>
          <w:u w:color="00000A"/>
        </w:rPr>
        <w:t xml:space="preserve">развитие экономики. </w:t>
      </w:r>
    </w:p>
    <w:p w:rsidR="00800E04" w:rsidRPr="00AE3308" w:rsidRDefault="00800E04" w:rsidP="00800E04">
      <w:pPr>
        <w:pStyle w:val="a7"/>
        <w:numPr>
          <w:ilvl w:val="0"/>
          <w:numId w:val="12"/>
        </w:numPr>
        <w:shd w:val="clear" w:color="auto" w:fill="FFFFFF"/>
        <w:spacing w:after="89" w:line="240" w:lineRule="auto"/>
        <w:ind w:firstLine="273"/>
        <w:jc w:val="both"/>
        <w:rPr>
          <w:rFonts w:ascii="Times New Roman" w:hAnsi="Times New Roman"/>
          <w:spacing w:val="1"/>
          <w:sz w:val="28"/>
          <w:szCs w:val="13"/>
          <w:shd w:val="clear" w:color="auto" w:fill="FFFFFF"/>
        </w:rPr>
      </w:pPr>
      <w:r w:rsidRPr="00AE3308">
        <w:rPr>
          <w:rFonts w:ascii="Times New Roman" w:hAnsi="Times New Roman"/>
          <w:spacing w:val="1"/>
          <w:sz w:val="28"/>
          <w:szCs w:val="13"/>
          <w:shd w:val="clear" w:color="auto" w:fill="FFFFFF"/>
        </w:rPr>
        <w:t>Создание благоприятного инвестиционного климата;</w:t>
      </w:r>
    </w:p>
    <w:p w:rsidR="00800E04" w:rsidRPr="00AE3308" w:rsidRDefault="00800E04" w:rsidP="00800E04">
      <w:pPr>
        <w:pStyle w:val="a7"/>
        <w:numPr>
          <w:ilvl w:val="0"/>
          <w:numId w:val="12"/>
        </w:numPr>
        <w:shd w:val="clear" w:color="auto" w:fill="FFFFFF"/>
        <w:spacing w:after="89" w:line="240" w:lineRule="auto"/>
        <w:ind w:firstLine="273"/>
        <w:jc w:val="both"/>
        <w:rPr>
          <w:rFonts w:ascii="Times New Roman" w:hAnsi="Times New Roman"/>
          <w:spacing w:val="1"/>
          <w:sz w:val="28"/>
          <w:szCs w:val="13"/>
          <w:shd w:val="clear" w:color="auto" w:fill="FFFFFF"/>
        </w:rPr>
      </w:pPr>
      <w:r w:rsidRPr="00AE3308">
        <w:rPr>
          <w:rFonts w:ascii="Times New Roman" w:hAnsi="Times New Roman"/>
          <w:spacing w:val="1"/>
          <w:sz w:val="28"/>
          <w:szCs w:val="13"/>
          <w:shd w:val="clear" w:color="auto" w:fill="FFFFFF"/>
        </w:rPr>
        <w:t>Создание условий для развития малого и среднего бизнеса.</w:t>
      </w:r>
    </w:p>
    <w:p w:rsidR="004D6A0A" w:rsidRPr="00AE3308" w:rsidRDefault="004D6A0A" w:rsidP="004D6A0A">
      <w:pPr>
        <w:pStyle w:val="a7"/>
        <w:ind w:left="0" w:firstLine="720"/>
        <w:jc w:val="both"/>
        <w:rPr>
          <w:rFonts w:ascii="Times New Roman" w:hAnsi="Times New Roman"/>
          <w:sz w:val="28"/>
          <w:szCs w:val="28"/>
          <w:u w:color="00000A"/>
        </w:rPr>
      </w:pPr>
      <w:r w:rsidRPr="00AE3308">
        <w:rPr>
          <w:rFonts w:ascii="Times New Roman" w:hAnsi="Times New Roman"/>
          <w:sz w:val="28"/>
          <w:szCs w:val="28"/>
          <w:u w:color="00000A"/>
        </w:rPr>
        <w:t>Реализация ключевых ставок позволит значительно повысить производственно-инновационную активность и усилить кооперационные связи, расширить рынки сбыта продукции местных производителей. Именно такой подход согласуется с основными направлениями региональной промышленной политики.</w:t>
      </w:r>
    </w:p>
    <w:p w:rsidR="004D6A0A" w:rsidRPr="00AE3308" w:rsidRDefault="004D6A0A" w:rsidP="004D6A0A">
      <w:pPr>
        <w:pStyle w:val="ConsPlusTitle"/>
        <w:widowControl/>
        <w:suppressAutoHyphens/>
        <w:ind w:right="-1" w:firstLine="708"/>
        <w:jc w:val="both"/>
        <w:rPr>
          <w:b w:val="0"/>
          <w:sz w:val="28"/>
          <w:szCs w:val="28"/>
        </w:rPr>
      </w:pPr>
      <w:r w:rsidRPr="00AE3308">
        <w:rPr>
          <w:b w:val="0"/>
          <w:sz w:val="28"/>
          <w:szCs w:val="28"/>
          <w:u w:color="00000A"/>
        </w:rPr>
        <w:t>Для развития промышленного потенциала города  в первую очередь необходимо привлечение инвестиций на территорию. При этом выгодное</w:t>
      </w:r>
      <w:r w:rsidRPr="00AE3308">
        <w:rPr>
          <w:b w:val="0"/>
          <w:sz w:val="28"/>
          <w:szCs w:val="28"/>
        </w:rPr>
        <w:t xml:space="preserve"> транспортно-географическое положение оказывает главное влияние на сферы экономики, которые являются инвестиционно интересными</w:t>
      </w:r>
      <w:r w:rsidRPr="00AE3308">
        <w:rPr>
          <w:sz w:val="28"/>
          <w:szCs w:val="28"/>
          <w:u w:color="00000A"/>
        </w:rPr>
        <w:t>.</w:t>
      </w:r>
      <w:r w:rsidRPr="00AE3308">
        <w:rPr>
          <w:b w:val="0"/>
          <w:sz w:val="28"/>
          <w:szCs w:val="28"/>
        </w:rPr>
        <w:t xml:space="preserve">. Внедрение прогрессивных технологий в промышленность, диверсификация экономики позволят развивать новые направления малого и среднего бизнеса для поддержки крупных производств, что означает создание конкурентоспособных продуктов, расширение рынков сбыта, создание дополнительных рабочих мест, повышение уровня заработной платы,  улучшение качества жизни жителей города в целом. </w:t>
      </w:r>
    </w:p>
    <w:p w:rsidR="004D6A0A" w:rsidRPr="00AE3308" w:rsidRDefault="004D6A0A" w:rsidP="004D6A0A">
      <w:pPr>
        <w:pStyle w:val="a7"/>
        <w:shd w:val="clear" w:color="auto" w:fill="FFFFFF"/>
        <w:spacing w:after="89" w:line="240" w:lineRule="auto"/>
        <w:ind w:left="993"/>
        <w:jc w:val="both"/>
        <w:rPr>
          <w:rFonts w:ascii="Times New Roman" w:hAnsi="Times New Roman"/>
          <w:spacing w:val="1"/>
          <w:sz w:val="28"/>
          <w:szCs w:val="13"/>
          <w:shd w:val="clear" w:color="auto" w:fill="FFFFFF"/>
        </w:rPr>
      </w:pPr>
    </w:p>
    <w:p w:rsidR="00800E04" w:rsidRPr="00AE3308" w:rsidRDefault="00800E04" w:rsidP="00800E04">
      <w:pPr>
        <w:pStyle w:val="a7"/>
        <w:shd w:val="clear" w:color="auto" w:fill="FFFFFF"/>
        <w:spacing w:after="89" w:line="240" w:lineRule="auto"/>
        <w:ind w:left="1701" w:hanging="993"/>
        <w:jc w:val="both"/>
        <w:rPr>
          <w:rFonts w:ascii="Times New Roman" w:hAnsi="Times New Roman"/>
          <w:b/>
          <w:i/>
          <w:spacing w:val="1"/>
          <w:sz w:val="28"/>
          <w:szCs w:val="13"/>
          <w:shd w:val="clear" w:color="auto" w:fill="FFFFFF"/>
        </w:rPr>
      </w:pPr>
      <w:r w:rsidRPr="00AE3308">
        <w:rPr>
          <w:rFonts w:ascii="Times New Roman" w:hAnsi="Times New Roman"/>
          <w:b/>
          <w:i/>
          <w:spacing w:val="1"/>
          <w:sz w:val="28"/>
          <w:szCs w:val="13"/>
          <w:shd w:val="clear" w:color="auto" w:fill="FFFFFF"/>
        </w:rPr>
        <w:t>В направлении повышения качества человеческого капитала:</w:t>
      </w:r>
    </w:p>
    <w:p w:rsidR="004D6A0A" w:rsidRPr="00AE3308" w:rsidRDefault="004D6A0A" w:rsidP="004D6A0A">
      <w:pPr>
        <w:pStyle w:val="a8"/>
        <w:shd w:val="clear" w:color="auto" w:fill="FFFFFF"/>
        <w:spacing w:before="0" w:beforeAutospacing="0" w:after="0" w:afterAutospacing="0"/>
        <w:ind w:firstLine="708"/>
        <w:jc w:val="both"/>
        <w:rPr>
          <w:sz w:val="28"/>
          <w:szCs w:val="28"/>
        </w:rPr>
      </w:pPr>
      <w:r w:rsidRPr="00AE3308">
        <w:rPr>
          <w:b/>
          <w:i/>
          <w:sz w:val="28"/>
          <w:szCs w:val="28"/>
        </w:rPr>
        <w:t>Целью</w:t>
      </w:r>
      <w:r w:rsidRPr="00AE3308">
        <w:rPr>
          <w:sz w:val="28"/>
          <w:szCs w:val="28"/>
        </w:rPr>
        <w:t xml:space="preserve"> данного направления является формирование горожанина новой формации, обладающего уникальными ценностями и компетенциями.</w:t>
      </w:r>
    </w:p>
    <w:p w:rsidR="00800E04" w:rsidRPr="00AE3308" w:rsidRDefault="00800E04" w:rsidP="00800E04">
      <w:pPr>
        <w:pStyle w:val="a7"/>
        <w:numPr>
          <w:ilvl w:val="0"/>
          <w:numId w:val="12"/>
        </w:numPr>
        <w:shd w:val="clear" w:color="auto" w:fill="FFFFFF"/>
        <w:spacing w:after="89" w:line="240" w:lineRule="auto"/>
        <w:ind w:firstLine="273"/>
        <w:jc w:val="both"/>
        <w:rPr>
          <w:rFonts w:ascii="Times New Roman" w:hAnsi="Times New Roman"/>
          <w:spacing w:val="1"/>
          <w:sz w:val="28"/>
          <w:szCs w:val="13"/>
          <w:shd w:val="clear" w:color="auto" w:fill="FFFFFF"/>
        </w:rPr>
      </w:pPr>
      <w:r w:rsidRPr="00AE3308">
        <w:rPr>
          <w:rFonts w:ascii="Times New Roman" w:hAnsi="Times New Roman"/>
          <w:spacing w:val="1"/>
          <w:sz w:val="28"/>
          <w:szCs w:val="28"/>
          <w:shd w:val="clear" w:color="auto" w:fill="FFFFFF"/>
        </w:rPr>
        <w:t>Создание условий для увеличения  численности населения города;</w:t>
      </w:r>
    </w:p>
    <w:p w:rsidR="00800E04" w:rsidRPr="00AE3308" w:rsidRDefault="00800E04" w:rsidP="00800E04">
      <w:pPr>
        <w:pStyle w:val="a7"/>
        <w:numPr>
          <w:ilvl w:val="0"/>
          <w:numId w:val="12"/>
        </w:numPr>
        <w:shd w:val="clear" w:color="auto" w:fill="FFFFFF"/>
        <w:spacing w:after="89" w:line="240" w:lineRule="auto"/>
        <w:ind w:firstLine="273"/>
        <w:jc w:val="both"/>
        <w:rPr>
          <w:rFonts w:ascii="Times New Roman" w:hAnsi="Times New Roman"/>
          <w:spacing w:val="1"/>
          <w:sz w:val="28"/>
          <w:szCs w:val="13"/>
          <w:shd w:val="clear" w:color="auto" w:fill="FFFFFF"/>
        </w:rPr>
      </w:pPr>
      <w:r w:rsidRPr="00AE3308">
        <w:rPr>
          <w:rFonts w:ascii="Times New Roman" w:hAnsi="Times New Roman"/>
          <w:spacing w:val="1"/>
          <w:sz w:val="28"/>
          <w:szCs w:val="28"/>
          <w:shd w:val="clear" w:color="auto" w:fill="FFFFFF"/>
        </w:rPr>
        <w:t>Создание условий для развития рынка труда;</w:t>
      </w:r>
    </w:p>
    <w:p w:rsidR="00800E04" w:rsidRPr="00AE3308" w:rsidRDefault="00800E04" w:rsidP="00800E04">
      <w:pPr>
        <w:pStyle w:val="a7"/>
        <w:numPr>
          <w:ilvl w:val="0"/>
          <w:numId w:val="12"/>
        </w:numPr>
        <w:shd w:val="clear" w:color="auto" w:fill="FFFFFF"/>
        <w:spacing w:after="89" w:line="240" w:lineRule="auto"/>
        <w:ind w:firstLine="273"/>
        <w:jc w:val="both"/>
        <w:rPr>
          <w:rFonts w:ascii="Times New Roman" w:hAnsi="Times New Roman"/>
          <w:spacing w:val="1"/>
          <w:sz w:val="28"/>
          <w:szCs w:val="13"/>
          <w:shd w:val="clear" w:color="auto" w:fill="FFFFFF"/>
        </w:rPr>
      </w:pPr>
      <w:r w:rsidRPr="00AE3308">
        <w:rPr>
          <w:rFonts w:ascii="Times New Roman" w:hAnsi="Times New Roman"/>
          <w:spacing w:val="1"/>
          <w:sz w:val="28"/>
          <w:szCs w:val="13"/>
          <w:shd w:val="clear" w:color="auto" w:fill="FFFFFF"/>
        </w:rPr>
        <w:t>Формирование межрайонного центра оказания услуг, путем развития сети  учреждений социальной сферы;</w:t>
      </w:r>
    </w:p>
    <w:p w:rsidR="00800E04" w:rsidRPr="00AE3308" w:rsidRDefault="00800E04" w:rsidP="00800E04">
      <w:pPr>
        <w:pStyle w:val="a7"/>
        <w:numPr>
          <w:ilvl w:val="0"/>
          <w:numId w:val="12"/>
        </w:numPr>
        <w:shd w:val="clear" w:color="auto" w:fill="FFFFFF"/>
        <w:spacing w:after="89" w:line="240" w:lineRule="auto"/>
        <w:ind w:firstLine="273"/>
        <w:jc w:val="both"/>
        <w:rPr>
          <w:rFonts w:ascii="Times New Roman" w:hAnsi="Times New Roman"/>
          <w:spacing w:val="1"/>
          <w:sz w:val="28"/>
          <w:szCs w:val="13"/>
          <w:shd w:val="clear" w:color="auto" w:fill="FFFFFF"/>
        </w:rPr>
      </w:pPr>
      <w:r w:rsidRPr="00AE3308">
        <w:rPr>
          <w:rFonts w:ascii="Times New Roman" w:hAnsi="Times New Roman"/>
          <w:spacing w:val="1"/>
          <w:sz w:val="28"/>
          <w:szCs w:val="13"/>
          <w:shd w:val="clear" w:color="auto" w:fill="FFFFFF"/>
        </w:rPr>
        <w:t>Создание социальной платформы для привлечения горожан к решению вопросов развития города.</w:t>
      </w:r>
    </w:p>
    <w:p w:rsidR="004D6A0A" w:rsidRPr="00AE3308" w:rsidRDefault="004D6A0A" w:rsidP="004D6A0A">
      <w:pPr>
        <w:pStyle w:val="a7"/>
        <w:spacing w:line="240" w:lineRule="auto"/>
        <w:ind w:left="0" w:firstLine="709"/>
        <w:jc w:val="both"/>
        <w:rPr>
          <w:rFonts w:ascii="Times New Roman" w:hAnsi="Times New Roman"/>
          <w:sz w:val="28"/>
          <w:szCs w:val="28"/>
        </w:rPr>
      </w:pPr>
      <w:r w:rsidRPr="00AE3308">
        <w:rPr>
          <w:rFonts w:ascii="Times New Roman" w:hAnsi="Times New Roman"/>
          <w:sz w:val="28"/>
          <w:szCs w:val="28"/>
        </w:rPr>
        <w:t>Для достижения цели и решения поставленных задач определены основные «точки роста» или «ставки»:</w:t>
      </w:r>
    </w:p>
    <w:p w:rsidR="004D6A0A" w:rsidRPr="00AE3308" w:rsidRDefault="004D6A0A" w:rsidP="004D6A0A">
      <w:pPr>
        <w:pStyle w:val="a7"/>
        <w:shd w:val="clear" w:color="auto" w:fill="FFFFFF"/>
        <w:spacing w:after="89" w:line="240" w:lineRule="auto"/>
        <w:ind w:left="0" w:firstLine="709"/>
        <w:jc w:val="both"/>
        <w:rPr>
          <w:rFonts w:ascii="Times New Roman" w:hAnsi="Times New Roman"/>
          <w:sz w:val="28"/>
          <w:szCs w:val="28"/>
        </w:rPr>
      </w:pPr>
      <w:r w:rsidRPr="00AE3308">
        <w:rPr>
          <w:rFonts w:ascii="Times New Roman" w:hAnsi="Times New Roman"/>
          <w:sz w:val="28"/>
          <w:szCs w:val="28"/>
        </w:rPr>
        <w:t xml:space="preserve"> - к 2030 году город Лесосибирск позиционирует себя, как межрайонный центр оказания услуг, способный удовлетворить потребности населения в качественных услугах образования, культуры, физической культуры и спорта, социальной защиты, здравоохранения не только жителей города, но и близлежащих  территорий;</w:t>
      </w:r>
    </w:p>
    <w:p w:rsidR="004D6A0A" w:rsidRPr="00AE3308" w:rsidRDefault="004D6A0A" w:rsidP="004D6A0A">
      <w:pPr>
        <w:pStyle w:val="a7"/>
        <w:shd w:val="clear" w:color="auto" w:fill="FFFFFF"/>
        <w:spacing w:after="89" w:line="240" w:lineRule="auto"/>
        <w:ind w:left="0" w:firstLine="709"/>
        <w:jc w:val="both"/>
        <w:rPr>
          <w:rFonts w:ascii="Times New Roman" w:hAnsi="Times New Roman"/>
          <w:spacing w:val="1"/>
          <w:sz w:val="28"/>
          <w:szCs w:val="13"/>
          <w:shd w:val="clear" w:color="auto" w:fill="FFFFFF"/>
        </w:rPr>
      </w:pPr>
      <w:r w:rsidRPr="00AE3308">
        <w:rPr>
          <w:rFonts w:ascii="Times New Roman" w:hAnsi="Times New Roman"/>
          <w:sz w:val="28"/>
          <w:szCs w:val="28"/>
        </w:rPr>
        <w:t xml:space="preserve"> - с</w:t>
      </w:r>
      <w:r w:rsidRPr="00AE3308">
        <w:rPr>
          <w:rFonts w:ascii="Times New Roman" w:hAnsi="Times New Roman"/>
          <w:spacing w:val="1"/>
          <w:sz w:val="28"/>
          <w:szCs w:val="13"/>
          <w:shd w:val="clear" w:color="auto" w:fill="FFFFFF"/>
        </w:rPr>
        <w:t xml:space="preserve">оздание социальной платформы “Активный гражданин”. Реализация данной ставки позволит организовать  общественную площадку </w:t>
      </w:r>
      <w:r w:rsidRPr="00AE3308">
        <w:rPr>
          <w:rFonts w:ascii="Times New Roman" w:hAnsi="Times New Roman"/>
          <w:spacing w:val="1"/>
          <w:sz w:val="28"/>
          <w:szCs w:val="13"/>
          <w:shd w:val="clear" w:color="auto" w:fill="FFFFFF"/>
        </w:rPr>
        <w:lastRenderedPageBreak/>
        <w:t>для различных групп населения по генерированию идей, обсуждению и поиску решений проблем развития города и устранит дефицит вовлеченности населения в решение общегородских проблем.</w:t>
      </w:r>
    </w:p>
    <w:p w:rsidR="004D6A0A" w:rsidRPr="00AE3308" w:rsidRDefault="004D6A0A" w:rsidP="004D6A0A">
      <w:pPr>
        <w:pStyle w:val="a7"/>
        <w:shd w:val="clear" w:color="auto" w:fill="FFFFFF"/>
        <w:spacing w:after="89" w:line="240" w:lineRule="auto"/>
        <w:ind w:left="0" w:firstLine="709"/>
        <w:jc w:val="both"/>
        <w:rPr>
          <w:rFonts w:ascii="Times New Roman" w:hAnsi="Times New Roman"/>
          <w:spacing w:val="1"/>
          <w:sz w:val="28"/>
          <w:szCs w:val="28"/>
          <w:shd w:val="clear" w:color="auto" w:fill="FFFFFF"/>
        </w:rPr>
      </w:pPr>
    </w:p>
    <w:p w:rsidR="00800E04" w:rsidRPr="00AE3308" w:rsidRDefault="00800E04" w:rsidP="00800E04">
      <w:pPr>
        <w:pStyle w:val="a7"/>
        <w:shd w:val="clear" w:color="auto" w:fill="FFFFFF"/>
        <w:spacing w:after="89" w:line="240" w:lineRule="auto"/>
        <w:ind w:left="0" w:firstLine="851"/>
        <w:jc w:val="both"/>
        <w:rPr>
          <w:rFonts w:ascii="Times New Roman" w:hAnsi="Times New Roman"/>
          <w:b/>
          <w:i/>
          <w:spacing w:val="1"/>
          <w:sz w:val="28"/>
          <w:szCs w:val="13"/>
          <w:shd w:val="clear" w:color="auto" w:fill="FFFFFF"/>
        </w:rPr>
      </w:pPr>
      <w:r w:rsidRPr="00AE3308">
        <w:rPr>
          <w:rFonts w:ascii="Times New Roman" w:hAnsi="Times New Roman"/>
          <w:b/>
          <w:i/>
          <w:spacing w:val="1"/>
          <w:sz w:val="28"/>
          <w:szCs w:val="13"/>
          <w:shd w:val="clear" w:color="auto" w:fill="FFFFFF"/>
        </w:rPr>
        <w:t xml:space="preserve">В направлении </w:t>
      </w:r>
      <w:r w:rsidRPr="00AE3308">
        <w:rPr>
          <w:rFonts w:ascii="Times New Roman" w:hAnsi="Times New Roman"/>
          <w:b/>
          <w:i/>
          <w:spacing w:val="1"/>
          <w:sz w:val="28"/>
          <w:szCs w:val="28"/>
          <w:shd w:val="clear" w:color="auto" w:fill="FFFFFF"/>
        </w:rPr>
        <w:t>создания комфортного городского пространства</w:t>
      </w:r>
      <w:r w:rsidRPr="00AE3308">
        <w:rPr>
          <w:rFonts w:ascii="Times New Roman" w:hAnsi="Times New Roman"/>
          <w:b/>
          <w:i/>
          <w:spacing w:val="1"/>
          <w:sz w:val="28"/>
          <w:szCs w:val="13"/>
          <w:shd w:val="clear" w:color="auto" w:fill="FFFFFF"/>
        </w:rPr>
        <w:t>:</w:t>
      </w:r>
    </w:p>
    <w:p w:rsidR="00CD159D" w:rsidRPr="00AE3308" w:rsidRDefault="00CD159D" w:rsidP="00CD159D">
      <w:pPr>
        <w:ind w:firstLine="708"/>
        <w:jc w:val="both"/>
        <w:rPr>
          <w:sz w:val="28"/>
          <w:szCs w:val="28"/>
        </w:rPr>
      </w:pPr>
      <w:r w:rsidRPr="00AE3308">
        <w:rPr>
          <w:b/>
          <w:sz w:val="28"/>
          <w:szCs w:val="28"/>
        </w:rPr>
        <w:t xml:space="preserve">Целью развития городского пространства </w:t>
      </w:r>
      <w:r w:rsidRPr="00AE3308">
        <w:rPr>
          <w:sz w:val="28"/>
          <w:szCs w:val="28"/>
        </w:rPr>
        <w:t>является создание современной и надежной системы жизнеобеспечения,</w:t>
      </w:r>
      <w:r w:rsidRPr="00AE3308">
        <w:rPr>
          <w:rFonts w:eastAsia="SimSun"/>
          <w:kern w:val="1"/>
          <w:sz w:val="28"/>
          <w:szCs w:val="28"/>
          <w:lang w:eastAsia="ar-SA"/>
        </w:rPr>
        <w:t xml:space="preserve"> повышение качества и комфорта городской среды,</w:t>
      </w:r>
      <w:r w:rsidRPr="00AE3308">
        <w:rPr>
          <w:sz w:val="28"/>
          <w:szCs w:val="28"/>
        </w:rPr>
        <w:t xml:space="preserve"> обеспечивающей экологически безопасные и комфортные условия проживания населения города.</w:t>
      </w:r>
    </w:p>
    <w:p w:rsidR="00CD159D" w:rsidRPr="00AE3308" w:rsidRDefault="00CD159D" w:rsidP="00800E04">
      <w:pPr>
        <w:pStyle w:val="a7"/>
        <w:shd w:val="clear" w:color="auto" w:fill="FFFFFF"/>
        <w:spacing w:after="89" w:line="240" w:lineRule="auto"/>
        <w:ind w:left="0" w:firstLine="851"/>
        <w:jc w:val="both"/>
        <w:rPr>
          <w:rFonts w:ascii="Times New Roman" w:hAnsi="Times New Roman"/>
          <w:b/>
          <w:i/>
          <w:spacing w:val="1"/>
          <w:sz w:val="28"/>
          <w:szCs w:val="13"/>
          <w:shd w:val="clear" w:color="auto" w:fill="FFFFFF"/>
        </w:rPr>
      </w:pPr>
    </w:p>
    <w:p w:rsidR="00800E04" w:rsidRPr="00AE3308" w:rsidRDefault="00800E04" w:rsidP="00800E04">
      <w:pPr>
        <w:pStyle w:val="a7"/>
        <w:numPr>
          <w:ilvl w:val="0"/>
          <w:numId w:val="12"/>
        </w:numPr>
        <w:shd w:val="clear" w:color="auto" w:fill="FFFFFF"/>
        <w:spacing w:after="89" w:line="240" w:lineRule="auto"/>
        <w:ind w:firstLine="273"/>
        <w:jc w:val="both"/>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Обеспечение города чистой питьевой водой;</w:t>
      </w:r>
    </w:p>
    <w:p w:rsidR="00800E04" w:rsidRPr="00AE3308" w:rsidRDefault="00800E04" w:rsidP="00800E04">
      <w:pPr>
        <w:pStyle w:val="a7"/>
        <w:numPr>
          <w:ilvl w:val="0"/>
          <w:numId w:val="12"/>
        </w:numPr>
        <w:shd w:val="clear" w:color="auto" w:fill="FFFFFF"/>
        <w:spacing w:after="89" w:line="240" w:lineRule="auto"/>
        <w:ind w:firstLine="273"/>
        <w:jc w:val="both"/>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Повышение экологической безопасности систем жизнедеятельности города;</w:t>
      </w:r>
    </w:p>
    <w:p w:rsidR="00800E04" w:rsidRPr="00AE3308" w:rsidRDefault="00800E04" w:rsidP="00800E04">
      <w:pPr>
        <w:pStyle w:val="a7"/>
        <w:numPr>
          <w:ilvl w:val="0"/>
          <w:numId w:val="12"/>
        </w:numPr>
        <w:shd w:val="clear" w:color="auto" w:fill="FFFFFF"/>
        <w:spacing w:after="89" w:line="240" w:lineRule="auto"/>
        <w:ind w:firstLine="273"/>
        <w:jc w:val="both"/>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Совершенствование и модернизация систем жизнеобеспечения и  инженерной инфраструктуры;</w:t>
      </w:r>
    </w:p>
    <w:p w:rsidR="00800E04" w:rsidRPr="00AE3308" w:rsidRDefault="00800E04" w:rsidP="00800E04">
      <w:pPr>
        <w:pStyle w:val="a7"/>
        <w:numPr>
          <w:ilvl w:val="0"/>
          <w:numId w:val="12"/>
        </w:numPr>
        <w:shd w:val="clear" w:color="auto" w:fill="FFFFFF"/>
        <w:spacing w:after="89" w:line="240" w:lineRule="auto"/>
        <w:ind w:firstLine="273"/>
        <w:jc w:val="both"/>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Создание условий для развития транспортно-логистического узла;</w:t>
      </w:r>
    </w:p>
    <w:p w:rsidR="00800E04" w:rsidRPr="00AE3308" w:rsidRDefault="00800E04" w:rsidP="00800E04">
      <w:pPr>
        <w:pStyle w:val="a7"/>
        <w:numPr>
          <w:ilvl w:val="0"/>
          <w:numId w:val="12"/>
        </w:numPr>
        <w:shd w:val="clear" w:color="auto" w:fill="FFFFFF"/>
        <w:spacing w:after="89" w:line="240" w:lineRule="auto"/>
        <w:ind w:firstLine="273"/>
        <w:jc w:val="both"/>
        <w:rPr>
          <w:rFonts w:ascii="Times New Roman" w:hAnsi="Times New Roman"/>
          <w:spacing w:val="1"/>
          <w:sz w:val="28"/>
          <w:szCs w:val="28"/>
          <w:shd w:val="clear" w:color="auto" w:fill="FFFFFF"/>
        </w:rPr>
      </w:pPr>
      <w:r w:rsidRPr="00AE3308">
        <w:rPr>
          <w:rFonts w:ascii="Times New Roman" w:hAnsi="Times New Roman"/>
          <w:spacing w:val="1"/>
          <w:sz w:val="28"/>
          <w:szCs w:val="28"/>
          <w:shd w:val="clear" w:color="auto" w:fill="FFFFFF"/>
        </w:rPr>
        <w:t>Обеспечение формирования единого облика города.</w:t>
      </w:r>
    </w:p>
    <w:p w:rsidR="002B5F56" w:rsidRPr="00AE3308" w:rsidRDefault="002B5F56" w:rsidP="00B544D4">
      <w:pPr>
        <w:jc w:val="right"/>
        <w:rPr>
          <w:sz w:val="28"/>
          <w:szCs w:val="28"/>
        </w:rPr>
      </w:pPr>
    </w:p>
    <w:p w:rsidR="00CD159D" w:rsidRPr="00AE3308" w:rsidRDefault="00CD159D" w:rsidP="00CD159D">
      <w:pPr>
        <w:ind w:firstLine="708"/>
        <w:jc w:val="both"/>
        <w:rPr>
          <w:sz w:val="28"/>
          <w:szCs w:val="28"/>
        </w:rPr>
      </w:pPr>
      <w:r w:rsidRPr="00AE3308">
        <w:rPr>
          <w:sz w:val="28"/>
          <w:szCs w:val="28"/>
        </w:rPr>
        <w:t>Приоритетными направлениями развития городского пространства являются:</w:t>
      </w:r>
    </w:p>
    <w:p w:rsidR="00CD159D" w:rsidRPr="00AE3308" w:rsidRDefault="00F76DD5" w:rsidP="00F76DD5">
      <w:pPr>
        <w:jc w:val="both"/>
        <w:rPr>
          <w:sz w:val="28"/>
          <w:szCs w:val="28"/>
        </w:rPr>
      </w:pPr>
      <w:r w:rsidRPr="00AE3308">
        <w:rPr>
          <w:i/>
          <w:sz w:val="28"/>
          <w:szCs w:val="28"/>
        </w:rPr>
        <w:t xml:space="preserve">    </w:t>
      </w:r>
      <w:r w:rsidRPr="00AE3308">
        <w:rPr>
          <w:sz w:val="28"/>
          <w:szCs w:val="28"/>
        </w:rPr>
        <w:t>- с</w:t>
      </w:r>
      <w:r w:rsidR="00CD159D" w:rsidRPr="00AE3308">
        <w:rPr>
          <w:sz w:val="28"/>
          <w:szCs w:val="28"/>
        </w:rPr>
        <w:t>овершенствование градостроительной политик</w:t>
      </w:r>
      <w:r w:rsidRPr="00AE3308">
        <w:rPr>
          <w:sz w:val="28"/>
          <w:szCs w:val="28"/>
        </w:rPr>
        <w:t>и;</w:t>
      </w:r>
    </w:p>
    <w:p w:rsidR="00CD159D" w:rsidRPr="00AE3308" w:rsidRDefault="00F76DD5" w:rsidP="00F76DD5">
      <w:pPr>
        <w:pStyle w:val="a7"/>
        <w:ind w:left="0" w:firstLine="142"/>
        <w:jc w:val="both"/>
        <w:rPr>
          <w:rFonts w:ascii="Times New Roman" w:hAnsi="Times New Roman"/>
          <w:sz w:val="28"/>
          <w:szCs w:val="28"/>
        </w:rPr>
      </w:pPr>
      <w:r w:rsidRPr="00AE3308">
        <w:rPr>
          <w:rFonts w:ascii="Times New Roman" w:hAnsi="Times New Roman"/>
          <w:sz w:val="28"/>
          <w:szCs w:val="28"/>
        </w:rPr>
        <w:t xml:space="preserve"> - с</w:t>
      </w:r>
      <w:r w:rsidR="00CD159D" w:rsidRPr="00AE3308">
        <w:rPr>
          <w:rFonts w:ascii="Times New Roman" w:hAnsi="Times New Roman"/>
          <w:sz w:val="28"/>
          <w:szCs w:val="28"/>
        </w:rPr>
        <w:t>одействие обеспечению населения доступным и качественным жильем</w:t>
      </w:r>
      <w:r w:rsidRPr="00AE3308">
        <w:rPr>
          <w:rFonts w:ascii="Times New Roman" w:hAnsi="Times New Roman"/>
          <w:sz w:val="28"/>
          <w:szCs w:val="28"/>
        </w:rPr>
        <w:t>;</w:t>
      </w:r>
    </w:p>
    <w:p w:rsidR="00F76DD5" w:rsidRPr="00AE3308" w:rsidRDefault="00F76DD5" w:rsidP="00F76DD5">
      <w:pPr>
        <w:pStyle w:val="a7"/>
        <w:ind w:left="0"/>
        <w:jc w:val="both"/>
        <w:rPr>
          <w:rFonts w:ascii="Times New Roman" w:hAnsi="Times New Roman"/>
          <w:sz w:val="28"/>
          <w:szCs w:val="28"/>
        </w:rPr>
      </w:pPr>
      <w:r w:rsidRPr="00AE3308">
        <w:rPr>
          <w:rFonts w:ascii="Times New Roman" w:hAnsi="Times New Roman"/>
          <w:sz w:val="28"/>
          <w:szCs w:val="28"/>
        </w:rPr>
        <w:t xml:space="preserve">   - развитие и модернизация коммунальной инфраструктуры (систем теплоснабжения, водоснабжения, водоотведения);</w:t>
      </w:r>
    </w:p>
    <w:p w:rsidR="00F76DD5" w:rsidRPr="00AE3308" w:rsidRDefault="00F76DD5" w:rsidP="00F76DD5">
      <w:pPr>
        <w:pStyle w:val="a7"/>
        <w:ind w:left="0" w:firstLine="142"/>
        <w:jc w:val="both"/>
        <w:rPr>
          <w:rFonts w:ascii="Times New Roman" w:hAnsi="Times New Roman"/>
          <w:sz w:val="28"/>
          <w:szCs w:val="28"/>
        </w:rPr>
      </w:pPr>
      <w:r w:rsidRPr="00AE3308">
        <w:rPr>
          <w:rFonts w:ascii="Times New Roman" w:hAnsi="Times New Roman"/>
          <w:sz w:val="28"/>
          <w:szCs w:val="28"/>
        </w:rPr>
        <w:t xml:space="preserve"> -  развитие транспортной инфраструктуры;</w:t>
      </w:r>
    </w:p>
    <w:p w:rsidR="00F76DD5" w:rsidRPr="00AE3308" w:rsidRDefault="00F76DD5" w:rsidP="00F76DD5">
      <w:pPr>
        <w:pStyle w:val="a7"/>
        <w:spacing w:line="240" w:lineRule="auto"/>
        <w:ind w:left="0" w:firstLine="142"/>
        <w:jc w:val="both"/>
        <w:rPr>
          <w:rFonts w:ascii="Times New Roman" w:eastAsia="Arial" w:hAnsi="Times New Roman"/>
          <w:sz w:val="28"/>
          <w:szCs w:val="28"/>
          <w:u w:color="00000A"/>
        </w:rPr>
      </w:pPr>
      <w:r w:rsidRPr="00AE3308">
        <w:rPr>
          <w:rFonts w:ascii="Times New Roman" w:hAnsi="Times New Roman"/>
          <w:sz w:val="28"/>
          <w:szCs w:val="28"/>
        </w:rPr>
        <w:t xml:space="preserve"> -  р</w:t>
      </w:r>
      <w:r w:rsidRPr="00AE3308">
        <w:rPr>
          <w:rFonts w:ascii="Times New Roman" w:eastAsia="Arial" w:hAnsi="Times New Roman"/>
          <w:sz w:val="28"/>
          <w:szCs w:val="28"/>
          <w:u w:color="00000A"/>
        </w:rPr>
        <w:t>еализация проектов по благоустройству города;</w:t>
      </w:r>
    </w:p>
    <w:p w:rsidR="00F76DD5" w:rsidRPr="00AE3308" w:rsidRDefault="00F76DD5" w:rsidP="00F76DD5">
      <w:pPr>
        <w:ind w:firstLine="284"/>
        <w:jc w:val="both"/>
        <w:rPr>
          <w:sz w:val="28"/>
          <w:szCs w:val="28"/>
        </w:rPr>
      </w:pPr>
      <w:r w:rsidRPr="00AE3308">
        <w:rPr>
          <w:sz w:val="28"/>
          <w:szCs w:val="28"/>
        </w:rPr>
        <w:t xml:space="preserve"> - совершенствование управления жилищным фондом;</w:t>
      </w:r>
    </w:p>
    <w:p w:rsidR="00F76DD5" w:rsidRPr="00AE3308" w:rsidRDefault="00F76DD5" w:rsidP="00F76DD5">
      <w:pPr>
        <w:ind w:firstLine="284"/>
        <w:jc w:val="both"/>
        <w:rPr>
          <w:sz w:val="28"/>
          <w:szCs w:val="28"/>
        </w:rPr>
      </w:pPr>
      <w:r w:rsidRPr="00AE3308">
        <w:rPr>
          <w:sz w:val="28"/>
          <w:szCs w:val="28"/>
        </w:rPr>
        <w:t xml:space="preserve"> - сбор и переработка твердых коммунальных отходов и отходов производственной деятельности.</w:t>
      </w:r>
    </w:p>
    <w:p w:rsidR="00F76DD5" w:rsidRPr="00AE3308" w:rsidRDefault="0088578C" w:rsidP="0088578C">
      <w:pPr>
        <w:ind w:firstLine="284"/>
        <w:jc w:val="both"/>
        <w:rPr>
          <w:sz w:val="28"/>
          <w:szCs w:val="28"/>
        </w:rPr>
      </w:pPr>
      <w:r w:rsidRPr="00AE3308">
        <w:rPr>
          <w:sz w:val="28"/>
          <w:szCs w:val="28"/>
        </w:rPr>
        <w:t xml:space="preserve">4. </w:t>
      </w:r>
      <w:r w:rsidR="00F76DD5" w:rsidRPr="00AE3308">
        <w:rPr>
          <w:sz w:val="28"/>
          <w:szCs w:val="28"/>
        </w:rPr>
        <w:t xml:space="preserve"> Ожидаемые результаты:</w:t>
      </w:r>
    </w:p>
    <w:p w:rsidR="00F76DD5" w:rsidRPr="00AE3308" w:rsidRDefault="00F76DD5" w:rsidP="00F76DD5">
      <w:pPr>
        <w:ind w:firstLine="567"/>
        <w:jc w:val="both"/>
        <w:rPr>
          <w:sz w:val="28"/>
          <w:szCs w:val="28"/>
        </w:rPr>
      </w:pPr>
      <w:r w:rsidRPr="00AE3308">
        <w:rPr>
          <w:sz w:val="28"/>
          <w:szCs w:val="28"/>
        </w:rPr>
        <w:t xml:space="preserve">Перспективный образ Лесосибирска -2030 – устойчиво развивающийся город  с диверсифицированной экономикой, прозрачным и эффективным самоуправлением, разнообразными социокультурными и экологическими инициативами, активным гражданским обществом. </w:t>
      </w:r>
    </w:p>
    <w:p w:rsidR="00F76DD5" w:rsidRPr="00AE3308" w:rsidRDefault="00F76DD5" w:rsidP="00F76DD5">
      <w:pPr>
        <w:ind w:firstLine="567"/>
        <w:jc w:val="both"/>
        <w:rPr>
          <w:sz w:val="28"/>
          <w:szCs w:val="28"/>
        </w:rPr>
      </w:pPr>
      <w:r w:rsidRPr="00AE3308">
        <w:rPr>
          <w:sz w:val="28"/>
          <w:szCs w:val="28"/>
        </w:rPr>
        <w:t xml:space="preserve">Логика стратегического планирования состоит в том, чтобы обеспечить переход от доминирования индустриальных черт в облике города и одноотраслевой структуры его экономики к преобладанию постиндустриальных характеристик городской жизни, хозяйства и культуры (расширение видов деятельности и занятости в секторе услуг, высокотехнологичный индустриальный сектор,  высокая востребованность и разнообразие социальных услуг, развитый малый и средний бизнес, высокая обеспеченность современными форматами торговли и общественного </w:t>
      </w:r>
      <w:r w:rsidRPr="00AE3308">
        <w:rPr>
          <w:sz w:val="28"/>
          <w:szCs w:val="28"/>
        </w:rPr>
        <w:lastRenderedPageBreak/>
        <w:t xml:space="preserve">питания, развитые общественные пространства, единая коммуникационная среда, активная культурная и спортивная жизнь,  развитая сфера развлечений, актуальные формы потребительской культуры, высокие стандарты качества жизни). </w:t>
      </w:r>
    </w:p>
    <w:p w:rsidR="00F76DD5" w:rsidRPr="00AE3308" w:rsidRDefault="00F76DD5" w:rsidP="00F76DD5">
      <w:pPr>
        <w:ind w:firstLine="708"/>
        <w:jc w:val="both"/>
        <w:rPr>
          <w:sz w:val="28"/>
          <w:szCs w:val="28"/>
        </w:rPr>
      </w:pPr>
      <w:r w:rsidRPr="00AE3308">
        <w:rPr>
          <w:sz w:val="28"/>
          <w:szCs w:val="28"/>
        </w:rPr>
        <w:t>Реализация стратегических «ставок» позволит увеличить долю высокотехнологичного сектора экономики, так, к 2030 году планируется увеличение продукции высокой добавленной стоимости до 24 % от общего объема производства,  снижение доли непереработанных отходов от объема  заготовки и первичной обработки древесины до 12%. Помимо этого, ожидается рост  секторов экономики, не связанных с производством, в котором, преимущественно, будут заняты представители малого и среднего предпринимательства. Планируется, что вместе с ростом производства инновационной продукции ожидается рост экономики знаний, к  2030 году до 29%, что означает высший этап развития экономики, где основными факторами развития являются знания и человеческий капитал.</w:t>
      </w:r>
    </w:p>
    <w:p w:rsidR="0088578C" w:rsidRPr="00AE3308" w:rsidRDefault="0088578C" w:rsidP="00F76DD5">
      <w:pPr>
        <w:ind w:firstLine="708"/>
        <w:jc w:val="both"/>
        <w:rPr>
          <w:sz w:val="28"/>
          <w:szCs w:val="28"/>
        </w:rPr>
      </w:pPr>
    </w:p>
    <w:p w:rsidR="002B5F56" w:rsidRPr="00AE3308" w:rsidRDefault="0088578C" w:rsidP="0088578C">
      <w:pPr>
        <w:pStyle w:val="a7"/>
        <w:ind w:left="0"/>
        <w:jc w:val="both"/>
        <w:rPr>
          <w:rFonts w:ascii="Times New Roman" w:hAnsi="Times New Roman"/>
          <w:sz w:val="28"/>
          <w:szCs w:val="28"/>
        </w:rPr>
      </w:pPr>
      <w:r w:rsidRPr="00AE3308">
        <w:rPr>
          <w:rFonts w:ascii="Times New Roman" w:hAnsi="Times New Roman"/>
          <w:sz w:val="28"/>
          <w:szCs w:val="28"/>
        </w:rPr>
        <w:t>5.Краткие сведения об организации процесса разработки стратегии:</w:t>
      </w:r>
    </w:p>
    <w:p w:rsidR="00B507CC" w:rsidRPr="00AE3308" w:rsidRDefault="00B507CC" w:rsidP="00B507CC">
      <w:pPr>
        <w:ind w:firstLine="540"/>
        <w:jc w:val="both"/>
        <w:rPr>
          <w:sz w:val="28"/>
          <w:szCs w:val="28"/>
        </w:rPr>
      </w:pPr>
      <w:r w:rsidRPr="00AE3308">
        <w:rPr>
          <w:sz w:val="28"/>
          <w:szCs w:val="28"/>
        </w:rPr>
        <w:t>Стратегия социально-экономического развития г. Лесосибирска до 2030 года (далее - Стратегия) разработана во исполнение Распоряжения Губернатора Красноярского края от 13.02.2015 № 44-рг в соответствии с Федеральным законом от 28.06.2014 № 172-ФЗ «О стратегическом планировании в Российской Федерации», законом Красноярского края от 24.12.2015 № 9-4112 «О стратегическом планировании в Красноярском крае» и постановлением  администрации г. Лесосибирска  от 25.07.2016 №714 «Об утверждении порядка осуществления стратегического планирования в г. Лесосибирске».</w:t>
      </w:r>
    </w:p>
    <w:p w:rsidR="00B507CC" w:rsidRPr="00AE3308" w:rsidRDefault="00B507CC" w:rsidP="00B507CC">
      <w:pPr>
        <w:ind w:firstLine="540"/>
        <w:jc w:val="both"/>
        <w:rPr>
          <w:sz w:val="28"/>
          <w:szCs w:val="28"/>
        </w:rPr>
      </w:pPr>
      <w:r w:rsidRPr="00AE3308">
        <w:rPr>
          <w:sz w:val="28"/>
          <w:szCs w:val="28"/>
        </w:rPr>
        <w:t>Разработка Стратегии осуществлена администрацией г. Лесосибирска, совместно с ООО «Глэф». В разработке Стратегии путем общественных обсуждений приняли участие общественные организации, бизнес-сообщество, население города.</w:t>
      </w:r>
    </w:p>
    <w:p w:rsidR="002B5F56" w:rsidRPr="00AE3308" w:rsidRDefault="002B5F56" w:rsidP="00B544D4">
      <w:pPr>
        <w:jc w:val="right"/>
        <w:rPr>
          <w:sz w:val="28"/>
          <w:szCs w:val="28"/>
        </w:rPr>
      </w:pPr>
    </w:p>
    <w:p w:rsidR="002B5F56" w:rsidRPr="00AE3308" w:rsidRDefault="002B5F56" w:rsidP="00B544D4">
      <w:pPr>
        <w:jc w:val="right"/>
        <w:rPr>
          <w:sz w:val="28"/>
          <w:szCs w:val="28"/>
        </w:rPr>
      </w:pPr>
    </w:p>
    <w:p w:rsidR="002B5F56" w:rsidRPr="00AE3308" w:rsidRDefault="002B5F56" w:rsidP="00B544D4">
      <w:pPr>
        <w:jc w:val="right"/>
        <w:rPr>
          <w:sz w:val="28"/>
          <w:szCs w:val="28"/>
        </w:rPr>
      </w:pPr>
      <w:r w:rsidRPr="00AE3308">
        <w:rPr>
          <w:sz w:val="28"/>
          <w:szCs w:val="28"/>
        </w:rPr>
        <w:t>Приложение 2</w:t>
      </w:r>
    </w:p>
    <w:p w:rsidR="00B544D4" w:rsidRPr="00AE3308" w:rsidRDefault="00B544D4" w:rsidP="00B544D4">
      <w:pPr>
        <w:jc w:val="center"/>
        <w:rPr>
          <w:b/>
          <w:sz w:val="28"/>
          <w:szCs w:val="28"/>
        </w:rPr>
      </w:pPr>
      <w:r w:rsidRPr="00AE3308">
        <w:rPr>
          <w:b/>
          <w:sz w:val="28"/>
          <w:szCs w:val="28"/>
        </w:rPr>
        <w:t>Составляющие стратегического анализа социально-экономического развития муниципального образования</w:t>
      </w:r>
    </w:p>
    <w:p w:rsidR="00B544D4" w:rsidRPr="00AE3308" w:rsidRDefault="00B544D4" w:rsidP="00B544D4">
      <w:pPr>
        <w:widowControl w:val="0"/>
        <w:autoSpaceDE w:val="0"/>
        <w:autoSpaceDN w:val="0"/>
        <w:adjustRightInd w:val="0"/>
        <w:rPr>
          <w:rFonts w:ascii="Arial" w:hAnsi="Arial" w:cs="Arial"/>
          <w:sz w:val="20"/>
          <w:szCs w:val="20"/>
        </w:rPr>
      </w:pPr>
    </w:p>
    <w:p w:rsidR="00B544D4" w:rsidRPr="00AE3308" w:rsidRDefault="00B544D4" w:rsidP="00B544D4">
      <w:pPr>
        <w:widowControl w:val="0"/>
        <w:autoSpaceDE w:val="0"/>
        <w:autoSpaceDN w:val="0"/>
        <w:adjustRightInd w:val="0"/>
        <w:jc w:val="center"/>
        <w:rPr>
          <w:b/>
          <w:sz w:val="28"/>
          <w:szCs w:val="28"/>
        </w:rPr>
      </w:pPr>
      <w:r w:rsidRPr="00AE3308">
        <w:rPr>
          <w:b/>
          <w:sz w:val="28"/>
          <w:szCs w:val="28"/>
        </w:rPr>
        <w:t>1.Анализ достигнутого уровня социально-экономического развития муниципального образования город Лесосибирск</w:t>
      </w:r>
    </w:p>
    <w:p w:rsidR="00B544D4" w:rsidRPr="00AE3308" w:rsidRDefault="00B544D4" w:rsidP="00B544D4">
      <w:pPr>
        <w:ind w:firstLine="709"/>
        <w:contextualSpacing/>
        <w:jc w:val="center"/>
        <w:rPr>
          <w:sz w:val="28"/>
          <w:szCs w:val="28"/>
        </w:rPr>
      </w:pPr>
    </w:p>
    <w:p w:rsidR="00B544D4" w:rsidRPr="00AE3308" w:rsidRDefault="00B544D4" w:rsidP="00B544D4">
      <w:pPr>
        <w:jc w:val="both"/>
        <w:rPr>
          <w:b/>
          <w:sz w:val="28"/>
          <w:szCs w:val="28"/>
        </w:rPr>
      </w:pPr>
      <w:r w:rsidRPr="00AE3308">
        <w:rPr>
          <w:b/>
          <w:sz w:val="28"/>
          <w:szCs w:val="28"/>
        </w:rPr>
        <w:t>Демография</w:t>
      </w:r>
    </w:p>
    <w:p w:rsidR="00B544D4" w:rsidRPr="00AE3308" w:rsidRDefault="00B544D4" w:rsidP="00B544D4">
      <w:pPr>
        <w:ind w:firstLine="708"/>
        <w:jc w:val="both"/>
        <w:rPr>
          <w:sz w:val="28"/>
          <w:szCs w:val="28"/>
        </w:rPr>
      </w:pPr>
      <w:r w:rsidRPr="00AE3308">
        <w:rPr>
          <w:sz w:val="28"/>
          <w:szCs w:val="28"/>
        </w:rPr>
        <w:t xml:space="preserve"> По численности </w:t>
      </w:r>
      <w:r w:rsidRPr="00AE3308">
        <w:rPr>
          <w:sz w:val="28"/>
          <w:szCs w:val="26"/>
        </w:rPr>
        <w:t xml:space="preserve">населения </w:t>
      </w:r>
      <w:r w:rsidRPr="00AE3308">
        <w:rPr>
          <w:sz w:val="28"/>
          <w:szCs w:val="28"/>
        </w:rPr>
        <w:t>город Лесосибирск занимает 8</w:t>
      </w:r>
      <w:r w:rsidRPr="00AE3308">
        <w:rPr>
          <w:bCs/>
          <w:sz w:val="28"/>
          <w:szCs w:val="28"/>
        </w:rPr>
        <w:t xml:space="preserve">-е </w:t>
      </w:r>
      <w:r w:rsidRPr="00AE3308">
        <w:rPr>
          <w:sz w:val="28"/>
          <w:szCs w:val="28"/>
        </w:rPr>
        <w:t xml:space="preserve">место </w:t>
      </w:r>
      <w:r w:rsidRPr="00AE3308">
        <w:rPr>
          <w:sz w:val="28"/>
          <w:szCs w:val="26"/>
        </w:rPr>
        <w:t xml:space="preserve">среди крупных городов  Красноярского края (численность населения города на 01.01.2018 составляет 2,2 % от численности населения края). </w:t>
      </w:r>
      <w:r w:rsidRPr="00AE3308">
        <w:rPr>
          <w:sz w:val="28"/>
          <w:szCs w:val="28"/>
        </w:rPr>
        <w:t xml:space="preserve">На 01.01.2018 г. численность населения в городе Лесосибирске составила 64 323 </w:t>
      </w:r>
      <w:r w:rsidRPr="00AE3308">
        <w:rPr>
          <w:sz w:val="28"/>
          <w:szCs w:val="28"/>
        </w:rPr>
        <w:lastRenderedPageBreak/>
        <w:t>человека, что на 154 человека меньше предыдущего года. Основными факторами сокращения численности населения стала миграционная убыль. В структуре населения моложе трудоспособного возраста - 21%, трудоспособного – 56%, старше трудоспособного – 23%.</w:t>
      </w:r>
    </w:p>
    <w:p w:rsidR="00B544D4" w:rsidRPr="00AE3308" w:rsidRDefault="00B544D4" w:rsidP="00B544D4">
      <w:pPr>
        <w:ind w:firstLine="709"/>
        <w:jc w:val="both"/>
        <w:rPr>
          <w:sz w:val="28"/>
          <w:szCs w:val="28"/>
        </w:rPr>
      </w:pPr>
      <w:r w:rsidRPr="00AE3308">
        <w:rPr>
          <w:sz w:val="28"/>
          <w:szCs w:val="28"/>
        </w:rPr>
        <w:t xml:space="preserve">Основная часть населения проживает в городской местности – 99%, в сельской местности – 1%.По половозрастной структуре преобладает женское население -  54%, мужское население - 46%. </w:t>
      </w:r>
    </w:p>
    <w:p w:rsidR="00B544D4" w:rsidRPr="00AE3308" w:rsidRDefault="00B544D4" w:rsidP="00B544D4">
      <w:pPr>
        <w:ind w:firstLine="697"/>
        <w:jc w:val="both"/>
        <w:rPr>
          <w:sz w:val="28"/>
          <w:szCs w:val="28"/>
        </w:rPr>
      </w:pPr>
    </w:p>
    <w:p w:rsidR="00B544D4" w:rsidRPr="00AE3308" w:rsidRDefault="00B544D4" w:rsidP="00B544D4">
      <w:pPr>
        <w:jc w:val="center"/>
        <w:rPr>
          <w:b/>
          <w:bCs/>
          <w:sz w:val="28"/>
          <w:szCs w:val="28"/>
        </w:rPr>
      </w:pPr>
      <w:r w:rsidRPr="00AE3308">
        <w:rPr>
          <w:b/>
          <w:bCs/>
          <w:sz w:val="28"/>
          <w:szCs w:val="28"/>
        </w:rPr>
        <w:t xml:space="preserve">Динамика численности </w:t>
      </w:r>
    </w:p>
    <w:p w:rsidR="00B544D4" w:rsidRPr="00AE3308" w:rsidRDefault="00B544D4" w:rsidP="00B544D4">
      <w:pPr>
        <w:jc w:val="center"/>
        <w:rPr>
          <w:sz w:val="28"/>
          <w:szCs w:val="28"/>
        </w:rPr>
      </w:pPr>
      <w:r w:rsidRPr="00AE3308">
        <w:rPr>
          <w:b/>
          <w:bCs/>
          <w:sz w:val="28"/>
          <w:szCs w:val="28"/>
        </w:rPr>
        <w:t>постоянного населения в городе Лесосибирске на начало года,  человек</w:t>
      </w:r>
    </w:p>
    <w:p w:rsidR="00B544D4" w:rsidRPr="00AE3308" w:rsidRDefault="00B544D4" w:rsidP="00B544D4"/>
    <w:p w:rsidR="00B544D4" w:rsidRPr="00AE3308" w:rsidRDefault="00B544D4" w:rsidP="00B544D4">
      <w:r w:rsidRPr="00AE3308">
        <w:rPr>
          <w:noProof/>
        </w:rPr>
        <w:drawing>
          <wp:inline distT="0" distB="0" distL="0" distR="0">
            <wp:extent cx="5700395" cy="2482215"/>
            <wp:effectExtent l="0" t="0" r="0" b="0"/>
            <wp:docPr id="4"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544D4" w:rsidRPr="00AE3308" w:rsidRDefault="00B544D4" w:rsidP="00B544D4">
      <w:pPr>
        <w:spacing w:after="120"/>
        <w:jc w:val="center"/>
      </w:pPr>
    </w:p>
    <w:p w:rsidR="00B544D4" w:rsidRPr="00AE3308" w:rsidRDefault="00B544D4" w:rsidP="00B544D4">
      <w:pPr>
        <w:spacing w:after="120"/>
        <w:jc w:val="center"/>
      </w:pPr>
    </w:p>
    <w:p w:rsidR="00B544D4" w:rsidRPr="00AE3308" w:rsidRDefault="00B544D4" w:rsidP="00B544D4">
      <w:pPr>
        <w:spacing w:after="120"/>
        <w:jc w:val="center"/>
      </w:pPr>
      <w:r w:rsidRPr="00AE3308">
        <w:t>Половозрастная структура населения г. Лесосибирска в 2017 г.</w:t>
      </w:r>
    </w:p>
    <w:p w:rsidR="00B544D4" w:rsidRPr="00AE3308" w:rsidRDefault="00B544D4" w:rsidP="00B544D4">
      <w:pPr>
        <w:spacing w:after="120"/>
        <w:jc w:val="center"/>
      </w:pPr>
    </w:p>
    <w:p w:rsidR="00B544D4" w:rsidRPr="00AE3308" w:rsidRDefault="00B544D4" w:rsidP="00B544D4">
      <w:pPr>
        <w:spacing w:after="120"/>
        <w:jc w:val="center"/>
      </w:pPr>
      <w:r w:rsidRPr="00AE3308">
        <w:rPr>
          <w:noProof/>
        </w:rPr>
        <w:drawing>
          <wp:inline distT="0" distB="0" distL="0" distR="0">
            <wp:extent cx="5937885" cy="2861945"/>
            <wp:effectExtent l="19050" t="0" r="5715" b="0"/>
            <wp:docPr id="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6" cstate="print"/>
                    <a:srcRect/>
                    <a:stretch>
                      <a:fillRect/>
                    </a:stretch>
                  </pic:blipFill>
                  <pic:spPr bwMode="auto">
                    <a:xfrm>
                      <a:off x="0" y="0"/>
                      <a:ext cx="5937885" cy="2861945"/>
                    </a:xfrm>
                    <a:prstGeom prst="rect">
                      <a:avLst/>
                    </a:prstGeom>
                    <a:noFill/>
                    <a:ln w="9525">
                      <a:noFill/>
                      <a:miter lim="800000"/>
                      <a:headEnd/>
                      <a:tailEnd/>
                    </a:ln>
                  </pic:spPr>
                </pic:pic>
              </a:graphicData>
            </a:graphic>
          </wp:inline>
        </w:drawing>
      </w:r>
    </w:p>
    <w:p w:rsidR="00B544D4" w:rsidRPr="00AE3308" w:rsidRDefault="00B544D4" w:rsidP="00B544D4">
      <w:pPr>
        <w:ind w:firstLine="708"/>
        <w:jc w:val="both"/>
        <w:rPr>
          <w:sz w:val="28"/>
          <w:szCs w:val="28"/>
        </w:rPr>
      </w:pPr>
      <w:r w:rsidRPr="00AE3308">
        <w:rPr>
          <w:sz w:val="28"/>
          <w:szCs w:val="28"/>
        </w:rPr>
        <w:t xml:space="preserve">Как показывают данные, в структуре населения г. Лесосибирска, наибольший удельный вес занимают люди в возрасте от 20 до 64 лет. </w:t>
      </w:r>
    </w:p>
    <w:p w:rsidR="00B544D4" w:rsidRPr="00AE3308" w:rsidRDefault="00B544D4" w:rsidP="00B544D4">
      <w:pPr>
        <w:ind w:firstLine="708"/>
        <w:jc w:val="both"/>
        <w:rPr>
          <w:sz w:val="28"/>
          <w:szCs w:val="28"/>
        </w:rPr>
      </w:pPr>
    </w:p>
    <w:p w:rsidR="00B544D4" w:rsidRPr="00AE3308" w:rsidRDefault="00B544D4" w:rsidP="00B544D4">
      <w:pPr>
        <w:ind w:firstLine="708"/>
        <w:jc w:val="both"/>
        <w:rPr>
          <w:sz w:val="28"/>
          <w:szCs w:val="28"/>
        </w:rPr>
      </w:pPr>
      <w:r w:rsidRPr="00AE3308">
        <w:rPr>
          <w:sz w:val="28"/>
          <w:szCs w:val="28"/>
        </w:rPr>
        <w:t>В последние годы наблюдается снижение среднегодовой численности постоянного населения ввиду миграционной и естественной убыли. На постоянное место жительства в 2017 году в город Лесосибирск  прибыло 2016 человек, а число выбывших составило 2091 человек.</w:t>
      </w:r>
    </w:p>
    <w:p w:rsidR="00B544D4" w:rsidRPr="00AE3308" w:rsidRDefault="00B544D4" w:rsidP="00B544D4">
      <w:pPr>
        <w:ind w:firstLine="708"/>
        <w:jc w:val="both"/>
        <w:rPr>
          <w:sz w:val="28"/>
          <w:szCs w:val="28"/>
        </w:rPr>
      </w:pPr>
    </w:p>
    <w:p w:rsidR="00B544D4" w:rsidRPr="00AE3308" w:rsidRDefault="00B544D4" w:rsidP="00B544D4">
      <w:pPr>
        <w:spacing w:after="120"/>
        <w:jc w:val="center"/>
        <w:rPr>
          <w:sz w:val="28"/>
          <w:szCs w:val="28"/>
        </w:rPr>
      </w:pPr>
      <w:r w:rsidRPr="00AE3308">
        <w:rPr>
          <w:noProof/>
          <w:sz w:val="28"/>
          <w:szCs w:val="28"/>
        </w:rPr>
        <w:drawing>
          <wp:inline distT="0" distB="0" distL="0" distR="0">
            <wp:extent cx="5723890" cy="2482215"/>
            <wp:effectExtent l="0" t="0" r="0" b="0"/>
            <wp:docPr id="15"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544D4" w:rsidRPr="00AE3308" w:rsidRDefault="00B544D4" w:rsidP="00B544D4">
      <w:pPr>
        <w:ind w:firstLine="709"/>
        <w:jc w:val="both"/>
        <w:rPr>
          <w:sz w:val="28"/>
          <w:szCs w:val="28"/>
        </w:rPr>
      </w:pPr>
    </w:p>
    <w:p w:rsidR="00B544D4" w:rsidRPr="00AE3308" w:rsidRDefault="00B544D4" w:rsidP="00B544D4">
      <w:pPr>
        <w:ind w:firstLine="709"/>
        <w:jc w:val="both"/>
        <w:rPr>
          <w:sz w:val="28"/>
          <w:szCs w:val="28"/>
        </w:rPr>
      </w:pPr>
    </w:p>
    <w:p w:rsidR="00B544D4" w:rsidRPr="00AE3308" w:rsidRDefault="00B544D4" w:rsidP="00B544D4">
      <w:pPr>
        <w:shd w:val="clear" w:color="auto" w:fill="F8FCFF"/>
        <w:ind w:firstLine="540"/>
        <w:jc w:val="both"/>
        <w:rPr>
          <w:sz w:val="28"/>
          <w:szCs w:val="28"/>
        </w:rPr>
      </w:pPr>
      <w:r w:rsidRPr="00AE3308">
        <w:rPr>
          <w:sz w:val="28"/>
          <w:szCs w:val="28"/>
        </w:rPr>
        <w:t>В период с 2012 г. по 2017 г. наблюдается отрицательная динамика миграционного прироста населения. Причиной тому, в большинстве случаев, является нестабильная ситуация на рынке труда города.</w:t>
      </w:r>
    </w:p>
    <w:p w:rsidR="00B544D4" w:rsidRPr="00AE3308" w:rsidRDefault="00B544D4" w:rsidP="00B544D4">
      <w:pPr>
        <w:spacing w:after="120"/>
        <w:ind w:firstLine="539"/>
        <w:rPr>
          <w:sz w:val="28"/>
          <w:szCs w:val="28"/>
        </w:rPr>
      </w:pPr>
      <w:r w:rsidRPr="00AE3308">
        <w:rPr>
          <w:sz w:val="28"/>
          <w:szCs w:val="28"/>
        </w:rPr>
        <w:t>Проблемы:</w:t>
      </w:r>
    </w:p>
    <w:p w:rsidR="00B544D4" w:rsidRPr="00AE3308" w:rsidRDefault="00B544D4" w:rsidP="00B544D4">
      <w:pPr>
        <w:numPr>
          <w:ilvl w:val="0"/>
          <w:numId w:val="26"/>
        </w:numPr>
        <w:tabs>
          <w:tab w:val="left" w:pos="851"/>
        </w:tabs>
        <w:ind w:firstLine="567"/>
        <w:jc w:val="both"/>
        <w:rPr>
          <w:sz w:val="28"/>
          <w:szCs w:val="28"/>
        </w:rPr>
      </w:pPr>
      <w:r w:rsidRPr="00AE3308">
        <w:rPr>
          <w:sz w:val="28"/>
          <w:szCs w:val="28"/>
        </w:rPr>
        <w:t xml:space="preserve">диспропорции в возрастно-половой структуре населения; </w:t>
      </w:r>
    </w:p>
    <w:p w:rsidR="00B544D4" w:rsidRPr="00AE3308" w:rsidRDefault="00B544D4" w:rsidP="00B544D4">
      <w:pPr>
        <w:numPr>
          <w:ilvl w:val="0"/>
          <w:numId w:val="26"/>
        </w:numPr>
        <w:tabs>
          <w:tab w:val="left" w:pos="851"/>
        </w:tabs>
        <w:ind w:firstLine="567"/>
        <w:jc w:val="both"/>
        <w:rPr>
          <w:sz w:val="28"/>
          <w:szCs w:val="28"/>
        </w:rPr>
      </w:pPr>
      <w:r w:rsidRPr="00AE3308">
        <w:rPr>
          <w:sz w:val="28"/>
          <w:szCs w:val="28"/>
        </w:rPr>
        <w:t>наличие миграционного оттока населения города в экономически более развитые территории.</w:t>
      </w:r>
    </w:p>
    <w:p w:rsidR="00B544D4" w:rsidRPr="00AE3308" w:rsidRDefault="00B544D4" w:rsidP="00B544D4">
      <w:pPr>
        <w:widowControl w:val="0"/>
        <w:autoSpaceDE w:val="0"/>
        <w:autoSpaceDN w:val="0"/>
        <w:ind w:firstLine="567"/>
        <w:jc w:val="both"/>
        <w:rPr>
          <w:sz w:val="28"/>
          <w:szCs w:val="28"/>
        </w:rPr>
      </w:pPr>
      <w:r w:rsidRPr="00AE3308">
        <w:rPr>
          <w:sz w:val="28"/>
          <w:szCs w:val="28"/>
        </w:rPr>
        <w:t xml:space="preserve">От численности постоянно проживающего  населения  зависит  расчет финансовой поддержки города, а также отнесение города по группе оплаты труда выборных должностей  и муниципальных служащих.   </w:t>
      </w:r>
    </w:p>
    <w:p w:rsidR="00B544D4" w:rsidRPr="00AE3308" w:rsidRDefault="00B544D4" w:rsidP="00B544D4">
      <w:pPr>
        <w:ind w:firstLine="709"/>
        <w:jc w:val="both"/>
        <w:rPr>
          <w:sz w:val="28"/>
          <w:szCs w:val="28"/>
        </w:rPr>
      </w:pPr>
    </w:p>
    <w:p w:rsidR="00B544D4" w:rsidRPr="00AE3308" w:rsidRDefault="00B544D4" w:rsidP="00B544D4">
      <w:pPr>
        <w:jc w:val="both"/>
        <w:rPr>
          <w:b/>
          <w:sz w:val="28"/>
          <w:szCs w:val="28"/>
        </w:rPr>
      </w:pPr>
      <w:r w:rsidRPr="00AE3308">
        <w:rPr>
          <w:b/>
          <w:sz w:val="28"/>
          <w:szCs w:val="28"/>
        </w:rPr>
        <w:t>Рынок труда</w:t>
      </w:r>
    </w:p>
    <w:p w:rsidR="00B544D4" w:rsidRPr="00AE3308" w:rsidRDefault="00B544D4" w:rsidP="00B544D4">
      <w:pPr>
        <w:jc w:val="both"/>
        <w:rPr>
          <w:sz w:val="28"/>
          <w:szCs w:val="28"/>
        </w:rPr>
      </w:pPr>
    </w:p>
    <w:p w:rsidR="00B544D4" w:rsidRPr="00AE3308" w:rsidRDefault="00B544D4" w:rsidP="00B544D4">
      <w:pPr>
        <w:ind w:firstLine="567"/>
        <w:jc w:val="both"/>
        <w:rPr>
          <w:sz w:val="28"/>
          <w:szCs w:val="28"/>
        </w:rPr>
      </w:pPr>
      <w:r w:rsidRPr="00AE3308">
        <w:rPr>
          <w:sz w:val="28"/>
          <w:szCs w:val="28"/>
        </w:rPr>
        <w:t xml:space="preserve">Особую актуальность для экономики города приобрела проблема достижения сбалансированности между количеством и качеством рабочей силы и возможностями ее трудоустройства, так как в последние годы произошли изменения в структуре спроса на рабочую силу по ее профессионально-квалификационному составу. От ее решения зависят не только эффективность структурной модернизации, но и перспективы развития экономики города. </w:t>
      </w:r>
    </w:p>
    <w:p w:rsidR="00B544D4" w:rsidRPr="00AE3308" w:rsidRDefault="00B544D4" w:rsidP="00B544D4">
      <w:pPr>
        <w:ind w:firstLine="567"/>
        <w:jc w:val="both"/>
        <w:rPr>
          <w:sz w:val="28"/>
          <w:szCs w:val="28"/>
        </w:rPr>
      </w:pPr>
      <w:r w:rsidRPr="00AE3308">
        <w:rPr>
          <w:sz w:val="28"/>
          <w:szCs w:val="28"/>
        </w:rPr>
        <w:t xml:space="preserve">Изменения, происходящие в экономике города в период финансово-экономического кризиса, отразились, в первую очередь, на показателях занятости населения. </w:t>
      </w:r>
    </w:p>
    <w:p w:rsidR="00B544D4" w:rsidRPr="00AE3308" w:rsidRDefault="00B544D4" w:rsidP="00B544D4">
      <w:pPr>
        <w:shd w:val="clear" w:color="auto" w:fill="FFFFFF"/>
        <w:ind w:firstLine="578"/>
        <w:jc w:val="both"/>
        <w:rPr>
          <w:sz w:val="28"/>
          <w:szCs w:val="28"/>
        </w:rPr>
      </w:pPr>
      <w:r w:rsidRPr="00AE3308">
        <w:rPr>
          <w:spacing w:val="-2"/>
          <w:sz w:val="28"/>
          <w:szCs w:val="28"/>
        </w:rPr>
        <w:lastRenderedPageBreak/>
        <w:t xml:space="preserve">Численность занятых в экономике города в 2017 году составила 24,89 тыс. человек, что на 0,5 % меньше </w:t>
      </w:r>
      <w:r w:rsidRPr="00AE3308">
        <w:rPr>
          <w:spacing w:val="-1"/>
          <w:sz w:val="28"/>
          <w:szCs w:val="28"/>
        </w:rPr>
        <w:t xml:space="preserve">2016 года. </w:t>
      </w:r>
      <w:r w:rsidRPr="00AE3308">
        <w:rPr>
          <w:spacing w:val="1"/>
          <w:sz w:val="28"/>
          <w:szCs w:val="28"/>
        </w:rPr>
        <w:t xml:space="preserve">В 2017 году по городу уровень регистрируемой безработицы (к трудоспособному населению в трудоспособном возрасте) </w:t>
      </w:r>
      <w:r w:rsidRPr="00AE3308">
        <w:rPr>
          <w:sz w:val="28"/>
          <w:szCs w:val="28"/>
        </w:rPr>
        <w:t xml:space="preserve">составил 0,8 %. </w:t>
      </w:r>
    </w:p>
    <w:p w:rsidR="00B544D4" w:rsidRPr="00AE3308" w:rsidRDefault="00B544D4" w:rsidP="00B544D4">
      <w:pPr>
        <w:shd w:val="clear" w:color="auto" w:fill="FFFFFF"/>
        <w:ind w:firstLine="578"/>
        <w:jc w:val="both"/>
        <w:rPr>
          <w:sz w:val="28"/>
          <w:szCs w:val="28"/>
        </w:rPr>
      </w:pPr>
    </w:p>
    <w:p w:rsidR="00B544D4" w:rsidRPr="00AE3308" w:rsidRDefault="00B544D4" w:rsidP="00B544D4">
      <w:pPr>
        <w:shd w:val="clear" w:color="auto" w:fill="FFFFFF"/>
        <w:ind w:firstLine="578"/>
        <w:jc w:val="both"/>
        <w:rPr>
          <w:sz w:val="28"/>
          <w:szCs w:val="28"/>
        </w:rPr>
      </w:pPr>
    </w:p>
    <w:p w:rsidR="00B544D4" w:rsidRPr="00AE3308" w:rsidRDefault="00B544D4" w:rsidP="00B544D4">
      <w:pPr>
        <w:shd w:val="clear" w:color="auto" w:fill="FFFFFF"/>
        <w:ind w:firstLine="578"/>
        <w:jc w:val="both"/>
        <w:rPr>
          <w:sz w:val="28"/>
          <w:szCs w:val="28"/>
        </w:rPr>
      </w:pPr>
    </w:p>
    <w:p w:rsidR="00B544D4" w:rsidRPr="00AE3308" w:rsidRDefault="00B544D4" w:rsidP="00B544D4">
      <w:pPr>
        <w:shd w:val="clear" w:color="auto" w:fill="FFFFFF"/>
        <w:ind w:firstLine="578"/>
        <w:jc w:val="both"/>
        <w:rPr>
          <w:sz w:val="28"/>
          <w:szCs w:val="28"/>
        </w:rPr>
      </w:pPr>
      <w:r w:rsidRPr="00AE3308">
        <w:rPr>
          <w:noProof/>
          <w:sz w:val="28"/>
          <w:szCs w:val="28"/>
        </w:rPr>
        <w:drawing>
          <wp:inline distT="0" distB="0" distL="0" distR="0">
            <wp:extent cx="5700395" cy="2482215"/>
            <wp:effectExtent l="0" t="0" r="0" b="0"/>
            <wp:docPr id="1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544D4" w:rsidRPr="00AE3308" w:rsidRDefault="00B544D4" w:rsidP="00B544D4">
      <w:pPr>
        <w:shd w:val="clear" w:color="auto" w:fill="FFFFFF"/>
        <w:ind w:firstLine="578"/>
        <w:jc w:val="both"/>
        <w:rPr>
          <w:sz w:val="28"/>
          <w:szCs w:val="28"/>
        </w:rPr>
      </w:pPr>
    </w:p>
    <w:p w:rsidR="00B544D4" w:rsidRPr="00AE3308" w:rsidRDefault="00B544D4" w:rsidP="00B544D4">
      <w:pPr>
        <w:shd w:val="clear" w:color="auto" w:fill="FFFFFF"/>
        <w:ind w:firstLine="578"/>
        <w:jc w:val="both"/>
        <w:rPr>
          <w:sz w:val="28"/>
          <w:szCs w:val="28"/>
        </w:rPr>
      </w:pPr>
      <w:r w:rsidRPr="00AE3308">
        <w:rPr>
          <w:sz w:val="28"/>
          <w:szCs w:val="28"/>
        </w:rPr>
        <w:t>По уровню занятости населения город Лесосибирск занимает 14 место в Красноярском крае.</w:t>
      </w:r>
    </w:p>
    <w:p w:rsidR="00B544D4" w:rsidRPr="00AE3308" w:rsidRDefault="00B544D4" w:rsidP="00B544D4">
      <w:pPr>
        <w:shd w:val="clear" w:color="auto" w:fill="FFFFFF"/>
        <w:ind w:firstLine="578"/>
        <w:jc w:val="both"/>
        <w:rPr>
          <w:sz w:val="28"/>
          <w:szCs w:val="28"/>
        </w:rPr>
      </w:pPr>
    </w:p>
    <w:p w:rsidR="00B544D4" w:rsidRPr="00AE3308" w:rsidRDefault="00B544D4" w:rsidP="00B544D4">
      <w:pPr>
        <w:ind w:firstLine="567"/>
        <w:jc w:val="both"/>
        <w:rPr>
          <w:sz w:val="28"/>
          <w:szCs w:val="28"/>
        </w:rPr>
      </w:pPr>
    </w:p>
    <w:p w:rsidR="00B544D4" w:rsidRPr="00AE3308" w:rsidRDefault="00B544D4" w:rsidP="00B544D4">
      <w:pPr>
        <w:ind w:firstLine="567"/>
        <w:jc w:val="both"/>
        <w:rPr>
          <w:sz w:val="28"/>
          <w:szCs w:val="28"/>
        </w:rPr>
      </w:pPr>
      <w:r w:rsidRPr="00AE3308">
        <w:rPr>
          <w:sz w:val="28"/>
          <w:szCs w:val="28"/>
        </w:rPr>
        <w:t>Отраслевая структура занятых в экономике города Лесосибирска</w:t>
      </w:r>
    </w:p>
    <w:p w:rsidR="00B544D4" w:rsidRPr="00AE3308" w:rsidRDefault="00B544D4" w:rsidP="00B544D4">
      <w:pPr>
        <w:jc w:val="both"/>
        <w:rPr>
          <w:sz w:val="28"/>
          <w:szCs w:val="28"/>
        </w:rPr>
      </w:pPr>
      <w:r w:rsidRPr="00AE3308">
        <w:rPr>
          <w:noProof/>
          <w:sz w:val="28"/>
          <w:szCs w:val="28"/>
        </w:rPr>
        <w:drawing>
          <wp:inline distT="0" distB="0" distL="0" distR="0">
            <wp:extent cx="5937885" cy="2351405"/>
            <wp:effectExtent l="0" t="0" r="0" b="0"/>
            <wp:docPr id="1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9" cstate="print"/>
                    <a:srcRect/>
                    <a:stretch>
                      <a:fillRect/>
                    </a:stretch>
                  </pic:blipFill>
                  <pic:spPr bwMode="auto">
                    <a:xfrm>
                      <a:off x="0" y="0"/>
                      <a:ext cx="5937885" cy="2351405"/>
                    </a:xfrm>
                    <a:prstGeom prst="rect">
                      <a:avLst/>
                    </a:prstGeom>
                    <a:noFill/>
                    <a:ln w="9525">
                      <a:noFill/>
                      <a:miter lim="800000"/>
                      <a:headEnd/>
                      <a:tailEnd/>
                    </a:ln>
                  </pic:spPr>
                </pic:pic>
              </a:graphicData>
            </a:graphic>
          </wp:inline>
        </w:drawing>
      </w:r>
    </w:p>
    <w:p w:rsidR="00B544D4" w:rsidRPr="00AE3308" w:rsidRDefault="00B544D4" w:rsidP="00B544D4">
      <w:pPr>
        <w:ind w:firstLine="697"/>
        <w:jc w:val="center"/>
        <w:rPr>
          <w:sz w:val="28"/>
          <w:szCs w:val="28"/>
        </w:rPr>
      </w:pPr>
      <w:r w:rsidRPr="00AE3308">
        <w:rPr>
          <w:sz w:val="28"/>
          <w:szCs w:val="28"/>
        </w:rPr>
        <w:t>Динамика показателей характеризующих</w:t>
      </w:r>
    </w:p>
    <w:p w:rsidR="00B544D4" w:rsidRPr="00AE3308" w:rsidRDefault="00B544D4" w:rsidP="00B544D4">
      <w:pPr>
        <w:ind w:firstLine="697"/>
        <w:jc w:val="center"/>
        <w:rPr>
          <w:sz w:val="28"/>
          <w:szCs w:val="28"/>
        </w:rPr>
      </w:pPr>
      <w:r w:rsidRPr="00AE3308">
        <w:rPr>
          <w:sz w:val="28"/>
          <w:szCs w:val="28"/>
        </w:rPr>
        <w:t xml:space="preserve"> рынок труда города Лесосибирска</w:t>
      </w:r>
    </w:p>
    <w:tbl>
      <w:tblPr>
        <w:tblW w:w="9654" w:type="dxa"/>
        <w:tblInd w:w="93" w:type="dxa"/>
        <w:tblLook w:val="04A0"/>
      </w:tblPr>
      <w:tblGrid>
        <w:gridCol w:w="540"/>
        <w:gridCol w:w="5937"/>
        <w:gridCol w:w="1292"/>
        <w:gridCol w:w="992"/>
        <w:gridCol w:w="992"/>
      </w:tblGrid>
      <w:tr w:rsidR="00AE3308" w:rsidRPr="00AE3308" w:rsidTr="00215139">
        <w:trPr>
          <w:trHeight w:val="780"/>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44D4" w:rsidRPr="00AE3308" w:rsidRDefault="00B544D4" w:rsidP="00215139">
            <w:r w:rsidRPr="00AE3308">
              <w:t>№ п/п</w:t>
            </w:r>
          </w:p>
        </w:tc>
        <w:tc>
          <w:tcPr>
            <w:tcW w:w="5937" w:type="dxa"/>
            <w:tcBorders>
              <w:top w:val="single" w:sz="4" w:space="0" w:color="auto"/>
              <w:left w:val="nil"/>
              <w:bottom w:val="single" w:sz="4" w:space="0" w:color="auto"/>
              <w:right w:val="single" w:sz="4" w:space="0" w:color="auto"/>
            </w:tcBorders>
            <w:shd w:val="clear" w:color="000000" w:fill="FFFFFF"/>
            <w:noWrap/>
            <w:vAlign w:val="bottom"/>
            <w:hideMark/>
          </w:tcPr>
          <w:p w:rsidR="00B544D4" w:rsidRPr="00AE3308" w:rsidRDefault="00B544D4" w:rsidP="00215139">
            <w:r w:rsidRPr="00AE3308">
              <w:t xml:space="preserve">Наименование показателя </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rsidR="00B544D4" w:rsidRPr="00AE3308" w:rsidRDefault="00B544D4" w:rsidP="00215139">
            <w:pPr>
              <w:jc w:val="center"/>
              <w:rPr>
                <w:bCs/>
              </w:rPr>
            </w:pPr>
            <w:r w:rsidRPr="00AE3308">
              <w:rPr>
                <w:bCs/>
              </w:rPr>
              <w:t>Единицы измерения</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B544D4" w:rsidRPr="00AE3308" w:rsidRDefault="00B544D4" w:rsidP="00215139">
            <w:r w:rsidRPr="00AE3308">
              <w:t>2015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B544D4" w:rsidRPr="00AE3308" w:rsidRDefault="00B544D4" w:rsidP="00215139">
            <w:r w:rsidRPr="00AE3308">
              <w:t>2017</w:t>
            </w:r>
          </w:p>
        </w:tc>
      </w:tr>
      <w:tr w:rsidR="00AE3308" w:rsidRPr="00AE3308" w:rsidTr="00215139">
        <w:trPr>
          <w:trHeight w:val="1020"/>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B544D4" w:rsidRPr="00AE3308" w:rsidRDefault="00B544D4" w:rsidP="00215139">
            <w:pPr>
              <w:jc w:val="center"/>
            </w:pPr>
            <w:r w:rsidRPr="00AE3308">
              <w:t>1</w:t>
            </w:r>
          </w:p>
        </w:tc>
        <w:tc>
          <w:tcPr>
            <w:tcW w:w="5937" w:type="dxa"/>
            <w:tcBorders>
              <w:top w:val="nil"/>
              <w:left w:val="nil"/>
              <w:bottom w:val="single" w:sz="4" w:space="0" w:color="auto"/>
              <w:right w:val="single" w:sz="4" w:space="0" w:color="auto"/>
            </w:tcBorders>
            <w:shd w:val="clear" w:color="000000" w:fill="FFFFFF"/>
            <w:vAlign w:val="center"/>
            <w:hideMark/>
          </w:tcPr>
          <w:p w:rsidR="00B544D4" w:rsidRPr="00AE3308" w:rsidRDefault="00B544D4" w:rsidP="00215139">
            <w:r w:rsidRPr="00AE3308">
              <w:t>Количество индивидуальных предпринимателей, прошедших государственную регистрацию по состоянию на конец периода</w:t>
            </w:r>
          </w:p>
        </w:tc>
        <w:tc>
          <w:tcPr>
            <w:tcW w:w="1292" w:type="dxa"/>
            <w:tcBorders>
              <w:top w:val="nil"/>
              <w:left w:val="nil"/>
              <w:bottom w:val="single" w:sz="4" w:space="0" w:color="auto"/>
              <w:right w:val="single" w:sz="4" w:space="0" w:color="auto"/>
            </w:tcBorders>
            <w:shd w:val="clear" w:color="000000" w:fill="FFFFFF"/>
            <w:vAlign w:val="center"/>
            <w:hideMark/>
          </w:tcPr>
          <w:p w:rsidR="00B544D4" w:rsidRPr="00AE3308" w:rsidRDefault="00B544D4" w:rsidP="00215139">
            <w:pPr>
              <w:jc w:val="center"/>
            </w:pPr>
            <w:r w:rsidRPr="00AE3308">
              <w:t>человек</w:t>
            </w:r>
          </w:p>
        </w:tc>
        <w:tc>
          <w:tcPr>
            <w:tcW w:w="992"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r w:rsidRPr="00AE3308">
              <w:t>1946</w:t>
            </w:r>
          </w:p>
        </w:tc>
        <w:tc>
          <w:tcPr>
            <w:tcW w:w="992"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r w:rsidRPr="00AE3308">
              <w:t>1394</w:t>
            </w:r>
          </w:p>
        </w:tc>
      </w:tr>
      <w:tr w:rsidR="00AE3308" w:rsidRPr="00AE3308" w:rsidTr="00215139">
        <w:trPr>
          <w:trHeight w:val="495"/>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B544D4" w:rsidRPr="00AE3308" w:rsidRDefault="00B544D4" w:rsidP="00215139">
            <w:pPr>
              <w:jc w:val="center"/>
            </w:pPr>
            <w:r w:rsidRPr="00AE3308">
              <w:lastRenderedPageBreak/>
              <w:t>2</w:t>
            </w:r>
          </w:p>
        </w:tc>
        <w:tc>
          <w:tcPr>
            <w:tcW w:w="5937" w:type="dxa"/>
            <w:tcBorders>
              <w:top w:val="nil"/>
              <w:left w:val="nil"/>
              <w:bottom w:val="single" w:sz="4" w:space="0" w:color="auto"/>
              <w:right w:val="single" w:sz="4" w:space="0" w:color="auto"/>
            </w:tcBorders>
            <w:shd w:val="clear" w:color="000000" w:fill="FFFFFF"/>
            <w:vAlign w:val="center"/>
            <w:hideMark/>
          </w:tcPr>
          <w:p w:rsidR="00B544D4" w:rsidRPr="00AE3308" w:rsidRDefault="00B544D4" w:rsidP="00215139">
            <w:r w:rsidRPr="00AE3308">
              <w:t>Численность трудовых ресурсов</w:t>
            </w:r>
          </w:p>
        </w:tc>
        <w:tc>
          <w:tcPr>
            <w:tcW w:w="1292" w:type="dxa"/>
            <w:tcBorders>
              <w:top w:val="nil"/>
              <w:left w:val="nil"/>
              <w:bottom w:val="single" w:sz="4" w:space="0" w:color="auto"/>
              <w:right w:val="single" w:sz="4" w:space="0" w:color="auto"/>
            </w:tcBorders>
            <w:shd w:val="clear" w:color="000000" w:fill="FFFFFF"/>
            <w:vAlign w:val="center"/>
            <w:hideMark/>
          </w:tcPr>
          <w:p w:rsidR="00B544D4" w:rsidRPr="00AE3308" w:rsidRDefault="00B544D4" w:rsidP="00215139">
            <w:pPr>
              <w:jc w:val="center"/>
            </w:pPr>
            <w:r w:rsidRPr="00AE3308">
              <w:t>тыс.чел.</w:t>
            </w:r>
          </w:p>
        </w:tc>
        <w:tc>
          <w:tcPr>
            <w:tcW w:w="992" w:type="dxa"/>
            <w:tcBorders>
              <w:top w:val="nil"/>
              <w:left w:val="nil"/>
              <w:bottom w:val="single" w:sz="4" w:space="0" w:color="auto"/>
              <w:right w:val="single" w:sz="4" w:space="0" w:color="auto"/>
            </w:tcBorders>
            <w:shd w:val="clear" w:color="000000" w:fill="FFFFFF"/>
            <w:vAlign w:val="center"/>
            <w:hideMark/>
          </w:tcPr>
          <w:p w:rsidR="00B544D4" w:rsidRPr="00AE3308" w:rsidRDefault="00B544D4" w:rsidP="00215139"/>
          <w:p w:rsidR="00B544D4" w:rsidRPr="00AE3308" w:rsidRDefault="00B544D4" w:rsidP="00215139">
            <w:r w:rsidRPr="00AE3308">
              <w:t>37,294</w:t>
            </w:r>
          </w:p>
        </w:tc>
        <w:tc>
          <w:tcPr>
            <w:tcW w:w="992"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r w:rsidRPr="00AE3308">
              <w:t>37,658</w:t>
            </w:r>
          </w:p>
        </w:tc>
      </w:tr>
      <w:tr w:rsidR="00AE3308" w:rsidRPr="00AE3308" w:rsidTr="00215139">
        <w:trPr>
          <w:trHeight w:val="630"/>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B544D4" w:rsidRPr="00AE3308" w:rsidRDefault="00B544D4" w:rsidP="00215139">
            <w:pPr>
              <w:jc w:val="center"/>
            </w:pPr>
            <w:r w:rsidRPr="00AE3308">
              <w:t>3</w:t>
            </w:r>
          </w:p>
        </w:tc>
        <w:tc>
          <w:tcPr>
            <w:tcW w:w="5937" w:type="dxa"/>
            <w:tcBorders>
              <w:top w:val="nil"/>
              <w:left w:val="nil"/>
              <w:bottom w:val="single" w:sz="4" w:space="0" w:color="auto"/>
              <w:right w:val="single" w:sz="4" w:space="0" w:color="auto"/>
            </w:tcBorders>
            <w:shd w:val="clear" w:color="000000" w:fill="FFFFFF"/>
            <w:vAlign w:val="center"/>
            <w:hideMark/>
          </w:tcPr>
          <w:p w:rsidR="00B544D4" w:rsidRPr="00AE3308" w:rsidRDefault="00B544D4" w:rsidP="00215139">
            <w:r w:rsidRPr="00AE3308">
              <w:t>Численность занятых в экономике (среднегодовая)</w:t>
            </w:r>
          </w:p>
        </w:tc>
        <w:tc>
          <w:tcPr>
            <w:tcW w:w="1292" w:type="dxa"/>
            <w:tcBorders>
              <w:top w:val="nil"/>
              <w:left w:val="nil"/>
              <w:bottom w:val="single" w:sz="4" w:space="0" w:color="auto"/>
              <w:right w:val="single" w:sz="4" w:space="0" w:color="auto"/>
            </w:tcBorders>
            <w:shd w:val="clear" w:color="000000" w:fill="FFFFFF"/>
            <w:vAlign w:val="center"/>
            <w:hideMark/>
          </w:tcPr>
          <w:p w:rsidR="00B544D4" w:rsidRPr="00AE3308" w:rsidRDefault="00B544D4" w:rsidP="00215139">
            <w:pPr>
              <w:jc w:val="center"/>
            </w:pPr>
            <w:r w:rsidRPr="00AE3308">
              <w:t>тыс.чел.</w:t>
            </w:r>
          </w:p>
        </w:tc>
        <w:tc>
          <w:tcPr>
            <w:tcW w:w="992" w:type="dxa"/>
            <w:tcBorders>
              <w:top w:val="nil"/>
              <w:left w:val="nil"/>
              <w:bottom w:val="single" w:sz="4" w:space="0" w:color="auto"/>
              <w:right w:val="single" w:sz="4" w:space="0" w:color="auto"/>
            </w:tcBorders>
            <w:shd w:val="clear" w:color="000000" w:fill="FFFFFF"/>
            <w:vAlign w:val="center"/>
            <w:hideMark/>
          </w:tcPr>
          <w:p w:rsidR="00B544D4" w:rsidRPr="00AE3308" w:rsidRDefault="00B544D4" w:rsidP="00215139"/>
          <w:p w:rsidR="00B544D4" w:rsidRPr="00AE3308" w:rsidRDefault="00B544D4" w:rsidP="00215139">
            <w:r w:rsidRPr="00AE3308">
              <w:t>25,859</w:t>
            </w:r>
          </w:p>
        </w:tc>
        <w:tc>
          <w:tcPr>
            <w:tcW w:w="992"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r w:rsidRPr="00AE3308">
              <w:t>24,895</w:t>
            </w:r>
          </w:p>
        </w:tc>
      </w:tr>
      <w:tr w:rsidR="00AE3308" w:rsidRPr="00AE3308" w:rsidTr="00215139">
        <w:trPr>
          <w:trHeight w:val="1080"/>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B544D4" w:rsidRPr="00AE3308" w:rsidRDefault="00B544D4" w:rsidP="00215139">
            <w:pPr>
              <w:jc w:val="center"/>
            </w:pPr>
            <w:r w:rsidRPr="00AE3308">
              <w:t>4</w:t>
            </w:r>
          </w:p>
        </w:tc>
        <w:tc>
          <w:tcPr>
            <w:tcW w:w="5937" w:type="dxa"/>
            <w:tcBorders>
              <w:top w:val="nil"/>
              <w:left w:val="nil"/>
              <w:bottom w:val="single" w:sz="4" w:space="0" w:color="auto"/>
              <w:right w:val="single" w:sz="4" w:space="0" w:color="auto"/>
            </w:tcBorders>
            <w:shd w:val="clear" w:color="000000" w:fill="FFFFFF"/>
            <w:vAlign w:val="center"/>
            <w:hideMark/>
          </w:tcPr>
          <w:p w:rsidR="00B544D4" w:rsidRPr="00AE3308" w:rsidRDefault="00B544D4" w:rsidP="00215139">
            <w:r w:rsidRPr="00AE3308">
              <w:t>Численность безработных граждан, зарегистрированных в государственном учреждении службы занятости населения, на конец периода</w:t>
            </w:r>
          </w:p>
        </w:tc>
        <w:tc>
          <w:tcPr>
            <w:tcW w:w="1292" w:type="dxa"/>
            <w:tcBorders>
              <w:top w:val="nil"/>
              <w:left w:val="nil"/>
              <w:bottom w:val="single" w:sz="4" w:space="0" w:color="auto"/>
              <w:right w:val="single" w:sz="4" w:space="0" w:color="auto"/>
            </w:tcBorders>
            <w:shd w:val="clear" w:color="000000" w:fill="FFFFFF"/>
            <w:vAlign w:val="center"/>
            <w:hideMark/>
          </w:tcPr>
          <w:p w:rsidR="00B544D4" w:rsidRPr="00AE3308" w:rsidRDefault="00B544D4" w:rsidP="00215139">
            <w:r w:rsidRPr="00AE3308">
              <w:t xml:space="preserve">     чел.</w:t>
            </w:r>
          </w:p>
        </w:tc>
        <w:tc>
          <w:tcPr>
            <w:tcW w:w="992" w:type="dxa"/>
            <w:tcBorders>
              <w:top w:val="nil"/>
              <w:left w:val="nil"/>
              <w:bottom w:val="single" w:sz="4" w:space="0" w:color="auto"/>
              <w:right w:val="single" w:sz="4" w:space="0" w:color="auto"/>
            </w:tcBorders>
            <w:shd w:val="clear" w:color="000000" w:fill="FFFFFF"/>
            <w:vAlign w:val="center"/>
            <w:hideMark/>
          </w:tcPr>
          <w:p w:rsidR="00B544D4" w:rsidRPr="00AE3308" w:rsidRDefault="00B544D4" w:rsidP="00215139">
            <w:r w:rsidRPr="00AE3308">
              <w:t>378</w:t>
            </w:r>
          </w:p>
        </w:tc>
        <w:tc>
          <w:tcPr>
            <w:tcW w:w="992" w:type="dxa"/>
            <w:tcBorders>
              <w:top w:val="nil"/>
              <w:left w:val="nil"/>
              <w:bottom w:val="single" w:sz="4" w:space="0" w:color="auto"/>
              <w:right w:val="single" w:sz="4" w:space="0" w:color="auto"/>
            </w:tcBorders>
            <w:shd w:val="clear" w:color="000000" w:fill="FFFFFF"/>
            <w:vAlign w:val="center"/>
            <w:hideMark/>
          </w:tcPr>
          <w:p w:rsidR="00B544D4" w:rsidRPr="00AE3308" w:rsidRDefault="00B544D4" w:rsidP="00215139">
            <w:r w:rsidRPr="00AE3308">
              <w:t>380</w:t>
            </w:r>
          </w:p>
        </w:tc>
      </w:tr>
      <w:tr w:rsidR="00AE3308" w:rsidRPr="00AE3308" w:rsidTr="00215139">
        <w:trPr>
          <w:trHeight w:val="510"/>
        </w:trPr>
        <w:tc>
          <w:tcPr>
            <w:tcW w:w="441" w:type="dxa"/>
            <w:tcBorders>
              <w:top w:val="nil"/>
              <w:left w:val="single" w:sz="4" w:space="0" w:color="auto"/>
              <w:bottom w:val="nil"/>
              <w:right w:val="single" w:sz="4" w:space="0" w:color="auto"/>
            </w:tcBorders>
            <w:shd w:val="clear" w:color="000000" w:fill="FFFFFF"/>
            <w:noWrap/>
            <w:vAlign w:val="center"/>
            <w:hideMark/>
          </w:tcPr>
          <w:p w:rsidR="00B544D4" w:rsidRPr="00AE3308" w:rsidRDefault="00B544D4" w:rsidP="00215139">
            <w:pPr>
              <w:jc w:val="center"/>
            </w:pPr>
            <w:r w:rsidRPr="00AE3308">
              <w:t>5</w:t>
            </w:r>
          </w:p>
        </w:tc>
        <w:tc>
          <w:tcPr>
            <w:tcW w:w="5937" w:type="dxa"/>
            <w:tcBorders>
              <w:top w:val="nil"/>
              <w:left w:val="nil"/>
              <w:bottom w:val="nil"/>
              <w:right w:val="single" w:sz="4" w:space="0" w:color="auto"/>
            </w:tcBorders>
            <w:shd w:val="clear" w:color="000000" w:fill="FFFFFF"/>
            <w:vAlign w:val="center"/>
            <w:hideMark/>
          </w:tcPr>
          <w:p w:rsidR="00B544D4" w:rsidRPr="00AE3308" w:rsidRDefault="00B544D4" w:rsidP="00215139">
            <w:r w:rsidRPr="00AE3308">
              <w:t>Среднесписочная численность работников организаций</w:t>
            </w:r>
          </w:p>
        </w:tc>
        <w:tc>
          <w:tcPr>
            <w:tcW w:w="1292" w:type="dxa"/>
            <w:tcBorders>
              <w:top w:val="nil"/>
              <w:left w:val="nil"/>
              <w:bottom w:val="nil"/>
              <w:right w:val="single" w:sz="4" w:space="0" w:color="auto"/>
            </w:tcBorders>
            <w:shd w:val="clear" w:color="000000" w:fill="FFFFFF"/>
            <w:vAlign w:val="center"/>
            <w:hideMark/>
          </w:tcPr>
          <w:p w:rsidR="00B544D4" w:rsidRPr="00AE3308" w:rsidRDefault="00B544D4" w:rsidP="00215139">
            <w:r w:rsidRPr="00AE3308">
              <w:t xml:space="preserve">     чел.</w:t>
            </w:r>
          </w:p>
        </w:tc>
        <w:tc>
          <w:tcPr>
            <w:tcW w:w="992" w:type="dxa"/>
            <w:tcBorders>
              <w:top w:val="nil"/>
              <w:left w:val="nil"/>
              <w:bottom w:val="nil"/>
              <w:right w:val="single" w:sz="4" w:space="0" w:color="auto"/>
            </w:tcBorders>
            <w:shd w:val="clear" w:color="000000" w:fill="FFFFFF"/>
            <w:vAlign w:val="center"/>
            <w:hideMark/>
          </w:tcPr>
          <w:p w:rsidR="00B544D4" w:rsidRPr="00AE3308" w:rsidRDefault="00B544D4" w:rsidP="00215139">
            <w:r w:rsidRPr="00AE3308">
              <w:t>18870</w:t>
            </w:r>
          </w:p>
        </w:tc>
        <w:tc>
          <w:tcPr>
            <w:tcW w:w="992" w:type="dxa"/>
            <w:tcBorders>
              <w:top w:val="nil"/>
              <w:left w:val="nil"/>
              <w:bottom w:val="nil"/>
              <w:right w:val="single" w:sz="4" w:space="0" w:color="auto"/>
            </w:tcBorders>
            <w:shd w:val="clear" w:color="000000" w:fill="FFFFFF"/>
            <w:noWrap/>
            <w:vAlign w:val="center"/>
            <w:hideMark/>
          </w:tcPr>
          <w:p w:rsidR="00B544D4" w:rsidRPr="00AE3308" w:rsidRDefault="00B544D4" w:rsidP="00215139">
            <w:r w:rsidRPr="00AE3308">
              <w:t>17412</w:t>
            </w:r>
          </w:p>
        </w:tc>
      </w:tr>
      <w:tr w:rsidR="00AE3308" w:rsidRPr="00AE3308" w:rsidTr="00215139">
        <w:trPr>
          <w:trHeight w:val="183"/>
        </w:trPr>
        <w:tc>
          <w:tcPr>
            <w:tcW w:w="441" w:type="dxa"/>
            <w:tcBorders>
              <w:top w:val="nil"/>
              <w:left w:val="single" w:sz="4" w:space="0" w:color="auto"/>
              <w:bottom w:val="single" w:sz="4" w:space="0" w:color="auto"/>
              <w:right w:val="single" w:sz="4" w:space="0" w:color="auto"/>
            </w:tcBorders>
            <w:shd w:val="clear" w:color="000000" w:fill="FFFFFF"/>
            <w:noWrap/>
            <w:vAlign w:val="bottom"/>
          </w:tcPr>
          <w:p w:rsidR="00B544D4" w:rsidRPr="00AE3308" w:rsidRDefault="00B544D4" w:rsidP="00215139"/>
        </w:tc>
        <w:tc>
          <w:tcPr>
            <w:tcW w:w="5937" w:type="dxa"/>
            <w:tcBorders>
              <w:top w:val="nil"/>
              <w:left w:val="nil"/>
              <w:bottom w:val="single" w:sz="4" w:space="0" w:color="auto"/>
              <w:right w:val="single" w:sz="4" w:space="0" w:color="auto"/>
            </w:tcBorders>
            <w:shd w:val="clear" w:color="000000" w:fill="FFFFFF"/>
            <w:vAlign w:val="center"/>
          </w:tcPr>
          <w:p w:rsidR="00B544D4" w:rsidRPr="00AE3308" w:rsidRDefault="00B544D4" w:rsidP="00215139"/>
        </w:tc>
        <w:tc>
          <w:tcPr>
            <w:tcW w:w="1292" w:type="dxa"/>
            <w:tcBorders>
              <w:top w:val="nil"/>
              <w:left w:val="nil"/>
              <w:bottom w:val="single" w:sz="4" w:space="0" w:color="auto"/>
              <w:right w:val="single" w:sz="4" w:space="0" w:color="auto"/>
            </w:tcBorders>
            <w:shd w:val="clear" w:color="000000" w:fill="FFFFFF"/>
            <w:vAlign w:val="center"/>
          </w:tcPr>
          <w:p w:rsidR="00B544D4" w:rsidRPr="00AE3308" w:rsidRDefault="00B544D4" w:rsidP="00215139">
            <w:pPr>
              <w:jc w:val="right"/>
            </w:pPr>
          </w:p>
        </w:tc>
        <w:tc>
          <w:tcPr>
            <w:tcW w:w="992" w:type="dxa"/>
            <w:tcBorders>
              <w:top w:val="nil"/>
              <w:left w:val="nil"/>
              <w:bottom w:val="single" w:sz="4" w:space="0" w:color="auto"/>
              <w:right w:val="single" w:sz="4" w:space="0" w:color="auto"/>
            </w:tcBorders>
            <w:shd w:val="clear" w:color="000000" w:fill="FFFFFF"/>
            <w:vAlign w:val="center"/>
          </w:tcPr>
          <w:p w:rsidR="00B544D4" w:rsidRPr="00AE3308" w:rsidRDefault="00B544D4" w:rsidP="00215139">
            <w:pPr>
              <w:jc w:val="center"/>
            </w:pPr>
          </w:p>
        </w:tc>
        <w:tc>
          <w:tcPr>
            <w:tcW w:w="992" w:type="dxa"/>
            <w:tcBorders>
              <w:top w:val="nil"/>
              <w:left w:val="nil"/>
              <w:bottom w:val="single" w:sz="4" w:space="0" w:color="auto"/>
              <w:right w:val="single" w:sz="4" w:space="0" w:color="auto"/>
            </w:tcBorders>
            <w:shd w:val="clear" w:color="000000" w:fill="FFFFFF"/>
            <w:noWrap/>
            <w:vAlign w:val="center"/>
          </w:tcPr>
          <w:p w:rsidR="00B544D4" w:rsidRPr="00AE3308" w:rsidRDefault="00B544D4" w:rsidP="00215139">
            <w:pPr>
              <w:jc w:val="center"/>
            </w:pPr>
          </w:p>
        </w:tc>
      </w:tr>
    </w:tbl>
    <w:p w:rsidR="00B544D4" w:rsidRPr="00AE3308" w:rsidRDefault="00B544D4" w:rsidP="00B544D4">
      <w:pPr>
        <w:ind w:firstLine="540"/>
        <w:jc w:val="both"/>
        <w:rPr>
          <w:sz w:val="28"/>
          <w:szCs w:val="28"/>
        </w:rPr>
      </w:pPr>
    </w:p>
    <w:p w:rsidR="00B544D4" w:rsidRPr="00AE3308" w:rsidRDefault="00B544D4" w:rsidP="00B544D4">
      <w:pPr>
        <w:ind w:firstLine="540"/>
        <w:jc w:val="both"/>
        <w:rPr>
          <w:sz w:val="28"/>
          <w:szCs w:val="28"/>
        </w:rPr>
      </w:pPr>
      <w:r w:rsidRPr="00AE3308">
        <w:rPr>
          <w:sz w:val="28"/>
          <w:szCs w:val="28"/>
        </w:rPr>
        <w:t>Работодателями города в 2017 г. было заявлено 5 458 вакансий. На рынке труда в большей степени востребованы специальности: врачи, водители категории Е и Д, машинисты кранов, электрогазосварщики, рамщики, а также укладчики пиломатериалов, дворники.</w:t>
      </w:r>
    </w:p>
    <w:p w:rsidR="00B544D4" w:rsidRPr="00AE3308" w:rsidRDefault="00B544D4" w:rsidP="00B544D4">
      <w:pPr>
        <w:ind w:firstLine="567"/>
        <w:jc w:val="both"/>
        <w:rPr>
          <w:sz w:val="28"/>
          <w:szCs w:val="28"/>
        </w:rPr>
      </w:pPr>
      <w:r w:rsidRPr="00AE3308">
        <w:rPr>
          <w:sz w:val="28"/>
          <w:szCs w:val="28"/>
        </w:rPr>
        <w:t xml:space="preserve">Спрос на рабочую силу охватывает всю сферу общественного труда, производительного потребления рабочей силы, включая, как укомплектованные работниками, так и свободные, временно незанятые (вакантные) рабочие места. Динамика спроса предприятий на рабочую силу является главным индикатором оценки состояния рынка труда, поскольку именно спросом определяется его емкость. Поэтому сокращение спроса предприятий, отдельных отраслей экономики города на рабочую силу негативно отразилось на динамике той части населения, которая представлена на официальном рынке труда в статусе безработных. </w:t>
      </w:r>
    </w:p>
    <w:p w:rsidR="00B544D4" w:rsidRPr="00AE3308" w:rsidRDefault="00B544D4" w:rsidP="00B544D4">
      <w:pPr>
        <w:ind w:firstLine="567"/>
        <w:jc w:val="both"/>
        <w:rPr>
          <w:sz w:val="28"/>
          <w:szCs w:val="28"/>
        </w:rPr>
      </w:pPr>
      <w:r w:rsidRPr="00AE3308">
        <w:rPr>
          <w:sz w:val="28"/>
          <w:szCs w:val="28"/>
        </w:rPr>
        <w:t>За последние несколько лет, ситуация в сфере занятости населения г. Лесосибирска улучшилась, но остаются проблемы, препятствующие снижению уровня безработицы:</w:t>
      </w:r>
    </w:p>
    <w:p w:rsidR="00B544D4" w:rsidRPr="00AE3308" w:rsidRDefault="00B544D4" w:rsidP="00B544D4">
      <w:pPr>
        <w:numPr>
          <w:ilvl w:val="0"/>
          <w:numId w:val="27"/>
        </w:numPr>
        <w:tabs>
          <w:tab w:val="num" w:pos="900"/>
        </w:tabs>
        <w:ind w:firstLine="567"/>
        <w:jc w:val="both"/>
        <w:rPr>
          <w:sz w:val="28"/>
          <w:szCs w:val="28"/>
        </w:rPr>
      </w:pPr>
      <w:r w:rsidRPr="00AE3308">
        <w:rPr>
          <w:sz w:val="28"/>
          <w:szCs w:val="28"/>
        </w:rPr>
        <w:t>не соответствие спроса и предложения рабочей силы;</w:t>
      </w:r>
    </w:p>
    <w:p w:rsidR="00B544D4" w:rsidRPr="00AE3308" w:rsidRDefault="00B544D4" w:rsidP="00B544D4">
      <w:pPr>
        <w:numPr>
          <w:ilvl w:val="0"/>
          <w:numId w:val="27"/>
        </w:numPr>
        <w:tabs>
          <w:tab w:val="num" w:pos="900"/>
        </w:tabs>
        <w:ind w:firstLine="567"/>
        <w:jc w:val="both"/>
        <w:rPr>
          <w:sz w:val="28"/>
          <w:szCs w:val="28"/>
        </w:rPr>
      </w:pPr>
      <w:r w:rsidRPr="00AE3308">
        <w:rPr>
          <w:sz w:val="28"/>
          <w:szCs w:val="28"/>
        </w:rPr>
        <w:t xml:space="preserve">значительная дифференциация ситуации на рынке труда поселка Стрелка в сравнении с городом (удаленность поселка от города – </w:t>
      </w:r>
      <w:smartTag w:uri="urn:schemas-microsoft-com:office:smarttags" w:element="metricconverter">
        <w:smartTagPr>
          <w:attr w:name="ProductID" w:val="40 км"/>
        </w:smartTagPr>
        <w:r w:rsidRPr="00AE3308">
          <w:rPr>
            <w:sz w:val="28"/>
            <w:szCs w:val="28"/>
          </w:rPr>
          <w:t>40 км</w:t>
        </w:r>
      </w:smartTag>
      <w:r w:rsidRPr="00AE3308">
        <w:rPr>
          <w:sz w:val="28"/>
          <w:szCs w:val="28"/>
        </w:rPr>
        <w:t>., паромная переправа, четвертая часть всех безработных – жители п. Стрелка);</w:t>
      </w:r>
    </w:p>
    <w:p w:rsidR="00B544D4" w:rsidRPr="00AE3308" w:rsidRDefault="00B544D4" w:rsidP="00B544D4">
      <w:pPr>
        <w:numPr>
          <w:ilvl w:val="0"/>
          <w:numId w:val="27"/>
        </w:numPr>
        <w:tabs>
          <w:tab w:val="num" w:pos="900"/>
        </w:tabs>
        <w:ind w:firstLine="567"/>
        <w:jc w:val="both"/>
        <w:rPr>
          <w:sz w:val="28"/>
          <w:szCs w:val="28"/>
        </w:rPr>
      </w:pPr>
      <w:r w:rsidRPr="00AE3308">
        <w:rPr>
          <w:sz w:val="28"/>
          <w:szCs w:val="28"/>
        </w:rPr>
        <w:t>увеличение в числе незанятых и безработных граждан удельного веса лиц, имеющих низкую конкурентоспособность на рынке труда и испытывающих трудности в поиске работы: молодежь (только закончившие ВУЗы); инвалиды; женщины (имеющие длительный перерыв в работе); одинокие и многодетные родители; лица, освобожденные из учреждений исполняющих наказания; лица предпенсионного возраста; лица, имеющие ограничения по состоянию здоровья и др.;</w:t>
      </w:r>
    </w:p>
    <w:p w:rsidR="00B544D4" w:rsidRPr="00AE3308" w:rsidRDefault="00B544D4" w:rsidP="00B544D4">
      <w:pPr>
        <w:numPr>
          <w:ilvl w:val="0"/>
          <w:numId w:val="27"/>
        </w:numPr>
        <w:tabs>
          <w:tab w:val="num" w:pos="900"/>
        </w:tabs>
        <w:ind w:firstLine="567"/>
        <w:jc w:val="both"/>
        <w:rPr>
          <w:sz w:val="28"/>
          <w:szCs w:val="28"/>
        </w:rPr>
      </w:pPr>
      <w:r w:rsidRPr="00AE3308">
        <w:rPr>
          <w:sz w:val="28"/>
          <w:szCs w:val="28"/>
        </w:rPr>
        <w:t>одноотраслевое развитие экономики города (рабочие места в основном для мужчин, в связи с чем трудоустройство женщин является проблематичным);</w:t>
      </w:r>
    </w:p>
    <w:p w:rsidR="00B544D4" w:rsidRPr="00AE3308" w:rsidRDefault="00B544D4" w:rsidP="00B544D4">
      <w:pPr>
        <w:numPr>
          <w:ilvl w:val="0"/>
          <w:numId w:val="27"/>
        </w:numPr>
        <w:tabs>
          <w:tab w:val="num" w:pos="900"/>
        </w:tabs>
        <w:ind w:firstLine="567"/>
        <w:jc w:val="both"/>
        <w:rPr>
          <w:sz w:val="28"/>
          <w:szCs w:val="28"/>
        </w:rPr>
      </w:pPr>
      <w:r w:rsidRPr="00AE3308">
        <w:rPr>
          <w:sz w:val="28"/>
          <w:szCs w:val="28"/>
        </w:rPr>
        <w:t>низкая заработная плата в организациях города;</w:t>
      </w:r>
    </w:p>
    <w:p w:rsidR="00B544D4" w:rsidRPr="00AE3308" w:rsidRDefault="00B544D4" w:rsidP="00B544D4">
      <w:pPr>
        <w:numPr>
          <w:ilvl w:val="0"/>
          <w:numId w:val="27"/>
        </w:numPr>
        <w:tabs>
          <w:tab w:val="num" w:pos="900"/>
        </w:tabs>
        <w:ind w:firstLine="567"/>
        <w:jc w:val="both"/>
        <w:rPr>
          <w:sz w:val="28"/>
          <w:szCs w:val="28"/>
        </w:rPr>
      </w:pPr>
      <w:r w:rsidRPr="00AE3308">
        <w:rPr>
          <w:sz w:val="28"/>
          <w:szCs w:val="28"/>
        </w:rPr>
        <w:lastRenderedPageBreak/>
        <w:t>скрытая занятость граждан, состоящих на учете в службе занятости (работа без оформления трудовых отношений);</w:t>
      </w:r>
    </w:p>
    <w:p w:rsidR="00B544D4" w:rsidRPr="00AE3308" w:rsidRDefault="00B544D4" w:rsidP="00B544D4">
      <w:pPr>
        <w:numPr>
          <w:ilvl w:val="0"/>
          <w:numId w:val="27"/>
        </w:numPr>
        <w:tabs>
          <w:tab w:val="num" w:pos="900"/>
        </w:tabs>
        <w:ind w:firstLine="567"/>
        <w:jc w:val="both"/>
        <w:rPr>
          <w:sz w:val="28"/>
          <w:szCs w:val="28"/>
        </w:rPr>
      </w:pPr>
      <w:r w:rsidRPr="00AE3308">
        <w:rPr>
          <w:sz w:val="28"/>
          <w:szCs w:val="28"/>
        </w:rPr>
        <w:t>недостаточное количество создаваемых рабочих мест.</w:t>
      </w:r>
    </w:p>
    <w:p w:rsidR="00B544D4" w:rsidRPr="00AE3308" w:rsidRDefault="00B544D4" w:rsidP="00B544D4">
      <w:pPr>
        <w:keepNext/>
        <w:keepLines/>
        <w:jc w:val="both"/>
        <w:outlineLvl w:val="1"/>
        <w:rPr>
          <w:rFonts w:eastAsia="Calibri"/>
          <w:b/>
          <w:bCs/>
          <w:i/>
          <w:sz w:val="28"/>
          <w:szCs w:val="28"/>
        </w:rPr>
      </w:pPr>
    </w:p>
    <w:p w:rsidR="00B544D4" w:rsidRPr="00AE3308" w:rsidRDefault="00B544D4" w:rsidP="00B544D4">
      <w:pPr>
        <w:shd w:val="clear" w:color="auto" w:fill="FFFFFF"/>
        <w:ind w:firstLine="576"/>
        <w:jc w:val="both"/>
        <w:rPr>
          <w:spacing w:val="-1"/>
          <w:sz w:val="28"/>
          <w:szCs w:val="28"/>
        </w:rPr>
      </w:pPr>
      <w:r w:rsidRPr="00AE3308">
        <w:rPr>
          <w:spacing w:val="-1"/>
          <w:sz w:val="28"/>
          <w:szCs w:val="28"/>
        </w:rPr>
        <w:t>Для развития рынка труда в городе ежегодно проводятся ярмарки вакантных мест, организуются общественные работы для безработных граждан, для подростков – временное трудоустройство, для выпускников учебных заведений центром занятости оказывается материальная поддержка в течение 6 месяцев.</w:t>
      </w:r>
    </w:p>
    <w:p w:rsidR="00B544D4" w:rsidRPr="00AE3308" w:rsidRDefault="00B544D4" w:rsidP="00B544D4">
      <w:pPr>
        <w:keepNext/>
        <w:keepLines/>
        <w:jc w:val="both"/>
        <w:outlineLvl w:val="1"/>
        <w:rPr>
          <w:rFonts w:eastAsia="Calibri"/>
          <w:bCs/>
          <w:i/>
          <w:sz w:val="28"/>
          <w:szCs w:val="28"/>
        </w:rPr>
      </w:pPr>
      <w:r w:rsidRPr="00AE3308">
        <w:rPr>
          <w:rFonts w:eastAsia="Calibri"/>
          <w:b/>
          <w:bCs/>
          <w:sz w:val="28"/>
          <w:szCs w:val="28"/>
        </w:rPr>
        <w:t>Уровень жизни населения.</w:t>
      </w:r>
    </w:p>
    <w:p w:rsidR="00B544D4" w:rsidRPr="00AE3308" w:rsidRDefault="00B544D4" w:rsidP="00B544D4">
      <w:pPr>
        <w:keepNext/>
        <w:keepLines/>
        <w:ind w:firstLine="720"/>
        <w:jc w:val="both"/>
        <w:outlineLvl w:val="1"/>
        <w:rPr>
          <w:rFonts w:eastAsia="Calibri"/>
          <w:bCs/>
          <w:i/>
          <w:sz w:val="28"/>
          <w:szCs w:val="28"/>
        </w:rPr>
      </w:pPr>
      <w:r w:rsidRPr="00AE3308">
        <w:rPr>
          <w:rFonts w:eastAsia="Calibri"/>
          <w:bCs/>
          <w:sz w:val="28"/>
          <w:szCs w:val="28"/>
        </w:rPr>
        <w:t xml:space="preserve">Основным источником денежных доходов населения является заработная плата. </w:t>
      </w:r>
    </w:p>
    <w:p w:rsidR="00B544D4" w:rsidRPr="00AE3308" w:rsidRDefault="00B544D4" w:rsidP="00B544D4">
      <w:pPr>
        <w:keepNext/>
        <w:keepLines/>
        <w:ind w:firstLine="720"/>
        <w:jc w:val="both"/>
        <w:outlineLvl w:val="1"/>
        <w:rPr>
          <w:rFonts w:eastAsia="Calibri"/>
          <w:bCs/>
          <w:i/>
          <w:sz w:val="28"/>
          <w:szCs w:val="28"/>
        </w:rPr>
      </w:pPr>
      <w:r w:rsidRPr="00AE3308">
        <w:rPr>
          <w:rFonts w:eastAsia="Calibri"/>
          <w:bCs/>
          <w:sz w:val="28"/>
          <w:szCs w:val="28"/>
        </w:rPr>
        <w:t>Среднемесячная начисленная заработная плата в расчете на одного работника за 2017 год составила  31 988,9 рубля. Рост заработной платы к уровню 2012 в номинальном значении составил  147,6%, в реальном 125,4%.</w:t>
      </w:r>
    </w:p>
    <w:p w:rsidR="00B544D4" w:rsidRPr="00AE3308" w:rsidRDefault="00B544D4" w:rsidP="00B544D4">
      <w:pPr>
        <w:shd w:val="clear" w:color="auto" w:fill="FFFFFF"/>
        <w:ind w:firstLine="566"/>
        <w:jc w:val="both"/>
      </w:pPr>
      <w:r w:rsidRPr="00AE3308">
        <w:rPr>
          <w:bCs/>
          <w:sz w:val="28"/>
          <w:szCs w:val="28"/>
        </w:rPr>
        <w:t xml:space="preserve">  Денежные доходы в расчете на душу населения в месяц в 2017 году составили 23 991,7 рублей. </w:t>
      </w:r>
    </w:p>
    <w:p w:rsidR="00B544D4" w:rsidRPr="00AE3308" w:rsidRDefault="00B544D4" w:rsidP="00B544D4">
      <w:pPr>
        <w:ind w:firstLine="697"/>
        <w:jc w:val="both"/>
        <w:rPr>
          <w:sz w:val="28"/>
          <w:szCs w:val="28"/>
        </w:rPr>
      </w:pPr>
    </w:p>
    <w:p w:rsidR="00B544D4" w:rsidRPr="00AE3308" w:rsidRDefault="00B544D4" w:rsidP="00B544D4">
      <w:pPr>
        <w:ind w:firstLine="697"/>
        <w:jc w:val="center"/>
        <w:rPr>
          <w:sz w:val="28"/>
          <w:szCs w:val="28"/>
        </w:rPr>
      </w:pPr>
      <w:r w:rsidRPr="00AE3308">
        <w:rPr>
          <w:b/>
          <w:bCs/>
          <w:sz w:val="28"/>
          <w:szCs w:val="28"/>
        </w:rPr>
        <w:t>Динамика среднемесячной заработной платы работников организаций, рублей</w:t>
      </w:r>
    </w:p>
    <w:p w:rsidR="00B544D4" w:rsidRPr="00AE3308" w:rsidRDefault="00B544D4" w:rsidP="00B544D4">
      <w:pPr>
        <w:ind w:firstLine="697"/>
        <w:jc w:val="both"/>
        <w:rPr>
          <w:sz w:val="28"/>
          <w:szCs w:val="28"/>
        </w:rPr>
      </w:pPr>
    </w:p>
    <w:p w:rsidR="00B544D4" w:rsidRPr="00AE3308" w:rsidRDefault="00B544D4" w:rsidP="00B544D4">
      <w:pPr>
        <w:jc w:val="both"/>
        <w:rPr>
          <w:sz w:val="28"/>
          <w:szCs w:val="28"/>
        </w:rPr>
      </w:pPr>
      <w:r w:rsidRPr="00AE3308">
        <w:rPr>
          <w:noProof/>
          <w:sz w:val="28"/>
          <w:szCs w:val="28"/>
        </w:rPr>
        <w:drawing>
          <wp:inline distT="0" distB="0" distL="0" distR="0">
            <wp:extent cx="5946370" cy="1025237"/>
            <wp:effectExtent l="0" t="0" r="0" b="3810"/>
            <wp:docPr id="1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544D4" w:rsidRPr="00AE3308" w:rsidRDefault="00B544D4" w:rsidP="00B544D4">
      <w:pPr>
        <w:ind w:firstLine="697"/>
        <w:jc w:val="both"/>
        <w:rPr>
          <w:sz w:val="28"/>
          <w:szCs w:val="28"/>
        </w:rPr>
      </w:pPr>
      <w:r w:rsidRPr="00AE3308">
        <w:rPr>
          <w:sz w:val="28"/>
          <w:szCs w:val="28"/>
        </w:rPr>
        <w:t>Среднемесячная номинальная начисленная заработная плата работников муниципальных дошкольных образовательных организаций в 2017 году выросла к уровню  2012 года в 2,5 раза, а среднемесячная заработная плата работников учреждений общего образования в 1,9 раза.</w:t>
      </w:r>
    </w:p>
    <w:p w:rsidR="00B544D4" w:rsidRPr="00AE3308" w:rsidRDefault="00B544D4" w:rsidP="00B544D4">
      <w:pPr>
        <w:ind w:firstLine="697"/>
        <w:jc w:val="both"/>
        <w:rPr>
          <w:sz w:val="28"/>
          <w:szCs w:val="28"/>
        </w:rPr>
      </w:pPr>
      <w:r w:rsidRPr="00AE3308">
        <w:rPr>
          <w:sz w:val="28"/>
          <w:szCs w:val="28"/>
        </w:rPr>
        <w:t xml:space="preserve">Однако, по  прежнему, среднемесячная заработная плата  в  социальной сфере города в среднем в 2 раза ниже сложившейся среднемесячной начисленной заработной платы, в расчете на одного работника по городу. </w:t>
      </w:r>
    </w:p>
    <w:p w:rsidR="00B544D4" w:rsidRPr="00AE3308" w:rsidRDefault="00B544D4" w:rsidP="00B544D4">
      <w:pPr>
        <w:ind w:firstLine="697"/>
        <w:jc w:val="both"/>
        <w:rPr>
          <w:sz w:val="28"/>
          <w:szCs w:val="28"/>
        </w:rPr>
      </w:pPr>
      <w:r w:rsidRPr="00AE3308">
        <w:rPr>
          <w:sz w:val="28"/>
          <w:szCs w:val="28"/>
        </w:rPr>
        <w:t xml:space="preserve">Средний размер назначенных месячных пенсий пенсионеров, состоящих на учете в системе Пенсионного фонда Российской Федерации, на конец 2017 года составил 14 615,3 рублей и увеличился по сравнению с аналогичным периодом 2012 года в 2,46 раза, реальный темп роста составил  119,4%. </w:t>
      </w:r>
    </w:p>
    <w:p w:rsidR="00B544D4" w:rsidRPr="00AE3308" w:rsidRDefault="00B544D4" w:rsidP="00B544D4">
      <w:pPr>
        <w:keepNext/>
        <w:keepLines/>
        <w:spacing w:before="240"/>
        <w:jc w:val="both"/>
        <w:outlineLvl w:val="1"/>
        <w:rPr>
          <w:rFonts w:ascii="Cambria" w:hAnsi="Cambria"/>
          <w:b/>
          <w:bCs/>
          <w:sz w:val="28"/>
          <w:szCs w:val="28"/>
        </w:rPr>
      </w:pPr>
      <w:r w:rsidRPr="00AE3308">
        <w:rPr>
          <w:rFonts w:eastAsia="Calibri"/>
          <w:b/>
          <w:bCs/>
          <w:sz w:val="28"/>
          <w:szCs w:val="28"/>
        </w:rPr>
        <w:lastRenderedPageBreak/>
        <w:t>Потребительский рынок</w:t>
      </w:r>
    </w:p>
    <w:p w:rsidR="00B544D4" w:rsidRPr="00AE3308" w:rsidRDefault="00B544D4" w:rsidP="00B544D4">
      <w:pPr>
        <w:keepNext/>
        <w:keepLines/>
        <w:spacing w:before="240"/>
        <w:jc w:val="both"/>
        <w:outlineLvl w:val="1"/>
        <w:rPr>
          <w:rFonts w:eastAsia="Calibri"/>
          <w:bCs/>
          <w:i/>
          <w:sz w:val="28"/>
          <w:szCs w:val="28"/>
        </w:rPr>
      </w:pPr>
      <w:r w:rsidRPr="00AE3308">
        <w:rPr>
          <w:rFonts w:eastAsia="Calibri"/>
          <w:bCs/>
          <w:sz w:val="28"/>
          <w:szCs w:val="28"/>
        </w:rPr>
        <w:t>Положительная динамика основных показателей социально-экономического развития города в последние годы способствует расширению потребительского рынка.  Сфера потребления – это, своего рода индикатор благополучия населения.</w:t>
      </w:r>
    </w:p>
    <w:p w:rsidR="00B544D4" w:rsidRPr="00AE3308" w:rsidRDefault="00B544D4" w:rsidP="00B544D4">
      <w:pPr>
        <w:ind w:firstLine="697"/>
        <w:jc w:val="both"/>
        <w:rPr>
          <w:sz w:val="28"/>
          <w:szCs w:val="28"/>
        </w:rPr>
      </w:pPr>
      <w:r w:rsidRPr="00AE3308">
        <w:rPr>
          <w:sz w:val="28"/>
          <w:szCs w:val="28"/>
        </w:rPr>
        <w:t>В  2017 годуоборот розничной торговли составил 9 343,41  млн. рублей и увеличился к уровню 2012 года  в сопоставимых ценах на 114,5%. Оборот  общественного  питания в 2017 году составил 147,42 млн. рублей, рост в сопоставимых ценах к уровню 2012 года составил 110,4%.</w:t>
      </w:r>
    </w:p>
    <w:p w:rsidR="00B544D4" w:rsidRPr="00AE3308" w:rsidRDefault="00B544D4" w:rsidP="00B544D4">
      <w:pPr>
        <w:ind w:firstLine="697"/>
        <w:jc w:val="both"/>
        <w:rPr>
          <w:sz w:val="28"/>
          <w:szCs w:val="28"/>
        </w:rPr>
      </w:pPr>
      <w:r w:rsidRPr="00AE3308">
        <w:rPr>
          <w:sz w:val="28"/>
          <w:szCs w:val="28"/>
        </w:rPr>
        <w:t>В сфере услуг, оказываемых населению, в городе функционирует 195 организаций, из них 39 организации,  оказывающих услуги по техническому обслуживанию и ремонту транспортных средств, машин и оборудования; 44 парикмахерских; 13 ремонтов обуви; 10 мастерских по пошиву и ремонту одежды; 12 фирм по изготовлению мебели.</w:t>
      </w:r>
    </w:p>
    <w:p w:rsidR="00B544D4" w:rsidRPr="00AE3308" w:rsidRDefault="00B544D4" w:rsidP="00B544D4">
      <w:pPr>
        <w:ind w:firstLine="697"/>
        <w:jc w:val="both"/>
        <w:rPr>
          <w:sz w:val="28"/>
          <w:szCs w:val="28"/>
        </w:rPr>
      </w:pPr>
      <w:r w:rsidRPr="00AE3308">
        <w:rPr>
          <w:sz w:val="28"/>
          <w:szCs w:val="28"/>
        </w:rPr>
        <w:t>Объем платных услуг населению в 2017 году составил  851,796 млн. рублей, что больше уровня 2012 года  в 1,4 раза.</w:t>
      </w:r>
    </w:p>
    <w:p w:rsidR="00B544D4" w:rsidRPr="00AE3308" w:rsidRDefault="00B544D4" w:rsidP="00B544D4">
      <w:pPr>
        <w:ind w:firstLine="697"/>
        <w:jc w:val="both"/>
        <w:rPr>
          <w:sz w:val="28"/>
          <w:szCs w:val="28"/>
        </w:rPr>
      </w:pPr>
      <w:r w:rsidRPr="00AE3308">
        <w:rPr>
          <w:sz w:val="28"/>
          <w:szCs w:val="28"/>
        </w:rPr>
        <w:t xml:space="preserve"> Несмотря на положительные показатели развития  потребительского рынка города существует ряд проблем:</w:t>
      </w:r>
    </w:p>
    <w:p w:rsidR="00B544D4" w:rsidRPr="00AE3308" w:rsidRDefault="00B544D4" w:rsidP="00B544D4">
      <w:pPr>
        <w:numPr>
          <w:ilvl w:val="0"/>
          <w:numId w:val="25"/>
        </w:numPr>
        <w:contextualSpacing/>
        <w:jc w:val="both"/>
        <w:rPr>
          <w:sz w:val="28"/>
          <w:szCs w:val="28"/>
        </w:rPr>
      </w:pPr>
      <w:r w:rsidRPr="00AE3308">
        <w:rPr>
          <w:sz w:val="28"/>
          <w:szCs w:val="28"/>
        </w:rPr>
        <w:t xml:space="preserve"> Не   все населенные пункты города   обеспечены  стационарными объектами торговли;</w:t>
      </w:r>
    </w:p>
    <w:p w:rsidR="00B544D4" w:rsidRPr="00AE3308" w:rsidRDefault="00B544D4" w:rsidP="00B544D4">
      <w:pPr>
        <w:numPr>
          <w:ilvl w:val="0"/>
          <w:numId w:val="25"/>
        </w:numPr>
        <w:contextualSpacing/>
        <w:jc w:val="both"/>
        <w:rPr>
          <w:sz w:val="28"/>
          <w:szCs w:val="28"/>
        </w:rPr>
      </w:pPr>
      <w:r w:rsidRPr="00AE3308">
        <w:rPr>
          <w:sz w:val="28"/>
          <w:szCs w:val="28"/>
        </w:rPr>
        <w:t>Слабо  развита  сфера бытовых услуг населению в поселениях города;</w:t>
      </w:r>
    </w:p>
    <w:p w:rsidR="00B544D4" w:rsidRPr="00AE3308" w:rsidRDefault="00B544D4" w:rsidP="00B544D4">
      <w:pPr>
        <w:numPr>
          <w:ilvl w:val="0"/>
          <w:numId w:val="25"/>
        </w:numPr>
        <w:contextualSpacing/>
        <w:jc w:val="both"/>
        <w:rPr>
          <w:sz w:val="28"/>
          <w:szCs w:val="28"/>
        </w:rPr>
      </w:pPr>
      <w:r w:rsidRPr="00AE3308">
        <w:rPr>
          <w:sz w:val="28"/>
          <w:szCs w:val="28"/>
        </w:rPr>
        <w:t>Плохо развита сеть аптечных пунктов в поселениях города.</w:t>
      </w:r>
    </w:p>
    <w:p w:rsidR="00B544D4" w:rsidRPr="00AE3308" w:rsidRDefault="00B544D4" w:rsidP="00B544D4">
      <w:pPr>
        <w:keepNext/>
        <w:keepLines/>
        <w:jc w:val="both"/>
        <w:outlineLvl w:val="1"/>
        <w:rPr>
          <w:b/>
          <w:bCs/>
          <w:sz w:val="28"/>
          <w:szCs w:val="28"/>
        </w:rPr>
      </w:pPr>
    </w:p>
    <w:p w:rsidR="00B544D4" w:rsidRPr="00AE3308" w:rsidRDefault="00B544D4" w:rsidP="00B544D4">
      <w:pPr>
        <w:keepNext/>
        <w:keepLines/>
        <w:jc w:val="both"/>
        <w:outlineLvl w:val="1"/>
        <w:rPr>
          <w:b/>
          <w:bCs/>
          <w:sz w:val="28"/>
          <w:szCs w:val="28"/>
        </w:rPr>
      </w:pPr>
      <w:r w:rsidRPr="00AE3308">
        <w:rPr>
          <w:b/>
          <w:bCs/>
          <w:sz w:val="28"/>
          <w:szCs w:val="28"/>
        </w:rPr>
        <w:t>Промышленное производство</w:t>
      </w:r>
      <w:r w:rsidR="00B863ED" w:rsidRPr="00AE3308">
        <w:rPr>
          <w:b/>
          <w:bCs/>
          <w:sz w:val="28"/>
          <w:szCs w:val="28"/>
        </w:rPr>
        <w:t xml:space="preserve"> </w:t>
      </w:r>
    </w:p>
    <w:p w:rsidR="00B863ED" w:rsidRPr="00AE3308" w:rsidRDefault="00B863ED" w:rsidP="00B544D4">
      <w:pPr>
        <w:keepNext/>
        <w:keepLines/>
        <w:jc w:val="both"/>
        <w:outlineLvl w:val="1"/>
        <w:rPr>
          <w:b/>
          <w:bCs/>
          <w:i/>
          <w:sz w:val="28"/>
          <w:szCs w:val="28"/>
        </w:rPr>
      </w:pPr>
    </w:p>
    <w:p w:rsidR="00B544D4" w:rsidRPr="00AE3308" w:rsidRDefault="00B544D4" w:rsidP="00B544D4">
      <w:pPr>
        <w:ind w:firstLine="708"/>
        <w:jc w:val="both"/>
        <w:rPr>
          <w:sz w:val="28"/>
          <w:szCs w:val="28"/>
        </w:rPr>
      </w:pPr>
      <w:r w:rsidRPr="00AE3308">
        <w:rPr>
          <w:sz w:val="28"/>
          <w:szCs w:val="28"/>
        </w:rPr>
        <w:t>Основными предприятиями, осуществляющими свою деятельность на территории г. Лесосибирска и обеспечивающими более 66 % объема производства по видам деятельности, являются:</w:t>
      </w:r>
    </w:p>
    <w:p w:rsidR="00B544D4" w:rsidRPr="00AE3308" w:rsidRDefault="00B544D4" w:rsidP="00B544D4">
      <w:pPr>
        <w:numPr>
          <w:ilvl w:val="0"/>
          <w:numId w:val="2"/>
        </w:numPr>
        <w:tabs>
          <w:tab w:val="num" w:pos="644"/>
        </w:tabs>
        <w:ind w:left="644"/>
        <w:contextualSpacing/>
        <w:jc w:val="both"/>
        <w:rPr>
          <w:sz w:val="28"/>
          <w:szCs w:val="28"/>
        </w:rPr>
      </w:pPr>
      <w:r w:rsidRPr="00AE3308">
        <w:rPr>
          <w:sz w:val="28"/>
          <w:szCs w:val="28"/>
        </w:rPr>
        <w:t>ОАО «Лесосибирский ЛДК-1», (производство пиломатериалов, ДВП, МДФ), исполнительный директор Силуянов Артем Анатольевич;</w:t>
      </w:r>
    </w:p>
    <w:p w:rsidR="00B544D4" w:rsidRPr="00AE3308" w:rsidRDefault="00B544D4" w:rsidP="00B544D4">
      <w:pPr>
        <w:numPr>
          <w:ilvl w:val="0"/>
          <w:numId w:val="2"/>
        </w:numPr>
        <w:tabs>
          <w:tab w:val="num" w:pos="644"/>
        </w:tabs>
        <w:ind w:left="644"/>
        <w:contextualSpacing/>
        <w:jc w:val="both"/>
        <w:rPr>
          <w:sz w:val="28"/>
          <w:szCs w:val="28"/>
        </w:rPr>
      </w:pPr>
      <w:r w:rsidRPr="00AE3308">
        <w:rPr>
          <w:sz w:val="28"/>
          <w:szCs w:val="28"/>
        </w:rPr>
        <w:t>ЗАО «Новоенисейский ЛХК», (производство пиломатериалов, ДВП, МДФ, пеллет), руководитель управляющей организации Мартин Херманссон;</w:t>
      </w:r>
    </w:p>
    <w:p w:rsidR="00B544D4" w:rsidRPr="00AE3308" w:rsidRDefault="00B544D4" w:rsidP="00B544D4">
      <w:pPr>
        <w:numPr>
          <w:ilvl w:val="0"/>
          <w:numId w:val="2"/>
        </w:numPr>
        <w:tabs>
          <w:tab w:val="num" w:pos="644"/>
        </w:tabs>
        <w:ind w:left="644"/>
        <w:contextualSpacing/>
        <w:jc w:val="both"/>
        <w:rPr>
          <w:sz w:val="28"/>
          <w:szCs w:val="28"/>
        </w:rPr>
      </w:pPr>
      <w:r w:rsidRPr="00AE3308">
        <w:rPr>
          <w:sz w:val="28"/>
          <w:szCs w:val="28"/>
        </w:rPr>
        <w:t>АО «Сибирский лесохимический завод» (производимая продукция: канифоль, лак, дискак, тайрон), управляющий директор Петренко Руслан Владимирович;</w:t>
      </w:r>
    </w:p>
    <w:p w:rsidR="00B544D4" w:rsidRPr="00AE3308" w:rsidRDefault="00B544D4" w:rsidP="00B544D4">
      <w:pPr>
        <w:numPr>
          <w:ilvl w:val="0"/>
          <w:numId w:val="2"/>
        </w:numPr>
        <w:tabs>
          <w:tab w:val="num" w:pos="644"/>
        </w:tabs>
        <w:ind w:left="644"/>
        <w:contextualSpacing/>
        <w:jc w:val="both"/>
        <w:rPr>
          <w:sz w:val="28"/>
          <w:szCs w:val="28"/>
        </w:rPr>
      </w:pPr>
      <w:r w:rsidRPr="00AE3308">
        <w:rPr>
          <w:sz w:val="28"/>
          <w:szCs w:val="28"/>
        </w:rPr>
        <w:t>ООО «Сиблеско МКВ», ООО «Золотая корона» (производство пиломатериалов), директор Новоселова Ольга Анатольевна;</w:t>
      </w:r>
    </w:p>
    <w:p w:rsidR="00B544D4" w:rsidRPr="00AE3308" w:rsidRDefault="00B544D4" w:rsidP="00B544D4">
      <w:pPr>
        <w:ind w:left="644"/>
        <w:contextualSpacing/>
        <w:jc w:val="both"/>
        <w:rPr>
          <w:sz w:val="28"/>
          <w:szCs w:val="28"/>
        </w:rPr>
      </w:pPr>
      <w:r w:rsidRPr="00AE3308">
        <w:rPr>
          <w:sz w:val="28"/>
          <w:szCs w:val="28"/>
        </w:rPr>
        <w:t>А также:</w:t>
      </w:r>
    </w:p>
    <w:p w:rsidR="00B544D4" w:rsidRPr="00AE3308" w:rsidRDefault="00B544D4" w:rsidP="00B544D4">
      <w:pPr>
        <w:numPr>
          <w:ilvl w:val="0"/>
          <w:numId w:val="2"/>
        </w:numPr>
        <w:tabs>
          <w:tab w:val="num" w:pos="644"/>
        </w:tabs>
        <w:ind w:left="644"/>
        <w:contextualSpacing/>
        <w:jc w:val="both"/>
        <w:rPr>
          <w:sz w:val="28"/>
          <w:szCs w:val="28"/>
        </w:rPr>
      </w:pPr>
      <w:r w:rsidRPr="00AE3308">
        <w:rPr>
          <w:sz w:val="28"/>
          <w:szCs w:val="28"/>
        </w:rPr>
        <w:t>ОАО «Енисейская сплавная контора» (деятельность внутреннего водного грузового транспорта, лесозаготовки), директор  Рыбьяков Александр Сергеевич)</w:t>
      </w:r>
    </w:p>
    <w:p w:rsidR="00B544D4" w:rsidRPr="00AE3308" w:rsidRDefault="00B544D4" w:rsidP="00B544D4">
      <w:pPr>
        <w:ind w:firstLine="708"/>
        <w:jc w:val="both"/>
        <w:rPr>
          <w:sz w:val="28"/>
          <w:szCs w:val="28"/>
        </w:rPr>
      </w:pPr>
    </w:p>
    <w:p w:rsidR="00B544D4" w:rsidRPr="00AE3308" w:rsidRDefault="00B544D4" w:rsidP="00B544D4">
      <w:pPr>
        <w:ind w:firstLine="708"/>
        <w:jc w:val="both"/>
        <w:rPr>
          <w:sz w:val="28"/>
          <w:szCs w:val="28"/>
        </w:rPr>
      </w:pPr>
      <w:r w:rsidRPr="00AE3308">
        <w:rPr>
          <w:sz w:val="28"/>
          <w:szCs w:val="28"/>
        </w:rPr>
        <w:lastRenderedPageBreak/>
        <w:t>ОАО «Лесосибирский ЛДК-1» и ЗАО «Новоенисейский ЛХК» являются градообразующими предприятиями. На протяжении многих лет эти  предприятия сохраняют лидерские позиции в Красноярском крае по производству пиломатериалов, производству пеллет, выпуску ДВП. В 2017 году производство основных видов продукции составило: пиломатериалы - 833,56 тыс. м3; ДВП - 34880,4 тыс.м2; пеллеты - 36,73 тыс.тонн.</w:t>
      </w:r>
    </w:p>
    <w:p w:rsidR="00B544D4" w:rsidRPr="00AE3308" w:rsidRDefault="00B544D4" w:rsidP="00B544D4">
      <w:pPr>
        <w:ind w:firstLine="708"/>
        <w:jc w:val="both"/>
        <w:rPr>
          <w:sz w:val="28"/>
          <w:szCs w:val="28"/>
        </w:rPr>
      </w:pPr>
      <w:r w:rsidRPr="00AE3308">
        <w:rPr>
          <w:sz w:val="28"/>
          <w:szCs w:val="28"/>
        </w:rPr>
        <w:t xml:space="preserve"> На уровне объемов производства всего края наши комбинаты  производят:</w:t>
      </w:r>
    </w:p>
    <w:p w:rsidR="00B544D4" w:rsidRPr="00AE3308" w:rsidRDefault="00B544D4" w:rsidP="00B544D4">
      <w:pPr>
        <w:contextualSpacing/>
        <w:jc w:val="center"/>
        <w:rPr>
          <w:sz w:val="28"/>
          <w:szCs w:val="28"/>
        </w:rPr>
      </w:pPr>
      <w:r w:rsidRPr="00AE3308">
        <w:rPr>
          <w:sz w:val="28"/>
          <w:szCs w:val="28"/>
        </w:rPr>
        <w:t>- ДВП  почти 70%</w:t>
      </w:r>
    </w:p>
    <w:p w:rsidR="00B544D4" w:rsidRPr="00AE3308" w:rsidRDefault="00B544D4" w:rsidP="00B544D4">
      <w:pPr>
        <w:contextualSpacing/>
        <w:jc w:val="center"/>
        <w:rPr>
          <w:sz w:val="28"/>
          <w:szCs w:val="28"/>
        </w:rPr>
      </w:pPr>
      <w:r w:rsidRPr="00AE3308">
        <w:rPr>
          <w:sz w:val="28"/>
          <w:szCs w:val="28"/>
        </w:rPr>
        <w:t xml:space="preserve">- пеллет  около 41% </w:t>
      </w:r>
    </w:p>
    <w:p w:rsidR="00B544D4" w:rsidRPr="00AE3308" w:rsidRDefault="00B544D4" w:rsidP="00B544D4">
      <w:pPr>
        <w:contextualSpacing/>
        <w:jc w:val="center"/>
        <w:rPr>
          <w:sz w:val="28"/>
          <w:szCs w:val="28"/>
        </w:rPr>
      </w:pPr>
      <w:r w:rsidRPr="00AE3308">
        <w:rPr>
          <w:sz w:val="28"/>
          <w:szCs w:val="28"/>
        </w:rPr>
        <w:t>- п/м  28,9%</w:t>
      </w:r>
    </w:p>
    <w:p w:rsidR="00B544D4" w:rsidRPr="00AE3308" w:rsidRDefault="00B544D4" w:rsidP="00B544D4">
      <w:pPr>
        <w:ind w:left="720"/>
        <w:contextualSpacing/>
        <w:jc w:val="both"/>
        <w:rPr>
          <w:sz w:val="28"/>
          <w:szCs w:val="28"/>
        </w:rPr>
      </w:pPr>
    </w:p>
    <w:p w:rsidR="00B544D4" w:rsidRPr="00AE3308" w:rsidRDefault="00B544D4" w:rsidP="00B544D4">
      <w:pPr>
        <w:ind w:firstLine="708"/>
        <w:jc w:val="both"/>
        <w:rPr>
          <w:sz w:val="28"/>
          <w:szCs w:val="28"/>
        </w:rPr>
      </w:pPr>
      <w:r w:rsidRPr="00AE3308">
        <w:rPr>
          <w:sz w:val="28"/>
          <w:szCs w:val="28"/>
        </w:rPr>
        <w:t>Численность работников, занятых на  предприятиях, занимающихся деревообработкой составляет более 5 тыс. человек. В том числе на градообразующих предприятиях порядка 3 700 чел.</w:t>
      </w:r>
    </w:p>
    <w:p w:rsidR="00B544D4" w:rsidRPr="00AE3308" w:rsidRDefault="00B544D4" w:rsidP="00B544D4">
      <w:pPr>
        <w:ind w:firstLine="708"/>
        <w:jc w:val="both"/>
        <w:rPr>
          <w:sz w:val="28"/>
          <w:szCs w:val="28"/>
        </w:rPr>
      </w:pPr>
    </w:p>
    <w:p w:rsidR="00B544D4" w:rsidRPr="00AE3308" w:rsidRDefault="00B544D4" w:rsidP="00B544D4">
      <w:pPr>
        <w:ind w:firstLine="708"/>
        <w:jc w:val="both"/>
        <w:rPr>
          <w:sz w:val="28"/>
          <w:szCs w:val="28"/>
        </w:rPr>
      </w:pPr>
      <w:r w:rsidRPr="00AE3308">
        <w:rPr>
          <w:sz w:val="28"/>
          <w:szCs w:val="28"/>
        </w:rPr>
        <w:t>Основными потребителями лесопродукции, являются такие страны, как Великобритания,  Египет, Сирия, Ливан, Алжир, Германия, Турция, Иран, Китай, Греция, Дания ,Швеция  и др.</w:t>
      </w:r>
    </w:p>
    <w:p w:rsidR="00B544D4" w:rsidRPr="00AE3308" w:rsidRDefault="00B544D4" w:rsidP="00B544D4">
      <w:pPr>
        <w:ind w:firstLine="708"/>
        <w:jc w:val="both"/>
        <w:rPr>
          <w:sz w:val="28"/>
          <w:szCs w:val="28"/>
        </w:rPr>
      </w:pPr>
    </w:p>
    <w:p w:rsidR="00B544D4" w:rsidRPr="00AE3308" w:rsidRDefault="00B544D4" w:rsidP="00B544D4">
      <w:pPr>
        <w:ind w:left="644"/>
        <w:contextualSpacing/>
        <w:jc w:val="center"/>
      </w:pPr>
      <w:r w:rsidRPr="00AE3308">
        <w:t>ОСНОВНЫЕ ПОКАЗАТЕЛИ ФИНАНСОВО –ХОЗЯЙСТВЕННОЙ ДЕЯТЕЛЬНОСТИ ГРАДООБРАЗУЮЩИХ ПРЕДПРИЯТИЙ</w:t>
      </w:r>
    </w:p>
    <w:tbl>
      <w:tblPr>
        <w:tblW w:w="13142" w:type="dxa"/>
        <w:tblInd w:w="-1171" w:type="dxa"/>
        <w:tblLayout w:type="fixed"/>
        <w:tblLook w:val="04A0"/>
      </w:tblPr>
      <w:tblGrid>
        <w:gridCol w:w="3406"/>
        <w:gridCol w:w="1275"/>
        <w:gridCol w:w="1418"/>
        <w:gridCol w:w="1134"/>
        <w:gridCol w:w="992"/>
        <w:gridCol w:w="142"/>
        <w:gridCol w:w="850"/>
        <w:gridCol w:w="142"/>
        <w:gridCol w:w="851"/>
        <w:gridCol w:w="141"/>
        <w:gridCol w:w="851"/>
        <w:gridCol w:w="1940"/>
      </w:tblGrid>
      <w:tr w:rsidR="00AE3308" w:rsidRPr="00AE3308" w:rsidTr="00215139">
        <w:trPr>
          <w:gridAfter w:val="1"/>
          <w:wAfter w:w="1940" w:type="dxa"/>
          <w:trHeight w:val="300"/>
        </w:trPr>
        <w:tc>
          <w:tcPr>
            <w:tcW w:w="11202" w:type="dxa"/>
            <w:gridSpan w:val="11"/>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B544D4" w:rsidRPr="00AE3308" w:rsidRDefault="00B544D4" w:rsidP="00215139">
            <w:pPr>
              <w:jc w:val="center"/>
              <w:rPr>
                <w:b/>
                <w:bCs/>
              </w:rPr>
            </w:pPr>
            <w:r w:rsidRPr="00AE3308">
              <w:rPr>
                <w:b/>
                <w:bCs/>
              </w:rPr>
              <w:t>ОАО "Лесосибирский ЛДК №1"</w:t>
            </w: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pPr>
              <w:jc w:val="center"/>
              <w:rPr>
                <w:b/>
                <w:bCs/>
              </w:rPr>
            </w:pPr>
            <w:r w:rsidRPr="00AE3308">
              <w:rPr>
                <w:b/>
                <w:bCs/>
              </w:rPr>
              <w:t>Показатели</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rPr>
                <w:b/>
                <w:bCs/>
              </w:rPr>
            </w:pPr>
            <w:r w:rsidRPr="00AE3308">
              <w:rPr>
                <w:b/>
                <w:bCs/>
              </w:rPr>
              <w:t>Ед. изм.</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rPr>
                <w:b/>
                <w:bCs/>
              </w:rPr>
            </w:pPr>
            <w:r w:rsidRPr="00AE3308">
              <w:rPr>
                <w:b/>
                <w:bCs/>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rPr>
                <w:b/>
                <w:bCs/>
              </w:rPr>
            </w:pPr>
            <w:r w:rsidRPr="00AE3308">
              <w:rPr>
                <w:b/>
                <w:bCs/>
              </w:rPr>
              <w:t>2013</w:t>
            </w:r>
          </w:p>
        </w:tc>
        <w:tc>
          <w:tcPr>
            <w:tcW w:w="992"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rPr>
                <w:b/>
                <w:bCs/>
              </w:rPr>
            </w:pPr>
            <w:r w:rsidRPr="00AE3308">
              <w:rPr>
                <w:b/>
                <w:bCs/>
              </w:rPr>
              <w:t>2014</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rPr>
                <w:b/>
                <w:bCs/>
              </w:rPr>
            </w:pPr>
            <w:r w:rsidRPr="00AE3308">
              <w:rPr>
                <w:b/>
                <w:bCs/>
              </w:rPr>
              <w:t>2015</w:t>
            </w:r>
          </w:p>
        </w:tc>
        <w:tc>
          <w:tcPr>
            <w:tcW w:w="993" w:type="dxa"/>
            <w:gridSpan w:val="2"/>
            <w:tcBorders>
              <w:top w:val="nil"/>
              <w:left w:val="nil"/>
              <w:bottom w:val="single" w:sz="4" w:space="0" w:color="auto"/>
              <w:right w:val="single" w:sz="4" w:space="0" w:color="auto"/>
            </w:tcBorders>
            <w:vAlign w:val="center"/>
          </w:tcPr>
          <w:p w:rsidR="00B544D4" w:rsidRPr="00AE3308" w:rsidRDefault="00B544D4" w:rsidP="00215139">
            <w:pPr>
              <w:jc w:val="center"/>
              <w:rPr>
                <w:b/>
                <w:bCs/>
              </w:rPr>
            </w:pPr>
            <w:r w:rsidRPr="00AE3308">
              <w:rPr>
                <w:b/>
                <w:bCs/>
              </w:rPr>
              <w:t>2016</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rPr>
                <w:b/>
                <w:bCs/>
              </w:rPr>
            </w:pPr>
            <w:r w:rsidRPr="00AE3308">
              <w:rPr>
                <w:b/>
                <w:bCs/>
              </w:rPr>
              <w:t>2017</w:t>
            </w: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000000" w:fill="FFFFFF"/>
            <w:noWrap/>
            <w:vAlign w:val="center"/>
            <w:hideMark/>
          </w:tcPr>
          <w:p w:rsidR="00B544D4" w:rsidRPr="00AE3308" w:rsidRDefault="00B544D4" w:rsidP="00215139">
            <w:r w:rsidRPr="00AE3308">
              <w:t>Остаток сырья на начало года</w:t>
            </w:r>
          </w:p>
        </w:tc>
        <w:tc>
          <w:tcPr>
            <w:tcW w:w="1275"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pPr>
              <w:jc w:val="center"/>
            </w:pPr>
            <w:r w:rsidRPr="00AE3308">
              <w:t>259,0</w:t>
            </w:r>
          </w:p>
        </w:tc>
        <w:tc>
          <w:tcPr>
            <w:tcW w:w="1134"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pPr>
              <w:jc w:val="center"/>
            </w:pPr>
            <w:r w:rsidRPr="00AE3308">
              <w:t>330,4</w:t>
            </w:r>
          </w:p>
        </w:tc>
        <w:tc>
          <w:tcPr>
            <w:tcW w:w="992"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pPr>
              <w:jc w:val="center"/>
            </w:pPr>
            <w:r w:rsidRPr="00AE3308">
              <w:t>230,0</w:t>
            </w:r>
          </w:p>
        </w:tc>
        <w:tc>
          <w:tcPr>
            <w:tcW w:w="992" w:type="dxa"/>
            <w:gridSpan w:val="2"/>
            <w:tcBorders>
              <w:top w:val="nil"/>
              <w:left w:val="nil"/>
              <w:bottom w:val="single" w:sz="4" w:space="0" w:color="auto"/>
              <w:right w:val="single" w:sz="4" w:space="0" w:color="auto"/>
            </w:tcBorders>
            <w:shd w:val="clear" w:color="000000" w:fill="FFFFFF"/>
            <w:vAlign w:val="center"/>
          </w:tcPr>
          <w:p w:rsidR="00B544D4" w:rsidRPr="00AE3308" w:rsidRDefault="00B544D4" w:rsidP="00215139">
            <w:pPr>
              <w:jc w:val="center"/>
            </w:pPr>
            <w:r w:rsidRPr="00AE3308">
              <w:t>74,7</w:t>
            </w:r>
          </w:p>
        </w:tc>
        <w:tc>
          <w:tcPr>
            <w:tcW w:w="993" w:type="dxa"/>
            <w:gridSpan w:val="2"/>
            <w:tcBorders>
              <w:top w:val="nil"/>
              <w:left w:val="nil"/>
              <w:bottom w:val="single" w:sz="4" w:space="0" w:color="auto"/>
              <w:right w:val="single" w:sz="4" w:space="0" w:color="auto"/>
            </w:tcBorders>
            <w:shd w:val="clear" w:color="000000" w:fill="FFFFFF"/>
            <w:vAlign w:val="center"/>
          </w:tcPr>
          <w:p w:rsidR="00B544D4" w:rsidRPr="00AE3308" w:rsidRDefault="00B544D4" w:rsidP="00215139">
            <w:pPr>
              <w:jc w:val="center"/>
            </w:pPr>
          </w:p>
        </w:tc>
        <w:tc>
          <w:tcPr>
            <w:tcW w:w="992" w:type="dxa"/>
            <w:gridSpan w:val="2"/>
            <w:tcBorders>
              <w:top w:val="nil"/>
              <w:left w:val="nil"/>
              <w:bottom w:val="single" w:sz="4" w:space="0" w:color="auto"/>
              <w:right w:val="single" w:sz="4" w:space="0" w:color="auto"/>
            </w:tcBorders>
            <w:shd w:val="clear" w:color="000000" w:fill="FFFFFF"/>
            <w:vAlign w:val="center"/>
          </w:tcPr>
          <w:p w:rsidR="00B544D4" w:rsidRPr="00AE3308" w:rsidRDefault="00B544D4" w:rsidP="00215139">
            <w:pPr>
              <w:jc w:val="center"/>
            </w:pP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000000" w:fill="FFFFFF"/>
            <w:noWrap/>
            <w:vAlign w:val="center"/>
            <w:hideMark/>
          </w:tcPr>
          <w:p w:rsidR="00B544D4" w:rsidRPr="00AE3308" w:rsidRDefault="00B544D4" w:rsidP="00215139">
            <w:r w:rsidRPr="00AE3308">
              <w:t>Поступление сырья</w:t>
            </w:r>
          </w:p>
        </w:tc>
        <w:tc>
          <w:tcPr>
            <w:tcW w:w="1275"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pPr>
              <w:jc w:val="center"/>
            </w:pPr>
            <w:r w:rsidRPr="00AE3308">
              <w:t>1 069,0</w:t>
            </w:r>
          </w:p>
        </w:tc>
        <w:tc>
          <w:tcPr>
            <w:tcW w:w="1134"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pPr>
              <w:jc w:val="center"/>
            </w:pPr>
            <w:r w:rsidRPr="00AE3308">
              <w:t>895,0</w:t>
            </w:r>
          </w:p>
        </w:tc>
        <w:tc>
          <w:tcPr>
            <w:tcW w:w="992"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pPr>
              <w:jc w:val="center"/>
            </w:pPr>
            <w:r w:rsidRPr="00AE3308">
              <w:t>913,1</w:t>
            </w:r>
          </w:p>
        </w:tc>
        <w:tc>
          <w:tcPr>
            <w:tcW w:w="992" w:type="dxa"/>
            <w:gridSpan w:val="2"/>
            <w:tcBorders>
              <w:top w:val="nil"/>
              <w:left w:val="nil"/>
              <w:bottom w:val="single" w:sz="4" w:space="0" w:color="auto"/>
              <w:right w:val="single" w:sz="4" w:space="0" w:color="auto"/>
            </w:tcBorders>
            <w:shd w:val="clear" w:color="000000" w:fill="FFFFFF"/>
            <w:vAlign w:val="center"/>
          </w:tcPr>
          <w:p w:rsidR="00B544D4" w:rsidRPr="00AE3308" w:rsidRDefault="00B544D4" w:rsidP="00215139">
            <w:pPr>
              <w:jc w:val="center"/>
            </w:pPr>
            <w:r w:rsidRPr="00AE3308">
              <w:t>977,6</w:t>
            </w:r>
          </w:p>
        </w:tc>
        <w:tc>
          <w:tcPr>
            <w:tcW w:w="993" w:type="dxa"/>
            <w:gridSpan w:val="2"/>
            <w:tcBorders>
              <w:top w:val="nil"/>
              <w:left w:val="nil"/>
              <w:bottom w:val="single" w:sz="4" w:space="0" w:color="auto"/>
              <w:right w:val="single" w:sz="4" w:space="0" w:color="auto"/>
            </w:tcBorders>
            <w:shd w:val="clear" w:color="000000" w:fill="FFFFFF"/>
            <w:vAlign w:val="center"/>
          </w:tcPr>
          <w:p w:rsidR="00B544D4" w:rsidRPr="00AE3308" w:rsidRDefault="00B544D4" w:rsidP="00215139">
            <w:pPr>
              <w:jc w:val="center"/>
            </w:pPr>
          </w:p>
        </w:tc>
        <w:tc>
          <w:tcPr>
            <w:tcW w:w="992" w:type="dxa"/>
            <w:gridSpan w:val="2"/>
            <w:tcBorders>
              <w:top w:val="nil"/>
              <w:left w:val="nil"/>
              <w:bottom w:val="single" w:sz="4" w:space="0" w:color="auto"/>
              <w:right w:val="single" w:sz="4" w:space="0" w:color="auto"/>
            </w:tcBorders>
            <w:shd w:val="clear" w:color="000000" w:fill="FFFFFF"/>
            <w:vAlign w:val="center"/>
          </w:tcPr>
          <w:p w:rsidR="00B544D4" w:rsidRPr="00AE3308" w:rsidRDefault="00B544D4" w:rsidP="00215139">
            <w:pPr>
              <w:jc w:val="center"/>
            </w:pP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Остаток сырья наконец года</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330,4</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230</w:t>
            </w:r>
          </w:p>
        </w:tc>
        <w:tc>
          <w:tcPr>
            <w:tcW w:w="992"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75</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120,2</w:t>
            </w:r>
          </w:p>
        </w:tc>
        <w:tc>
          <w:tcPr>
            <w:tcW w:w="993"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11202" w:type="dxa"/>
            <w:gridSpan w:val="11"/>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544D4" w:rsidRPr="00AE3308" w:rsidRDefault="00B544D4" w:rsidP="00215139">
            <w:pPr>
              <w:jc w:val="center"/>
            </w:pPr>
            <w:r w:rsidRPr="00AE3308">
              <w:t>Выпуск основных видов продукции:</w:t>
            </w: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пиломатериалы</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452,1</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454,0</w:t>
            </w:r>
          </w:p>
        </w:tc>
        <w:tc>
          <w:tcPr>
            <w:tcW w:w="992"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422,9</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415,2</w:t>
            </w:r>
          </w:p>
        </w:tc>
        <w:tc>
          <w:tcPr>
            <w:tcW w:w="993"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477,0</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493,7</w:t>
            </w: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ДВП</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м2</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25 074</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24 856</w:t>
            </w:r>
          </w:p>
        </w:tc>
        <w:tc>
          <w:tcPr>
            <w:tcW w:w="992"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24 612</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22359</w:t>
            </w:r>
          </w:p>
        </w:tc>
        <w:tc>
          <w:tcPr>
            <w:tcW w:w="993"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24616</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24328,0</w:t>
            </w: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пеллеты</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992"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c>
          <w:tcPr>
            <w:tcW w:w="993"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профильные пиломатериалы</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4,9</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5,0</w:t>
            </w:r>
          </w:p>
        </w:tc>
        <w:tc>
          <w:tcPr>
            <w:tcW w:w="992"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4,4</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4,43</w:t>
            </w:r>
          </w:p>
        </w:tc>
        <w:tc>
          <w:tcPr>
            <w:tcW w:w="993"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прочий вид продукции</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992"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c>
          <w:tcPr>
            <w:tcW w:w="993"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Выручка</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руб.</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3 987 431</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3 972 593</w:t>
            </w:r>
          </w:p>
        </w:tc>
        <w:tc>
          <w:tcPr>
            <w:tcW w:w="992"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4 509 931</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4 945 921</w:t>
            </w:r>
          </w:p>
        </w:tc>
        <w:tc>
          <w:tcPr>
            <w:tcW w:w="993"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6 626 186</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6 739 163</w:t>
            </w:r>
          </w:p>
        </w:tc>
      </w:tr>
      <w:tr w:rsidR="00AE3308" w:rsidRPr="00AE3308" w:rsidTr="00215139">
        <w:trPr>
          <w:gridAfter w:val="1"/>
          <w:wAfter w:w="1940" w:type="dxa"/>
          <w:trHeight w:val="300"/>
        </w:trPr>
        <w:tc>
          <w:tcPr>
            <w:tcW w:w="11202"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44D4" w:rsidRPr="00AE3308" w:rsidRDefault="00B544D4" w:rsidP="00215139">
            <w:pPr>
              <w:jc w:val="center"/>
            </w:pPr>
            <w:r w:rsidRPr="00AE3308">
              <w:t>Объем отгруженных товаров по видам продукции:</w:t>
            </w: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пиломатериалы</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464,3</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441,1</w:t>
            </w:r>
          </w:p>
        </w:tc>
        <w:tc>
          <w:tcPr>
            <w:tcW w:w="992"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418,8</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394,2</w:t>
            </w:r>
          </w:p>
        </w:tc>
        <w:tc>
          <w:tcPr>
            <w:tcW w:w="993"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ДВП</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м2</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25 431</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25 645</w:t>
            </w:r>
          </w:p>
        </w:tc>
        <w:tc>
          <w:tcPr>
            <w:tcW w:w="992"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24 633</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21 776</w:t>
            </w:r>
          </w:p>
        </w:tc>
        <w:tc>
          <w:tcPr>
            <w:tcW w:w="993"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пеллеты</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992"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c>
          <w:tcPr>
            <w:tcW w:w="993"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профильные пиломатериалы</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4,9</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5,2</w:t>
            </w:r>
          </w:p>
        </w:tc>
        <w:tc>
          <w:tcPr>
            <w:tcW w:w="992"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3,9</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4,2</w:t>
            </w:r>
          </w:p>
        </w:tc>
        <w:tc>
          <w:tcPr>
            <w:tcW w:w="993"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прочий вид продукции</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992"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c>
          <w:tcPr>
            <w:tcW w:w="993"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Среднесписочная численность работников</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чел.</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2 855</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2 790</w:t>
            </w:r>
          </w:p>
        </w:tc>
        <w:tc>
          <w:tcPr>
            <w:tcW w:w="992"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2 387</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2 424</w:t>
            </w:r>
          </w:p>
        </w:tc>
        <w:tc>
          <w:tcPr>
            <w:tcW w:w="993"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2147</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2053</w:t>
            </w: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Средняя заработная плата</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руб.</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23 110</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24 060</w:t>
            </w:r>
          </w:p>
        </w:tc>
        <w:tc>
          <w:tcPr>
            <w:tcW w:w="992"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25 881</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28 043</w:t>
            </w:r>
          </w:p>
        </w:tc>
        <w:tc>
          <w:tcPr>
            <w:tcW w:w="993"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28772,8</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31834</w:t>
            </w:r>
          </w:p>
        </w:tc>
      </w:tr>
      <w:tr w:rsidR="00AE3308" w:rsidRPr="00AE3308" w:rsidTr="00215139">
        <w:trPr>
          <w:trHeight w:val="300"/>
        </w:trPr>
        <w:tc>
          <w:tcPr>
            <w:tcW w:w="11202" w:type="dxa"/>
            <w:gridSpan w:val="11"/>
            <w:tcBorders>
              <w:top w:val="nil"/>
              <w:left w:val="nil"/>
              <w:bottom w:val="nil"/>
              <w:right w:val="nil"/>
            </w:tcBorders>
            <w:shd w:val="clear" w:color="auto" w:fill="auto"/>
            <w:noWrap/>
            <w:vAlign w:val="bottom"/>
            <w:hideMark/>
          </w:tcPr>
          <w:p w:rsidR="00B544D4" w:rsidRPr="00AE3308" w:rsidRDefault="00B544D4" w:rsidP="00215139"/>
          <w:p w:rsidR="00B544D4" w:rsidRPr="00AE3308" w:rsidRDefault="00B544D4" w:rsidP="00215139">
            <w:pPr>
              <w:jc w:val="center"/>
            </w:pPr>
          </w:p>
        </w:tc>
        <w:tc>
          <w:tcPr>
            <w:tcW w:w="1940" w:type="dxa"/>
            <w:tcBorders>
              <w:top w:val="nil"/>
              <w:left w:val="nil"/>
              <w:bottom w:val="nil"/>
              <w:right w:val="nil"/>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11202" w:type="dxa"/>
            <w:gridSpan w:val="11"/>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B544D4" w:rsidRPr="00AE3308" w:rsidRDefault="00B544D4" w:rsidP="00215139">
            <w:pPr>
              <w:jc w:val="center"/>
              <w:rPr>
                <w:b/>
                <w:bCs/>
              </w:rPr>
            </w:pPr>
            <w:r w:rsidRPr="00AE3308">
              <w:rPr>
                <w:b/>
                <w:bCs/>
              </w:rPr>
              <w:lastRenderedPageBreak/>
              <w:t>ЗАО "Новоенисейский ЛХК"</w:t>
            </w: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pPr>
              <w:jc w:val="center"/>
              <w:rPr>
                <w:b/>
                <w:bCs/>
              </w:rPr>
            </w:pPr>
            <w:r w:rsidRPr="00AE3308">
              <w:rPr>
                <w:b/>
                <w:bCs/>
              </w:rPr>
              <w:t>Показатели</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rPr>
                <w:b/>
                <w:bCs/>
              </w:rPr>
            </w:pPr>
            <w:r w:rsidRPr="00AE3308">
              <w:rPr>
                <w:b/>
                <w:bCs/>
              </w:rPr>
              <w:t>Ед. изм.</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rPr>
                <w:b/>
                <w:bCs/>
              </w:rPr>
            </w:pPr>
            <w:r w:rsidRPr="00AE3308">
              <w:rPr>
                <w:b/>
                <w:bCs/>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rPr>
                <w:b/>
                <w:bCs/>
              </w:rPr>
            </w:pPr>
            <w:r w:rsidRPr="00AE3308">
              <w:rPr>
                <w:b/>
                <w:bCs/>
              </w:rPr>
              <w:t>2013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rPr>
                <w:b/>
                <w:bCs/>
              </w:rPr>
            </w:pPr>
            <w:r w:rsidRPr="00AE3308">
              <w:rPr>
                <w:b/>
                <w:bCs/>
              </w:rPr>
              <w:t>2014</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rPr>
                <w:b/>
                <w:bCs/>
              </w:rPr>
            </w:pPr>
          </w:p>
          <w:p w:rsidR="00B544D4" w:rsidRPr="00AE3308" w:rsidRDefault="00B544D4" w:rsidP="00215139">
            <w:pPr>
              <w:jc w:val="center"/>
              <w:rPr>
                <w:b/>
                <w:bCs/>
              </w:rPr>
            </w:pPr>
            <w:r w:rsidRPr="00AE3308">
              <w:rPr>
                <w:b/>
                <w:bCs/>
              </w:rPr>
              <w:t>2015</w:t>
            </w:r>
          </w:p>
          <w:p w:rsidR="00B544D4" w:rsidRPr="00AE3308" w:rsidRDefault="00B544D4" w:rsidP="00215139">
            <w:pPr>
              <w:jc w:val="center"/>
              <w:rPr>
                <w:b/>
                <w:bCs/>
              </w:rPr>
            </w:pP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rPr>
                <w:b/>
                <w:bCs/>
              </w:rPr>
            </w:pPr>
            <w:r w:rsidRPr="00AE3308">
              <w:rPr>
                <w:b/>
                <w:bCs/>
              </w:rPr>
              <w:t>2016</w:t>
            </w:r>
          </w:p>
        </w:tc>
        <w:tc>
          <w:tcPr>
            <w:tcW w:w="851" w:type="dxa"/>
            <w:tcBorders>
              <w:top w:val="nil"/>
              <w:left w:val="nil"/>
              <w:bottom w:val="single" w:sz="4" w:space="0" w:color="auto"/>
              <w:right w:val="single" w:sz="4" w:space="0" w:color="auto"/>
            </w:tcBorders>
            <w:vAlign w:val="center"/>
          </w:tcPr>
          <w:p w:rsidR="00B544D4" w:rsidRPr="00AE3308" w:rsidRDefault="00B544D4" w:rsidP="00215139">
            <w:pPr>
              <w:jc w:val="center"/>
              <w:rPr>
                <w:b/>
                <w:bCs/>
              </w:rPr>
            </w:pPr>
            <w:r w:rsidRPr="00AE3308">
              <w:rPr>
                <w:b/>
                <w:bCs/>
              </w:rPr>
              <w:t>2017</w:t>
            </w: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Остаток сырья на начало года</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254,8</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42,9</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r w:rsidRPr="00AE3308">
              <w:t>48,2</w:t>
            </w:r>
          </w:p>
        </w:tc>
        <w:tc>
          <w:tcPr>
            <w:tcW w:w="992" w:type="dxa"/>
            <w:gridSpan w:val="2"/>
            <w:tcBorders>
              <w:top w:val="nil"/>
              <w:left w:val="nil"/>
              <w:bottom w:val="single" w:sz="4" w:space="0" w:color="auto"/>
              <w:right w:val="single" w:sz="4" w:space="0" w:color="auto"/>
            </w:tcBorders>
            <w:vAlign w:val="center"/>
          </w:tcPr>
          <w:p w:rsidR="00B544D4" w:rsidRPr="00AE3308" w:rsidRDefault="00B544D4" w:rsidP="00215139">
            <w:pPr>
              <w:jc w:val="center"/>
            </w:pPr>
          </w:p>
        </w:tc>
        <w:tc>
          <w:tcPr>
            <w:tcW w:w="851" w:type="dxa"/>
            <w:tcBorders>
              <w:top w:val="nil"/>
              <w:left w:val="nil"/>
              <w:bottom w:val="single" w:sz="4" w:space="0" w:color="auto"/>
              <w:right w:val="single" w:sz="4" w:space="0" w:color="auto"/>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Поступление сырья</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1083,5</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691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629,284</w:t>
            </w:r>
          </w:p>
        </w:tc>
        <w:tc>
          <w:tcPr>
            <w:tcW w:w="992" w:type="dxa"/>
            <w:gridSpan w:val="2"/>
            <w:tcBorders>
              <w:top w:val="single" w:sz="4" w:space="0" w:color="auto"/>
              <w:left w:val="nil"/>
              <w:bottom w:val="single" w:sz="4" w:space="0" w:color="auto"/>
              <w:right w:val="single" w:sz="4" w:space="0" w:color="auto"/>
            </w:tcBorders>
            <w:vAlign w:val="center"/>
          </w:tcPr>
          <w:p w:rsidR="00B544D4" w:rsidRPr="00AE3308" w:rsidRDefault="00B544D4" w:rsidP="00215139">
            <w:pPr>
              <w:jc w:val="center"/>
            </w:pPr>
            <w:r w:rsidRPr="00AE3308">
              <w:t>630,25</w:t>
            </w:r>
          </w:p>
        </w:tc>
        <w:tc>
          <w:tcPr>
            <w:tcW w:w="992" w:type="dxa"/>
            <w:gridSpan w:val="2"/>
            <w:tcBorders>
              <w:top w:val="single" w:sz="4" w:space="0" w:color="auto"/>
              <w:left w:val="nil"/>
              <w:bottom w:val="single" w:sz="4" w:space="0" w:color="auto"/>
              <w:right w:val="single" w:sz="4" w:space="0" w:color="auto"/>
            </w:tcBorders>
            <w:vAlign w:val="center"/>
          </w:tcPr>
          <w:p w:rsidR="00B544D4" w:rsidRPr="00AE3308" w:rsidRDefault="00B544D4" w:rsidP="00215139">
            <w:pPr>
              <w:jc w:val="center"/>
            </w:pPr>
          </w:p>
        </w:tc>
        <w:tc>
          <w:tcPr>
            <w:tcW w:w="851" w:type="dxa"/>
            <w:tcBorders>
              <w:top w:val="single" w:sz="4" w:space="0" w:color="auto"/>
              <w:left w:val="nil"/>
              <w:bottom w:val="single" w:sz="4" w:space="0" w:color="auto"/>
              <w:right w:val="single" w:sz="4" w:space="0" w:color="auto"/>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Остаток сырья наконец года</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150</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42,9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5,3</w:t>
            </w:r>
          </w:p>
        </w:tc>
        <w:tc>
          <w:tcPr>
            <w:tcW w:w="992" w:type="dxa"/>
            <w:gridSpan w:val="2"/>
            <w:tcBorders>
              <w:top w:val="single" w:sz="4" w:space="0" w:color="auto"/>
              <w:left w:val="nil"/>
              <w:bottom w:val="single" w:sz="4" w:space="0" w:color="auto"/>
              <w:right w:val="single" w:sz="4" w:space="0" w:color="auto"/>
            </w:tcBorders>
            <w:vAlign w:val="center"/>
          </w:tcPr>
          <w:p w:rsidR="00B544D4" w:rsidRPr="00AE3308" w:rsidRDefault="00B544D4" w:rsidP="00215139">
            <w:pPr>
              <w:jc w:val="center"/>
            </w:pPr>
            <w:r w:rsidRPr="00AE3308">
              <w:t>18,2</w:t>
            </w:r>
          </w:p>
        </w:tc>
        <w:tc>
          <w:tcPr>
            <w:tcW w:w="992" w:type="dxa"/>
            <w:gridSpan w:val="2"/>
            <w:tcBorders>
              <w:top w:val="single" w:sz="4" w:space="0" w:color="auto"/>
              <w:left w:val="nil"/>
              <w:bottom w:val="single" w:sz="4" w:space="0" w:color="auto"/>
              <w:right w:val="single" w:sz="4" w:space="0" w:color="auto"/>
            </w:tcBorders>
            <w:vAlign w:val="center"/>
          </w:tcPr>
          <w:p w:rsidR="00B544D4" w:rsidRPr="00AE3308" w:rsidRDefault="00B544D4" w:rsidP="00215139">
            <w:pPr>
              <w:jc w:val="center"/>
            </w:pPr>
          </w:p>
        </w:tc>
        <w:tc>
          <w:tcPr>
            <w:tcW w:w="851" w:type="dxa"/>
            <w:tcBorders>
              <w:top w:val="single" w:sz="4" w:space="0" w:color="auto"/>
              <w:left w:val="nil"/>
              <w:bottom w:val="single" w:sz="4" w:space="0" w:color="auto"/>
              <w:right w:val="single" w:sz="4" w:space="0" w:color="auto"/>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1120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Выпуск основных видов продукции:</w:t>
            </w: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пиломатериалы</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422,8</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261,3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239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241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332,6</w:t>
            </w:r>
          </w:p>
        </w:tc>
        <w:tc>
          <w:tcPr>
            <w:tcW w:w="851" w:type="dxa"/>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296,0</w:t>
            </w: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xml:space="preserve">ДВП всего </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 </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27025</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15899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17924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18124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10264,4</w:t>
            </w:r>
          </w:p>
        </w:tc>
        <w:tc>
          <w:tcPr>
            <w:tcW w:w="851" w:type="dxa"/>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9064,0</w:t>
            </w: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пеллеты</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м2</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50,5</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44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45,0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48,1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54574</w:t>
            </w:r>
          </w:p>
        </w:tc>
        <w:tc>
          <w:tcPr>
            <w:tcW w:w="851" w:type="dxa"/>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51000</w:t>
            </w:r>
          </w:p>
        </w:tc>
      </w:tr>
      <w:tr w:rsidR="00AE3308" w:rsidRPr="00AE3308" w:rsidTr="00215139">
        <w:trPr>
          <w:gridAfter w:val="1"/>
          <w:wAfter w:w="1940" w:type="dxa"/>
          <w:trHeight w:val="672"/>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xml:space="preserve">Выручка </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руб.</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3 138 203</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2 122 006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2 943 350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4 939 012</w:t>
            </w:r>
          </w:p>
          <w:p w:rsidR="00B544D4" w:rsidRPr="00AE3308" w:rsidRDefault="00B544D4" w:rsidP="00215139">
            <w:pPr>
              <w:jc w:val="cente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3 386 915,7</w:t>
            </w:r>
          </w:p>
        </w:tc>
        <w:tc>
          <w:tcPr>
            <w:tcW w:w="851" w:type="dxa"/>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3 799 119,0</w:t>
            </w:r>
          </w:p>
        </w:tc>
      </w:tr>
      <w:tr w:rsidR="00AE3308" w:rsidRPr="00AE3308" w:rsidTr="00215139">
        <w:trPr>
          <w:gridAfter w:val="1"/>
          <w:wAfter w:w="1940" w:type="dxa"/>
          <w:trHeight w:val="300"/>
        </w:trPr>
        <w:tc>
          <w:tcPr>
            <w:tcW w:w="1120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Объем отгруженных товаров по видам продукции:</w:t>
            </w: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пиломатериалы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362,5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242,1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227,659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229,12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ДВП всего</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м2</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25702</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17226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16718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18124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пеллеты</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50</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42,6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43,6366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44,2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профильные пиломатериалы</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прочий вид продукции</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p>
        </w:tc>
      </w:tr>
      <w:tr w:rsidR="00AE3308" w:rsidRPr="00AE3308" w:rsidTr="00215139">
        <w:trPr>
          <w:gridAfter w:val="1"/>
          <w:wAfter w:w="1940" w:type="dxa"/>
          <w:trHeight w:val="300"/>
        </w:trPr>
        <w:tc>
          <w:tcPr>
            <w:tcW w:w="3406"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Среднесписочная численность работников (НЛХК без ЛЗУ)</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чел.</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2 615</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1 860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1 699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1822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1825</w:t>
            </w:r>
          </w:p>
        </w:tc>
        <w:tc>
          <w:tcPr>
            <w:tcW w:w="851" w:type="dxa"/>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1690</w:t>
            </w:r>
          </w:p>
        </w:tc>
      </w:tr>
      <w:tr w:rsidR="00AE3308" w:rsidRPr="00AE3308" w:rsidTr="00215139">
        <w:trPr>
          <w:gridAfter w:val="1"/>
          <w:wAfter w:w="1940" w:type="dxa"/>
          <w:trHeight w:val="300"/>
        </w:trPr>
        <w:tc>
          <w:tcPr>
            <w:tcW w:w="3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Средняя заработная плата (НЛХК без ЛЗУ)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руб.</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20 739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21 727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24 815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28579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27118,7</w:t>
            </w:r>
          </w:p>
        </w:tc>
        <w:tc>
          <w:tcPr>
            <w:tcW w:w="851" w:type="dxa"/>
            <w:tcBorders>
              <w:top w:val="single" w:sz="4" w:space="0" w:color="auto"/>
              <w:left w:val="single" w:sz="4" w:space="0" w:color="auto"/>
              <w:bottom w:val="single" w:sz="4" w:space="0" w:color="auto"/>
              <w:right w:val="single" w:sz="4" w:space="0" w:color="auto"/>
            </w:tcBorders>
            <w:vAlign w:val="center"/>
          </w:tcPr>
          <w:p w:rsidR="00B544D4" w:rsidRPr="00AE3308" w:rsidRDefault="00B544D4" w:rsidP="00215139">
            <w:pPr>
              <w:jc w:val="center"/>
            </w:pPr>
            <w:r w:rsidRPr="00AE3308">
              <w:t>29923,8</w:t>
            </w:r>
          </w:p>
        </w:tc>
      </w:tr>
    </w:tbl>
    <w:p w:rsidR="00B544D4" w:rsidRPr="00AE3308" w:rsidRDefault="00B544D4" w:rsidP="00B544D4">
      <w:pPr>
        <w:ind w:left="644"/>
        <w:contextualSpacing/>
        <w:jc w:val="center"/>
        <w:rPr>
          <w:sz w:val="28"/>
          <w:szCs w:val="28"/>
        </w:rPr>
      </w:pPr>
    </w:p>
    <w:tbl>
      <w:tblPr>
        <w:tblW w:w="11199" w:type="dxa"/>
        <w:tblInd w:w="-1168" w:type="dxa"/>
        <w:tblLook w:val="04A0"/>
      </w:tblPr>
      <w:tblGrid>
        <w:gridCol w:w="3403"/>
        <w:gridCol w:w="1275"/>
        <w:gridCol w:w="1418"/>
        <w:gridCol w:w="1134"/>
        <w:gridCol w:w="1134"/>
        <w:gridCol w:w="992"/>
        <w:gridCol w:w="992"/>
        <w:gridCol w:w="851"/>
      </w:tblGrid>
      <w:tr w:rsidR="00AE3308" w:rsidRPr="00AE3308" w:rsidTr="00215139">
        <w:trPr>
          <w:trHeight w:val="300"/>
        </w:trPr>
        <w:tc>
          <w:tcPr>
            <w:tcW w:w="11199" w:type="dxa"/>
            <w:gridSpan w:val="8"/>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B544D4" w:rsidRPr="00AE3308" w:rsidRDefault="00B544D4" w:rsidP="00215139">
            <w:pPr>
              <w:jc w:val="center"/>
              <w:rPr>
                <w:b/>
                <w:bCs/>
              </w:rPr>
            </w:pPr>
            <w:r w:rsidRPr="00AE3308">
              <w:rPr>
                <w:sz w:val="28"/>
                <w:szCs w:val="28"/>
              </w:rPr>
              <w:tab/>
            </w:r>
            <w:r w:rsidRPr="00AE3308">
              <w:rPr>
                <w:sz w:val="28"/>
                <w:szCs w:val="28"/>
              </w:rPr>
              <w:tab/>
            </w:r>
            <w:r w:rsidRPr="00AE3308">
              <w:rPr>
                <w:sz w:val="28"/>
                <w:szCs w:val="28"/>
              </w:rPr>
              <w:tab/>
            </w:r>
            <w:r w:rsidRPr="00AE3308">
              <w:rPr>
                <w:b/>
                <w:bCs/>
              </w:rPr>
              <w:t>АО "Сибирский Лесохимический завод"</w:t>
            </w:r>
          </w:p>
        </w:tc>
      </w:tr>
      <w:tr w:rsidR="00AE3308" w:rsidRPr="00AE3308" w:rsidTr="0021513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pPr>
              <w:jc w:val="center"/>
              <w:rPr>
                <w:b/>
                <w:bCs/>
              </w:rPr>
            </w:pPr>
            <w:r w:rsidRPr="00AE3308">
              <w:rPr>
                <w:b/>
                <w:bCs/>
              </w:rPr>
              <w:t>Показатели</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rPr>
                <w:b/>
                <w:bCs/>
              </w:rPr>
            </w:pPr>
            <w:r w:rsidRPr="00AE3308">
              <w:rPr>
                <w:b/>
                <w:bCs/>
              </w:rPr>
              <w:t>Ед. изм.</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rPr>
                <w:b/>
                <w:bCs/>
              </w:rPr>
            </w:pPr>
            <w:r w:rsidRPr="00AE3308">
              <w:rPr>
                <w:b/>
                <w:bCs/>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rPr>
                <w:b/>
                <w:bCs/>
              </w:rPr>
            </w:pPr>
            <w:r w:rsidRPr="00AE3308">
              <w:rPr>
                <w:b/>
                <w:bCs/>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rPr>
                <w:b/>
                <w:bCs/>
              </w:rPr>
            </w:pPr>
            <w:r w:rsidRPr="00AE3308">
              <w:rPr>
                <w:b/>
                <w:bCs/>
              </w:rPr>
              <w:t>2014</w:t>
            </w:r>
          </w:p>
        </w:tc>
        <w:tc>
          <w:tcPr>
            <w:tcW w:w="992" w:type="dxa"/>
            <w:tcBorders>
              <w:top w:val="nil"/>
              <w:left w:val="nil"/>
              <w:bottom w:val="single" w:sz="4" w:space="0" w:color="auto"/>
              <w:right w:val="single" w:sz="4" w:space="0" w:color="auto"/>
            </w:tcBorders>
            <w:vAlign w:val="center"/>
          </w:tcPr>
          <w:p w:rsidR="00B544D4" w:rsidRPr="00AE3308" w:rsidRDefault="00B544D4" w:rsidP="00215139">
            <w:pPr>
              <w:jc w:val="center"/>
              <w:rPr>
                <w:b/>
                <w:bCs/>
              </w:rPr>
            </w:pPr>
            <w:r w:rsidRPr="00AE3308">
              <w:rPr>
                <w:b/>
                <w:bCs/>
              </w:rPr>
              <w:t>2015</w:t>
            </w:r>
          </w:p>
        </w:tc>
        <w:tc>
          <w:tcPr>
            <w:tcW w:w="992" w:type="dxa"/>
            <w:tcBorders>
              <w:top w:val="nil"/>
              <w:left w:val="nil"/>
              <w:bottom w:val="single" w:sz="4" w:space="0" w:color="auto"/>
              <w:right w:val="single" w:sz="4" w:space="0" w:color="auto"/>
            </w:tcBorders>
            <w:vAlign w:val="center"/>
          </w:tcPr>
          <w:p w:rsidR="00B544D4" w:rsidRPr="00AE3308" w:rsidRDefault="00B544D4" w:rsidP="00215139">
            <w:pPr>
              <w:jc w:val="center"/>
              <w:rPr>
                <w:b/>
                <w:bCs/>
              </w:rPr>
            </w:pPr>
            <w:r w:rsidRPr="00AE3308">
              <w:rPr>
                <w:b/>
                <w:bCs/>
              </w:rPr>
              <w:t>2016</w:t>
            </w:r>
          </w:p>
        </w:tc>
        <w:tc>
          <w:tcPr>
            <w:tcW w:w="851" w:type="dxa"/>
            <w:tcBorders>
              <w:top w:val="nil"/>
              <w:left w:val="nil"/>
              <w:bottom w:val="single" w:sz="4" w:space="0" w:color="auto"/>
              <w:right w:val="single" w:sz="4" w:space="0" w:color="auto"/>
            </w:tcBorders>
            <w:vAlign w:val="center"/>
          </w:tcPr>
          <w:p w:rsidR="00B544D4" w:rsidRPr="00AE3308" w:rsidRDefault="00B544D4" w:rsidP="00215139">
            <w:pPr>
              <w:jc w:val="center"/>
              <w:rPr>
                <w:b/>
                <w:bCs/>
              </w:rPr>
            </w:pPr>
            <w:r w:rsidRPr="00AE3308">
              <w:rPr>
                <w:b/>
                <w:bCs/>
              </w:rPr>
              <w:t>2017</w:t>
            </w:r>
          </w:p>
        </w:tc>
      </w:tr>
      <w:tr w:rsidR="00AE3308" w:rsidRPr="00AE3308" w:rsidTr="00215139">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center"/>
            <w:hideMark/>
          </w:tcPr>
          <w:p w:rsidR="00B544D4" w:rsidRPr="00AE3308" w:rsidRDefault="00B544D4" w:rsidP="00215139">
            <w:r w:rsidRPr="00AE3308">
              <w:t>Остаток сырья на начало года</w:t>
            </w:r>
          </w:p>
        </w:tc>
        <w:tc>
          <w:tcPr>
            <w:tcW w:w="1275"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pPr>
              <w:jc w:val="center"/>
            </w:pPr>
            <w:r w:rsidRPr="00AE3308">
              <w:t>Т.</w:t>
            </w:r>
          </w:p>
        </w:tc>
        <w:tc>
          <w:tcPr>
            <w:tcW w:w="1418"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pPr>
              <w:jc w:val="right"/>
            </w:pPr>
            <w:r w:rsidRPr="00AE3308">
              <w:t>565</w:t>
            </w:r>
          </w:p>
        </w:tc>
        <w:tc>
          <w:tcPr>
            <w:tcW w:w="1134"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pPr>
              <w:jc w:val="right"/>
            </w:pPr>
            <w:r w:rsidRPr="00AE3308">
              <w:t>1228</w:t>
            </w:r>
          </w:p>
        </w:tc>
        <w:tc>
          <w:tcPr>
            <w:tcW w:w="1134"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pPr>
              <w:jc w:val="right"/>
            </w:pPr>
            <w:r w:rsidRPr="00AE3308">
              <w:t>843</w:t>
            </w:r>
          </w:p>
        </w:tc>
        <w:tc>
          <w:tcPr>
            <w:tcW w:w="992" w:type="dxa"/>
            <w:tcBorders>
              <w:top w:val="nil"/>
              <w:left w:val="nil"/>
              <w:bottom w:val="single" w:sz="4" w:space="0" w:color="auto"/>
              <w:right w:val="single" w:sz="4" w:space="0" w:color="auto"/>
            </w:tcBorders>
            <w:shd w:val="clear" w:color="000000" w:fill="FFFFFF"/>
            <w:vAlign w:val="center"/>
          </w:tcPr>
          <w:p w:rsidR="00B544D4" w:rsidRPr="00AE3308" w:rsidRDefault="00B544D4" w:rsidP="00215139">
            <w:pPr>
              <w:jc w:val="right"/>
            </w:pPr>
            <w:r w:rsidRPr="00AE3308">
              <w:t>931</w:t>
            </w:r>
          </w:p>
        </w:tc>
        <w:tc>
          <w:tcPr>
            <w:tcW w:w="992" w:type="dxa"/>
            <w:tcBorders>
              <w:top w:val="nil"/>
              <w:left w:val="nil"/>
              <w:bottom w:val="single" w:sz="4" w:space="0" w:color="auto"/>
              <w:right w:val="single" w:sz="4" w:space="0" w:color="auto"/>
            </w:tcBorders>
            <w:shd w:val="clear" w:color="000000" w:fill="FFFFFF"/>
          </w:tcPr>
          <w:p w:rsidR="00B544D4" w:rsidRPr="00AE3308" w:rsidRDefault="00B544D4" w:rsidP="00215139">
            <w:pPr>
              <w:jc w:val="right"/>
            </w:pPr>
          </w:p>
        </w:tc>
        <w:tc>
          <w:tcPr>
            <w:tcW w:w="851" w:type="dxa"/>
            <w:tcBorders>
              <w:top w:val="nil"/>
              <w:left w:val="nil"/>
              <w:bottom w:val="single" w:sz="4" w:space="0" w:color="auto"/>
              <w:right w:val="single" w:sz="4" w:space="0" w:color="auto"/>
            </w:tcBorders>
            <w:shd w:val="clear" w:color="000000" w:fill="FFFFFF"/>
          </w:tcPr>
          <w:p w:rsidR="00B544D4" w:rsidRPr="00AE3308" w:rsidRDefault="00B544D4" w:rsidP="00215139">
            <w:pPr>
              <w:jc w:val="right"/>
            </w:pPr>
          </w:p>
        </w:tc>
      </w:tr>
      <w:tr w:rsidR="00AE3308" w:rsidRPr="00AE3308" w:rsidTr="00215139">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center"/>
            <w:hideMark/>
          </w:tcPr>
          <w:p w:rsidR="00B544D4" w:rsidRPr="00AE3308" w:rsidRDefault="00B544D4" w:rsidP="00215139">
            <w:r w:rsidRPr="00AE3308">
              <w:t>Поступление сырья</w:t>
            </w:r>
          </w:p>
        </w:tc>
        <w:tc>
          <w:tcPr>
            <w:tcW w:w="1275"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pPr>
              <w:jc w:val="center"/>
            </w:pPr>
            <w:r w:rsidRPr="00AE3308">
              <w:t>Т.</w:t>
            </w:r>
          </w:p>
        </w:tc>
        <w:tc>
          <w:tcPr>
            <w:tcW w:w="1418"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pPr>
              <w:jc w:val="right"/>
            </w:pPr>
            <w:r w:rsidRPr="00AE3308">
              <w:t>4118</w:t>
            </w:r>
          </w:p>
        </w:tc>
        <w:tc>
          <w:tcPr>
            <w:tcW w:w="1134"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pPr>
              <w:jc w:val="right"/>
            </w:pPr>
            <w:r w:rsidRPr="00AE3308">
              <w:t>3743</w:t>
            </w:r>
          </w:p>
        </w:tc>
        <w:tc>
          <w:tcPr>
            <w:tcW w:w="1134" w:type="dxa"/>
            <w:tcBorders>
              <w:top w:val="nil"/>
              <w:left w:val="nil"/>
              <w:bottom w:val="single" w:sz="4" w:space="0" w:color="auto"/>
              <w:right w:val="single" w:sz="4" w:space="0" w:color="auto"/>
            </w:tcBorders>
            <w:shd w:val="clear" w:color="000000" w:fill="FFFFFF"/>
            <w:noWrap/>
            <w:vAlign w:val="center"/>
            <w:hideMark/>
          </w:tcPr>
          <w:p w:rsidR="00B544D4" w:rsidRPr="00AE3308" w:rsidRDefault="00B544D4" w:rsidP="00215139">
            <w:pPr>
              <w:jc w:val="right"/>
            </w:pPr>
            <w:r w:rsidRPr="00AE3308">
              <w:t>4526</w:t>
            </w:r>
          </w:p>
        </w:tc>
        <w:tc>
          <w:tcPr>
            <w:tcW w:w="992" w:type="dxa"/>
            <w:tcBorders>
              <w:top w:val="nil"/>
              <w:left w:val="nil"/>
              <w:bottom w:val="single" w:sz="4" w:space="0" w:color="auto"/>
              <w:right w:val="single" w:sz="4" w:space="0" w:color="auto"/>
            </w:tcBorders>
            <w:shd w:val="clear" w:color="000000" w:fill="FFFFFF"/>
            <w:vAlign w:val="center"/>
          </w:tcPr>
          <w:p w:rsidR="00B544D4" w:rsidRPr="00AE3308" w:rsidRDefault="00B544D4" w:rsidP="00215139">
            <w:pPr>
              <w:jc w:val="right"/>
            </w:pPr>
            <w:r w:rsidRPr="00AE3308">
              <w:t>6210</w:t>
            </w:r>
          </w:p>
        </w:tc>
        <w:tc>
          <w:tcPr>
            <w:tcW w:w="992" w:type="dxa"/>
            <w:tcBorders>
              <w:top w:val="nil"/>
              <w:left w:val="nil"/>
              <w:bottom w:val="single" w:sz="4" w:space="0" w:color="auto"/>
              <w:right w:val="single" w:sz="4" w:space="0" w:color="auto"/>
            </w:tcBorders>
            <w:shd w:val="clear" w:color="000000" w:fill="FFFFFF"/>
          </w:tcPr>
          <w:p w:rsidR="00B544D4" w:rsidRPr="00AE3308" w:rsidRDefault="00B544D4" w:rsidP="00215139">
            <w:pPr>
              <w:jc w:val="right"/>
            </w:pPr>
          </w:p>
        </w:tc>
        <w:tc>
          <w:tcPr>
            <w:tcW w:w="851" w:type="dxa"/>
            <w:tcBorders>
              <w:top w:val="nil"/>
              <w:left w:val="nil"/>
              <w:bottom w:val="single" w:sz="4" w:space="0" w:color="auto"/>
              <w:right w:val="single" w:sz="4" w:space="0" w:color="auto"/>
            </w:tcBorders>
            <w:shd w:val="clear" w:color="000000" w:fill="FFFFFF"/>
          </w:tcPr>
          <w:p w:rsidR="00B544D4" w:rsidRPr="00AE3308" w:rsidRDefault="00B544D4" w:rsidP="00215139">
            <w:pPr>
              <w:jc w:val="right"/>
            </w:pPr>
          </w:p>
        </w:tc>
      </w:tr>
      <w:tr w:rsidR="00AE3308" w:rsidRPr="00AE3308" w:rsidTr="00215139">
        <w:trPr>
          <w:trHeight w:val="300"/>
        </w:trPr>
        <w:tc>
          <w:tcPr>
            <w:tcW w:w="11199" w:type="dxa"/>
            <w:gridSpan w:val="8"/>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В т.ч.</w:t>
            </w:r>
          </w:p>
        </w:tc>
      </w:tr>
      <w:tr w:rsidR="00AE3308" w:rsidRPr="00AE3308" w:rsidTr="0021513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Скипидар</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3067</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2258</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1966</w:t>
            </w:r>
          </w:p>
        </w:tc>
        <w:tc>
          <w:tcPr>
            <w:tcW w:w="992" w:type="dxa"/>
            <w:tcBorders>
              <w:top w:val="nil"/>
              <w:left w:val="nil"/>
              <w:bottom w:val="single" w:sz="4" w:space="0" w:color="auto"/>
              <w:right w:val="single" w:sz="4" w:space="0" w:color="auto"/>
            </w:tcBorders>
            <w:vAlign w:val="center"/>
          </w:tcPr>
          <w:p w:rsidR="00B544D4" w:rsidRPr="00AE3308" w:rsidRDefault="00B544D4" w:rsidP="00215139">
            <w:pPr>
              <w:jc w:val="right"/>
            </w:pPr>
            <w:r w:rsidRPr="00AE3308">
              <w:t>1842</w:t>
            </w:r>
          </w:p>
        </w:tc>
        <w:tc>
          <w:tcPr>
            <w:tcW w:w="992" w:type="dxa"/>
            <w:tcBorders>
              <w:top w:val="nil"/>
              <w:left w:val="nil"/>
              <w:bottom w:val="single" w:sz="4" w:space="0" w:color="auto"/>
              <w:right w:val="single" w:sz="4" w:space="0" w:color="auto"/>
            </w:tcBorders>
          </w:tcPr>
          <w:p w:rsidR="00B544D4" w:rsidRPr="00AE3308" w:rsidRDefault="00B544D4" w:rsidP="00215139">
            <w:pPr>
              <w:jc w:val="right"/>
            </w:pPr>
          </w:p>
        </w:tc>
        <w:tc>
          <w:tcPr>
            <w:tcW w:w="851" w:type="dxa"/>
            <w:tcBorders>
              <w:top w:val="nil"/>
              <w:left w:val="nil"/>
              <w:bottom w:val="single" w:sz="4" w:space="0" w:color="auto"/>
              <w:right w:val="single" w:sz="4" w:space="0" w:color="auto"/>
            </w:tcBorders>
          </w:tcPr>
          <w:p w:rsidR="00B544D4" w:rsidRPr="00AE3308" w:rsidRDefault="00B544D4" w:rsidP="00215139">
            <w:pPr>
              <w:jc w:val="right"/>
            </w:pPr>
          </w:p>
        </w:tc>
      </w:tr>
      <w:tr w:rsidR="00AE3308" w:rsidRPr="00AE3308" w:rsidTr="0021513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Канифоль сосновая, талловая</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565</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1094</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2187</w:t>
            </w:r>
          </w:p>
        </w:tc>
        <w:tc>
          <w:tcPr>
            <w:tcW w:w="992" w:type="dxa"/>
            <w:tcBorders>
              <w:top w:val="nil"/>
              <w:left w:val="nil"/>
              <w:bottom w:val="single" w:sz="4" w:space="0" w:color="auto"/>
              <w:right w:val="single" w:sz="4" w:space="0" w:color="auto"/>
            </w:tcBorders>
            <w:vAlign w:val="center"/>
          </w:tcPr>
          <w:p w:rsidR="00B544D4" w:rsidRPr="00AE3308" w:rsidRDefault="00B544D4" w:rsidP="00215139">
            <w:pPr>
              <w:jc w:val="right"/>
            </w:pPr>
            <w:r w:rsidRPr="00AE3308">
              <w:t>3664</w:t>
            </w:r>
          </w:p>
        </w:tc>
        <w:tc>
          <w:tcPr>
            <w:tcW w:w="992" w:type="dxa"/>
            <w:tcBorders>
              <w:top w:val="nil"/>
              <w:left w:val="nil"/>
              <w:bottom w:val="single" w:sz="4" w:space="0" w:color="auto"/>
              <w:right w:val="single" w:sz="4" w:space="0" w:color="auto"/>
            </w:tcBorders>
          </w:tcPr>
          <w:p w:rsidR="00B544D4" w:rsidRPr="00AE3308" w:rsidRDefault="00B544D4" w:rsidP="00215139">
            <w:pPr>
              <w:jc w:val="right"/>
            </w:pPr>
          </w:p>
        </w:tc>
        <w:tc>
          <w:tcPr>
            <w:tcW w:w="851" w:type="dxa"/>
            <w:tcBorders>
              <w:top w:val="nil"/>
              <w:left w:val="nil"/>
              <w:bottom w:val="single" w:sz="4" w:space="0" w:color="auto"/>
              <w:right w:val="single" w:sz="4" w:space="0" w:color="auto"/>
            </w:tcBorders>
          </w:tcPr>
          <w:p w:rsidR="00B544D4" w:rsidRPr="00AE3308" w:rsidRDefault="00B544D4" w:rsidP="00215139">
            <w:pPr>
              <w:jc w:val="right"/>
            </w:pPr>
          </w:p>
        </w:tc>
      </w:tr>
      <w:tr w:rsidR="00AE3308" w:rsidRPr="00AE3308" w:rsidTr="0021513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Пентаэритрит</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240</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100</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11</w:t>
            </w:r>
          </w:p>
        </w:tc>
        <w:tc>
          <w:tcPr>
            <w:tcW w:w="992" w:type="dxa"/>
            <w:tcBorders>
              <w:top w:val="nil"/>
              <w:left w:val="nil"/>
              <w:bottom w:val="single" w:sz="4" w:space="0" w:color="auto"/>
              <w:right w:val="single" w:sz="4" w:space="0" w:color="auto"/>
            </w:tcBorders>
            <w:vAlign w:val="center"/>
          </w:tcPr>
          <w:p w:rsidR="00B544D4" w:rsidRPr="00AE3308" w:rsidRDefault="00B544D4" w:rsidP="00215139">
            <w:pPr>
              <w:jc w:val="right"/>
            </w:pPr>
            <w:r w:rsidRPr="00AE3308">
              <w:t>60</w:t>
            </w:r>
          </w:p>
        </w:tc>
        <w:tc>
          <w:tcPr>
            <w:tcW w:w="992" w:type="dxa"/>
            <w:tcBorders>
              <w:top w:val="nil"/>
              <w:left w:val="nil"/>
              <w:bottom w:val="single" w:sz="4" w:space="0" w:color="auto"/>
              <w:right w:val="single" w:sz="4" w:space="0" w:color="auto"/>
            </w:tcBorders>
          </w:tcPr>
          <w:p w:rsidR="00B544D4" w:rsidRPr="00AE3308" w:rsidRDefault="00B544D4" w:rsidP="00215139">
            <w:pPr>
              <w:jc w:val="right"/>
            </w:pPr>
          </w:p>
        </w:tc>
        <w:tc>
          <w:tcPr>
            <w:tcW w:w="851" w:type="dxa"/>
            <w:tcBorders>
              <w:top w:val="nil"/>
              <w:left w:val="nil"/>
              <w:bottom w:val="single" w:sz="4" w:space="0" w:color="auto"/>
              <w:right w:val="single" w:sz="4" w:space="0" w:color="auto"/>
            </w:tcBorders>
          </w:tcPr>
          <w:p w:rsidR="00B544D4" w:rsidRPr="00AE3308" w:rsidRDefault="00B544D4" w:rsidP="00215139">
            <w:pPr>
              <w:jc w:val="right"/>
            </w:pPr>
          </w:p>
        </w:tc>
      </w:tr>
      <w:tr w:rsidR="00AE3308" w:rsidRPr="00AE3308" w:rsidTr="0021513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Остаток сырья наконец года</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1228</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843</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931</w:t>
            </w:r>
          </w:p>
        </w:tc>
        <w:tc>
          <w:tcPr>
            <w:tcW w:w="992" w:type="dxa"/>
            <w:tcBorders>
              <w:top w:val="nil"/>
              <w:left w:val="nil"/>
              <w:bottom w:val="single" w:sz="4" w:space="0" w:color="auto"/>
              <w:right w:val="single" w:sz="4" w:space="0" w:color="auto"/>
            </w:tcBorders>
            <w:vAlign w:val="center"/>
          </w:tcPr>
          <w:p w:rsidR="00B544D4" w:rsidRPr="00AE3308" w:rsidRDefault="00B544D4" w:rsidP="00215139">
            <w:pPr>
              <w:jc w:val="right"/>
            </w:pPr>
            <w:r w:rsidRPr="00AE3308">
              <w:t>1262</w:t>
            </w:r>
          </w:p>
        </w:tc>
        <w:tc>
          <w:tcPr>
            <w:tcW w:w="992" w:type="dxa"/>
            <w:tcBorders>
              <w:top w:val="nil"/>
              <w:left w:val="nil"/>
              <w:bottom w:val="single" w:sz="4" w:space="0" w:color="auto"/>
              <w:right w:val="single" w:sz="4" w:space="0" w:color="auto"/>
            </w:tcBorders>
          </w:tcPr>
          <w:p w:rsidR="00B544D4" w:rsidRPr="00AE3308" w:rsidRDefault="00B544D4" w:rsidP="00215139">
            <w:pPr>
              <w:jc w:val="right"/>
            </w:pPr>
          </w:p>
        </w:tc>
        <w:tc>
          <w:tcPr>
            <w:tcW w:w="851" w:type="dxa"/>
            <w:tcBorders>
              <w:top w:val="nil"/>
              <w:left w:val="nil"/>
              <w:bottom w:val="single" w:sz="4" w:space="0" w:color="auto"/>
              <w:right w:val="single" w:sz="4" w:space="0" w:color="auto"/>
            </w:tcBorders>
          </w:tcPr>
          <w:p w:rsidR="00B544D4" w:rsidRPr="00AE3308" w:rsidRDefault="00B544D4" w:rsidP="00215139">
            <w:pPr>
              <w:jc w:val="right"/>
            </w:pPr>
          </w:p>
        </w:tc>
      </w:tr>
      <w:tr w:rsidR="00AE3308" w:rsidRPr="00AE3308" w:rsidTr="00215139">
        <w:trPr>
          <w:trHeight w:val="300"/>
        </w:trPr>
        <w:tc>
          <w:tcPr>
            <w:tcW w:w="340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544D4" w:rsidRPr="00AE3308" w:rsidRDefault="00B544D4" w:rsidP="00215139">
            <w:r w:rsidRPr="00AE3308">
              <w:t>Выпуск основных видов продукции:</w:t>
            </w:r>
          </w:p>
        </w:tc>
        <w:tc>
          <w:tcPr>
            <w:tcW w:w="1275" w:type="dxa"/>
            <w:tcBorders>
              <w:top w:val="single" w:sz="4" w:space="0" w:color="auto"/>
              <w:left w:val="single" w:sz="4" w:space="0" w:color="auto"/>
              <w:bottom w:val="single" w:sz="4" w:space="0" w:color="auto"/>
              <w:right w:val="single" w:sz="4" w:space="0" w:color="000000"/>
            </w:tcBorders>
            <w:shd w:val="clear" w:color="000000" w:fill="FFFFFF"/>
            <w:vAlign w:val="center"/>
          </w:tcPr>
          <w:p w:rsidR="00B544D4" w:rsidRPr="00AE3308" w:rsidRDefault="00B544D4" w:rsidP="00215139"/>
        </w:tc>
        <w:tc>
          <w:tcPr>
            <w:tcW w:w="1418" w:type="dxa"/>
            <w:tcBorders>
              <w:top w:val="single" w:sz="4" w:space="0" w:color="auto"/>
              <w:left w:val="single" w:sz="4" w:space="0" w:color="auto"/>
              <w:bottom w:val="single" w:sz="4" w:space="0" w:color="auto"/>
              <w:right w:val="single" w:sz="4" w:space="0" w:color="000000"/>
            </w:tcBorders>
            <w:shd w:val="clear" w:color="000000" w:fill="FFFFFF"/>
            <w:vAlign w:val="center"/>
          </w:tcPr>
          <w:p w:rsidR="00B544D4" w:rsidRPr="00AE3308" w:rsidRDefault="00B544D4" w:rsidP="00215139"/>
        </w:tc>
        <w:tc>
          <w:tcPr>
            <w:tcW w:w="1134" w:type="dxa"/>
            <w:tcBorders>
              <w:top w:val="single" w:sz="4" w:space="0" w:color="auto"/>
              <w:left w:val="single" w:sz="4" w:space="0" w:color="auto"/>
              <w:bottom w:val="single" w:sz="4" w:space="0" w:color="auto"/>
              <w:right w:val="single" w:sz="4" w:space="0" w:color="000000"/>
            </w:tcBorders>
            <w:shd w:val="clear" w:color="000000" w:fill="FFFFFF"/>
            <w:vAlign w:val="center"/>
          </w:tcPr>
          <w:p w:rsidR="00B544D4" w:rsidRPr="00AE3308" w:rsidRDefault="00B544D4" w:rsidP="00215139"/>
        </w:tc>
        <w:tc>
          <w:tcPr>
            <w:tcW w:w="1134" w:type="dxa"/>
            <w:tcBorders>
              <w:top w:val="single" w:sz="4" w:space="0" w:color="auto"/>
              <w:left w:val="single" w:sz="4" w:space="0" w:color="auto"/>
              <w:bottom w:val="single" w:sz="4" w:space="0" w:color="auto"/>
              <w:right w:val="single" w:sz="4" w:space="0" w:color="000000"/>
            </w:tcBorders>
            <w:shd w:val="clear" w:color="000000" w:fill="FFFFFF"/>
            <w:vAlign w:val="center"/>
          </w:tcPr>
          <w:p w:rsidR="00B544D4" w:rsidRPr="00AE3308" w:rsidRDefault="00B544D4" w:rsidP="00215139"/>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B544D4" w:rsidRPr="00AE3308" w:rsidRDefault="00B544D4" w:rsidP="00215139"/>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B544D4" w:rsidRPr="00AE3308" w:rsidRDefault="00B544D4" w:rsidP="00215139"/>
        </w:tc>
        <w:tc>
          <w:tcPr>
            <w:tcW w:w="851" w:type="dxa"/>
            <w:tcBorders>
              <w:top w:val="single" w:sz="4" w:space="0" w:color="auto"/>
              <w:left w:val="single" w:sz="4" w:space="0" w:color="auto"/>
              <w:bottom w:val="single" w:sz="4" w:space="0" w:color="auto"/>
              <w:right w:val="single" w:sz="4" w:space="0" w:color="000000"/>
            </w:tcBorders>
            <w:shd w:val="clear" w:color="000000" w:fill="FFFFFF"/>
          </w:tcPr>
          <w:p w:rsidR="00B544D4" w:rsidRPr="00AE3308" w:rsidRDefault="00B544D4" w:rsidP="00215139"/>
        </w:tc>
      </w:tr>
      <w:tr w:rsidR="00AE3308" w:rsidRPr="00AE3308" w:rsidTr="0021513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Канифоль</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464</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371</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1438</w:t>
            </w:r>
          </w:p>
        </w:tc>
        <w:tc>
          <w:tcPr>
            <w:tcW w:w="992" w:type="dxa"/>
            <w:tcBorders>
              <w:top w:val="nil"/>
              <w:left w:val="nil"/>
              <w:bottom w:val="single" w:sz="4" w:space="0" w:color="auto"/>
              <w:right w:val="single" w:sz="4" w:space="0" w:color="auto"/>
            </w:tcBorders>
            <w:vAlign w:val="center"/>
          </w:tcPr>
          <w:p w:rsidR="00B544D4" w:rsidRPr="00AE3308" w:rsidRDefault="00B544D4" w:rsidP="00215139">
            <w:pPr>
              <w:jc w:val="right"/>
            </w:pPr>
            <w:r w:rsidRPr="00AE3308">
              <w:t>3475</w:t>
            </w:r>
          </w:p>
        </w:tc>
        <w:tc>
          <w:tcPr>
            <w:tcW w:w="992" w:type="dxa"/>
            <w:tcBorders>
              <w:top w:val="nil"/>
              <w:left w:val="nil"/>
              <w:bottom w:val="single" w:sz="4" w:space="0" w:color="auto"/>
              <w:right w:val="single" w:sz="4" w:space="0" w:color="auto"/>
            </w:tcBorders>
          </w:tcPr>
          <w:p w:rsidR="00B544D4" w:rsidRPr="00AE3308" w:rsidRDefault="00B544D4" w:rsidP="00215139">
            <w:pPr>
              <w:jc w:val="right"/>
            </w:pPr>
          </w:p>
        </w:tc>
        <w:tc>
          <w:tcPr>
            <w:tcW w:w="851" w:type="dxa"/>
            <w:tcBorders>
              <w:top w:val="nil"/>
              <w:left w:val="nil"/>
              <w:bottom w:val="single" w:sz="4" w:space="0" w:color="auto"/>
              <w:right w:val="single" w:sz="4" w:space="0" w:color="auto"/>
            </w:tcBorders>
          </w:tcPr>
          <w:p w:rsidR="00B544D4" w:rsidRPr="00AE3308" w:rsidRDefault="00B544D4" w:rsidP="00215139">
            <w:pPr>
              <w:jc w:val="right"/>
            </w:pPr>
          </w:p>
        </w:tc>
      </w:tr>
      <w:tr w:rsidR="00AE3308" w:rsidRPr="00AE3308" w:rsidTr="0021513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Лак</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3013</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1189</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p>
        </w:tc>
        <w:tc>
          <w:tcPr>
            <w:tcW w:w="992" w:type="dxa"/>
            <w:tcBorders>
              <w:top w:val="nil"/>
              <w:left w:val="nil"/>
              <w:bottom w:val="single" w:sz="4" w:space="0" w:color="auto"/>
              <w:right w:val="single" w:sz="4" w:space="0" w:color="auto"/>
            </w:tcBorders>
            <w:vAlign w:val="center"/>
          </w:tcPr>
          <w:p w:rsidR="00B544D4" w:rsidRPr="00AE3308" w:rsidRDefault="00B544D4" w:rsidP="00215139">
            <w:pPr>
              <w:jc w:val="right"/>
            </w:pPr>
          </w:p>
        </w:tc>
        <w:tc>
          <w:tcPr>
            <w:tcW w:w="992" w:type="dxa"/>
            <w:tcBorders>
              <w:top w:val="nil"/>
              <w:left w:val="nil"/>
              <w:bottom w:val="single" w:sz="4" w:space="0" w:color="auto"/>
              <w:right w:val="single" w:sz="4" w:space="0" w:color="auto"/>
            </w:tcBorders>
          </w:tcPr>
          <w:p w:rsidR="00B544D4" w:rsidRPr="00AE3308" w:rsidRDefault="00B544D4" w:rsidP="00215139">
            <w:pPr>
              <w:jc w:val="right"/>
            </w:pPr>
          </w:p>
        </w:tc>
        <w:tc>
          <w:tcPr>
            <w:tcW w:w="851" w:type="dxa"/>
            <w:tcBorders>
              <w:top w:val="nil"/>
              <w:left w:val="nil"/>
              <w:bottom w:val="single" w:sz="4" w:space="0" w:color="auto"/>
              <w:right w:val="single" w:sz="4" w:space="0" w:color="auto"/>
            </w:tcBorders>
          </w:tcPr>
          <w:p w:rsidR="00B544D4" w:rsidRPr="00AE3308" w:rsidRDefault="00B544D4" w:rsidP="00215139">
            <w:pPr>
              <w:jc w:val="right"/>
            </w:pPr>
          </w:p>
        </w:tc>
      </w:tr>
      <w:tr w:rsidR="00AE3308" w:rsidRPr="00AE3308" w:rsidTr="0021513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МС</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1509</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2839</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2169</w:t>
            </w:r>
          </w:p>
        </w:tc>
        <w:tc>
          <w:tcPr>
            <w:tcW w:w="992" w:type="dxa"/>
            <w:tcBorders>
              <w:top w:val="nil"/>
              <w:left w:val="nil"/>
              <w:bottom w:val="single" w:sz="4" w:space="0" w:color="auto"/>
              <w:right w:val="single" w:sz="4" w:space="0" w:color="auto"/>
            </w:tcBorders>
            <w:vAlign w:val="center"/>
          </w:tcPr>
          <w:p w:rsidR="00B544D4" w:rsidRPr="00AE3308" w:rsidRDefault="00B544D4" w:rsidP="00215139">
            <w:pPr>
              <w:jc w:val="right"/>
            </w:pPr>
            <w:r w:rsidRPr="00AE3308">
              <w:t>1551</w:t>
            </w:r>
          </w:p>
        </w:tc>
        <w:tc>
          <w:tcPr>
            <w:tcW w:w="992" w:type="dxa"/>
            <w:tcBorders>
              <w:top w:val="nil"/>
              <w:left w:val="nil"/>
              <w:bottom w:val="single" w:sz="4" w:space="0" w:color="auto"/>
              <w:right w:val="single" w:sz="4" w:space="0" w:color="auto"/>
            </w:tcBorders>
          </w:tcPr>
          <w:p w:rsidR="00B544D4" w:rsidRPr="00AE3308" w:rsidRDefault="00B544D4" w:rsidP="00215139">
            <w:pPr>
              <w:jc w:val="right"/>
            </w:pPr>
          </w:p>
        </w:tc>
        <w:tc>
          <w:tcPr>
            <w:tcW w:w="851" w:type="dxa"/>
            <w:tcBorders>
              <w:top w:val="nil"/>
              <w:left w:val="nil"/>
              <w:bottom w:val="single" w:sz="4" w:space="0" w:color="auto"/>
              <w:right w:val="single" w:sz="4" w:space="0" w:color="auto"/>
            </w:tcBorders>
          </w:tcPr>
          <w:p w:rsidR="00B544D4" w:rsidRPr="00AE3308" w:rsidRDefault="00B544D4" w:rsidP="00215139">
            <w:pPr>
              <w:jc w:val="right"/>
            </w:pPr>
          </w:p>
        </w:tc>
      </w:tr>
      <w:tr w:rsidR="00AE3308" w:rsidRPr="00AE3308" w:rsidTr="0021513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ПЭК</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155</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36</w:t>
            </w:r>
          </w:p>
        </w:tc>
        <w:tc>
          <w:tcPr>
            <w:tcW w:w="992" w:type="dxa"/>
            <w:tcBorders>
              <w:top w:val="nil"/>
              <w:left w:val="nil"/>
              <w:bottom w:val="single" w:sz="4" w:space="0" w:color="auto"/>
              <w:right w:val="single" w:sz="4" w:space="0" w:color="auto"/>
            </w:tcBorders>
            <w:vAlign w:val="center"/>
          </w:tcPr>
          <w:p w:rsidR="00B544D4" w:rsidRPr="00AE3308" w:rsidRDefault="00B544D4" w:rsidP="00215139">
            <w:pPr>
              <w:jc w:val="right"/>
            </w:pPr>
            <w:r w:rsidRPr="00AE3308">
              <w:t>64</w:t>
            </w:r>
          </w:p>
        </w:tc>
        <w:tc>
          <w:tcPr>
            <w:tcW w:w="992" w:type="dxa"/>
            <w:tcBorders>
              <w:top w:val="nil"/>
              <w:left w:val="nil"/>
              <w:bottom w:val="single" w:sz="4" w:space="0" w:color="auto"/>
              <w:right w:val="single" w:sz="4" w:space="0" w:color="auto"/>
            </w:tcBorders>
          </w:tcPr>
          <w:p w:rsidR="00B544D4" w:rsidRPr="00AE3308" w:rsidRDefault="00B544D4" w:rsidP="00215139">
            <w:pPr>
              <w:jc w:val="right"/>
            </w:pPr>
          </w:p>
        </w:tc>
        <w:tc>
          <w:tcPr>
            <w:tcW w:w="851" w:type="dxa"/>
            <w:tcBorders>
              <w:top w:val="nil"/>
              <w:left w:val="nil"/>
              <w:bottom w:val="single" w:sz="4" w:space="0" w:color="auto"/>
              <w:right w:val="single" w:sz="4" w:space="0" w:color="auto"/>
            </w:tcBorders>
          </w:tcPr>
          <w:p w:rsidR="00B544D4" w:rsidRPr="00AE3308" w:rsidRDefault="00B544D4" w:rsidP="00215139">
            <w:pPr>
              <w:jc w:val="right"/>
            </w:pPr>
          </w:p>
        </w:tc>
      </w:tr>
      <w:tr w:rsidR="00AE3308" w:rsidRPr="00AE3308" w:rsidTr="0021513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ГЭК</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144</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1199</w:t>
            </w:r>
          </w:p>
        </w:tc>
        <w:tc>
          <w:tcPr>
            <w:tcW w:w="992" w:type="dxa"/>
            <w:tcBorders>
              <w:top w:val="nil"/>
              <w:left w:val="nil"/>
              <w:bottom w:val="single" w:sz="4" w:space="0" w:color="auto"/>
              <w:right w:val="single" w:sz="4" w:space="0" w:color="auto"/>
            </w:tcBorders>
            <w:vAlign w:val="center"/>
          </w:tcPr>
          <w:p w:rsidR="00B544D4" w:rsidRPr="00AE3308" w:rsidRDefault="00B544D4" w:rsidP="00215139">
            <w:pPr>
              <w:jc w:val="right"/>
            </w:pPr>
            <w:r w:rsidRPr="00AE3308">
              <w:t>2837</w:t>
            </w:r>
          </w:p>
        </w:tc>
        <w:tc>
          <w:tcPr>
            <w:tcW w:w="992" w:type="dxa"/>
            <w:tcBorders>
              <w:top w:val="nil"/>
              <w:left w:val="nil"/>
              <w:bottom w:val="single" w:sz="4" w:space="0" w:color="auto"/>
              <w:right w:val="single" w:sz="4" w:space="0" w:color="auto"/>
            </w:tcBorders>
          </w:tcPr>
          <w:p w:rsidR="00B544D4" w:rsidRPr="00AE3308" w:rsidRDefault="00B544D4" w:rsidP="00215139">
            <w:pPr>
              <w:jc w:val="right"/>
            </w:pPr>
          </w:p>
        </w:tc>
        <w:tc>
          <w:tcPr>
            <w:tcW w:w="851" w:type="dxa"/>
            <w:tcBorders>
              <w:top w:val="nil"/>
              <w:left w:val="nil"/>
              <w:bottom w:val="single" w:sz="4" w:space="0" w:color="auto"/>
              <w:right w:val="single" w:sz="4" w:space="0" w:color="auto"/>
            </w:tcBorders>
          </w:tcPr>
          <w:p w:rsidR="00B544D4" w:rsidRPr="00AE3308" w:rsidRDefault="00B544D4" w:rsidP="00215139">
            <w:pPr>
              <w:jc w:val="right"/>
            </w:pPr>
          </w:p>
        </w:tc>
      </w:tr>
      <w:tr w:rsidR="00AE3308" w:rsidRPr="00AE3308" w:rsidTr="0021513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Дискас</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206</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281</w:t>
            </w:r>
          </w:p>
        </w:tc>
        <w:tc>
          <w:tcPr>
            <w:tcW w:w="992" w:type="dxa"/>
            <w:tcBorders>
              <w:top w:val="nil"/>
              <w:left w:val="nil"/>
              <w:bottom w:val="single" w:sz="4" w:space="0" w:color="auto"/>
              <w:right w:val="single" w:sz="4" w:space="0" w:color="auto"/>
            </w:tcBorders>
            <w:vAlign w:val="center"/>
          </w:tcPr>
          <w:p w:rsidR="00B544D4" w:rsidRPr="00AE3308" w:rsidRDefault="00B544D4" w:rsidP="00215139">
            <w:pPr>
              <w:jc w:val="right"/>
            </w:pPr>
          </w:p>
        </w:tc>
        <w:tc>
          <w:tcPr>
            <w:tcW w:w="992" w:type="dxa"/>
            <w:tcBorders>
              <w:top w:val="nil"/>
              <w:left w:val="nil"/>
              <w:bottom w:val="single" w:sz="4" w:space="0" w:color="auto"/>
              <w:right w:val="single" w:sz="4" w:space="0" w:color="auto"/>
            </w:tcBorders>
          </w:tcPr>
          <w:p w:rsidR="00B544D4" w:rsidRPr="00AE3308" w:rsidRDefault="00B544D4" w:rsidP="00215139">
            <w:pPr>
              <w:jc w:val="right"/>
            </w:pPr>
          </w:p>
        </w:tc>
        <w:tc>
          <w:tcPr>
            <w:tcW w:w="851" w:type="dxa"/>
            <w:tcBorders>
              <w:top w:val="nil"/>
              <w:left w:val="nil"/>
              <w:bottom w:val="single" w:sz="4" w:space="0" w:color="auto"/>
              <w:right w:val="single" w:sz="4" w:space="0" w:color="auto"/>
            </w:tcBorders>
          </w:tcPr>
          <w:p w:rsidR="00B544D4" w:rsidRPr="00AE3308" w:rsidRDefault="00B544D4" w:rsidP="00215139">
            <w:pPr>
              <w:jc w:val="right"/>
            </w:pPr>
          </w:p>
        </w:tc>
      </w:tr>
      <w:tr w:rsidR="00AE3308" w:rsidRPr="00AE3308" w:rsidTr="00215139">
        <w:trPr>
          <w:trHeight w:val="30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Тайрон</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305</w:t>
            </w:r>
          </w:p>
        </w:tc>
        <w:tc>
          <w:tcPr>
            <w:tcW w:w="992" w:type="dxa"/>
            <w:tcBorders>
              <w:top w:val="single" w:sz="4" w:space="0" w:color="auto"/>
              <w:left w:val="nil"/>
              <w:bottom w:val="single" w:sz="4" w:space="0" w:color="auto"/>
              <w:right w:val="single" w:sz="4" w:space="0" w:color="auto"/>
            </w:tcBorders>
            <w:vAlign w:val="center"/>
          </w:tcPr>
          <w:p w:rsidR="00B544D4" w:rsidRPr="00AE3308" w:rsidRDefault="00B544D4" w:rsidP="00215139">
            <w:pPr>
              <w:jc w:val="right"/>
            </w:pPr>
            <w:r w:rsidRPr="00AE3308">
              <w:t>312 </w:t>
            </w:r>
          </w:p>
        </w:tc>
        <w:tc>
          <w:tcPr>
            <w:tcW w:w="992" w:type="dxa"/>
            <w:tcBorders>
              <w:top w:val="single" w:sz="4" w:space="0" w:color="auto"/>
              <w:left w:val="nil"/>
              <w:bottom w:val="single" w:sz="4" w:space="0" w:color="auto"/>
              <w:right w:val="single" w:sz="4" w:space="0" w:color="auto"/>
            </w:tcBorders>
          </w:tcPr>
          <w:p w:rsidR="00B544D4" w:rsidRPr="00AE3308" w:rsidRDefault="00B544D4" w:rsidP="00215139">
            <w:pPr>
              <w:jc w:val="right"/>
            </w:pPr>
          </w:p>
        </w:tc>
        <w:tc>
          <w:tcPr>
            <w:tcW w:w="851" w:type="dxa"/>
            <w:tcBorders>
              <w:top w:val="single" w:sz="4" w:space="0" w:color="auto"/>
              <w:left w:val="nil"/>
              <w:bottom w:val="single" w:sz="4" w:space="0" w:color="auto"/>
              <w:right w:val="single" w:sz="4" w:space="0" w:color="auto"/>
            </w:tcBorders>
          </w:tcPr>
          <w:p w:rsidR="00B544D4" w:rsidRPr="00AE3308" w:rsidRDefault="00B544D4" w:rsidP="00215139">
            <w:pPr>
              <w:jc w:val="right"/>
            </w:pPr>
          </w:p>
        </w:tc>
      </w:tr>
      <w:tr w:rsidR="00AE3308" w:rsidRPr="00AE3308" w:rsidTr="0021513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Выручка</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тыс. руб.</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107 689</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148 612</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163  128</w:t>
            </w:r>
          </w:p>
        </w:tc>
        <w:tc>
          <w:tcPr>
            <w:tcW w:w="992" w:type="dxa"/>
            <w:tcBorders>
              <w:top w:val="nil"/>
              <w:left w:val="nil"/>
              <w:bottom w:val="single" w:sz="4" w:space="0" w:color="auto"/>
              <w:right w:val="single" w:sz="4" w:space="0" w:color="auto"/>
            </w:tcBorders>
            <w:vAlign w:val="center"/>
          </w:tcPr>
          <w:p w:rsidR="00B544D4" w:rsidRPr="00AE3308" w:rsidRDefault="00B544D4" w:rsidP="00215139">
            <w:pPr>
              <w:jc w:val="right"/>
            </w:pPr>
            <w:r w:rsidRPr="00AE3308">
              <w:t>181 699</w:t>
            </w:r>
          </w:p>
        </w:tc>
        <w:tc>
          <w:tcPr>
            <w:tcW w:w="992" w:type="dxa"/>
            <w:tcBorders>
              <w:top w:val="nil"/>
              <w:left w:val="nil"/>
              <w:bottom w:val="single" w:sz="4" w:space="0" w:color="auto"/>
              <w:right w:val="single" w:sz="4" w:space="0" w:color="auto"/>
            </w:tcBorders>
          </w:tcPr>
          <w:p w:rsidR="00B544D4" w:rsidRPr="00AE3308" w:rsidRDefault="00B544D4" w:rsidP="00215139">
            <w:pPr>
              <w:jc w:val="right"/>
            </w:pPr>
            <w:r w:rsidRPr="00AE3308">
              <w:t>203 531</w:t>
            </w:r>
          </w:p>
        </w:tc>
        <w:tc>
          <w:tcPr>
            <w:tcW w:w="851" w:type="dxa"/>
            <w:tcBorders>
              <w:top w:val="nil"/>
              <w:left w:val="nil"/>
              <w:bottom w:val="single" w:sz="4" w:space="0" w:color="auto"/>
              <w:right w:val="single" w:sz="4" w:space="0" w:color="auto"/>
            </w:tcBorders>
          </w:tcPr>
          <w:p w:rsidR="00B544D4" w:rsidRPr="00AE3308" w:rsidRDefault="00B544D4" w:rsidP="00215139">
            <w:pPr>
              <w:jc w:val="right"/>
            </w:pPr>
            <w:r w:rsidRPr="00AE3308">
              <w:t>244 666</w:t>
            </w:r>
          </w:p>
        </w:tc>
      </w:tr>
      <w:tr w:rsidR="00AE3308" w:rsidRPr="00AE3308" w:rsidTr="0021513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t xml:space="preserve">Среднесписочная численность </w:t>
            </w:r>
            <w:r w:rsidRPr="00AE3308">
              <w:lastRenderedPageBreak/>
              <w:t>работников</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lastRenderedPageBreak/>
              <w:t>чел.</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168</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170</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173</w:t>
            </w:r>
          </w:p>
        </w:tc>
        <w:tc>
          <w:tcPr>
            <w:tcW w:w="992" w:type="dxa"/>
            <w:tcBorders>
              <w:top w:val="nil"/>
              <w:left w:val="nil"/>
              <w:bottom w:val="single" w:sz="4" w:space="0" w:color="auto"/>
              <w:right w:val="single" w:sz="4" w:space="0" w:color="auto"/>
            </w:tcBorders>
            <w:vAlign w:val="center"/>
          </w:tcPr>
          <w:p w:rsidR="00B544D4" w:rsidRPr="00AE3308" w:rsidRDefault="00B544D4" w:rsidP="00215139">
            <w:pPr>
              <w:jc w:val="right"/>
            </w:pPr>
            <w:r w:rsidRPr="00AE3308">
              <w:t>182</w:t>
            </w:r>
          </w:p>
        </w:tc>
        <w:tc>
          <w:tcPr>
            <w:tcW w:w="992" w:type="dxa"/>
            <w:tcBorders>
              <w:top w:val="nil"/>
              <w:left w:val="nil"/>
              <w:bottom w:val="single" w:sz="4" w:space="0" w:color="auto"/>
              <w:right w:val="single" w:sz="4" w:space="0" w:color="auto"/>
            </w:tcBorders>
          </w:tcPr>
          <w:p w:rsidR="00B544D4" w:rsidRPr="00AE3308" w:rsidRDefault="00B544D4" w:rsidP="00215139">
            <w:pPr>
              <w:jc w:val="right"/>
            </w:pPr>
          </w:p>
        </w:tc>
        <w:tc>
          <w:tcPr>
            <w:tcW w:w="851" w:type="dxa"/>
            <w:tcBorders>
              <w:top w:val="nil"/>
              <w:left w:val="nil"/>
              <w:bottom w:val="single" w:sz="4" w:space="0" w:color="auto"/>
              <w:right w:val="single" w:sz="4" w:space="0" w:color="auto"/>
            </w:tcBorders>
          </w:tcPr>
          <w:p w:rsidR="00B544D4" w:rsidRPr="00AE3308" w:rsidRDefault="00B544D4" w:rsidP="00215139">
            <w:pPr>
              <w:jc w:val="right"/>
            </w:pPr>
          </w:p>
        </w:tc>
      </w:tr>
      <w:tr w:rsidR="00AE3308" w:rsidRPr="00AE3308" w:rsidTr="0021513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B544D4" w:rsidRPr="00AE3308" w:rsidRDefault="00B544D4" w:rsidP="00215139">
            <w:r w:rsidRPr="00AE3308">
              <w:lastRenderedPageBreak/>
              <w:t>Средняя заработная плата</w:t>
            </w:r>
          </w:p>
        </w:tc>
        <w:tc>
          <w:tcPr>
            <w:tcW w:w="1275"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center"/>
            </w:pPr>
            <w:r w:rsidRPr="00AE3308">
              <w:t>руб.</w:t>
            </w:r>
          </w:p>
        </w:tc>
        <w:tc>
          <w:tcPr>
            <w:tcW w:w="1418"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21 684</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22 118</w:t>
            </w:r>
          </w:p>
        </w:tc>
        <w:tc>
          <w:tcPr>
            <w:tcW w:w="1134" w:type="dxa"/>
            <w:tcBorders>
              <w:top w:val="nil"/>
              <w:left w:val="nil"/>
              <w:bottom w:val="single" w:sz="4" w:space="0" w:color="auto"/>
              <w:right w:val="single" w:sz="4" w:space="0" w:color="auto"/>
            </w:tcBorders>
            <w:shd w:val="clear" w:color="auto" w:fill="auto"/>
            <w:noWrap/>
            <w:vAlign w:val="center"/>
            <w:hideMark/>
          </w:tcPr>
          <w:p w:rsidR="00B544D4" w:rsidRPr="00AE3308" w:rsidRDefault="00B544D4" w:rsidP="00215139">
            <w:pPr>
              <w:jc w:val="right"/>
            </w:pPr>
            <w:r w:rsidRPr="00AE3308">
              <w:t>28 218</w:t>
            </w:r>
          </w:p>
        </w:tc>
        <w:tc>
          <w:tcPr>
            <w:tcW w:w="992" w:type="dxa"/>
            <w:tcBorders>
              <w:top w:val="nil"/>
              <w:left w:val="nil"/>
              <w:bottom w:val="single" w:sz="4" w:space="0" w:color="auto"/>
              <w:right w:val="single" w:sz="4" w:space="0" w:color="auto"/>
            </w:tcBorders>
            <w:vAlign w:val="center"/>
          </w:tcPr>
          <w:p w:rsidR="00B544D4" w:rsidRPr="00AE3308" w:rsidRDefault="00B544D4" w:rsidP="00215139">
            <w:pPr>
              <w:jc w:val="right"/>
            </w:pPr>
            <w:r w:rsidRPr="00AE3308">
              <w:t>28 782</w:t>
            </w:r>
          </w:p>
        </w:tc>
        <w:tc>
          <w:tcPr>
            <w:tcW w:w="992" w:type="dxa"/>
            <w:tcBorders>
              <w:top w:val="nil"/>
              <w:left w:val="nil"/>
              <w:bottom w:val="single" w:sz="4" w:space="0" w:color="auto"/>
              <w:right w:val="single" w:sz="4" w:space="0" w:color="auto"/>
            </w:tcBorders>
          </w:tcPr>
          <w:p w:rsidR="00B544D4" w:rsidRPr="00AE3308" w:rsidRDefault="00B544D4" w:rsidP="00215139">
            <w:pPr>
              <w:jc w:val="right"/>
            </w:pPr>
          </w:p>
        </w:tc>
        <w:tc>
          <w:tcPr>
            <w:tcW w:w="851" w:type="dxa"/>
            <w:tcBorders>
              <w:top w:val="nil"/>
              <w:left w:val="nil"/>
              <w:bottom w:val="single" w:sz="4" w:space="0" w:color="auto"/>
              <w:right w:val="single" w:sz="4" w:space="0" w:color="auto"/>
            </w:tcBorders>
          </w:tcPr>
          <w:p w:rsidR="00B544D4" w:rsidRPr="00AE3308" w:rsidRDefault="00B544D4" w:rsidP="00215139">
            <w:pPr>
              <w:jc w:val="right"/>
            </w:pPr>
          </w:p>
        </w:tc>
      </w:tr>
    </w:tbl>
    <w:p w:rsidR="00B544D4" w:rsidRPr="00AE3308" w:rsidRDefault="00B544D4" w:rsidP="00B544D4">
      <w:pPr>
        <w:ind w:left="-1134" w:firstLine="425"/>
        <w:jc w:val="both"/>
      </w:pPr>
    </w:p>
    <w:p w:rsidR="00B544D4" w:rsidRPr="00AE3308" w:rsidRDefault="00B544D4" w:rsidP="00B544D4">
      <w:pPr>
        <w:ind w:left="-1134" w:firstLine="425"/>
        <w:jc w:val="both"/>
        <w:rPr>
          <w:sz w:val="28"/>
          <w:szCs w:val="28"/>
        </w:rPr>
      </w:pPr>
    </w:p>
    <w:p w:rsidR="00B544D4" w:rsidRPr="00AE3308" w:rsidRDefault="00B544D4" w:rsidP="00B544D4">
      <w:pPr>
        <w:ind w:left="-993" w:firstLine="284"/>
        <w:jc w:val="both"/>
        <w:rPr>
          <w:sz w:val="28"/>
          <w:szCs w:val="28"/>
        </w:rPr>
      </w:pPr>
      <w:r w:rsidRPr="00AE3308">
        <w:rPr>
          <w:sz w:val="28"/>
          <w:szCs w:val="28"/>
        </w:rPr>
        <w:t>ОАО «Енисейская сплавная контора» является основным, градообразующим предприятием для пос. Стрелка г.Лесосибирска, где проживает около 5000 жителей.</w:t>
      </w:r>
    </w:p>
    <w:p w:rsidR="00B544D4" w:rsidRPr="00AE3308" w:rsidRDefault="00B544D4" w:rsidP="00B544D4">
      <w:pPr>
        <w:jc w:val="both"/>
        <w:rPr>
          <w:sz w:val="28"/>
          <w:szCs w:val="28"/>
        </w:rPr>
      </w:pPr>
    </w:p>
    <w:tbl>
      <w:tblPr>
        <w:tblW w:w="10636" w:type="dxa"/>
        <w:tblInd w:w="-580" w:type="dxa"/>
        <w:tblLook w:val="04A0"/>
      </w:tblPr>
      <w:tblGrid>
        <w:gridCol w:w="2815"/>
        <w:gridCol w:w="1275"/>
        <w:gridCol w:w="1418"/>
        <w:gridCol w:w="1134"/>
        <w:gridCol w:w="1134"/>
        <w:gridCol w:w="992"/>
        <w:gridCol w:w="992"/>
        <w:gridCol w:w="876"/>
      </w:tblGrid>
      <w:tr w:rsidR="00AE3308" w:rsidRPr="00AE3308" w:rsidTr="00215139">
        <w:trPr>
          <w:trHeight w:val="300"/>
        </w:trPr>
        <w:tc>
          <w:tcPr>
            <w:tcW w:w="2815"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B544D4" w:rsidRPr="00AE3308" w:rsidRDefault="00B544D4" w:rsidP="00215139">
            <w:pPr>
              <w:rPr>
                <w:b/>
                <w:bCs/>
              </w:rPr>
            </w:pPr>
            <w:r w:rsidRPr="00AE3308">
              <w:rPr>
                <w:b/>
                <w:bCs/>
              </w:rPr>
              <w:t>ОАО "Енисейская сплавная контора"</w:t>
            </w:r>
          </w:p>
        </w:tc>
        <w:tc>
          <w:tcPr>
            <w:tcW w:w="1275" w:type="dxa"/>
            <w:tcBorders>
              <w:top w:val="single" w:sz="4" w:space="0" w:color="auto"/>
              <w:left w:val="nil"/>
              <w:bottom w:val="single" w:sz="4" w:space="0" w:color="auto"/>
              <w:right w:val="single" w:sz="4" w:space="0" w:color="auto"/>
            </w:tcBorders>
            <w:shd w:val="clear" w:color="000000" w:fill="DDD9C3"/>
            <w:noWrap/>
            <w:vAlign w:val="bottom"/>
            <w:hideMark/>
          </w:tcPr>
          <w:p w:rsidR="00B544D4" w:rsidRPr="00AE3308" w:rsidRDefault="00B544D4" w:rsidP="00215139">
            <w:pPr>
              <w:jc w:val="center"/>
              <w:rPr>
                <w:b/>
                <w:bCs/>
              </w:rPr>
            </w:pPr>
            <w:r w:rsidRPr="00AE3308">
              <w:rPr>
                <w:b/>
                <w:bCs/>
              </w:rPr>
              <w:t> </w:t>
            </w:r>
          </w:p>
        </w:tc>
        <w:tc>
          <w:tcPr>
            <w:tcW w:w="1418" w:type="dxa"/>
            <w:tcBorders>
              <w:top w:val="single" w:sz="4" w:space="0" w:color="auto"/>
              <w:left w:val="nil"/>
              <w:bottom w:val="single" w:sz="4" w:space="0" w:color="auto"/>
              <w:right w:val="single" w:sz="4" w:space="0" w:color="auto"/>
            </w:tcBorders>
            <w:shd w:val="clear" w:color="000000" w:fill="DDD9C3"/>
            <w:noWrap/>
            <w:vAlign w:val="bottom"/>
            <w:hideMark/>
          </w:tcPr>
          <w:p w:rsidR="00B544D4" w:rsidRPr="00AE3308" w:rsidRDefault="00B544D4" w:rsidP="00215139">
            <w:pPr>
              <w:rPr>
                <w:b/>
                <w:bCs/>
              </w:rPr>
            </w:pPr>
            <w:r w:rsidRPr="00AE3308">
              <w:rPr>
                <w:b/>
                <w:bCs/>
              </w:rPr>
              <w:t> </w:t>
            </w:r>
          </w:p>
        </w:tc>
        <w:tc>
          <w:tcPr>
            <w:tcW w:w="1134" w:type="dxa"/>
            <w:tcBorders>
              <w:top w:val="single" w:sz="4" w:space="0" w:color="auto"/>
              <w:left w:val="nil"/>
              <w:bottom w:val="single" w:sz="4" w:space="0" w:color="auto"/>
              <w:right w:val="single" w:sz="4" w:space="0" w:color="auto"/>
            </w:tcBorders>
            <w:shd w:val="clear" w:color="000000" w:fill="DDD9C3"/>
            <w:noWrap/>
            <w:vAlign w:val="bottom"/>
            <w:hideMark/>
          </w:tcPr>
          <w:p w:rsidR="00B544D4" w:rsidRPr="00AE3308" w:rsidRDefault="00B544D4" w:rsidP="00215139">
            <w:pPr>
              <w:rPr>
                <w:b/>
                <w:bCs/>
              </w:rPr>
            </w:pPr>
            <w:r w:rsidRPr="00AE3308">
              <w:rPr>
                <w:b/>
                <w:bCs/>
              </w:rPr>
              <w:t> </w:t>
            </w:r>
          </w:p>
        </w:tc>
        <w:tc>
          <w:tcPr>
            <w:tcW w:w="1134" w:type="dxa"/>
            <w:tcBorders>
              <w:top w:val="single" w:sz="4" w:space="0" w:color="auto"/>
              <w:left w:val="nil"/>
              <w:bottom w:val="single" w:sz="4" w:space="0" w:color="auto"/>
              <w:right w:val="single" w:sz="4" w:space="0" w:color="auto"/>
            </w:tcBorders>
            <w:shd w:val="clear" w:color="000000" w:fill="DDD9C3"/>
            <w:noWrap/>
            <w:vAlign w:val="bottom"/>
            <w:hideMark/>
          </w:tcPr>
          <w:p w:rsidR="00B544D4" w:rsidRPr="00AE3308" w:rsidRDefault="00B544D4" w:rsidP="00215139">
            <w:pPr>
              <w:rPr>
                <w:b/>
                <w:bCs/>
              </w:rPr>
            </w:pPr>
            <w:r w:rsidRPr="00AE3308">
              <w:rPr>
                <w:b/>
                <w:bCs/>
              </w:rPr>
              <w:t> </w:t>
            </w:r>
          </w:p>
        </w:tc>
        <w:tc>
          <w:tcPr>
            <w:tcW w:w="992" w:type="dxa"/>
            <w:tcBorders>
              <w:top w:val="single" w:sz="4" w:space="0" w:color="auto"/>
              <w:left w:val="nil"/>
              <w:bottom w:val="single" w:sz="4" w:space="0" w:color="auto"/>
              <w:right w:val="single" w:sz="4" w:space="0" w:color="auto"/>
            </w:tcBorders>
            <w:shd w:val="clear" w:color="000000" w:fill="DDD9C3"/>
          </w:tcPr>
          <w:p w:rsidR="00B544D4" w:rsidRPr="00AE3308" w:rsidRDefault="00B544D4" w:rsidP="00215139">
            <w:pPr>
              <w:rPr>
                <w:b/>
                <w:bCs/>
              </w:rPr>
            </w:pPr>
          </w:p>
        </w:tc>
        <w:tc>
          <w:tcPr>
            <w:tcW w:w="992" w:type="dxa"/>
            <w:tcBorders>
              <w:top w:val="single" w:sz="4" w:space="0" w:color="auto"/>
              <w:left w:val="nil"/>
              <w:bottom w:val="single" w:sz="4" w:space="0" w:color="auto"/>
              <w:right w:val="single" w:sz="4" w:space="0" w:color="auto"/>
            </w:tcBorders>
            <w:shd w:val="clear" w:color="000000" w:fill="DDD9C3"/>
          </w:tcPr>
          <w:p w:rsidR="00B544D4" w:rsidRPr="00AE3308" w:rsidRDefault="00B544D4" w:rsidP="00215139">
            <w:pPr>
              <w:rPr>
                <w:b/>
                <w:bCs/>
              </w:rPr>
            </w:pPr>
          </w:p>
        </w:tc>
        <w:tc>
          <w:tcPr>
            <w:tcW w:w="876" w:type="dxa"/>
            <w:tcBorders>
              <w:top w:val="single" w:sz="4" w:space="0" w:color="auto"/>
              <w:left w:val="nil"/>
              <w:bottom w:val="single" w:sz="4" w:space="0" w:color="auto"/>
              <w:right w:val="single" w:sz="4" w:space="0" w:color="auto"/>
            </w:tcBorders>
            <w:shd w:val="clear" w:color="000000" w:fill="DDD9C3"/>
          </w:tcPr>
          <w:p w:rsidR="00B544D4" w:rsidRPr="00AE3308" w:rsidRDefault="00B544D4" w:rsidP="00215139">
            <w:pPr>
              <w:rPr>
                <w:b/>
                <w:bCs/>
              </w:rPr>
            </w:pPr>
          </w:p>
        </w:tc>
      </w:tr>
      <w:tr w:rsidR="00AE3308" w:rsidRPr="00AE3308" w:rsidTr="00215139">
        <w:trPr>
          <w:trHeight w:val="300"/>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rsidR="00B544D4" w:rsidRPr="00AE3308" w:rsidRDefault="00B544D4" w:rsidP="00215139">
            <w:pPr>
              <w:rPr>
                <w:b/>
                <w:bCs/>
              </w:rPr>
            </w:pPr>
            <w:r w:rsidRPr="00AE3308">
              <w:rPr>
                <w:b/>
                <w:bCs/>
              </w:rPr>
              <w:t>Показатели</w:t>
            </w:r>
          </w:p>
        </w:tc>
        <w:tc>
          <w:tcPr>
            <w:tcW w:w="1275"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center"/>
              <w:rPr>
                <w:b/>
                <w:bCs/>
              </w:rPr>
            </w:pPr>
            <w:r w:rsidRPr="00AE3308">
              <w:rPr>
                <w:b/>
                <w:bCs/>
              </w:rPr>
              <w:t>Ед. изм.</w:t>
            </w:r>
          </w:p>
        </w:tc>
        <w:tc>
          <w:tcPr>
            <w:tcW w:w="1418"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rPr>
                <w:b/>
                <w:bCs/>
              </w:rPr>
            </w:pPr>
            <w:r w:rsidRPr="00AE3308">
              <w:rPr>
                <w:b/>
                <w:bCs/>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rPr>
                <w:b/>
                <w:bCs/>
              </w:rPr>
            </w:pPr>
            <w:r w:rsidRPr="00AE3308">
              <w:rPr>
                <w:b/>
                <w:bCs/>
              </w:rPr>
              <w:t>2013</w:t>
            </w:r>
          </w:p>
        </w:tc>
        <w:tc>
          <w:tcPr>
            <w:tcW w:w="1134"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rPr>
                <w:b/>
                <w:bCs/>
              </w:rPr>
            </w:pPr>
            <w:r w:rsidRPr="00AE3308">
              <w:rPr>
                <w:b/>
                <w:bCs/>
              </w:rPr>
              <w:t>2014</w:t>
            </w:r>
          </w:p>
        </w:tc>
        <w:tc>
          <w:tcPr>
            <w:tcW w:w="992" w:type="dxa"/>
            <w:tcBorders>
              <w:top w:val="nil"/>
              <w:left w:val="nil"/>
              <w:bottom w:val="single" w:sz="4" w:space="0" w:color="auto"/>
              <w:right w:val="single" w:sz="4" w:space="0" w:color="auto"/>
            </w:tcBorders>
            <w:vAlign w:val="bottom"/>
          </w:tcPr>
          <w:p w:rsidR="00B544D4" w:rsidRPr="00AE3308" w:rsidRDefault="00B544D4" w:rsidP="00215139">
            <w:pPr>
              <w:jc w:val="right"/>
              <w:rPr>
                <w:b/>
                <w:bCs/>
              </w:rPr>
            </w:pPr>
            <w:r w:rsidRPr="00AE3308">
              <w:rPr>
                <w:b/>
                <w:bCs/>
              </w:rPr>
              <w:t>2015</w:t>
            </w:r>
          </w:p>
        </w:tc>
        <w:tc>
          <w:tcPr>
            <w:tcW w:w="992" w:type="dxa"/>
            <w:tcBorders>
              <w:top w:val="nil"/>
              <w:left w:val="nil"/>
              <w:bottom w:val="single" w:sz="4" w:space="0" w:color="auto"/>
              <w:right w:val="single" w:sz="4" w:space="0" w:color="auto"/>
            </w:tcBorders>
            <w:vAlign w:val="bottom"/>
          </w:tcPr>
          <w:p w:rsidR="00B544D4" w:rsidRPr="00AE3308" w:rsidRDefault="00B544D4" w:rsidP="00215139">
            <w:pPr>
              <w:jc w:val="right"/>
              <w:rPr>
                <w:b/>
                <w:bCs/>
              </w:rPr>
            </w:pPr>
            <w:r w:rsidRPr="00AE3308">
              <w:rPr>
                <w:b/>
                <w:bCs/>
              </w:rPr>
              <w:t>2016</w:t>
            </w:r>
          </w:p>
        </w:tc>
        <w:tc>
          <w:tcPr>
            <w:tcW w:w="876" w:type="dxa"/>
            <w:tcBorders>
              <w:top w:val="nil"/>
              <w:left w:val="nil"/>
              <w:bottom w:val="single" w:sz="4" w:space="0" w:color="auto"/>
              <w:right w:val="single" w:sz="4" w:space="0" w:color="auto"/>
            </w:tcBorders>
            <w:vAlign w:val="bottom"/>
          </w:tcPr>
          <w:p w:rsidR="00B544D4" w:rsidRPr="00AE3308" w:rsidRDefault="00B544D4" w:rsidP="00215139">
            <w:pPr>
              <w:jc w:val="right"/>
              <w:rPr>
                <w:b/>
                <w:bCs/>
              </w:rPr>
            </w:pPr>
            <w:r w:rsidRPr="00AE3308">
              <w:rPr>
                <w:b/>
                <w:bCs/>
              </w:rPr>
              <w:t>2017</w:t>
            </w:r>
          </w:p>
        </w:tc>
      </w:tr>
      <w:tr w:rsidR="00AE3308" w:rsidRPr="00AE3308" w:rsidTr="00215139">
        <w:trPr>
          <w:trHeight w:val="300"/>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rsidR="00B544D4" w:rsidRPr="00AE3308" w:rsidRDefault="00B544D4" w:rsidP="00215139">
            <w:r w:rsidRPr="00AE3308">
              <w:t>Объем лесозаготовок</w:t>
            </w:r>
          </w:p>
        </w:tc>
        <w:tc>
          <w:tcPr>
            <w:tcW w:w="1275"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48,8</w:t>
            </w:r>
          </w:p>
        </w:tc>
        <w:tc>
          <w:tcPr>
            <w:tcW w:w="1134"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35,8</w:t>
            </w:r>
          </w:p>
        </w:tc>
        <w:tc>
          <w:tcPr>
            <w:tcW w:w="1134"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48,7</w:t>
            </w:r>
          </w:p>
        </w:tc>
        <w:tc>
          <w:tcPr>
            <w:tcW w:w="992"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28,2</w:t>
            </w:r>
          </w:p>
        </w:tc>
        <w:tc>
          <w:tcPr>
            <w:tcW w:w="992" w:type="dxa"/>
            <w:tcBorders>
              <w:top w:val="nil"/>
              <w:left w:val="nil"/>
              <w:bottom w:val="single" w:sz="4" w:space="0" w:color="auto"/>
              <w:right w:val="single" w:sz="4" w:space="0" w:color="auto"/>
            </w:tcBorders>
            <w:vAlign w:val="bottom"/>
          </w:tcPr>
          <w:p w:rsidR="00B544D4" w:rsidRPr="00AE3308" w:rsidRDefault="00B544D4" w:rsidP="00215139">
            <w:pPr>
              <w:jc w:val="right"/>
            </w:pPr>
          </w:p>
        </w:tc>
        <w:tc>
          <w:tcPr>
            <w:tcW w:w="876" w:type="dxa"/>
            <w:tcBorders>
              <w:top w:val="nil"/>
              <w:left w:val="nil"/>
              <w:bottom w:val="single" w:sz="4" w:space="0" w:color="auto"/>
              <w:right w:val="single" w:sz="4" w:space="0" w:color="auto"/>
            </w:tcBorders>
            <w:vAlign w:val="bottom"/>
          </w:tcPr>
          <w:p w:rsidR="00B544D4" w:rsidRPr="00AE3308" w:rsidRDefault="00B544D4" w:rsidP="00215139">
            <w:pPr>
              <w:jc w:val="right"/>
            </w:pPr>
          </w:p>
        </w:tc>
      </w:tr>
      <w:tr w:rsidR="00AE3308" w:rsidRPr="00AE3308" w:rsidTr="00215139">
        <w:trPr>
          <w:trHeight w:val="300"/>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rsidR="00B544D4" w:rsidRPr="00AE3308" w:rsidRDefault="00B544D4" w:rsidP="00215139">
            <w:r w:rsidRPr="00AE3308">
              <w:t>Буксировка древесины</w:t>
            </w:r>
          </w:p>
        </w:tc>
        <w:tc>
          <w:tcPr>
            <w:tcW w:w="1275"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880,7</w:t>
            </w:r>
          </w:p>
        </w:tc>
        <w:tc>
          <w:tcPr>
            <w:tcW w:w="1134"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795,1</w:t>
            </w:r>
          </w:p>
        </w:tc>
        <w:tc>
          <w:tcPr>
            <w:tcW w:w="1134"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760,7</w:t>
            </w:r>
          </w:p>
        </w:tc>
        <w:tc>
          <w:tcPr>
            <w:tcW w:w="992"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773,6</w:t>
            </w:r>
          </w:p>
        </w:tc>
        <w:tc>
          <w:tcPr>
            <w:tcW w:w="992"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913,6</w:t>
            </w:r>
          </w:p>
        </w:tc>
        <w:tc>
          <w:tcPr>
            <w:tcW w:w="876"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1060,1</w:t>
            </w:r>
          </w:p>
        </w:tc>
      </w:tr>
      <w:tr w:rsidR="00AE3308" w:rsidRPr="00AE3308" w:rsidTr="00215139">
        <w:trPr>
          <w:trHeight w:val="300"/>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rsidR="00B544D4" w:rsidRPr="00AE3308" w:rsidRDefault="00B544D4" w:rsidP="00215139">
            <w:r w:rsidRPr="00AE3308">
              <w:t>Формировка древесины</w:t>
            </w:r>
          </w:p>
        </w:tc>
        <w:tc>
          <w:tcPr>
            <w:tcW w:w="1275"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center"/>
            </w:pPr>
            <w:r w:rsidRPr="00AE3308">
              <w:t>тыс. м3</w:t>
            </w:r>
          </w:p>
        </w:tc>
        <w:tc>
          <w:tcPr>
            <w:tcW w:w="1418"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102,6</w:t>
            </w:r>
          </w:p>
        </w:tc>
        <w:tc>
          <w:tcPr>
            <w:tcW w:w="1134"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102,6</w:t>
            </w:r>
          </w:p>
        </w:tc>
        <w:tc>
          <w:tcPr>
            <w:tcW w:w="1134"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48,4</w:t>
            </w:r>
          </w:p>
        </w:tc>
        <w:tc>
          <w:tcPr>
            <w:tcW w:w="992"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56,9</w:t>
            </w:r>
          </w:p>
        </w:tc>
        <w:tc>
          <w:tcPr>
            <w:tcW w:w="992"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87,8</w:t>
            </w:r>
          </w:p>
        </w:tc>
        <w:tc>
          <w:tcPr>
            <w:tcW w:w="876"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40,0</w:t>
            </w:r>
          </w:p>
        </w:tc>
      </w:tr>
      <w:tr w:rsidR="00AE3308" w:rsidRPr="00AE3308" w:rsidTr="00215139">
        <w:trPr>
          <w:trHeight w:val="300"/>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rsidR="00B544D4" w:rsidRPr="00AE3308" w:rsidRDefault="00B544D4" w:rsidP="00215139">
            <w:r w:rsidRPr="00AE3308">
              <w:t>Шпалопиление</w:t>
            </w:r>
          </w:p>
        </w:tc>
        <w:tc>
          <w:tcPr>
            <w:tcW w:w="1275"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center"/>
            </w:pPr>
            <w:r w:rsidRPr="00AE3308">
              <w:t>тыс. шт.</w:t>
            </w:r>
          </w:p>
        </w:tc>
        <w:tc>
          <w:tcPr>
            <w:tcW w:w="1418"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109,6</w:t>
            </w:r>
          </w:p>
        </w:tc>
        <w:tc>
          <w:tcPr>
            <w:tcW w:w="1134"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57,7</w:t>
            </w:r>
          </w:p>
        </w:tc>
        <w:tc>
          <w:tcPr>
            <w:tcW w:w="1134"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54,7</w:t>
            </w:r>
          </w:p>
        </w:tc>
        <w:tc>
          <w:tcPr>
            <w:tcW w:w="992"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110,0</w:t>
            </w:r>
          </w:p>
        </w:tc>
        <w:tc>
          <w:tcPr>
            <w:tcW w:w="992"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131,8</w:t>
            </w:r>
          </w:p>
        </w:tc>
        <w:tc>
          <w:tcPr>
            <w:tcW w:w="876"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73,3</w:t>
            </w:r>
          </w:p>
        </w:tc>
      </w:tr>
      <w:tr w:rsidR="00AE3308" w:rsidRPr="00AE3308" w:rsidTr="00215139">
        <w:trPr>
          <w:trHeight w:val="300"/>
        </w:trPr>
        <w:tc>
          <w:tcPr>
            <w:tcW w:w="2815" w:type="dxa"/>
            <w:tcBorders>
              <w:top w:val="nil"/>
              <w:left w:val="single" w:sz="4" w:space="0" w:color="auto"/>
              <w:bottom w:val="single" w:sz="4" w:space="0" w:color="auto"/>
              <w:right w:val="single" w:sz="4" w:space="0" w:color="auto"/>
            </w:tcBorders>
            <w:shd w:val="clear" w:color="auto" w:fill="auto"/>
            <w:noWrap/>
            <w:vAlign w:val="bottom"/>
          </w:tcPr>
          <w:p w:rsidR="00B544D4" w:rsidRPr="00AE3308" w:rsidRDefault="00B544D4" w:rsidP="00215139">
            <w:r w:rsidRPr="00AE3308">
              <w:t>Выручка</w:t>
            </w:r>
          </w:p>
        </w:tc>
        <w:tc>
          <w:tcPr>
            <w:tcW w:w="1275" w:type="dxa"/>
            <w:tcBorders>
              <w:top w:val="nil"/>
              <w:left w:val="nil"/>
              <w:bottom w:val="single" w:sz="4" w:space="0" w:color="auto"/>
              <w:right w:val="single" w:sz="4" w:space="0" w:color="auto"/>
            </w:tcBorders>
            <w:shd w:val="clear" w:color="auto" w:fill="auto"/>
            <w:noWrap/>
            <w:vAlign w:val="bottom"/>
          </w:tcPr>
          <w:p w:rsidR="00B544D4" w:rsidRPr="00AE3308" w:rsidRDefault="00B544D4" w:rsidP="00215139">
            <w:pPr>
              <w:jc w:val="center"/>
            </w:pPr>
            <w:r w:rsidRPr="00AE3308">
              <w:t>тыс. руб.</w:t>
            </w:r>
          </w:p>
        </w:tc>
        <w:tc>
          <w:tcPr>
            <w:tcW w:w="1418" w:type="dxa"/>
            <w:tcBorders>
              <w:top w:val="nil"/>
              <w:left w:val="nil"/>
              <w:bottom w:val="single" w:sz="4" w:space="0" w:color="auto"/>
              <w:right w:val="single" w:sz="4" w:space="0" w:color="auto"/>
            </w:tcBorders>
            <w:shd w:val="clear" w:color="auto" w:fill="auto"/>
            <w:noWrap/>
            <w:vAlign w:val="bottom"/>
          </w:tcPr>
          <w:p w:rsidR="00B544D4" w:rsidRPr="00AE3308" w:rsidRDefault="00B544D4" w:rsidP="00215139">
            <w:pPr>
              <w:jc w:val="right"/>
            </w:pPr>
            <w:r w:rsidRPr="00AE3308">
              <w:t>279 380</w:t>
            </w:r>
          </w:p>
        </w:tc>
        <w:tc>
          <w:tcPr>
            <w:tcW w:w="1134" w:type="dxa"/>
            <w:tcBorders>
              <w:top w:val="nil"/>
              <w:left w:val="nil"/>
              <w:bottom w:val="single" w:sz="4" w:space="0" w:color="auto"/>
              <w:right w:val="single" w:sz="4" w:space="0" w:color="auto"/>
            </w:tcBorders>
            <w:shd w:val="clear" w:color="auto" w:fill="auto"/>
            <w:noWrap/>
            <w:vAlign w:val="bottom"/>
          </w:tcPr>
          <w:p w:rsidR="00B544D4" w:rsidRPr="00AE3308" w:rsidRDefault="00B544D4" w:rsidP="00215139">
            <w:pPr>
              <w:jc w:val="right"/>
            </w:pPr>
            <w:r w:rsidRPr="00AE3308">
              <w:t>249 270</w:t>
            </w:r>
          </w:p>
        </w:tc>
        <w:tc>
          <w:tcPr>
            <w:tcW w:w="1134" w:type="dxa"/>
            <w:tcBorders>
              <w:top w:val="nil"/>
              <w:left w:val="nil"/>
              <w:bottom w:val="single" w:sz="4" w:space="0" w:color="auto"/>
              <w:right w:val="single" w:sz="4" w:space="0" w:color="auto"/>
            </w:tcBorders>
            <w:shd w:val="clear" w:color="auto" w:fill="auto"/>
            <w:noWrap/>
            <w:vAlign w:val="bottom"/>
          </w:tcPr>
          <w:p w:rsidR="00B544D4" w:rsidRPr="00AE3308" w:rsidRDefault="00B544D4" w:rsidP="00215139">
            <w:pPr>
              <w:jc w:val="right"/>
            </w:pPr>
            <w:r w:rsidRPr="00AE3308">
              <w:t>279 600</w:t>
            </w:r>
          </w:p>
        </w:tc>
        <w:tc>
          <w:tcPr>
            <w:tcW w:w="992"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308 449</w:t>
            </w:r>
          </w:p>
        </w:tc>
        <w:tc>
          <w:tcPr>
            <w:tcW w:w="992"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343 905</w:t>
            </w:r>
          </w:p>
        </w:tc>
        <w:tc>
          <w:tcPr>
            <w:tcW w:w="876"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406 313</w:t>
            </w:r>
          </w:p>
        </w:tc>
      </w:tr>
      <w:tr w:rsidR="00AE3308" w:rsidRPr="00AE3308" w:rsidTr="00215139">
        <w:trPr>
          <w:trHeight w:val="300"/>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rsidR="00B544D4" w:rsidRPr="00AE3308" w:rsidRDefault="00B544D4" w:rsidP="00215139">
            <w:r w:rsidRPr="00AE3308">
              <w:t>Среднесписочная численность работников</w:t>
            </w:r>
          </w:p>
        </w:tc>
        <w:tc>
          <w:tcPr>
            <w:tcW w:w="1275"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center"/>
            </w:pPr>
            <w:r w:rsidRPr="00AE3308">
              <w:t>чел.</w:t>
            </w:r>
          </w:p>
        </w:tc>
        <w:tc>
          <w:tcPr>
            <w:tcW w:w="1418"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425</w:t>
            </w:r>
          </w:p>
        </w:tc>
        <w:tc>
          <w:tcPr>
            <w:tcW w:w="1134"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424</w:t>
            </w:r>
          </w:p>
        </w:tc>
        <w:tc>
          <w:tcPr>
            <w:tcW w:w="1134"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420</w:t>
            </w:r>
          </w:p>
        </w:tc>
        <w:tc>
          <w:tcPr>
            <w:tcW w:w="992"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397</w:t>
            </w:r>
          </w:p>
        </w:tc>
        <w:tc>
          <w:tcPr>
            <w:tcW w:w="992"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384</w:t>
            </w:r>
          </w:p>
        </w:tc>
        <w:tc>
          <w:tcPr>
            <w:tcW w:w="876"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378</w:t>
            </w:r>
          </w:p>
        </w:tc>
      </w:tr>
      <w:tr w:rsidR="00AE3308" w:rsidRPr="00AE3308" w:rsidTr="00215139">
        <w:trPr>
          <w:trHeight w:val="300"/>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rsidR="00B544D4" w:rsidRPr="00AE3308" w:rsidRDefault="00B544D4" w:rsidP="00215139">
            <w:r w:rsidRPr="00AE3308">
              <w:t>Средняя заработная плата</w:t>
            </w:r>
          </w:p>
        </w:tc>
        <w:tc>
          <w:tcPr>
            <w:tcW w:w="1275"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center"/>
            </w:pPr>
            <w:r w:rsidRPr="00AE3308">
              <w:t>руб.</w:t>
            </w:r>
          </w:p>
        </w:tc>
        <w:tc>
          <w:tcPr>
            <w:tcW w:w="1418"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18602</w:t>
            </w:r>
          </w:p>
        </w:tc>
        <w:tc>
          <w:tcPr>
            <w:tcW w:w="1134"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19 233</w:t>
            </w:r>
          </w:p>
        </w:tc>
        <w:tc>
          <w:tcPr>
            <w:tcW w:w="1134" w:type="dxa"/>
            <w:tcBorders>
              <w:top w:val="nil"/>
              <w:left w:val="nil"/>
              <w:bottom w:val="single" w:sz="4" w:space="0" w:color="auto"/>
              <w:right w:val="single" w:sz="4" w:space="0" w:color="auto"/>
            </w:tcBorders>
            <w:shd w:val="clear" w:color="auto" w:fill="auto"/>
            <w:noWrap/>
            <w:vAlign w:val="bottom"/>
            <w:hideMark/>
          </w:tcPr>
          <w:p w:rsidR="00B544D4" w:rsidRPr="00AE3308" w:rsidRDefault="00B544D4" w:rsidP="00215139">
            <w:pPr>
              <w:jc w:val="right"/>
            </w:pPr>
            <w:r w:rsidRPr="00AE3308">
              <w:t>19 447</w:t>
            </w:r>
          </w:p>
        </w:tc>
        <w:tc>
          <w:tcPr>
            <w:tcW w:w="992"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19  629</w:t>
            </w:r>
          </w:p>
        </w:tc>
        <w:tc>
          <w:tcPr>
            <w:tcW w:w="992"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24 887</w:t>
            </w:r>
          </w:p>
        </w:tc>
        <w:tc>
          <w:tcPr>
            <w:tcW w:w="876" w:type="dxa"/>
            <w:tcBorders>
              <w:top w:val="nil"/>
              <w:left w:val="nil"/>
              <w:bottom w:val="single" w:sz="4" w:space="0" w:color="auto"/>
              <w:right w:val="single" w:sz="4" w:space="0" w:color="auto"/>
            </w:tcBorders>
            <w:vAlign w:val="bottom"/>
          </w:tcPr>
          <w:p w:rsidR="00B544D4" w:rsidRPr="00AE3308" w:rsidRDefault="00B544D4" w:rsidP="00215139">
            <w:pPr>
              <w:jc w:val="right"/>
            </w:pPr>
            <w:r w:rsidRPr="00AE3308">
              <w:t>25 173,0</w:t>
            </w:r>
          </w:p>
        </w:tc>
      </w:tr>
    </w:tbl>
    <w:p w:rsidR="00B544D4" w:rsidRPr="00AE3308" w:rsidRDefault="00B544D4" w:rsidP="00B544D4">
      <w:pPr>
        <w:ind w:firstLine="709"/>
        <w:jc w:val="both"/>
        <w:rPr>
          <w:sz w:val="28"/>
          <w:szCs w:val="28"/>
        </w:rPr>
      </w:pPr>
    </w:p>
    <w:p w:rsidR="00B544D4" w:rsidRPr="00AE3308" w:rsidRDefault="00B544D4" w:rsidP="00B544D4">
      <w:pPr>
        <w:ind w:firstLine="566"/>
        <w:jc w:val="both"/>
        <w:rPr>
          <w:sz w:val="28"/>
          <w:szCs w:val="28"/>
        </w:rPr>
      </w:pPr>
      <w:r w:rsidRPr="00AE3308">
        <w:rPr>
          <w:sz w:val="28"/>
          <w:szCs w:val="28"/>
        </w:rPr>
        <w:t>Основ</w:t>
      </w:r>
      <w:r w:rsidRPr="00AE3308">
        <w:rPr>
          <w:sz w:val="28"/>
          <w:szCs w:val="28"/>
        </w:rPr>
        <w:softHyphen/>
        <w:t>ными проблемами деревообрабатывающей отрасли на сегодняшний день являются:</w:t>
      </w:r>
    </w:p>
    <w:p w:rsidR="00B544D4" w:rsidRPr="00AE3308" w:rsidRDefault="00B544D4" w:rsidP="00B544D4">
      <w:pPr>
        <w:widowControl w:val="0"/>
        <w:numPr>
          <w:ilvl w:val="0"/>
          <w:numId w:val="3"/>
        </w:numPr>
        <w:shd w:val="clear" w:color="auto" w:fill="FFFFFF"/>
        <w:tabs>
          <w:tab w:val="num" w:pos="0"/>
        </w:tabs>
        <w:autoSpaceDE w:val="0"/>
        <w:autoSpaceDN w:val="0"/>
        <w:adjustRightInd w:val="0"/>
        <w:ind w:firstLine="360"/>
        <w:jc w:val="both"/>
        <w:rPr>
          <w:sz w:val="28"/>
          <w:szCs w:val="28"/>
        </w:rPr>
      </w:pPr>
      <w:r w:rsidRPr="00AE3308">
        <w:rPr>
          <w:sz w:val="28"/>
          <w:szCs w:val="28"/>
        </w:rPr>
        <w:t>сырьевая направленность и неразвитость глубокой переработки древесного сырья;</w:t>
      </w:r>
    </w:p>
    <w:p w:rsidR="00B544D4" w:rsidRPr="00AE3308" w:rsidRDefault="00B544D4" w:rsidP="00B544D4">
      <w:pPr>
        <w:widowControl w:val="0"/>
        <w:numPr>
          <w:ilvl w:val="0"/>
          <w:numId w:val="3"/>
        </w:numPr>
        <w:shd w:val="clear" w:color="auto" w:fill="FFFFFF"/>
        <w:tabs>
          <w:tab w:val="num" w:pos="0"/>
        </w:tabs>
        <w:autoSpaceDE w:val="0"/>
        <w:autoSpaceDN w:val="0"/>
        <w:adjustRightInd w:val="0"/>
        <w:ind w:firstLine="360"/>
        <w:jc w:val="both"/>
        <w:rPr>
          <w:sz w:val="28"/>
          <w:szCs w:val="28"/>
        </w:rPr>
      </w:pPr>
      <w:r w:rsidRPr="00AE3308">
        <w:rPr>
          <w:spacing w:val="3"/>
          <w:sz w:val="28"/>
          <w:szCs w:val="28"/>
        </w:rPr>
        <w:t>неэффективное использование лесных ресурсов, отсутствие технологий и неразвитость произ</w:t>
      </w:r>
      <w:r w:rsidRPr="00AE3308">
        <w:rPr>
          <w:spacing w:val="3"/>
          <w:sz w:val="28"/>
          <w:szCs w:val="28"/>
        </w:rPr>
        <w:softHyphen/>
      </w:r>
      <w:r w:rsidRPr="00AE3308">
        <w:rPr>
          <w:spacing w:val="1"/>
          <w:sz w:val="28"/>
          <w:szCs w:val="28"/>
        </w:rPr>
        <w:t>водств по использованию низкосортного сырья и отходов лесопиления;</w:t>
      </w:r>
    </w:p>
    <w:p w:rsidR="00B544D4" w:rsidRPr="00AE3308" w:rsidRDefault="00B544D4" w:rsidP="00B544D4">
      <w:pPr>
        <w:numPr>
          <w:ilvl w:val="0"/>
          <w:numId w:val="3"/>
        </w:numPr>
        <w:jc w:val="both"/>
        <w:rPr>
          <w:sz w:val="28"/>
          <w:szCs w:val="28"/>
        </w:rPr>
      </w:pPr>
      <w:r w:rsidRPr="00AE3308">
        <w:rPr>
          <w:sz w:val="28"/>
          <w:szCs w:val="28"/>
        </w:rPr>
        <w:t>высокая степень физического и морального износа основных фондов;</w:t>
      </w:r>
    </w:p>
    <w:p w:rsidR="00B544D4" w:rsidRPr="00AE3308" w:rsidRDefault="00B544D4" w:rsidP="00B544D4">
      <w:pPr>
        <w:numPr>
          <w:ilvl w:val="0"/>
          <w:numId w:val="3"/>
        </w:numPr>
        <w:jc w:val="both"/>
        <w:rPr>
          <w:sz w:val="28"/>
          <w:szCs w:val="28"/>
        </w:rPr>
      </w:pPr>
      <w:r w:rsidRPr="00AE3308">
        <w:rPr>
          <w:sz w:val="28"/>
          <w:szCs w:val="28"/>
        </w:rPr>
        <w:t>нехватка квалифицированных кадров;</w:t>
      </w:r>
    </w:p>
    <w:p w:rsidR="00B544D4" w:rsidRPr="00AE3308" w:rsidRDefault="00B544D4" w:rsidP="00B544D4">
      <w:pPr>
        <w:numPr>
          <w:ilvl w:val="0"/>
          <w:numId w:val="3"/>
        </w:numPr>
        <w:tabs>
          <w:tab w:val="num" w:pos="0"/>
        </w:tabs>
        <w:ind w:firstLine="360"/>
        <w:jc w:val="both"/>
        <w:rPr>
          <w:sz w:val="28"/>
          <w:szCs w:val="28"/>
        </w:rPr>
      </w:pPr>
      <w:r w:rsidRPr="00AE3308">
        <w:rPr>
          <w:sz w:val="28"/>
          <w:szCs w:val="28"/>
        </w:rPr>
        <w:t>недостаточная эффективность механизмов оказания государственной поддержки товаропроизво</w:t>
      </w:r>
      <w:r w:rsidRPr="00AE3308">
        <w:rPr>
          <w:spacing w:val="-4"/>
          <w:sz w:val="28"/>
          <w:szCs w:val="28"/>
        </w:rPr>
        <w:t>дителям;</w:t>
      </w:r>
    </w:p>
    <w:p w:rsidR="00B544D4" w:rsidRPr="00AE3308" w:rsidRDefault="00B544D4" w:rsidP="00B544D4">
      <w:pPr>
        <w:widowControl w:val="0"/>
        <w:numPr>
          <w:ilvl w:val="0"/>
          <w:numId w:val="3"/>
        </w:numPr>
        <w:shd w:val="clear" w:color="auto" w:fill="FFFFFF"/>
        <w:tabs>
          <w:tab w:val="num" w:pos="0"/>
        </w:tabs>
        <w:autoSpaceDE w:val="0"/>
        <w:autoSpaceDN w:val="0"/>
        <w:adjustRightInd w:val="0"/>
        <w:ind w:firstLine="360"/>
        <w:jc w:val="both"/>
        <w:rPr>
          <w:sz w:val="28"/>
          <w:szCs w:val="28"/>
        </w:rPr>
      </w:pPr>
      <w:r w:rsidRPr="00AE3308">
        <w:rPr>
          <w:spacing w:val="1"/>
          <w:sz w:val="28"/>
          <w:szCs w:val="28"/>
        </w:rPr>
        <w:t>неразвитость транспортной логистической системы и дорожной сети, в том числе недостаточное количество лесовозных дорог круглогодичного действия;</w:t>
      </w:r>
    </w:p>
    <w:p w:rsidR="00B544D4" w:rsidRPr="00AE3308" w:rsidRDefault="00B544D4" w:rsidP="00B544D4">
      <w:pPr>
        <w:widowControl w:val="0"/>
        <w:numPr>
          <w:ilvl w:val="0"/>
          <w:numId w:val="3"/>
        </w:numPr>
        <w:shd w:val="clear" w:color="auto" w:fill="FFFFFF"/>
        <w:tabs>
          <w:tab w:val="num" w:pos="0"/>
        </w:tabs>
        <w:autoSpaceDE w:val="0"/>
        <w:autoSpaceDN w:val="0"/>
        <w:adjustRightInd w:val="0"/>
        <w:ind w:firstLine="360"/>
        <w:jc w:val="both"/>
        <w:rPr>
          <w:sz w:val="28"/>
          <w:szCs w:val="28"/>
        </w:rPr>
      </w:pPr>
      <w:r w:rsidRPr="00AE3308">
        <w:rPr>
          <w:sz w:val="28"/>
          <w:szCs w:val="28"/>
        </w:rPr>
        <w:t>транспортная обеспеченность - по информации Красноярской железной дороги – филиала ОАО «РЖД», план постановок вагонов под погрузку лесных грузов выполняется в среднем только на 50% от уровня прошлого года.</w:t>
      </w:r>
    </w:p>
    <w:p w:rsidR="00B544D4" w:rsidRPr="00AE3308" w:rsidRDefault="00B544D4" w:rsidP="00B544D4">
      <w:pPr>
        <w:ind w:firstLine="708"/>
        <w:jc w:val="both"/>
        <w:rPr>
          <w:sz w:val="28"/>
          <w:szCs w:val="28"/>
        </w:rPr>
      </w:pPr>
      <w:r w:rsidRPr="00AE3308">
        <w:rPr>
          <w:sz w:val="28"/>
          <w:szCs w:val="28"/>
        </w:rPr>
        <w:t xml:space="preserve">В связи с тем, что практически 100% лесных грузов, отгружаемых с территории города, транспортируется по железной дороге, сбои в выполнении планов по погрузке вагонов отрицательно сказываются на всех аспектах деятельности предприятий отрасли: снижение объемов продаж, валовой выручки, прибыли и рентабельности производства, оборотного капитала. Кроме того, грузоотправители лесных грузов несут прямой убыток от снижения рыночной стоимости лесоматериалов, в связи с потерей </w:t>
      </w:r>
      <w:r w:rsidRPr="00AE3308">
        <w:rPr>
          <w:sz w:val="28"/>
          <w:szCs w:val="28"/>
        </w:rPr>
        <w:lastRenderedPageBreak/>
        <w:t xml:space="preserve">качества складируемых свыше нормированного срока на открытом воздухе лесных грузов. </w:t>
      </w:r>
    </w:p>
    <w:p w:rsidR="00B544D4" w:rsidRPr="00AE3308" w:rsidRDefault="00B544D4" w:rsidP="00B544D4">
      <w:pPr>
        <w:widowControl w:val="0"/>
        <w:numPr>
          <w:ilvl w:val="0"/>
          <w:numId w:val="4"/>
        </w:numPr>
        <w:tabs>
          <w:tab w:val="num" w:pos="0"/>
        </w:tabs>
        <w:autoSpaceDE w:val="0"/>
        <w:autoSpaceDN w:val="0"/>
        <w:adjustRightInd w:val="0"/>
        <w:ind w:firstLine="426"/>
        <w:jc w:val="both"/>
      </w:pPr>
      <w:r w:rsidRPr="00AE3308">
        <w:rPr>
          <w:sz w:val="28"/>
          <w:szCs w:val="28"/>
        </w:rPr>
        <w:t xml:space="preserve">энергетическая обеспеченность - особенность города Лесосибирска заключается в том, что распределение электроэнергии по его территории жестко лимитировано в силу отсутствия достаточного количества линий электропередач. </w:t>
      </w:r>
    </w:p>
    <w:p w:rsidR="00B544D4" w:rsidRPr="00AE3308" w:rsidRDefault="00B544D4" w:rsidP="00B544D4">
      <w:pPr>
        <w:widowControl w:val="0"/>
        <w:autoSpaceDE w:val="0"/>
        <w:autoSpaceDN w:val="0"/>
        <w:adjustRightInd w:val="0"/>
        <w:ind w:left="1287"/>
        <w:jc w:val="both"/>
      </w:pPr>
    </w:p>
    <w:p w:rsidR="00B544D4" w:rsidRPr="00AE3308" w:rsidRDefault="00B544D4" w:rsidP="00B544D4">
      <w:pPr>
        <w:autoSpaceDE w:val="0"/>
        <w:autoSpaceDN w:val="0"/>
        <w:adjustRightInd w:val="0"/>
        <w:rPr>
          <w:rFonts w:eastAsia="Calibri"/>
          <w:b/>
          <w:sz w:val="28"/>
          <w:szCs w:val="28"/>
        </w:rPr>
      </w:pPr>
      <w:r w:rsidRPr="00AE3308">
        <w:rPr>
          <w:rFonts w:eastAsia="Calibri"/>
          <w:b/>
          <w:sz w:val="28"/>
          <w:szCs w:val="28"/>
        </w:rPr>
        <w:t>Развитие малого и среднего предпринимательства</w:t>
      </w:r>
    </w:p>
    <w:p w:rsidR="00B544D4" w:rsidRPr="00AE3308" w:rsidRDefault="00B544D4" w:rsidP="00B544D4">
      <w:pPr>
        <w:autoSpaceDE w:val="0"/>
        <w:autoSpaceDN w:val="0"/>
        <w:adjustRightInd w:val="0"/>
        <w:rPr>
          <w:rFonts w:eastAsia="Calibri"/>
          <w:sz w:val="28"/>
          <w:szCs w:val="28"/>
        </w:rPr>
      </w:pPr>
    </w:p>
    <w:p w:rsidR="00B544D4" w:rsidRPr="00AE3308" w:rsidRDefault="00B544D4" w:rsidP="00B544D4">
      <w:pPr>
        <w:autoSpaceDE w:val="0"/>
        <w:autoSpaceDN w:val="0"/>
        <w:adjustRightInd w:val="0"/>
        <w:ind w:firstLine="708"/>
        <w:jc w:val="both"/>
        <w:rPr>
          <w:rFonts w:ascii="Times New Roman CYR" w:hAnsi="Times New Roman CYR" w:cs="Times New Roman CYR"/>
          <w:sz w:val="28"/>
          <w:szCs w:val="28"/>
        </w:rPr>
      </w:pPr>
      <w:r w:rsidRPr="00AE3308">
        <w:rPr>
          <w:rFonts w:ascii="Times New Roman CYR" w:hAnsi="Times New Roman CYR" w:cs="Times New Roman CYR"/>
          <w:sz w:val="28"/>
          <w:szCs w:val="28"/>
        </w:rPr>
        <w:t>На протяжении ряда лет малое и среднее предпринимательство г. Лесосибирска является неотъемлемой частью экономики города. С каждым годом развитие малого и среднего предпринимательства приобретает все большее социальное и экономическое значение для города.</w:t>
      </w:r>
    </w:p>
    <w:p w:rsidR="00B544D4" w:rsidRPr="00AE3308" w:rsidRDefault="00B544D4" w:rsidP="00B544D4">
      <w:pPr>
        <w:tabs>
          <w:tab w:val="left" w:pos="851"/>
        </w:tabs>
        <w:autoSpaceDE w:val="0"/>
        <w:autoSpaceDN w:val="0"/>
        <w:adjustRightInd w:val="0"/>
        <w:ind w:firstLine="720"/>
        <w:jc w:val="both"/>
        <w:rPr>
          <w:rFonts w:ascii="Times New Roman CYR" w:hAnsi="Times New Roman CYR" w:cs="Times New Roman CYR"/>
          <w:sz w:val="28"/>
          <w:szCs w:val="28"/>
        </w:rPr>
      </w:pPr>
      <w:r w:rsidRPr="00AE3308">
        <w:rPr>
          <w:rFonts w:ascii="Times New Roman CYR" w:hAnsi="Times New Roman CYR" w:cs="Times New Roman CYR"/>
        </w:rPr>
        <w:tab/>
      </w:r>
      <w:r w:rsidRPr="00AE3308">
        <w:rPr>
          <w:rFonts w:ascii="Times New Roman CYR" w:hAnsi="Times New Roman CYR" w:cs="Times New Roman CYR"/>
          <w:sz w:val="28"/>
          <w:szCs w:val="28"/>
        </w:rPr>
        <w:t>По состоянию на 1 января 2018 года на территории г. Лесосибирска зарегистрировано 1394 индивидуальных предпринимателей без образования юридического лица, 661 организаций малого и среднего бизнеса.</w:t>
      </w:r>
    </w:p>
    <w:p w:rsidR="00B544D4" w:rsidRPr="00AE3308" w:rsidRDefault="00B544D4" w:rsidP="00B544D4">
      <w:pPr>
        <w:tabs>
          <w:tab w:val="left" w:pos="851"/>
        </w:tabs>
        <w:autoSpaceDE w:val="0"/>
        <w:autoSpaceDN w:val="0"/>
        <w:adjustRightInd w:val="0"/>
        <w:ind w:firstLine="720"/>
        <w:jc w:val="both"/>
        <w:rPr>
          <w:rFonts w:ascii="Times New Roman CYR" w:hAnsi="Times New Roman CYR" w:cs="Times New Roman CYR"/>
          <w:sz w:val="28"/>
          <w:szCs w:val="28"/>
        </w:rPr>
      </w:pPr>
      <w:r w:rsidRPr="00AE3308">
        <w:rPr>
          <w:rFonts w:ascii="Times New Roman CYR" w:hAnsi="Times New Roman CYR" w:cs="Times New Roman CYR"/>
          <w:sz w:val="28"/>
          <w:szCs w:val="28"/>
        </w:rPr>
        <w:t>Численность занятых в малом и среднем бизнесе (с учетом индивидуальных предпринимателей) составляет 14176 человек. Среднемесячная заработная плата работников списочного состава организаций малого и среднего  бизнеса в 2017 г. составила 20 145,0 рублей.</w:t>
      </w:r>
    </w:p>
    <w:p w:rsidR="00B544D4" w:rsidRPr="00AE3308" w:rsidRDefault="00B544D4" w:rsidP="00B544D4">
      <w:pPr>
        <w:tabs>
          <w:tab w:val="left" w:pos="851"/>
        </w:tabs>
        <w:autoSpaceDE w:val="0"/>
        <w:autoSpaceDN w:val="0"/>
        <w:adjustRightInd w:val="0"/>
        <w:ind w:firstLine="720"/>
        <w:jc w:val="both"/>
        <w:rPr>
          <w:rFonts w:ascii="Times New Roman CYR" w:hAnsi="Times New Roman CYR" w:cs="Times New Roman CYR"/>
          <w:sz w:val="28"/>
          <w:szCs w:val="28"/>
        </w:rPr>
      </w:pPr>
      <w:r w:rsidRPr="00AE3308">
        <w:rPr>
          <w:rFonts w:ascii="Times New Roman CYR" w:hAnsi="Times New Roman CYR" w:cs="Times New Roman CYR"/>
          <w:sz w:val="28"/>
          <w:szCs w:val="28"/>
        </w:rPr>
        <w:t>Малый и средний бизнес охватил практически все сферы экономики г. Лесосибирска: промышленность, строительство, торговлю и общественное питание, бытовое обслуживание, транспортные услуги и др.</w:t>
      </w:r>
    </w:p>
    <w:p w:rsidR="00B544D4" w:rsidRPr="00AE3308" w:rsidRDefault="00B544D4" w:rsidP="00B544D4">
      <w:pPr>
        <w:autoSpaceDE w:val="0"/>
        <w:autoSpaceDN w:val="0"/>
        <w:adjustRightInd w:val="0"/>
        <w:spacing w:after="120"/>
        <w:ind w:left="283" w:firstLine="720"/>
        <w:jc w:val="both"/>
        <w:rPr>
          <w:rFonts w:ascii="Calibri" w:hAnsi="Calibri" w:cs="Calibri"/>
          <w:b/>
          <w:bCs/>
          <w:sz w:val="28"/>
          <w:szCs w:val="28"/>
        </w:rPr>
      </w:pPr>
    </w:p>
    <w:p w:rsidR="00B544D4" w:rsidRPr="00AE3308" w:rsidRDefault="00B544D4" w:rsidP="00B544D4">
      <w:pPr>
        <w:autoSpaceDE w:val="0"/>
        <w:autoSpaceDN w:val="0"/>
        <w:adjustRightInd w:val="0"/>
        <w:spacing w:after="120"/>
        <w:ind w:left="283" w:firstLine="720"/>
        <w:jc w:val="both"/>
        <w:rPr>
          <w:rFonts w:ascii="Calibri" w:hAnsi="Calibri" w:cs="Calibri"/>
          <w:b/>
          <w:bCs/>
          <w:sz w:val="28"/>
          <w:szCs w:val="28"/>
        </w:rPr>
      </w:pPr>
      <w:r w:rsidRPr="00AE3308">
        <w:rPr>
          <w:rFonts w:ascii="Calibri" w:hAnsi="Calibri" w:cs="Calibri"/>
          <w:b/>
          <w:bCs/>
          <w:sz w:val="28"/>
          <w:szCs w:val="28"/>
        </w:rPr>
        <w:t>Отраслевая структура малых и средних организаций</w:t>
      </w:r>
    </w:p>
    <w:p w:rsidR="00B544D4" w:rsidRPr="00AE3308" w:rsidRDefault="00B544D4" w:rsidP="00B544D4">
      <w:pPr>
        <w:autoSpaceDE w:val="0"/>
        <w:autoSpaceDN w:val="0"/>
        <w:adjustRightInd w:val="0"/>
        <w:spacing w:after="120"/>
        <w:ind w:left="283" w:firstLine="720"/>
        <w:jc w:val="both"/>
        <w:rPr>
          <w:rFonts w:ascii="Calibri" w:hAnsi="Calibri" w:cs="Calibri"/>
        </w:rPr>
      </w:pPr>
    </w:p>
    <w:p w:rsidR="00B544D4" w:rsidRPr="00AE3308" w:rsidRDefault="00B544D4" w:rsidP="00B544D4">
      <w:pPr>
        <w:pBdr>
          <w:top w:val="single" w:sz="6" w:space="0" w:color="000000"/>
          <w:left w:val="single" w:sz="6" w:space="0" w:color="000000"/>
          <w:bottom w:val="single" w:sz="6" w:space="0" w:color="000000"/>
          <w:right w:val="single" w:sz="6" w:space="0" w:color="000000"/>
        </w:pBdr>
        <w:autoSpaceDE w:val="0"/>
        <w:autoSpaceDN w:val="0"/>
        <w:adjustRightInd w:val="0"/>
        <w:rPr>
          <w:rFonts w:ascii="Calibri" w:hAnsi="Calibri" w:cs="Calibri"/>
        </w:rPr>
      </w:pPr>
    </w:p>
    <w:p w:rsidR="00B544D4" w:rsidRPr="00AE3308" w:rsidRDefault="00B544D4" w:rsidP="00B544D4">
      <w:pPr>
        <w:pBdr>
          <w:top w:val="single" w:sz="6" w:space="0" w:color="000000"/>
          <w:left w:val="single" w:sz="6" w:space="0" w:color="000000"/>
          <w:bottom w:val="single" w:sz="6" w:space="0" w:color="000000"/>
          <w:right w:val="single" w:sz="6" w:space="0" w:color="000000"/>
        </w:pBdr>
        <w:autoSpaceDE w:val="0"/>
        <w:autoSpaceDN w:val="0"/>
        <w:adjustRightInd w:val="0"/>
        <w:rPr>
          <w:rFonts w:ascii="Calibri" w:hAnsi="Calibri" w:cs="Calibri"/>
        </w:rPr>
      </w:pPr>
    </w:p>
    <w:p w:rsidR="00B544D4" w:rsidRPr="00AE3308" w:rsidRDefault="00B544D4" w:rsidP="00B544D4">
      <w:pPr>
        <w:pBdr>
          <w:top w:val="single" w:sz="6" w:space="0" w:color="000000"/>
          <w:left w:val="single" w:sz="6" w:space="0" w:color="000000"/>
          <w:bottom w:val="single" w:sz="6" w:space="0" w:color="000000"/>
          <w:right w:val="single" w:sz="6" w:space="0" w:color="000000"/>
        </w:pBdr>
        <w:autoSpaceDE w:val="0"/>
        <w:autoSpaceDN w:val="0"/>
        <w:adjustRightInd w:val="0"/>
        <w:rPr>
          <w:rFonts w:ascii="Calibri" w:hAnsi="Calibri" w:cs="Calibri"/>
        </w:rPr>
      </w:pPr>
      <w:r w:rsidRPr="00AE3308">
        <w:rPr>
          <w:rFonts w:ascii="Calibri" w:hAnsi="Calibri" w:cs="Calibri"/>
          <w:noProof/>
        </w:rPr>
        <w:drawing>
          <wp:inline distT="0" distB="0" distL="0" distR="0">
            <wp:extent cx="5854700" cy="2446020"/>
            <wp:effectExtent l="0" t="0" r="0" b="0"/>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srcRect/>
                    <a:stretch>
                      <a:fillRect/>
                    </a:stretch>
                  </pic:blipFill>
                  <pic:spPr bwMode="auto">
                    <a:xfrm>
                      <a:off x="0" y="0"/>
                      <a:ext cx="5854700" cy="2446020"/>
                    </a:xfrm>
                    <a:prstGeom prst="rect">
                      <a:avLst/>
                    </a:prstGeom>
                    <a:noFill/>
                    <a:ln w="9525">
                      <a:noFill/>
                      <a:miter lim="800000"/>
                      <a:headEnd/>
                      <a:tailEnd/>
                    </a:ln>
                  </pic:spPr>
                </pic:pic>
              </a:graphicData>
            </a:graphic>
          </wp:inline>
        </w:drawing>
      </w:r>
    </w:p>
    <w:p w:rsidR="00B544D4" w:rsidRPr="00AE3308" w:rsidRDefault="00B544D4" w:rsidP="00B544D4">
      <w:pPr>
        <w:autoSpaceDE w:val="0"/>
        <w:autoSpaceDN w:val="0"/>
        <w:adjustRightInd w:val="0"/>
        <w:rPr>
          <w:rFonts w:ascii="Calibri" w:hAnsi="Calibri" w:cs="Calibri"/>
          <w:sz w:val="28"/>
          <w:szCs w:val="28"/>
        </w:rPr>
      </w:pPr>
    </w:p>
    <w:p w:rsidR="00B544D4" w:rsidRPr="00AE3308" w:rsidRDefault="00B544D4" w:rsidP="00B544D4">
      <w:pPr>
        <w:tabs>
          <w:tab w:val="left" w:pos="851"/>
        </w:tabs>
        <w:autoSpaceDE w:val="0"/>
        <w:autoSpaceDN w:val="0"/>
        <w:adjustRightInd w:val="0"/>
        <w:jc w:val="both"/>
        <w:rPr>
          <w:rFonts w:ascii="Times New Roman CYR" w:hAnsi="Times New Roman CYR" w:cs="Times New Roman CYR"/>
          <w:sz w:val="28"/>
          <w:szCs w:val="28"/>
        </w:rPr>
      </w:pPr>
      <w:r w:rsidRPr="00AE3308">
        <w:rPr>
          <w:rFonts w:ascii="Times New Roman CYR" w:hAnsi="Times New Roman CYR" w:cs="Times New Roman CYR"/>
          <w:sz w:val="28"/>
          <w:szCs w:val="28"/>
        </w:rPr>
        <w:tab/>
        <w:t xml:space="preserve">Немаловажную роль в достижении положительной динамики, характеризующей развитие малого и среднего предпринимательства в г. Лесосибирске, играет тесное взаимодействие органов местного </w:t>
      </w:r>
      <w:r w:rsidRPr="00AE3308">
        <w:rPr>
          <w:rFonts w:ascii="Times New Roman CYR" w:hAnsi="Times New Roman CYR" w:cs="Times New Roman CYR"/>
          <w:sz w:val="28"/>
          <w:szCs w:val="28"/>
        </w:rPr>
        <w:lastRenderedPageBreak/>
        <w:t xml:space="preserve">самоуправления с  территориальными федеральными структурами (налоговая инспекция, пенсионный фонд, правоохранительные органы), с городским центром занятости населения, с высшими и средними учебными заведениями города, подразделением ООО «Корпорация экономистов - Север, с  городскими  средствами информации. </w:t>
      </w:r>
    </w:p>
    <w:p w:rsidR="00B544D4" w:rsidRPr="00AE3308" w:rsidRDefault="00B544D4" w:rsidP="00B544D4">
      <w:pPr>
        <w:suppressAutoHyphens/>
        <w:autoSpaceDE w:val="0"/>
        <w:autoSpaceDN w:val="0"/>
        <w:adjustRightInd w:val="0"/>
        <w:ind w:right="-1" w:firstLine="851"/>
        <w:jc w:val="both"/>
        <w:rPr>
          <w:sz w:val="28"/>
          <w:szCs w:val="28"/>
        </w:rPr>
      </w:pPr>
      <w:r w:rsidRPr="00AE3308">
        <w:rPr>
          <w:sz w:val="28"/>
          <w:szCs w:val="28"/>
        </w:rPr>
        <w:t xml:space="preserve">Несмотря на проводимую работу, направленную на поддержку и развитие малого и среднего предпринимательства, структура малых и средних организаций по видам экономической деятельности в течение ряда лет остается практически неизменной. Наиболее привлекательной для предпринимателей в течение последних лет являлась непроизводственная сфера, особенно торговля и общественное питание. За период 2012 - 2016 гг. наибольший удельный вес занимали организации оптовой и розничной торговли - 48 %, однако, в 2017 году произошел отток из сферы торговли (понижение на 2%, в связи со снижением покупательной способности жителей города). В 2017 году количество организаций, занимающихся торговлей, не уменьшилось, однако сократилось количество торговых точек. </w:t>
      </w:r>
    </w:p>
    <w:p w:rsidR="00B544D4" w:rsidRPr="00AE3308" w:rsidRDefault="00B544D4" w:rsidP="00B544D4">
      <w:pPr>
        <w:suppressAutoHyphens/>
        <w:autoSpaceDE w:val="0"/>
        <w:autoSpaceDN w:val="0"/>
        <w:adjustRightInd w:val="0"/>
        <w:ind w:right="-1" w:firstLine="851"/>
        <w:jc w:val="both"/>
        <w:rPr>
          <w:sz w:val="28"/>
          <w:szCs w:val="28"/>
        </w:rPr>
      </w:pPr>
      <w:r w:rsidRPr="00AE3308">
        <w:rPr>
          <w:sz w:val="28"/>
          <w:szCs w:val="28"/>
        </w:rPr>
        <w:t xml:space="preserve">Вторыми по удельному весу в структуре по видам экономической деятельности следуют организации, занимающиеся лесным хозяйством и предоставлением услуг в этой области (16,4%).  </w:t>
      </w:r>
    </w:p>
    <w:p w:rsidR="00B544D4" w:rsidRPr="00AE3308" w:rsidRDefault="00B544D4" w:rsidP="00B544D4">
      <w:pPr>
        <w:tabs>
          <w:tab w:val="left" w:pos="851"/>
        </w:tabs>
        <w:autoSpaceDE w:val="0"/>
        <w:autoSpaceDN w:val="0"/>
        <w:adjustRightInd w:val="0"/>
        <w:jc w:val="both"/>
        <w:rPr>
          <w:sz w:val="28"/>
          <w:szCs w:val="28"/>
        </w:rPr>
      </w:pPr>
      <w:r w:rsidRPr="00AE3308">
        <w:rPr>
          <w:sz w:val="28"/>
          <w:szCs w:val="28"/>
        </w:rPr>
        <w:tab/>
        <w:t>За период реализации мероприятий муниципальной  программы «Поддержка малого и среднего предпринимательства  в г. Лесосибирске»  оказана поддержка представителям малого и среднего бизнеса на общую сумму более 46 404,22 тыс. руб. за счет средств краевого, федерального и местного бюджетов.</w:t>
      </w:r>
    </w:p>
    <w:p w:rsidR="00B544D4" w:rsidRPr="00AE3308" w:rsidRDefault="00B544D4" w:rsidP="00B544D4">
      <w:pPr>
        <w:tabs>
          <w:tab w:val="left" w:pos="851"/>
        </w:tabs>
        <w:autoSpaceDE w:val="0"/>
        <w:autoSpaceDN w:val="0"/>
        <w:adjustRightInd w:val="0"/>
        <w:ind w:firstLine="709"/>
        <w:jc w:val="both"/>
        <w:rPr>
          <w:sz w:val="28"/>
          <w:szCs w:val="28"/>
        </w:rPr>
      </w:pPr>
      <w:r w:rsidRPr="00AE3308">
        <w:rPr>
          <w:sz w:val="28"/>
          <w:szCs w:val="28"/>
        </w:rPr>
        <w:tab/>
        <w:t>В 2017 году 66 субъектов малого предпринимательства стали участниками муниципальной программы  «Поддержка малого и среднего предпринимательства г. Лесосибирска»..</w:t>
      </w:r>
    </w:p>
    <w:p w:rsidR="00B544D4" w:rsidRPr="00AE3308" w:rsidRDefault="00B544D4" w:rsidP="00B544D4">
      <w:pPr>
        <w:tabs>
          <w:tab w:val="left" w:pos="851"/>
        </w:tabs>
        <w:autoSpaceDE w:val="0"/>
        <w:autoSpaceDN w:val="0"/>
        <w:adjustRightInd w:val="0"/>
        <w:ind w:firstLine="709"/>
        <w:jc w:val="both"/>
        <w:rPr>
          <w:sz w:val="28"/>
          <w:szCs w:val="28"/>
        </w:rPr>
      </w:pPr>
    </w:p>
    <w:p w:rsidR="00B544D4" w:rsidRPr="00AE3308" w:rsidRDefault="00B544D4" w:rsidP="00B544D4">
      <w:pPr>
        <w:tabs>
          <w:tab w:val="left" w:pos="851"/>
        </w:tabs>
        <w:autoSpaceDE w:val="0"/>
        <w:autoSpaceDN w:val="0"/>
        <w:adjustRightInd w:val="0"/>
        <w:jc w:val="both"/>
        <w:rPr>
          <w:sz w:val="28"/>
          <w:szCs w:val="28"/>
        </w:rPr>
      </w:pPr>
      <w:r w:rsidRPr="00AE3308">
        <w:rPr>
          <w:sz w:val="28"/>
          <w:szCs w:val="28"/>
        </w:rPr>
        <w:tab/>
        <w:t>В целях контроля за реализацией системы мер государственной и муниципальной поддержки малого и среднего предпринимательства, в соответствии с протоколом совместного заседания Совета при полномоченом представителе Президента РФ в Сибирском Федеральном округе, Совета законодателей Сибирского федерального округа и Совета Межрегиональной ассоциации «Сибирское соглашение», распоряжением администрации города от 17.07.2009 г. № 694-р создан Центр содействия малому и среднему предпринимательству города Лесосибирска, работающий по принципу «одно окно».</w:t>
      </w:r>
    </w:p>
    <w:p w:rsidR="00B544D4" w:rsidRPr="00AE3308" w:rsidRDefault="00B544D4" w:rsidP="00B544D4">
      <w:pPr>
        <w:autoSpaceDE w:val="0"/>
        <w:autoSpaceDN w:val="0"/>
        <w:adjustRightInd w:val="0"/>
        <w:ind w:firstLine="539"/>
        <w:jc w:val="both"/>
        <w:rPr>
          <w:sz w:val="28"/>
          <w:szCs w:val="28"/>
        </w:rPr>
      </w:pPr>
      <w:r w:rsidRPr="00AE3308">
        <w:rPr>
          <w:sz w:val="28"/>
          <w:szCs w:val="28"/>
        </w:rPr>
        <w:tab/>
        <w:t xml:space="preserve">В 2017 г. в рамках работы Центра содействия малому и среднему предпринимательству города Лесосибирска: </w:t>
      </w:r>
    </w:p>
    <w:p w:rsidR="00B544D4" w:rsidRPr="00AE3308" w:rsidRDefault="00B544D4" w:rsidP="00B544D4">
      <w:pPr>
        <w:autoSpaceDE w:val="0"/>
        <w:autoSpaceDN w:val="0"/>
        <w:adjustRightInd w:val="0"/>
        <w:ind w:firstLine="539"/>
        <w:jc w:val="both"/>
        <w:rPr>
          <w:sz w:val="28"/>
          <w:szCs w:val="28"/>
        </w:rPr>
      </w:pPr>
      <w:r w:rsidRPr="00AE3308">
        <w:rPr>
          <w:sz w:val="28"/>
          <w:szCs w:val="28"/>
        </w:rPr>
        <w:t>- количество зарегистрированных субъектов предпринимательской деятельности – 58 ед.;</w:t>
      </w:r>
    </w:p>
    <w:p w:rsidR="00B544D4" w:rsidRPr="00AE3308" w:rsidRDefault="00B544D4" w:rsidP="00B544D4">
      <w:pPr>
        <w:autoSpaceDE w:val="0"/>
        <w:autoSpaceDN w:val="0"/>
        <w:adjustRightInd w:val="0"/>
        <w:ind w:firstLine="539"/>
        <w:jc w:val="both"/>
        <w:rPr>
          <w:sz w:val="28"/>
          <w:szCs w:val="28"/>
        </w:rPr>
      </w:pPr>
      <w:r w:rsidRPr="00AE3308">
        <w:rPr>
          <w:sz w:val="28"/>
          <w:szCs w:val="28"/>
        </w:rPr>
        <w:t>- количество субъектов предпринимательской деятельности, ставших поставщиками услуг для государственных (муниципальных) нужд – 3 ед.</w:t>
      </w:r>
    </w:p>
    <w:p w:rsidR="00B544D4" w:rsidRPr="00AE3308" w:rsidRDefault="00B544D4" w:rsidP="00B544D4">
      <w:pPr>
        <w:widowControl w:val="0"/>
        <w:autoSpaceDE w:val="0"/>
        <w:autoSpaceDN w:val="0"/>
        <w:adjustRightInd w:val="0"/>
        <w:ind w:left="1287"/>
        <w:jc w:val="both"/>
      </w:pPr>
    </w:p>
    <w:p w:rsidR="00B544D4" w:rsidRPr="00AE3308" w:rsidRDefault="00B544D4" w:rsidP="00B544D4">
      <w:pPr>
        <w:contextualSpacing/>
        <w:jc w:val="both"/>
        <w:rPr>
          <w:b/>
          <w:sz w:val="28"/>
          <w:szCs w:val="28"/>
        </w:rPr>
      </w:pPr>
      <w:r w:rsidRPr="00AE3308">
        <w:rPr>
          <w:b/>
          <w:sz w:val="28"/>
          <w:szCs w:val="28"/>
        </w:rPr>
        <w:t>Инвестиции</w:t>
      </w:r>
    </w:p>
    <w:p w:rsidR="00B544D4" w:rsidRPr="00AE3308" w:rsidRDefault="00B544D4" w:rsidP="00B544D4">
      <w:pPr>
        <w:contextualSpacing/>
        <w:jc w:val="both"/>
        <w:rPr>
          <w:sz w:val="28"/>
          <w:szCs w:val="28"/>
        </w:rPr>
      </w:pPr>
    </w:p>
    <w:p w:rsidR="00B544D4" w:rsidRPr="00AE3308" w:rsidRDefault="00B544D4" w:rsidP="00B544D4">
      <w:pPr>
        <w:ind w:firstLine="708"/>
        <w:contextualSpacing/>
        <w:jc w:val="both"/>
        <w:rPr>
          <w:sz w:val="28"/>
          <w:szCs w:val="28"/>
        </w:rPr>
      </w:pPr>
      <w:r w:rsidRPr="00AE3308">
        <w:rPr>
          <w:sz w:val="28"/>
          <w:szCs w:val="28"/>
        </w:rPr>
        <w:t>Устойчивое состояние и успешное развитие города во многом зависит от инвестиционной активности, сложившейся на территории города.</w:t>
      </w:r>
    </w:p>
    <w:p w:rsidR="00B544D4" w:rsidRPr="00AE3308" w:rsidRDefault="00B544D4" w:rsidP="00B544D4">
      <w:pPr>
        <w:ind w:firstLine="709"/>
        <w:contextualSpacing/>
        <w:jc w:val="both"/>
        <w:rPr>
          <w:sz w:val="28"/>
          <w:szCs w:val="28"/>
        </w:rPr>
      </w:pPr>
      <w:r w:rsidRPr="00AE3308">
        <w:rPr>
          <w:sz w:val="28"/>
          <w:szCs w:val="28"/>
        </w:rPr>
        <w:t>На сегодняшний день одной из наиболее важных задач является привлечение инвестиций в экономику города. Приток инвестиций в город – это рабочие места, пополнение бюджета и решение многих социальных и инфраструктурных  вопросов, и как результат  - динамичное социально-экономическое развитие города.</w:t>
      </w:r>
    </w:p>
    <w:p w:rsidR="00B544D4" w:rsidRPr="00AE3308" w:rsidRDefault="00B544D4" w:rsidP="00B544D4">
      <w:pPr>
        <w:autoSpaceDE w:val="0"/>
        <w:autoSpaceDN w:val="0"/>
        <w:adjustRightInd w:val="0"/>
        <w:ind w:firstLine="708"/>
        <w:jc w:val="both"/>
        <w:rPr>
          <w:sz w:val="28"/>
          <w:szCs w:val="28"/>
        </w:rPr>
      </w:pPr>
      <w:r w:rsidRPr="00AE3308">
        <w:rPr>
          <w:sz w:val="28"/>
          <w:szCs w:val="28"/>
        </w:rPr>
        <w:t>Объем инвестиций в основной капитал крупных и средних организаций за счет всех источников финансирования в 2017 году составил 1 328,75 млн рублей. Основной объем инвестиций (70,6) собственные средства предприятий, направленные на приобретение машин, оборудования, транспортных средств, необходимых для технологического обновления производства, хозяйственный инвентарь. Удельный вес бюджетных средств составил 27,9% (строительство объектов социальной сферы, а также строительство, реконструкция и ремонт автодорог, объектов коммунальной инфраструктуры).</w:t>
      </w:r>
    </w:p>
    <w:p w:rsidR="00B544D4" w:rsidRPr="00AE3308" w:rsidRDefault="00B544D4" w:rsidP="00B544D4">
      <w:pPr>
        <w:ind w:firstLine="709"/>
        <w:jc w:val="both"/>
        <w:rPr>
          <w:sz w:val="28"/>
          <w:szCs w:val="28"/>
        </w:rPr>
      </w:pPr>
      <w:r w:rsidRPr="00AE3308">
        <w:rPr>
          <w:sz w:val="28"/>
          <w:szCs w:val="28"/>
        </w:rPr>
        <w:t xml:space="preserve">За январь – октябрь 2018 года объем инвестиций составил </w:t>
      </w:r>
      <w:r w:rsidRPr="00AE3308">
        <w:rPr>
          <w:sz w:val="28"/>
          <w:szCs w:val="28"/>
        </w:rPr>
        <w:br/>
        <w:t>668,32 млн рублей.</w:t>
      </w:r>
    </w:p>
    <w:p w:rsidR="00B544D4" w:rsidRPr="00AE3308" w:rsidRDefault="00B544D4" w:rsidP="00B544D4">
      <w:pPr>
        <w:ind w:firstLine="708"/>
        <w:jc w:val="both"/>
        <w:rPr>
          <w:sz w:val="28"/>
        </w:rPr>
      </w:pPr>
      <w:r w:rsidRPr="00AE3308">
        <w:rPr>
          <w:sz w:val="28"/>
          <w:szCs w:val="28"/>
        </w:rPr>
        <w:t>На территории г. Лесосибирска п</w:t>
      </w:r>
      <w:r w:rsidRPr="00AE3308">
        <w:rPr>
          <w:sz w:val="28"/>
        </w:rPr>
        <w:t xml:space="preserve">родолжается реализация инвестиционных проектов: </w:t>
      </w:r>
    </w:p>
    <w:p w:rsidR="00B544D4" w:rsidRPr="00AE3308" w:rsidRDefault="00B544D4" w:rsidP="00B544D4">
      <w:pPr>
        <w:autoSpaceDE w:val="0"/>
        <w:autoSpaceDN w:val="0"/>
        <w:adjustRightInd w:val="0"/>
        <w:ind w:firstLine="709"/>
        <w:jc w:val="both"/>
        <w:rPr>
          <w:sz w:val="28"/>
        </w:rPr>
      </w:pPr>
      <w:r w:rsidRPr="00AE3308">
        <w:rPr>
          <w:b/>
          <w:bCs/>
          <w:sz w:val="28"/>
          <w:u w:val="single"/>
        </w:rPr>
        <w:t>ОАО «Лесосибирский ЛДК-1»</w:t>
      </w:r>
      <w:r w:rsidRPr="00AE3308">
        <w:rPr>
          <w:sz w:val="28"/>
        </w:rPr>
        <w:t xml:space="preserve"> планирует постепенное увеличение объемов переработки круглых лесоматериалов, на 1400,0 тыс.куб. в год.  Для этой цели ООО «Ксилотек-Сибирь» - дочернее предприятие ОАО «Лесосибирский ЛДК-1» реализует приоритетный инвестиционный проект «Развитие деревообрабатывающего комплекса полного цикла в г. Лесосибирске», который подразумевает строительство завода по производству топливных гранул (производство 110 тыс. тонн пеллет в годовом исчислении) и последующего строительства котельной, работающей на пеллетных гранулах, для обеспечения тепловой энергией внутренних потребностей предприятия.В ходе реализации проекта по строительству пеллетного завода, планируется привлечение инвестиций на общую сумму 700 млн. руб., в ходе реализации инвестиционного проекта по строительству котельной, работающей на пеллетных гранулах для обеспечения тепловой энергией внутренних потребностей предприятия планируется привлечь инвестиций на общую сумму в размере 900 млн. руб. (реализация данного проекта возможна только после строительства завода по производству топливных гранул (пеллет).</w:t>
      </w:r>
    </w:p>
    <w:p w:rsidR="00B544D4" w:rsidRPr="00AE3308" w:rsidRDefault="00B544D4" w:rsidP="00B544D4">
      <w:pPr>
        <w:autoSpaceDE w:val="0"/>
        <w:autoSpaceDN w:val="0"/>
        <w:adjustRightInd w:val="0"/>
        <w:ind w:firstLine="709"/>
        <w:jc w:val="both"/>
        <w:rPr>
          <w:b/>
          <w:bCs/>
          <w:sz w:val="28"/>
        </w:rPr>
      </w:pPr>
      <w:r w:rsidRPr="00AE3308">
        <w:rPr>
          <w:sz w:val="28"/>
        </w:rPr>
        <w:t>Кроме того, в 2017 году  на промышленной площадке ОАО «Лесосибирский ЛДК-1» реализован инвестиционный проект по строительству дополнительных железнодорожных путей протяженностью 1,5 км., которые позволили разгрузить станцию путем размещения и маневрирования 80 вагонов. Для реализации проекта предприятием привлечено инвестиций на общую сумму 43,035 млн. руб.</w:t>
      </w:r>
    </w:p>
    <w:p w:rsidR="00B544D4" w:rsidRPr="00AE3308" w:rsidRDefault="00B544D4" w:rsidP="00B544D4">
      <w:pPr>
        <w:autoSpaceDE w:val="0"/>
        <w:autoSpaceDN w:val="0"/>
        <w:adjustRightInd w:val="0"/>
        <w:ind w:firstLine="851"/>
        <w:jc w:val="both"/>
        <w:rPr>
          <w:b/>
          <w:bCs/>
          <w:sz w:val="28"/>
        </w:rPr>
      </w:pPr>
      <w:r w:rsidRPr="00AE3308">
        <w:rPr>
          <w:b/>
          <w:bCs/>
          <w:sz w:val="28"/>
          <w:u w:val="single"/>
        </w:rPr>
        <w:lastRenderedPageBreak/>
        <w:t>ЗАО «Новоенисейский лесохимический комплекс»</w:t>
      </w:r>
      <w:r w:rsidRPr="00AE3308">
        <w:rPr>
          <w:sz w:val="28"/>
        </w:rPr>
        <w:t xml:space="preserve"> планирует к концу </w:t>
      </w:r>
      <w:r w:rsidRPr="00AE3308">
        <w:rPr>
          <w:b/>
          <w:bCs/>
          <w:sz w:val="28"/>
        </w:rPr>
        <w:t xml:space="preserve"> 2018 года:</w:t>
      </w:r>
    </w:p>
    <w:p w:rsidR="00B544D4" w:rsidRPr="00AE3308" w:rsidRDefault="00B544D4" w:rsidP="00B544D4">
      <w:pPr>
        <w:autoSpaceDE w:val="0"/>
        <w:autoSpaceDN w:val="0"/>
        <w:adjustRightInd w:val="0"/>
        <w:ind w:firstLine="851"/>
        <w:jc w:val="both"/>
        <w:rPr>
          <w:sz w:val="28"/>
        </w:rPr>
      </w:pPr>
      <w:r w:rsidRPr="00AE3308">
        <w:rPr>
          <w:sz w:val="28"/>
        </w:rPr>
        <w:t xml:space="preserve">-  произвести полный ввод в эксплуатацию новой автоматизированной фрезерно-пильной линии фирмы </w:t>
      </w:r>
      <w:r w:rsidRPr="00AE3308">
        <w:rPr>
          <w:sz w:val="28"/>
          <w:lang w:val="en-US"/>
        </w:rPr>
        <w:t>EWD</w:t>
      </w:r>
      <w:r w:rsidRPr="00AE3308">
        <w:rPr>
          <w:sz w:val="28"/>
        </w:rPr>
        <w:t xml:space="preserve"> (на реализацию данного проекта по состоянию на 01.06.2018 – привлечено 900 млн. руб., оставшиеся 200 млн. руб. планируется привлечь к концу 2018 года);</w:t>
      </w:r>
    </w:p>
    <w:p w:rsidR="00B544D4" w:rsidRPr="00AE3308" w:rsidRDefault="00B544D4" w:rsidP="00B544D4">
      <w:pPr>
        <w:autoSpaceDE w:val="0"/>
        <w:autoSpaceDN w:val="0"/>
        <w:adjustRightInd w:val="0"/>
        <w:ind w:firstLine="709"/>
        <w:jc w:val="both"/>
        <w:rPr>
          <w:b/>
          <w:bCs/>
          <w:sz w:val="28"/>
          <w:u w:val="single"/>
        </w:rPr>
      </w:pPr>
      <w:r w:rsidRPr="00AE3308">
        <w:rPr>
          <w:b/>
          <w:bCs/>
          <w:sz w:val="28"/>
          <w:u w:val="single"/>
        </w:rPr>
        <w:t>Развитие промышленной площадки ОАО «Маклаковский ЛДК»</w:t>
      </w:r>
    </w:p>
    <w:p w:rsidR="00B544D4" w:rsidRPr="00AE3308" w:rsidRDefault="00B544D4" w:rsidP="00B544D4">
      <w:pPr>
        <w:autoSpaceDE w:val="0"/>
        <w:autoSpaceDN w:val="0"/>
        <w:adjustRightInd w:val="0"/>
        <w:ind w:firstLine="709"/>
        <w:jc w:val="both"/>
        <w:rPr>
          <w:sz w:val="28"/>
        </w:rPr>
      </w:pPr>
      <w:r w:rsidRPr="00AE3308">
        <w:rPr>
          <w:sz w:val="28"/>
        </w:rPr>
        <w:t>На сегодняшний день промышленная площадка ОАО « Маклаковский ЛДК» осваивается новым инвестором ООО «Сиблеско МКВ».</w:t>
      </w:r>
    </w:p>
    <w:p w:rsidR="00B544D4" w:rsidRPr="00AE3308" w:rsidRDefault="00B544D4" w:rsidP="00B544D4">
      <w:r w:rsidRPr="00AE3308">
        <w:rPr>
          <w:sz w:val="28"/>
        </w:rPr>
        <w:t>ООО «Сиблеско МКВ» в 2017 году планирует открыть новое производство по выпуску пиломатериалов. В настоящее время выкуплена часть объектов недвижимости, проведено обследование зданий. Проект концессия получил одобрение в Министерстве лесного хозяйства РФ, осуществлено выделение лесных участков (приказ №636 от 06.03.2018 г.). Согласно разработанному компанией проекту планируется в первый год запуска освоить до 122 тыс.м</w:t>
      </w:r>
      <w:r w:rsidRPr="00AE3308">
        <w:rPr>
          <w:sz w:val="28"/>
          <w:vertAlign w:val="superscript"/>
        </w:rPr>
        <w:t>3</w:t>
      </w:r>
      <w:r w:rsidRPr="00AE3308">
        <w:rPr>
          <w:sz w:val="28"/>
        </w:rPr>
        <w:t xml:space="preserve"> сырья, в дальнейшем до 140 тыс.м</w:t>
      </w:r>
      <w:r w:rsidRPr="00AE3308">
        <w:rPr>
          <w:sz w:val="28"/>
          <w:vertAlign w:val="superscript"/>
        </w:rPr>
        <w:t>3</w:t>
      </w:r>
      <w:r w:rsidRPr="00AE3308">
        <w:rPr>
          <w:sz w:val="28"/>
        </w:rPr>
        <w:t>. Планируемая численность персонала порядка 250 человек, впоследствии, согласно запущенных мощностей и организации производственного процесса возможно увеличение штата до 455 человек, со средней заработной платой 31 125 руб (в ходе реализации данного инвестиционного проекта планируется привлечь 500 млн.руб., начиная с 2016 года).</w:t>
      </w:r>
    </w:p>
    <w:p w:rsidR="00B544D4" w:rsidRPr="00AE3308" w:rsidRDefault="00B544D4" w:rsidP="00B544D4">
      <w:pPr>
        <w:ind w:firstLine="921"/>
        <w:jc w:val="both"/>
        <w:rPr>
          <w:rFonts w:eastAsia="Calibri"/>
          <w:b/>
          <w:sz w:val="28"/>
          <w:szCs w:val="28"/>
        </w:rPr>
      </w:pPr>
    </w:p>
    <w:p w:rsidR="00B544D4" w:rsidRPr="00AE3308" w:rsidRDefault="00B544D4" w:rsidP="00B544D4">
      <w:pPr>
        <w:jc w:val="both"/>
        <w:rPr>
          <w:rFonts w:eastAsia="Calibri"/>
          <w:b/>
          <w:sz w:val="28"/>
          <w:szCs w:val="28"/>
        </w:rPr>
      </w:pPr>
      <w:r w:rsidRPr="00AE3308">
        <w:rPr>
          <w:rFonts w:eastAsia="Calibri"/>
          <w:b/>
          <w:sz w:val="28"/>
          <w:szCs w:val="28"/>
        </w:rPr>
        <w:t>Транспорт</w:t>
      </w:r>
    </w:p>
    <w:p w:rsidR="00B863ED" w:rsidRPr="00AE3308" w:rsidRDefault="00B863ED" w:rsidP="00B544D4">
      <w:pPr>
        <w:jc w:val="both"/>
        <w:rPr>
          <w:rFonts w:eastAsia="Calibri"/>
          <w:b/>
          <w:sz w:val="28"/>
          <w:szCs w:val="28"/>
        </w:rPr>
      </w:pPr>
    </w:p>
    <w:p w:rsidR="00B544D4" w:rsidRPr="00AE3308" w:rsidRDefault="00B544D4" w:rsidP="00B544D4">
      <w:pPr>
        <w:ind w:firstLine="921"/>
        <w:jc w:val="both"/>
        <w:rPr>
          <w:spacing w:val="-2"/>
          <w:sz w:val="28"/>
          <w:szCs w:val="28"/>
        </w:rPr>
      </w:pPr>
      <w:r w:rsidRPr="00AE3308">
        <w:rPr>
          <w:sz w:val="28"/>
          <w:szCs w:val="28"/>
        </w:rPr>
        <w:t xml:space="preserve">Лесосибирский речной порт является крупным перевалочным пунктом </w:t>
      </w:r>
      <w:r w:rsidRPr="00AE3308">
        <w:rPr>
          <w:spacing w:val="-2"/>
          <w:sz w:val="28"/>
          <w:szCs w:val="28"/>
        </w:rPr>
        <w:t>по переработке грузов, следующих в районы Крайнего Севера.</w:t>
      </w:r>
    </w:p>
    <w:p w:rsidR="00B544D4" w:rsidRPr="00AE3308" w:rsidRDefault="00B544D4" w:rsidP="00B544D4">
      <w:pPr>
        <w:ind w:firstLine="720"/>
        <w:jc w:val="both"/>
        <w:rPr>
          <w:spacing w:val="-9"/>
          <w:sz w:val="28"/>
          <w:szCs w:val="28"/>
        </w:rPr>
      </w:pPr>
      <w:r w:rsidRPr="00AE3308">
        <w:rPr>
          <w:spacing w:val="-2"/>
          <w:sz w:val="28"/>
          <w:szCs w:val="28"/>
        </w:rPr>
        <w:t xml:space="preserve">Динамика перевалки грузов показывает, что начиная с 1995 года порт ежегодно перерабатывает до 1 млн. тонн груза. Максимальный уровень переработки был достигнут в 1989 году и составил 6,8 млн. тонн. </w:t>
      </w:r>
      <w:r w:rsidRPr="00AE3308">
        <w:rPr>
          <w:spacing w:val="-3"/>
          <w:sz w:val="28"/>
          <w:szCs w:val="28"/>
        </w:rPr>
        <w:t xml:space="preserve">Производственные мощности порта проектировались с учетом действующих, </w:t>
      </w:r>
      <w:r w:rsidRPr="00AE3308">
        <w:rPr>
          <w:spacing w:val="-2"/>
          <w:sz w:val="28"/>
          <w:szCs w:val="28"/>
        </w:rPr>
        <w:t xml:space="preserve">строящихся и проектируемых предприятий по государственному плану </w:t>
      </w:r>
      <w:r w:rsidRPr="00AE3308">
        <w:rPr>
          <w:spacing w:val="-4"/>
          <w:sz w:val="28"/>
          <w:szCs w:val="28"/>
        </w:rPr>
        <w:t xml:space="preserve">развития Красноярского края, В связи с недостаточностью бюджетных средств, </w:t>
      </w:r>
      <w:r w:rsidRPr="00AE3308">
        <w:rPr>
          <w:spacing w:val="-3"/>
          <w:sz w:val="28"/>
          <w:szCs w:val="28"/>
        </w:rPr>
        <w:t xml:space="preserve">финансового кризиса в перестроечный период, замедлилось развитие Приангарья, сократились объемы производства дорожно-строительного </w:t>
      </w:r>
      <w:r w:rsidRPr="00AE3308">
        <w:rPr>
          <w:spacing w:val="-5"/>
          <w:sz w:val="28"/>
          <w:szCs w:val="28"/>
        </w:rPr>
        <w:t>комплекса все это привело к тому</w:t>
      </w:r>
      <w:r w:rsidRPr="00AE3308">
        <w:rPr>
          <w:smallCaps/>
          <w:spacing w:val="-5"/>
          <w:sz w:val="28"/>
          <w:szCs w:val="28"/>
        </w:rPr>
        <w:t xml:space="preserve">, </w:t>
      </w:r>
      <w:r w:rsidRPr="00AE3308">
        <w:rPr>
          <w:spacing w:val="-5"/>
          <w:sz w:val="28"/>
          <w:szCs w:val="28"/>
        </w:rPr>
        <w:t xml:space="preserve">что мощности порта используется всего на </w:t>
      </w:r>
      <w:r w:rsidRPr="00AE3308">
        <w:rPr>
          <w:spacing w:val="-9"/>
          <w:sz w:val="28"/>
          <w:szCs w:val="28"/>
        </w:rPr>
        <w:t>23,6%.</w:t>
      </w:r>
    </w:p>
    <w:p w:rsidR="00B544D4" w:rsidRPr="00AE3308" w:rsidRDefault="00B544D4" w:rsidP="00B544D4">
      <w:pPr>
        <w:spacing w:after="120"/>
        <w:ind w:firstLine="709"/>
        <w:jc w:val="both"/>
        <w:rPr>
          <w:sz w:val="28"/>
          <w:szCs w:val="28"/>
        </w:rPr>
      </w:pPr>
      <w:r w:rsidRPr="00AE3308">
        <w:rPr>
          <w:sz w:val="28"/>
          <w:szCs w:val="28"/>
        </w:rPr>
        <w:t xml:space="preserve">Перевозку пассажиров общественным транспортом выполняет ООО «Лесосибирское АТП», ООО «Междугородние и пригородные перевозки». Кроме этого, на рынке оказания  услуг по перевозке общественным транспортом работают 20 индивидуальных предпринимателей, частные предприятия ООО «ЛиГ», ООО «Лидер» и др. В городе организовано 11 городских маршрутов, 11 дачных маршрутов, 1 маршрут в поселок Стрелка. </w:t>
      </w:r>
    </w:p>
    <w:p w:rsidR="00B544D4" w:rsidRPr="00AE3308" w:rsidRDefault="00B544D4" w:rsidP="00B544D4">
      <w:pPr>
        <w:ind w:firstLine="720"/>
        <w:jc w:val="both"/>
        <w:rPr>
          <w:spacing w:val="-1"/>
          <w:sz w:val="28"/>
          <w:szCs w:val="28"/>
        </w:rPr>
      </w:pPr>
      <w:r w:rsidRPr="00AE3308">
        <w:rPr>
          <w:spacing w:val="-2"/>
          <w:sz w:val="28"/>
          <w:szCs w:val="28"/>
        </w:rPr>
        <w:t>Уровень развития транспортной системы города не соответствует современным требованиям. Негатив</w:t>
      </w:r>
      <w:r w:rsidRPr="00AE3308">
        <w:rPr>
          <w:spacing w:val="-2"/>
          <w:sz w:val="28"/>
          <w:szCs w:val="28"/>
        </w:rPr>
        <w:softHyphen/>
      </w:r>
      <w:r w:rsidRPr="00AE3308">
        <w:rPr>
          <w:spacing w:val="-1"/>
          <w:sz w:val="28"/>
          <w:szCs w:val="28"/>
        </w:rPr>
        <w:t>ными факторами являются:</w:t>
      </w:r>
    </w:p>
    <w:p w:rsidR="00B544D4" w:rsidRPr="00AE3308" w:rsidRDefault="00B544D4" w:rsidP="00B544D4">
      <w:pPr>
        <w:widowControl w:val="0"/>
        <w:numPr>
          <w:ilvl w:val="0"/>
          <w:numId w:val="28"/>
        </w:numPr>
        <w:shd w:val="clear" w:color="auto" w:fill="FFFFFF"/>
        <w:tabs>
          <w:tab w:val="left" w:pos="744"/>
        </w:tabs>
        <w:autoSpaceDE w:val="0"/>
        <w:autoSpaceDN w:val="0"/>
        <w:adjustRightInd w:val="0"/>
        <w:ind w:left="566"/>
        <w:jc w:val="both"/>
        <w:rPr>
          <w:sz w:val="28"/>
          <w:szCs w:val="28"/>
        </w:rPr>
      </w:pPr>
      <w:r w:rsidRPr="00AE3308">
        <w:rPr>
          <w:spacing w:val="1"/>
          <w:sz w:val="28"/>
          <w:szCs w:val="28"/>
        </w:rPr>
        <w:lastRenderedPageBreak/>
        <w:t>высокая степень физического и морального износа основных фондов;</w:t>
      </w:r>
    </w:p>
    <w:p w:rsidR="00B544D4" w:rsidRPr="00AE3308" w:rsidRDefault="00B544D4" w:rsidP="00B544D4">
      <w:pPr>
        <w:widowControl w:val="0"/>
        <w:numPr>
          <w:ilvl w:val="0"/>
          <w:numId w:val="28"/>
        </w:numPr>
        <w:shd w:val="clear" w:color="auto" w:fill="FFFFFF"/>
        <w:tabs>
          <w:tab w:val="left" w:pos="720"/>
        </w:tabs>
        <w:autoSpaceDE w:val="0"/>
        <w:autoSpaceDN w:val="0"/>
        <w:adjustRightInd w:val="0"/>
        <w:ind w:left="547"/>
        <w:jc w:val="both"/>
        <w:rPr>
          <w:sz w:val="28"/>
          <w:szCs w:val="28"/>
        </w:rPr>
      </w:pPr>
      <w:r w:rsidRPr="00AE3308">
        <w:rPr>
          <w:spacing w:val="1"/>
          <w:sz w:val="28"/>
          <w:szCs w:val="28"/>
        </w:rPr>
        <w:t>низкое транспортно-эксплуатационное состояние объектов дорожного хозяйства;</w:t>
      </w:r>
    </w:p>
    <w:p w:rsidR="00B544D4" w:rsidRPr="00AE3308" w:rsidRDefault="00B544D4" w:rsidP="00B544D4">
      <w:pPr>
        <w:widowControl w:val="0"/>
        <w:numPr>
          <w:ilvl w:val="0"/>
          <w:numId w:val="28"/>
        </w:numPr>
        <w:shd w:val="clear" w:color="auto" w:fill="FFFFFF"/>
        <w:tabs>
          <w:tab w:val="left" w:pos="720"/>
        </w:tabs>
        <w:autoSpaceDE w:val="0"/>
        <w:autoSpaceDN w:val="0"/>
        <w:adjustRightInd w:val="0"/>
        <w:ind w:left="547"/>
        <w:jc w:val="both"/>
        <w:rPr>
          <w:sz w:val="28"/>
          <w:szCs w:val="28"/>
        </w:rPr>
      </w:pPr>
      <w:r w:rsidRPr="00AE3308">
        <w:rPr>
          <w:sz w:val="28"/>
          <w:szCs w:val="28"/>
        </w:rPr>
        <w:t>неразвитая система современного транспортного сервиса.</w:t>
      </w:r>
    </w:p>
    <w:p w:rsidR="00B544D4" w:rsidRPr="00AE3308" w:rsidRDefault="00B544D4" w:rsidP="00B544D4">
      <w:pPr>
        <w:widowControl w:val="0"/>
        <w:autoSpaceDE w:val="0"/>
        <w:autoSpaceDN w:val="0"/>
        <w:adjustRightInd w:val="0"/>
        <w:ind w:left="1287"/>
        <w:jc w:val="both"/>
      </w:pPr>
    </w:p>
    <w:p w:rsidR="00B863ED" w:rsidRPr="00AE3308" w:rsidRDefault="00B863ED" w:rsidP="00B863ED">
      <w:pPr>
        <w:ind w:firstLine="709"/>
        <w:jc w:val="both"/>
        <w:rPr>
          <w:rFonts w:eastAsia="Calibri"/>
          <w:sz w:val="28"/>
          <w:szCs w:val="28"/>
        </w:rPr>
      </w:pPr>
    </w:p>
    <w:p w:rsidR="00B863ED" w:rsidRPr="00AE3308" w:rsidRDefault="00B863ED" w:rsidP="00B863ED">
      <w:pPr>
        <w:ind w:firstLine="709"/>
        <w:jc w:val="both"/>
        <w:rPr>
          <w:b/>
          <w:i/>
          <w:sz w:val="28"/>
          <w:szCs w:val="28"/>
        </w:rPr>
      </w:pPr>
      <w:r w:rsidRPr="00AE3308">
        <w:rPr>
          <w:b/>
          <w:i/>
          <w:sz w:val="28"/>
          <w:szCs w:val="28"/>
        </w:rPr>
        <w:t>Социальная сфера</w:t>
      </w:r>
    </w:p>
    <w:p w:rsidR="00B863ED" w:rsidRPr="00AE3308" w:rsidRDefault="00B863ED" w:rsidP="00B863ED">
      <w:pPr>
        <w:ind w:firstLine="709"/>
        <w:jc w:val="both"/>
        <w:rPr>
          <w:b/>
          <w:i/>
          <w:sz w:val="28"/>
          <w:szCs w:val="28"/>
        </w:rPr>
      </w:pPr>
    </w:p>
    <w:p w:rsidR="00B863ED" w:rsidRPr="00AE3308" w:rsidRDefault="00B863ED" w:rsidP="00B863ED">
      <w:pPr>
        <w:jc w:val="both"/>
        <w:rPr>
          <w:sz w:val="28"/>
          <w:szCs w:val="28"/>
        </w:rPr>
      </w:pPr>
      <w:r w:rsidRPr="00AE3308">
        <w:rPr>
          <w:rFonts w:eastAsia="Calibri"/>
          <w:b/>
          <w:sz w:val="28"/>
          <w:szCs w:val="28"/>
        </w:rPr>
        <w:t>Образование.</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В системе образования города Лесосибирска представлены образовательные учреждения всех видов. Сеть общеобразовательных учреждений в настоящий момент в целом удовлетворяет потребности населения. Однако есть дефицит мест для детей в дошкольных образовательных учреждениях: 23,2% от общей численности детей возраста от 0 -7 лет.</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 xml:space="preserve">В системе образования города Лесосибирска представлены образовательные учреждения всех видов. </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В городе действует 15 общеобразовательных учреждений: 7 средних общеобразовательных школ, гимназия, лицей, 2 основные школы, кадетский корпус, православная гимназия, школа-колледж "Знание", специальная краевая коррекционная школа для детей с умственной отсталостью. Дополнительное образование представлено Центром дополнительного образования детей. В структуре образования города  действуют три базовые школы по организации профильного обучения, формируется практика создания специализированных классов, развернуты  краевые инновационные площадки по введению федеральных государственных стандартов основного общего, среднего общего образования. Разработана дорожная карта по внедрению новых стандартов дошкольного образования. </w:t>
      </w:r>
    </w:p>
    <w:p w:rsidR="00B863ED" w:rsidRPr="00AE3308" w:rsidRDefault="00B863ED" w:rsidP="00B863ED">
      <w:pPr>
        <w:widowControl w:val="0"/>
        <w:autoSpaceDE w:val="0"/>
        <w:autoSpaceDN w:val="0"/>
        <w:adjustRightInd w:val="0"/>
        <w:ind w:firstLine="851"/>
        <w:jc w:val="both"/>
        <w:rPr>
          <w:sz w:val="28"/>
          <w:szCs w:val="28"/>
        </w:rPr>
      </w:pP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Оптимальное соотношение педагогических кадров по возрастным параметрам (20 % педагогического состава насчитывается пенсионного возраста, около 26 % молодых специалистов), достаточная квалификация (около 70 % высшей и 1 категории), наличие у 93 % педагогических работников высшего образования и соответствия профилю преподаваемых дисциплин позволяет говорить о том, что педагогический состав города имеет все посылы к продуктивной и эффективной деятельности.</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 xml:space="preserve">В структуре образования города  действуют три базовые школы по организации профильного обучения, формируется практика создания специализированных классов, развернуты  краевые инновационные площадки по введению федеральных государственных стандартов основного общего, среднего общего образования. </w:t>
      </w:r>
      <w:r w:rsidRPr="00AE3308">
        <w:rPr>
          <w:iCs/>
          <w:sz w:val="28"/>
          <w:szCs w:val="28"/>
        </w:rPr>
        <w:t xml:space="preserve">В городе </w:t>
      </w:r>
      <w:r w:rsidRPr="00AE3308">
        <w:rPr>
          <w:sz w:val="28"/>
          <w:szCs w:val="28"/>
        </w:rPr>
        <w:t>разработана дорожная карта по внедрению новых стандартов дошкольного образования. </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 xml:space="preserve">Одна из главных проблем - качество школьного обучения, уровень воспитания и социализации. Качество обучения, понимаемое как </w:t>
      </w:r>
      <w:r w:rsidRPr="00AE3308">
        <w:rPr>
          <w:sz w:val="28"/>
          <w:szCs w:val="28"/>
        </w:rPr>
        <w:lastRenderedPageBreak/>
        <w:t xml:space="preserve">успеваемость учащегося по учебному предмету на оценку 4 и 5, существенно различается в зависимости от учебного предмета. Самые низкие значения среднего общегородского показателя качества обучения по математике (45,3% от общего числа учащихся) и по физике (46,6% от общего числа учащихся). </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Другая проблема – осознанность выбора школьниками предметов для углубленного изучения. Мониторинг результатов итоговой аттестации показал, что не все учащиеся, обучающиеся на профильном и углубленном уровнях, выбирают и сдают ЕГЭ по этим предметам; результаты государственной аттестации учащихся профильных классов не имеют принципиального отличия от средних результатов по городу Лесосибирску. Кроме того, стоит отметить еще ряд проблем, а именно:</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отсутствует муниципальная система  воспитания и социализации, отражающая уникальность города и учитывающая его специфику;</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практика сопровождения школьников в ситуации профильного и профессионального самоопределения носит локальный, разрозненный характер; система сопровождения обучающегося в условиях профессионального самоопределения имеет слабую сопряженность с тенденциями социально – экономического развития территории и региона;</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мониторинг удовлетворенности образованием выпускников фиксирует затруднения в области активной коммуникации, что ставит задачу развития языковых компетенций учащихся школ города;</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 xml:space="preserve">отмечена резкая дифференциация  учащихся по уровню успешности: отставание наименее успешных групп обучающихся от наиболее успешных, в первую очередь, по дисциплинам «математика», «русский язык», «литература»; </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система образования имеет явный дефицит готовности к образованию детей с ограниченными возможностями, детей из семей мигрантов;</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существенно обостряет проблему школьной неуспешности, слабость системы поддержки раннего развития детей в территории, ограниченное предложение услуг дошкольного образования на фоне снижения уровня жизни населения и образованности родителей;</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материально-технической база, содержание образовательных программ учреждений дополнительного образования не обеспечивают условий развития личности учащихся с позиций современных требований;</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уровень технологической подготовки педагогов и руководящих работников недостаточно отвечает вызовам сегодняшнего и завтрашнего дня; отмечен методический дефицит в области владения такими педагогическими компетенциями, как коммуникативные, исследовательские, проектные, информационные, др;</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существует проблема научно-методической и базовой  подготовки молодых специалистов;</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 xml:space="preserve">недостаточна интеграция образовательных ресурсов муниципалитета: эффективный опыт локализован, недостаточно разработаны механизмы «снятия» и переноса продуктивного опыта в массовую практику; </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lastRenderedPageBreak/>
        <w:t>муниципальная модель оценки качества образования не позволяет системно анализировать результаты образования учащихся, а соответственно и управлять ими;</w:t>
      </w:r>
    </w:p>
    <w:p w:rsidR="00B863ED" w:rsidRPr="00AE3308" w:rsidRDefault="00B863ED" w:rsidP="00B863ED">
      <w:pPr>
        <w:widowControl w:val="0"/>
        <w:autoSpaceDE w:val="0"/>
        <w:autoSpaceDN w:val="0"/>
        <w:adjustRightInd w:val="0"/>
        <w:ind w:firstLine="851"/>
        <w:jc w:val="both"/>
        <w:rPr>
          <w:sz w:val="28"/>
          <w:szCs w:val="28"/>
        </w:rPr>
      </w:pPr>
      <w:r w:rsidRPr="00AE3308">
        <w:rPr>
          <w:sz w:val="28"/>
          <w:szCs w:val="28"/>
        </w:rPr>
        <w:t>ключевой проблемой управления  является частичная  утрата приоритетности базового процесса общего образования при декларативности целей и задач обеспечения качественного образования. Приобретает особую актуальность умение руководителя перспективно мыслить, обладать проектной компетентностью.</w:t>
      </w:r>
    </w:p>
    <w:p w:rsidR="00B863ED" w:rsidRPr="00AE3308" w:rsidRDefault="00B863ED" w:rsidP="00B863ED">
      <w:pPr>
        <w:ind w:firstLine="851"/>
        <w:jc w:val="both"/>
        <w:rPr>
          <w:sz w:val="28"/>
          <w:szCs w:val="28"/>
        </w:rPr>
      </w:pPr>
      <w:r w:rsidRPr="00AE3308">
        <w:rPr>
          <w:iCs/>
          <w:sz w:val="28"/>
          <w:szCs w:val="28"/>
        </w:rPr>
        <w:t>Муниципальная образовательная система является неотъемлемой частью федеральной и краевой систем образования и формирует свои приоритеты на основе задач региона и государственной образовательной политики.   Кроме того, стратегия развития муниципальной системы образования</w:t>
      </w:r>
      <w:r w:rsidRPr="00AE3308">
        <w:rPr>
          <w:sz w:val="28"/>
          <w:szCs w:val="28"/>
        </w:rPr>
        <w:t xml:space="preserve"> ориентируется  на разработку в территории программу развития лесной отрасли, а также вхождение города Лесосибирска в число территорий, включенных в проект «Нижнее Приангарье». Данные факты актуализируют  приоритетность в подготовке специалистов, владеющих хорошими фундаментальными техническими и производственными знаниями, активной гражданской позицией.</w:t>
      </w:r>
    </w:p>
    <w:p w:rsidR="00B863ED" w:rsidRPr="00AE3308" w:rsidRDefault="00B863ED" w:rsidP="00B863ED">
      <w:pPr>
        <w:tabs>
          <w:tab w:val="left" w:pos="3030"/>
        </w:tabs>
        <w:ind w:firstLine="709"/>
        <w:jc w:val="both"/>
        <w:rPr>
          <w:sz w:val="28"/>
          <w:szCs w:val="28"/>
        </w:rPr>
      </w:pPr>
    </w:p>
    <w:p w:rsidR="00B863ED" w:rsidRPr="00AE3308" w:rsidRDefault="00B863ED" w:rsidP="00B863ED">
      <w:pPr>
        <w:jc w:val="both"/>
        <w:rPr>
          <w:rFonts w:ascii="Times New Roman CYR" w:hAnsi="Times New Roman CYR" w:cs="Times New Roman CYR"/>
          <w:sz w:val="28"/>
          <w:szCs w:val="28"/>
        </w:rPr>
      </w:pPr>
      <w:r w:rsidRPr="00AE3308">
        <w:rPr>
          <w:rFonts w:eastAsia="Calibri"/>
          <w:b/>
          <w:sz w:val="28"/>
          <w:szCs w:val="28"/>
        </w:rPr>
        <w:t>Молодежная политика</w:t>
      </w:r>
    </w:p>
    <w:p w:rsidR="00B863ED" w:rsidRPr="00AE3308" w:rsidRDefault="00B863ED" w:rsidP="00B863ED">
      <w:pPr>
        <w:jc w:val="both"/>
        <w:rPr>
          <w:sz w:val="28"/>
          <w:szCs w:val="28"/>
        </w:rPr>
      </w:pPr>
      <w:r w:rsidRPr="00AE3308">
        <w:rPr>
          <w:sz w:val="28"/>
          <w:szCs w:val="28"/>
        </w:rPr>
        <w:t>На современном этапе государственная молодёжная политика в Лесосибирске представляет собой системную деятельность власти, организаций и объединений, направленную на создание правовых, экономических и организационных условий для реализации потенциала молодёжи. Достижение целей осуществляется с использованием программно-целевого метода. Наличие самостоятельного органа исполнительной власти, осуществляющего реализацию молодежной политики (отдел спорта и молодёжной политики администрации города Лесосибирска); выделенного специалиста, курирующего вопросы реализации молодежной политики в администрации города;  муниципальной комиссии по молодёжной политике и подведомственного учреждения Отдела спорта и молодёжной политики администрации города, Муниципального бюджетного учреждения «Молодёжный центр города Лесосибирска» формируют  и продолжают развивать</w:t>
      </w:r>
      <w:r w:rsidRPr="00AE3308">
        <w:rPr>
          <w:rFonts w:eastAsia="Calibri"/>
          <w:sz w:val="28"/>
          <w:szCs w:val="28"/>
        </w:rPr>
        <w:t xml:space="preserve"> широкий круг возможностей для реализации потенциала молодых людей и поддержки их инициатив</w:t>
      </w:r>
      <w:r w:rsidRPr="00AE3308">
        <w:rPr>
          <w:sz w:val="28"/>
          <w:szCs w:val="28"/>
        </w:rPr>
        <w:t>.</w:t>
      </w:r>
    </w:p>
    <w:p w:rsidR="00B863ED" w:rsidRPr="00AE3308" w:rsidRDefault="00B863ED" w:rsidP="00B863ED">
      <w:pPr>
        <w:jc w:val="both"/>
        <w:rPr>
          <w:sz w:val="28"/>
          <w:szCs w:val="28"/>
        </w:rPr>
      </w:pPr>
      <w:r w:rsidRPr="00AE3308">
        <w:rPr>
          <w:sz w:val="28"/>
          <w:szCs w:val="28"/>
        </w:rPr>
        <w:t>Сложившаяся в городе структура управления трудовым, патриотическим и духовным воспитанием детей и молодежи, в том числе:</w:t>
      </w:r>
    </w:p>
    <w:p w:rsidR="00B863ED" w:rsidRPr="00AE3308" w:rsidRDefault="00B863ED" w:rsidP="00B863ED">
      <w:pPr>
        <w:jc w:val="both"/>
        <w:rPr>
          <w:sz w:val="28"/>
          <w:szCs w:val="28"/>
        </w:rPr>
      </w:pPr>
      <w:r w:rsidRPr="00AE3308">
        <w:rPr>
          <w:sz w:val="28"/>
          <w:szCs w:val="28"/>
        </w:rPr>
        <w:t>- система патриотического воспитания детей и молодежи, включающая: 14 военно-патриотических и военно-спортивных клубов,</w:t>
      </w:r>
    </w:p>
    <w:p w:rsidR="00B863ED" w:rsidRPr="00AE3308" w:rsidRDefault="00B863ED" w:rsidP="00B863ED">
      <w:pPr>
        <w:jc w:val="both"/>
        <w:rPr>
          <w:sz w:val="28"/>
          <w:szCs w:val="28"/>
        </w:rPr>
      </w:pPr>
      <w:r w:rsidRPr="00AE3308">
        <w:rPr>
          <w:sz w:val="28"/>
          <w:szCs w:val="28"/>
        </w:rPr>
        <w:t xml:space="preserve">- развитая система студенческих отрядов, наличие учебных заведений, формирующих студенческие отряды; организация трудовой и досуговой занятости несовершеннолетних граждан в составе  трудовых отрядов старшеклассников и оказание профориентационных услуг для подростков.  </w:t>
      </w:r>
    </w:p>
    <w:p w:rsidR="00B863ED" w:rsidRPr="00AE3308" w:rsidRDefault="00B863ED" w:rsidP="00B863ED">
      <w:pPr>
        <w:jc w:val="both"/>
        <w:rPr>
          <w:sz w:val="28"/>
          <w:szCs w:val="28"/>
        </w:rPr>
      </w:pPr>
      <w:r w:rsidRPr="00AE3308">
        <w:rPr>
          <w:sz w:val="28"/>
          <w:szCs w:val="28"/>
        </w:rPr>
        <w:lastRenderedPageBreak/>
        <w:t>- система выявления и поддержки творческой и талантливой молодежи; сформировала устойчивую систему координации деятельности со стороны органов исполнительной власти.</w:t>
      </w:r>
    </w:p>
    <w:p w:rsidR="00B863ED" w:rsidRPr="00AE3308" w:rsidRDefault="00B863ED" w:rsidP="00B863ED">
      <w:pPr>
        <w:jc w:val="both"/>
        <w:rPr>
          <w:sz w:val="28"/>
          <w:szCs w:val="28"/>
        </w:rPr>
      </w:pPr>
      <w:r w:rsidRPr="00AE3308">
        <w:rPr>
          <w:sz w:val="28"/>
          <w:szCs w:val="28"/>
        </w:rPr>
        <w:t>Н</w:t>
      </w:r>
      <w:r w:rsidRPr="00AE3308">
        <w:rPr>
          <w:rFonts w:eastAsia="Calibri"/>
          <w:sz w:val="28"/>
          <w:szCs w:val="28"/>
        </w:rPr>
        <w:t>а территории Лесосибирска</w:t>
      </w:r>
      <w:r w:rsidRPr="00AE3308">
        <w:rPr>
          <w:sz w:val="28"/>
          <w:szCs w:val="28"/>
        </w:rPr>
        <w:t xml:space="preserve"> сформированы </w:t>
      </w:r>
      <w:r w:rsidRPr="00AE3308">
        <w:rPr>
          <w:rFonts w:eastAsia="Calibri"/>
          <w:sz w:val="28"/>
          <w:szCs w:val="28"/>
        </w:rPr>
        <w:t>муниципальные штабы</w:t>
      </w:r>
      <w:r w:rsidRPr="00AE3308">
        <w:rPr>
          <w:sz w:val="28"/>
          <w:szCs w:val="28"/>
        </w:rPr>
        <w:t xml:space="preserve"> четырнадцати флагманских программ</w:t>
      </w:r>
      <w:r w:rsidRPr="00AE3308">
        <w:rPr>
          <w:rFonts w:eastAsia="Calibri"/>
          <w:sz w:val="28"/>
          <w:szCs w:val="28"/>
        </w:rPr>
        <w:t xml:space="preserve">, </w:t>
      </w:r>
      <w:r w:rsidRPr="00AE3308">
        <w:rPr>
          <w:sz w:val="28"/>
          <w:szCs w:val="28"/>
        </w:rPr>
        <w:t xml:space="preserve">в рамках которых </w:t>
      </w:r>
      <w:r w:rsidRPr="00AE3308">
        <w:rPr>
          <w:rFonts w:eastAsia="Calibri"/>
          <w:sz w:val="28"/>
          <w:szCs w:val="28"/>
        </w:rPr>
        <w:t>проводятся мероприятия</w:t>
      </w:r>
      <w:r w:rsidRPr="00AE3308">
        <w:rPr>
          <w:sz w:val="28"/>
          <w:szCs w:val="28"/>
        </w:rPr>
        <w:t>, сетевые акции</w:t>
      </w:r>
      <w:r w:rsidRPr="00AE3308">
        <w:rPr>
          <w:rFonts w:eastAsia="Calibri"/>
          <w:sz w:val="28"/>
          <w:szCs w:val="28"/>
        </w:rPr>
        <w:t xml:space="preserve"> и обеспечивается участие в четырех инфраструктурных проектах.</w:t>
      </w:r>
      <w:r w:rsidRPr="00AE3308">
        <w:rPr>
          <w:sz w:val="28"/>
          <w:szCs w:val="28"/>
        </w:rPr>
        <w:t xml:space="preserve"> Высокий уровень информационного освещения молодежных мероприятий в крае (наличие собственного интернет-сайта, постоянных связей с общественно-политическими газетами, телерадиокомпаниями города)</w:t>
      </w:r>
    </w:p>
    <w:p w:rsidR="00B863ED" w:rsidRPr="00AE3308" w:rsidRDefault="00B863ED" w:rsidP="00B863ED">
      <w:pPr>
        <w:jc w:val="both"/>
        <w:rPr>
          <w:sz w:val="28"/>
          <w:szCs w:val="28"/>
        </w:rPr>
      </w:pPr>
      <w:r w:rsidRPr="00AE3308">
        <w:rPr>
          <w:rFonts w:eastAsia="Calibri"/>
          <w:sz w:val="28"/>
          <w:szCs w:val="28"/>
        </w:rPr>
        <w:t>Очень важным аспектом работы с молодежью является грантовая</w:t>
      </w:r>
      <w:r w:rsidRPr="00AE3308">
        <w:rPr>
          <w:sz w:val="28"/>
          <w:szCs w:val="28"/>
        </w:rPr>
        <w:t xml:space="preserve"> поддержка молодежных инициатив,</w:t>
      </w:r>
      <w:r w:rsidRPr="00AE3308">
        <w:rPr>
          <w:sz w:val="28"/>
          <w:szCs w:val="28"/>
          <w:lang w:eastAsia="ar-SA"/>
        </w:rPr>
        <w:t xml:space="preserve"> поддержка социально ориентированным некоммерческих организаций. </w:t>
      </w:r>
      <w:r w:rsidRPr="00AE3308">
        <w:rPr>
          <w:sz w:val="28"/>
          <w:szCs w:val="28"/>
        </w:rPr>
        <w:t xml:space="preserve">Существующая система работы по поддержке деятельности молодежных общественных объединений, привлечение общественной инициативы к реализации проектов и программ, имеющих общественно важное значение для Лесосибирска оказывает </w:t>
      </w:r>
      <w:r w:rsidRPr="00AE3308">
        <w:rPr>
          <w:sz w:val="28"/>
          <w:szCs w:val="28"/>
          <w:lang w:eastAsia="ar-SA"/>
        </w:rPr>
        <w:t>содействие формированию пространства, способствующего развитию гражданских инициатив, и поддержке социально ориентированных некоммерческих организаций.</w:t>
      </w:r>
    </w:p>
    <w:p w:rsidR="00B863ED" w:rsidRPr="00AE3308" w:rsidRDefault="00B863ED" w:rsidP="00B863ED">
      <w:pPr>
        <w:jc w:val="both"/>
        <w:rPr>
          <w:sz w:val="28"/>
          <w:szCs w:val="28"/>
        </w:rPr>
      </w:pPr>
      <w:r w:rsidRPr="00AE3308">
        <w:rPr>
          <w:sz w:val="28"/>
          <w:szCs w:val="28"/>
        </w:rPr>
        <w:t>Сложившаяся на сегодня ситуация в сфере развития молодого поколения неоднозначна. С одной стороны, современную российскую молодежь отличает самостоятельность, практичность и мобильность, ответственность за свою судьбу, повышенная заинтересованность в получении качественного образования и профессиональной подготовки, влияющей на дальнейшее трудоустройство и карьеру.</w:t>
      </w:r>
    </w:p>
    <w:p w:rsidR="00B863ED" w:rsidRPr="00AE3308" w:rsidRDefault="00B863ED" w:rsidP="00B863ED">
      <w:pPr>
        <w:jc w:val="both"/>
        <w:rPr>
          <w:rFonts w:eastAsia="SimSun"/>
          <w:bCs/>
          <w:kern w:val="1"/>
          <w:sz w:val="28"/>
          <w:szCs w:val="28"/>
          <w:lang w:eastAsia="ar-SA"/>
        </w:rPr>
      </w:pPr>
      <w:r w:rsidRPr="00AE3308">
        <w:rPr>
          <w:sz w:val="28"/>
          <w:szCs w:val="28"/>
        </w:rPr>
        <w:t>С другой стороны, молодым людям присущ низкий уровень интереса и участия в событиях политической, экономической и культурной жизни.</w:t>
      </w:r>
      <w:r w:rsidRPr="00AE3308">
        <w:rPr>
          <w:rFonts w:eastAsia="SimSun"/>
          <w:bCs/>
          <w:kern w:val="1"/>
          <w:sz w:val="28"/>
          <w:szCs w:val="28"/>
          <w:lang w:eastAsia="ar-SA"/>
        </w:rPr>
        <w:t xml:space="preserve"> Низкая социальная активность молодежи обусловлена недостаточно эффективной системой, реализующей молодежную политику, а именно:</w:t>
      </w:r>
    </w:p>
    <w:p w:rsidR="00B863ED" w:rsidRPr="00AE3308" w:rsidRDefault="00B863ED" w:rsidP="00B863ED">
      <w:pPr>
        <w:jc w:val="both"/>
        <w:rPr>
          <w:rFonts w:eastAsia="SimSun"/>
          <w:bCs/>
          <w:kern w:val="1"/>
          <w:sz w:val="28"/>
          <w:szCs w:val="28"/>
          <w:lang w:eastAsia="ar-SA"/>
        </w:rPr>
      </w:pPr>
      <w:r w:rsidRPr="00AE3308">
        <w:rPr>
          <w:sz w:val="28"/>
          <w:szCs w:val="28"/>
        </w:rPr>
        <w:t>1. Межведомственный характер отрасли</w:t>
      </w:r>
    </w:p>
    <w:p w:rsidR="00B863ED" w:rsidRPr="00AE3308" w:rsidRDefault="00B863ED" w:rsidP="00B863ED">
      <w:pPr>
        <w:jc w:val="both"/>
        <w:rPr>
          <w:sz w:val="28"/>
          <w:szCs w:val="28"/>
        </w:rPr>
      </w:pPr>
      <w:r w:rsidRPr="00AE3308">
        <w:rPr>
          <w:sz w:val="28"/>
          <w:szCs w:val="28"/>
        </w:rPr>
        <w:t>2. Дефицит высококвалифицированных кадров по работе с молодежью, молодежными общественными объединениями</w:t>
      </w:r>
    </w:p>
    <w:p w:rsidR="00B863ED" w:rsidRPr="00AE3308" w:rsidRDefault="00B863ED" w:rsidP="00B863ED">
      <w:pPr>
        <w:jc w:val="both"/>
        <w:rPr>
          <w:sz w:val="28"/>
          <w:szCs w:val="28"/>
        </w:rPr>
      </w:pPr>
      <w:r w:rsidRPr="00AE3308">
        <w:rPr>
          <w:sz w:val="28"/>
          <w:szCs w:val="28"/>
        </w:rPr>
        <w:t>3. Слабая социальная защищенность молодежи (недоступность жилья, низкий уровень заработной платы, обусловленный отсутствием опыта работы)</w:t>
      </w:r>
    </w:p>
    <w:p w:rsidR="00B863ED" w:rsidRPr="00AE3308" w:rsidRDefault="00B863ED" w:rsidP="00B863ED">
      <w:pPr>
        <w:jc w:val="both"/>
        <w:rPr>
          <w:sz w:val="28"/>
          <w:szCs w:val="28"/>
        </w:rPr>
      </w:pPr>
      <w:r w:rsidRPr="00AE3308">
        <w:rPr>
          <w:sz w:val="28"/>
          <w:szCs w:val="28"/>
        </w:rPr>
        <w:t>4. Отсутствие системы влияния на трудоустройство выпускников учреждений высшего и среднего профессионального образования на предприятия и организации города и края</w:t>
      </w:r>
    </w:p>
    <w:p w:rsidR="00B863ED" w:rsidRPr="00AE3308" w:rsidRDefault="00B863ED" w:rsidP="00B863ED">
      <w:pPr>
        <w:jc w:val="both"/>
        <w:rPr>
          <w:sz w:val="28"/>
          <w:szCs w:val="28"/>
        </w:rPr>
      </w:pPr>
      <w:r w:rsidRPr="00AE3308">
        <w:rPr>
          <w:sz w:val="28"/>
          <w:szCs w:val="28"/>
        </w:rPr>
        <w:t>5. Отсутствие системы поддержки молодежного предпринимательства</w:t>
      </w:r>
    </w:p>
    <w:p w:rsidR="00B863ED" w:rsidRPr="00AE3308" w:rsidRDefault="00B863ED" w:rsidP="00B863ED">
      <w:pPr>
        <w:jc w:val="both"/>
        <w:rPr>
          <w:sz w:val="28"/>
          <w:szCs w:val="28"/>
        </w:rPr>
      </w:pPr>
      <w:r w:rsidRPr="00AE3308">
        <w:rPr>
          <w:sz w:val="28"/>
          <w:szCs w:val="28"/>
        </w:rPr>
        <w:t>6. Несовершенство нормативной и правовой базы для регистрации и поддержки деятельности молодежных общественных объединений</w:t>
      </w:r>
    </w:p>
    <w:p w:rsidR="00B863ED" w:rsidRPr="00AE3308" w:rsidRDefault="00B863ED" w:rsidP="00B863ED">
      <w:pPr>
        <w:jc w:val="both"/>
        <w:rPr>
          <w:sz w:val="28"/>
          <w:szCs w:val="28"/>
        </w:rPr>
      </w:pPr>
      <w:r w:rsidRPr="00AE3308">
        <w:rPr>
          <w:sz w:val="28"/>
          <w:szCs w:val="28"/>
        </w:rPr>
        <w:t>7.Слабо развита система молодежных общественных объединений, прошедших государственную регистрацию</w:t>
      </w:r>
    </w:p>
    <w:p w:rsidR="00B863ED" w:rsidRPr="00AE3308" w:rsidRDefault="00B863ED" w:rsidP="00B863ED">
      <w:pPr>
        <w:jc w:val="both"/>
        <w:rPr>
          <w:sz w:val="28"/>
          <w:szCs w:val="28"/>
        </w:rPr>
      </w:pPr>
      <w:r w:rsidRPr="00AE3308">
        <w:rPr>
          <w:sz w:val="28"/>
          <w:szCs w:val="28"/>
        </w:rPr>
        <w:t>8. Сокращение количества детских загородных оздоровительных лагерей, как наиболее эффективной формы организации детского отдыха.</w:t>
      </w:r>
    </w:p>
    <w:p w:rsidR="00B863ED" w:rsidRPr="00AE3308" w:rsidRDefault="00B863ED" w:rsidP="00B863ED">
      <w:pPr>
        <w:jc w:val="both"/>
        <w:rPr>
          <w:sz w:val="28"/>
          <w:szCs w:val="28"/>
        </w:rPr>
      </w:pPr>
      <w:r w:rsidRPr="00AE3308">
        <w:rPr>
          <w:sz w:val="28"/>
          <w:szCs w:val="28"/>
        </w:rPr>
        <w:lastRenderedPageBreak/>
        <w:t xml:space="preserve"> Новая модель молодёжной политики должна строится на увязке долгосрочных и среднесрочных целей, задач и приоритетов.</w:t>
      </w:r>
    </w:p>
    <w:p w:rsidR="00B863ED" w:rsidRPr="00AE3308" w:rsidRDefault="00B863ED" w:rsidP="00B863ED">
      <w:pPr>
        <w:jc w:val="both"/>
        <w:rPr>
          <w:sz w:val="28"/>
          <w:szCs w:val="28"/>
        </w:rPr>
      </w:pPr>
      <w:r w:rsidRPr="00AE3308">
        <w:rPr>
          <w:sz w:val="28"/>
          <w:szCs w:val="28"/>
        </w:rPr>
        <w:t>В условиях резкого сокращения численности молодёжи 14-30 лети напряженной финансово-экономической ситуации в стране и регионе долгосрочная и среднесрочная молодёжная политика должна обеспечить переход от преимущественно количественных целей и задач (рост охвата, рост включённости, обеспечение доступности и т.д.) к качественным – рост величины человеческого капитала молодёжи, повышение продуктивности молодёжи, как социального субъекта, рост эффективности использования поступающих в молодёжную сферу ресурсов (финансовых, кадровых, материальных, информационных). Это требует более активного участия молодёжи в разработке и реализации социальной и экономической политики.</w:t>
      </w:r>
    </w:p>
    <w:p w:rsidR="00B863ED" w:rsidRPr="00AE3308" w:rsidRDefault="00B863ED" w:rsidP="00B863ED">
      <w:pPr>
        <w:tabs>
          <w:tab w:val="left" w:pos="3690"/>
          <w:tab w:val="left" w:pos="5865"/>
        </w:tabs>
        <w:ind w:firstLine="709"/>
        <w:jc w:val="both"/>
        <w:rPr>
          <w:b/>
          <w:sz w:val="28"/>
          <w:szCs w:val="28"/>
        </w:rPr>
      </w:pPr>
    </w:p>
    <w:p w:rsidR="00B863ED" w:rsidRPr="00AE3308" w:rsidRDefault="00B863ED" w:rsidP="00B863ED">
      <w:pPr>
        <w:jc w:val="both"/>
        <w:rPr>
          <w:sz w:val="28"/>
          <w:szCs w:val="28"/>
        </w:rPr>
      </w:pPr>
      <w:r w:rsidRPr="00AE3308">
        <w:rPr>
          <w:rFonts w:eastAsia="Calibri"/>
          <w:b/>
          <w:sz w:val="28"/>
          <w:szCs w:val="28"/>
        </w:rPr>
        <w:t>Культура.</w:t>
      </w:r>
    </w:p>
    <w:p w:rsidR="00B863ED" w:rsidRPr="00AE3308" w:rsidRDefault="00B863ED" w:rsidP="00B863ED">
      <w:pPr>
        <w:ind w:firstLine="540"/>
        <w:jc w:val="both"/>
        <w:rPr>
          <w:sz w:val="28"/>
          <w:szCs w:val="28"/>
        </w:rPr>
      </w:pPr>
      <w:r w:rsidRPr="00AE3308">
        <w:rPr>
          <w:sz w:val="28"/>
          <w:szCs w:val="28"/>
        </w:rPr>
        <w:t>Лесосибирская городская сеть учреждений культуры – это единая сформированная система,  каждое звено которой отличается исторически сложившимся своеобразием, самобытностью, самостоятельностью.</w:t>
      </w:r>
    </w:p>
    <w:p w:rsidR="00B863ED" w:rsidRPr="00AE3308" w:rsidRDefault="00B863ED" w:rsidP="00B863ED">
      <w:pPr>
        <w:ind w:firstLine="540"/>
        <w:jc w:val="both"/>
        <w:rPr>
          <w:sz w:val="28"/>
          <w:szCs w:val="28"/>
        </w:rPr>
      </w:pPr>
      <w:r w:rsidRPr="00AE3308">
        <w:rPr>
          <w:sz w:val="28"/>
          <w:szCs w:val="28"/>
        </w:rPr>
        <w:t>Среди главных проблем в сфере культуры следует выделить: недостаток финансирования и невысокую культурная активность жителей города.</w:t>
      </w:r>
    </w:p>
    <w:p w:rsidR="00B863ED" w:rsidRPr="00AE3308" w:rsidRDefault="00B863ED" w:rsidP="00B863ED">
      <w:pPr>
        <w:ind w:firstLine="540"/>
        <w:jc w:val="both"/>
        <w:rPr>
          <w:sz w:val="28"/>
          <w:szCs w:val="28"/>
        </w:rPr>
      </w:pPr>
    </w:p>
    <w:p w:rsidR="00B863ED" w:rsidRPr="00AE3308" w:rsidRDefault="00B863ED" w:rsidP="00B863ED">
      <w:pPr>
        <w:ind w:firstLine="540"/>
        <w:jc w:val="both"/>
        <w:rPr>
          <w:sz w:val="28"/>
          <w:szCs w:val="28"/>
        </w:rPr>
      </w:pPr>
      <w:r w:rsidRPr="00AE3308">
        <w:rPr>
          <w:sz w:val="28"/>
          <w:szCs w:val="28"/>
        </w:rPr>
        <w:t xml:space="preserve">В Лесосибирске за последние 5 лет выросла сеть муниципальных и   негосударственных учреждений культуры. </w:t>
      </w:r>
    </w:p>
    <w:p w:rsidR="00B863ED" w:rsidRPr="00AE3308" w:rsidRDefault="00B863ED" w:rsidP="00B863ED">
      <w:pPr>
        <w:ind w:firstLine="540"/>
        <w:jc w:val="both"/>
        <w:rPr>
          <w:sz w:val="28"/>
          <w:szCs w:val="28"/>
        </w:rPr>
      </w:pPr>
      <w:r w:rsidRPr="00AE3308">
        <w:rPr>
          <w:sz w:val="28"/>
          <w:szCs w:val="28"/>
        </w:rPr>
        <w:t>В 2010 и 2013 гг. перечень  клубных учреждений культуры был дополнен 2 учреждениями: МБУК «Маклаковский ДК»  и «МБУК «Новоенисейский ДК». Значительно увеличилось количество клубных формирований (2010 г – 92, 2017 г. – 142), в том числе  творческих коллективов, имеющих звание «народный», «образцовый» (2010 г. – 6, 2017 г. – 10). В 2013 году открылся и успешно  функционирует негосударственный развлекательный кино-комплекс «Луч» (3 современных кинозала на  434 места, 5Д кинозал-аттракцион).</w:t>
      </w:r>
    </w:p>
    <w:p w:rsidR="00B863ED" w:rsidRPr="00AE3308" w:rsidRDefault="00B863ED" w:rsidP="00B863ED">
      <w:pPr>
        <w:widowControl w:val="0"/>
        <w:autoSpaceDE w:val="0"/>
        <w:autoSpaceDN w:val="0"/>
        <w:jc w:val="both"/>
        <w:rPr>
          <w:sz w:val="28"/>
          <w:szCs w:val="28"/>
        </w:rPr>
      </w:pPr>
      <w:r w:rsidRPr="00AE3308">
        <w:rPr>
          <w:sz w:val="28"/>
          <w:szCs w:val="28"/>
        </w:rPr>
        <w:t>По состоянию на 01.01.2018 года в Лесосибирске работают:</w:t>
      </w:r>
    </w:p>
    <w:p w:rsidR="00B863ED" w:rsidRPr="00AE3308" w:rsidRDefault="00B863ED" w:rsidP="00B863ED">
      <w:pPr>
        <w:widowControl w:val="0"/>
        <w:numPr>
          <w:ilvl w:val="0"/>
          <w:numId w:val="8"/>
        </w:numPr>
        <w:autoSpaceDE w:val="0"/>
        <w:autoSpaceDN w:val="0"/>
        <w:ind w:firstLine="426"/>
        <w:jc w:val="both"/>
        <w:rPr>
          <w:sz w:val="28"/>
          <w:szCs w:val="28"/>
        </w:rPr>
      </w:pPr>
      <w:r w:rsidRPr="00AE3308">
        <w:rPr>
          <w:sz w:val="28"/>
          <w:szCs w:val="28"/>
        </w:rPr>
        <w:t>4 муниципальных учреждения культурно-досугового типа (МБУК «ГДК «Магистраль» со структурным подразделением – детским клубом «Орленок», МБУК «Маклаковский ДК», «МБУК «Новоенисейский ДК», МБУК «Стрелковский ДК») на 1070 посадочных мест;</w:t>
      </w:r>
    </w:p>
    <w:p w:rsidR="00B863ED" w:rsidRPr="00AE3308" w:rsidRDefault="00B863ED" w:rsidP="00B863ED">
      <w:pPr>
        <w:widowControl w:val="0"/>
        <w:numPr>
          <w:ilvl w:val="0"/>
          <w:numId w:val="8"/>
        </w:numPr>
        <w:autoSpaceDE w:val="0"/>
        <w:autoSpaceDN w:val="0"/>
        <w:ind w:firstLine="426"/>
        <w:jc w:val="both"/>
        <w:rPr>
          <w:sz w:val="28"/>
          <w:szCs w:val="28"/>
        </w:rPr>
      </w:pPr>
      <w:r w:rsidRPr="00AE3308">
        <w:rPr>
          <w:sz w:val="28"/>
          <w:szCs w:val="28"/>
        </w:rPr>
        <w:t>ведомственное учреждение  культуры – Дом культуры ЛЛДК №1;</w:t>
      </w:r>
    </w:p>
    <w:p w:rsidR="00B863ED" w:rsidRPr="00AE3308" w:rsidRDefault="00B863ED" w:rsidP="00B863ED">
      <w:pPr>
        <w:widowControl w:val="0"/>
        <w:numPr>
          <w:ilvl w:val="0"/>
          <w:numId w:val="8"/>
        </w:numPr>
        <w:autoSpaceDE w:val="0"/>
        <w:autoSpaceDN w:val="0"/>
        <w:ind w:firstLine="426"/>
        <w:jc w:val="both"/>
        <w:rPr>
          <w:sz w:val="28"/>
          <w:szCs w:val="28"/>
        </w:rPr>
      </w:pPr>
      <w:r w:rsidRPr="00AE3308">
        <w:rPr>
          <w:sz w:val="28"/>
          <w:szCs w:val="28"/>
        </w:rPr>
        <w:t>частный «Центр досуга «Кристалл»;</w:t>
      </w:r>
    </w:p>
    <w:p w:rsidR="00B863ED" w:rsidRPr="00AE3308" w:rsidRDefault="00B863ED" w:rsidP="00B863ED">
      <w:pPr>
        <w:widowControl w:val="0"/>
        <w:numPr>
          <w:ilvl w:val="0"/>
          <w:numId w:val="8"/>
        </w:numPr>
        <w:autoSpaceDE w:val="0"/>
        <w:autoSpaceDN w:val="0"/>
        <w:ind w:firstLine="426"/>
        <w:jc w:val="both"/>
        <w:rPr>
          <w:sz w:val="28"/>
          <w:szCs w:val="28"/>
        </w:rPr>
      </w:pPr>
      <w:r w:rsidRPr="00AE3308">
        <w:rPr>
          <w:sz w:val="28"/>
          <w:szCs w:val="28"/>
        </w:rPr>
        <w:t>негосударственный развлекательный кинокомплекс  «Луч».</w:t>
      </w:r>
    </w:p>
    <w:p w:rsidR="00B863ED" w:rsidRPr="00AE3308" w:rsidRDefault="00B863ED" w:rsidP="00B863ED">
      <w:pPr>
        <w:widowControl w:val="0"/>
        <w:autoSpaceDE w:val="0"/>
        <w:autoSpaceDN w:val="0"/>
        <w:ind w:firstLine="426"/>
        <w:jc w:val="both"/>
        <w:rPr>
          <w:sz w:val="28"/>
          <w:szCs w:val="28"/>
        </w:rPr>
      </w:pPr>
      <w:r w:rsidRPr="00AE3308">
        <w:rPr>
          <w:sz w:val="28"/>
          <w:szCs w:val="28"/>
        </w:rPr>
        <w:t>Учреждения музейного типа представлены  двумя муниципальными учреждениями</w:t>
      </w:r>
    </w:p>
    <w:p w:rsidR="00B863ED" w:rsidRPr="00AE3308" w:rsidRDefault="00B863ED" w:rsidP="00B863ED">
      <w:pPr>
        <w:widowControl w:val="0"/>
        <w:numPr>
          <w:ilvl w:val="0"/>
          <w:numId w:val="9"/>
        </w:numPr>
        <w:autoSpaceDE w:val="0"/>
        <w:autoSpaceDN w:val="0"/>
        <w:ind w:firstLine="426"/>
        <w:jc w:val="both"/>
        <w:rPr>
          <w:sz w:val="28"/>
          <w:szCs w:val="28"/>
        </w:rPr>
      </w:pPr>
      <w:r w:rsidRPr="00AE3308">
        <w:rPr>
          <w:sz w:val="28"/>
          <w:szCs w:val="28"/>
        </w:rPr>
        <w:t>МБУК «Лесосибирский краеведческий музей»;</w:t>
      </w:r>
    </w:p>
    <w:p w:rsidR="00B863ED" w:rsidRPr="00AE3308" w:rsidRDefault="00B863ED" w:rsidP="00B863ED">
      <w:pPr>
        <w:widowControl w:val="0"/>
        <w:numPr>
          <w:ilvl w:val="0"/>
          <w:numId w:val="9"/>
        </w:numPr>
        <w:autoSpaceDE w:val="0"/>
        <w:autoSpaceDN w:val="0"/>
        <w:ind w:firstLine="426"/>
        <w:jc w:val="both"/>
        <w:rPr>
          <w:sz w:val="28"/>
          <w:szCs w:val="28"/>
        </w:rPr>
      </w:pPr>
      <w:r w:rsidRPr="00AE3308">
        <w:rPr>
          <w:sz w:val="28"/>
          <w:szCs w:val="28"/>
        </w:rPr>
        <w:t xml:space="preserve">МБУК «Городской выставочный зал», </w:t>
      </w:r>
    </w:p>
    <w:p w:rsidR="00B863ED" w:rsidRPr="00AE3308" w:rsidRDefault="00B863ED" w:rsidP="00B863ED">
      <w:pPr>
        <w:widowControl w:val="0"/>
        <w:autoSpaceDE w:val="0"/>
        <w:autoSpaceDN w:val="0"/>
        <w:ind w:firstLine="426"/>
        <w:jc w:val="both"/>
        <w:rPr>
          <w:sz w:val="28"/>
          <w:szCs w:val="28"/>
        </w:rPr>
      </w:pPr>
      <w:r w:rsidRPr="00AE3308">
        <w:rPr>
          <w:sz w:val="28"/>
          <w:szCs w:val="28"/>
        </w:rPr>
        <w:t xml:space="preserve">в общем фонде которых по состоянию на 01.12.2017 года находится </w:t>
      </w:r>
      <w:r w:rsidRPr="00AE3308">
        <w:rPr>
          <w:sz w:val="28"/>
          <w:szCs w:val="28"/>
        </w:rPr>
        <w:lastRenderedPageBreak/>
        <w:t>22465 экспонатов (основной и вспомогательный фонды), и</w:t>
      </w:r>
    </w:p>
    <w:p w:rsidR="00B863ED" w:rsidRPr="00AE3308" w:rsidRDefault="00B863ED" w:rsidP="00B863ED">
      <w:pPr>
        <w:widowControl w:val="0"/>
        <w:numPr>
          <w:ilvl w:val="0"/>
          <w:numId w:val="10"/>
        </w:numPr>
        <w:autoSpaceDE w:val="0"/>
        <w:autoSpaceDN w:val="0"/>
        <w:ind w:firstLine="426"/>
        <w:jc w:val="both"/>
        <w:rPr>
          <w:sz w:val="28"/>
          <w:szCs w:val="28"/>
        </w:rPr>
      </w:pPr>
      <w:r w:rsidRPr="00AE3308">
        <w:rPr>
          <w:sz w:val="28"/>
          <w:szCs w:val="28"/>
        </w:rPr>
        <w:t>Музеем современного христианского искусства Енисейской епархии.</w:t>
      </w:r>
    </w:p>
    <w:p w:rsidR="00B863ED" w:rsidRPr="00AE3308" w:rsidRDefault="00B863ED" w:rsidP="00B863ED">
      <w:pPr>
        <w:widowControl w:val="0"/>
        <w:autoSpaceDE w:val="0"/>
        <w:autoSpaceDN w:val="0"/>
        <w:ind w:firstLine="540"/>
        <w:jc w:val="both"/>
        <w:rPr>
          <w:sz w:val="28"/>
          <w:szCs w:val="28"/>
        </w:rPr>
      </w:pPr>
      <w:r w:rsidRPr="00AE3308">
        <w:rPr>
          <w:sz w:val="28"/>
          <w:szCs w:val="28"/>
        </w:rPr>
        <w:t>Полномочия городского округа по организации библиотечного обслуживания населения, комплектованию и обеспечению сохранности библиотечных фондов  реализуют восемь общедоступных библиотек МБУК «Централизованная библиотечная система» с общим библиотечным фондом по состоянию на 01.01.2018 – 322 360 экземпляров.</w:t>
      </w:r>
    </w:p>
    <w:p w:rsidR="00B863ED" w:rsidRPr="00AE3308" w:rsidRDefault="00B863ED" w:rsidP="00B863ED">
      <w:pPr>
        <w:widowControl w:val="0"/>
        <w:autoSpaceDE w:val="0"/>
        <w:autoSpaceDN w:val="0"/>
        <w:ind w:firstLine="540"/>
        <w:jc w:val="both"/>
        <w:rPr>
          <w:sz w:val="28"/>
          <w:szCs w:val="28"/>
        </w:rPr>
      </w:pPr>
      <w:r w:rsidRPr="00AE3308">
        <w:rPr>
          <w:sz w:val="28"/>
          <w:szCs w:val="28"/>
        </w:rPr>
        <w:t>В Лесосибирске создан и работает муниципальный театр  – МБУК «Городской драматический театр «Поиск», количество посадочных мест – 100.</w:t>
      </w:r>
    </w:p>
    <w:p w:rsidR="00B863ED" w:rsidRPr="00AE3308" w:rsidRDefault="00B863ED" w:rsidP="00B863ED">
      <w:pPr>
        <w:widowControl w:val="0"/>
        <w:autoSpaceDE w:val="0"/>
        <w:autoSpaceDN w:val="0"/>
        <w:ind w:firstLine="540"/>
        <w:jc w:val="both"/>
        <w:rPr>
          <w:sz w:val="28"/>
          <w:szCs w:val="28"/>
        </w:rPr>
      </w:pPr>
      <w:r w:rsidRPr="00AE3308">
        <w:rPr>
          <w:sz w:val="28"/>
          <w:szCs w:val="28"/>
        </w:rPr>
        <w:t>Дополнительное образование   в области культуры и искусства в городе представляют пять муниципальных бюджетных учреждений, реализующих дополнительные общеобразовательные предпрофессиональные программы в области искусств и дополнительные  общеразвивающие программы:</w:t>
      </w:r>
    </w:p>
    <w:p w:rsidR="00B863ED" w:rsidRPr="00AE3308" w:rsidRDefault="00B863ED" w:rsidP="00B863ED">
      <w:pPr>
        <w:widowControl w:val="0"/>
        <w:numPr>
          <w:ilvl w:val="0"/>
          <w:numId w:val="10"/>
        </w:numPr>
        <w:autoSpaceDE w:val="0"/>
        <w:autoSpaceDN w:val="0"/>
        <w:ind w:firstLine="426"/>
        <w:jc w:val="both"/>
        <w:rPr>
          <w:sz w:val="28"/>
          <w:szCs w:val="28"/>
        </w:rPr>
      </w:pPr>
      <w:r w:rsidRPr="00AE3308">
        <w:rPr>
          <w:sz w:val="28"/>
          <w:szCs w:val="28"/>
        </w:rPr>
        <w:t>МБУДО «Лесосибирская детская школа искусств № 1 им.А.Е.Бочкина»,</w:t>
      </w:r>
    </w:p>
    <w:p w:rsidR="00B863ED" w:rsidRPr="00AE3308" w:rsidRDefault="00B863ED" w:rsidP="00B863ED">
      <w:pPr>
        <w:widowControl w:val="0"/>
        <w:numPr>
          <w:ilvl w:val="0"/>
          <w:numId w:val="10"/>
        </w:numPr>
        <w:autoSpaceDE w:val="0"/>
        <w:autoSpaceDN w:val="0"/>
        <w:ind w:firstLine="426"/>
        <w:jc w:val="both"/>
        <w:rPr>
          <w:sz w:val="28"/>
          <w:szCs w:val="28"/>
        </w:rPr>
      </w:pPr>
      <w:r w:rsidRPr="00AE3308">
        <w:rPr>
          <w:sz w:val="28"/>
          <w:szCs w:val="28"/>
        </w:rPr>
        <w:t>МБУДО «Лесосибирская детская музыкальная школа №2»</w:t>
      </w:r>
    </w:p>
    <w:p w:rsidR="00B863ED" w:rsidRPr="00AE3308" w:rsidRDefault="00B863ED" w:rsidP="00B863ED">
      <w:pPr>
        <w:widowControl w:val="0"/>
        <w:numPr>
          <w:ilvl w:val="0"/>
          <w:numId w:val="10"/>
        </w:numPr>
        <w:autoSpaceDE w:val="0"/>
        <w:autoSpaceDN w:val="0"/>
        <w:ind w:firstLine="426"/>
        <w:jc w:val="both"/>
        <w:rPr>
          <w:sz w:val="28"/>
          <w:szCs w:val="28"/>
        </w:rPr>
      </w:pPr>
      <w:r w:rsidRPr="00AE3308">
        <w:rPr>
          <w:sz w:val="28"/>
          <w:szCs w:val="28"/>
        </w:rPr>
        <w:t>МБУДО «Лесосибирская детская музыкальная школа  №3»</w:t>
      </w:r>
    </w:p>
    <w:p w:rsidR="00B863ED" w:rsidRPr="00AE3308" w:rsidRDefault="00B863ED" w:rsidP="00B863ED">
      <w:pPr>
        <w:widowControl w:val="0"/>
        <w:numPr>
          <w:ilvl w:val="0"/>
          <w:numId w:val="10"/>
        </w:numPr>
        <w:autoSpaceDE w:val="0"/>
        <w:autoSpaceDN w:val="0"/>
        <w:ind w:firstLine="426"/>
        <w:jc w:val="both"/>
        <w:rPr>
          <w:sz w:val="28"/>
          <w:szCs w:val="28"/>
        </w:rPr>
      </w:pPr>
      <w:r w:rsidRPr="00AE3308">
        <w:rPr>
          <w:sz w:val="28"/>
          <w:szCs w:val="28"/>
        </w:rPr>
        <w:t>МБУДО «Лесосибирская детская художественная школа №1»</w:t>
      </w:r>
    </w:p>
    <w:p w:rsidR="00B863ED" w:rsidRPr="00AE3308" w:rsidRDefault="00B863ED" w:rsidP="00B863ED">
      <w:pPr>
        <w:widowControl w:val="0"/>
        <w:numPr>
          <w:ilvl w:val="0"/>
          <w:numId w:val="10"/>
        </w:numPr>
        <w:autoSpaceDE w:val="0"/>
        <w:autoSpaceDN w:val="0"/>
        <w:ind w:firstLine="426"/>
        <w:jc w:val="both"/>
        <w:rPr>
          <w:sz w:val="28"/>
          <w:szCs w:val="28"/>
        </w:rPr>
      </w:pPr>
      <w:r w:rsidRPr="00AE3308">
        <w:rPr>
          <w:sz w:val="28"/>
          <w:szCs w:val="28"/>
        </w:rPr>
        <w:t>МБУДО «Новоенисейская детская художественная школа г.Лесосибирска»</w:t>
      </w:r>
    </w:p>
    <w:p w:rsidR="00B863ED" w:rsidRPr="00AE3308" w:rsidRDefault="00B863ED" w:rsidP="00B863ED">
      <w:pPr>
        <w:widowControl w:val="0"/>
        <w:autoSpaceDE w:val="0"/>
        <w:autoSpaceDN w:val="0"/>
        <w:jc w:val="both"/>
        <w:rPr>
          <w:sz w:val="28"/>
          <w:szCs w:val="28"/>
        </w:rPr>
      </w:pPr>
      <w:r w:rsidRPr="00AE3308">
        <w:rPr>
          <w:sz w:val="28"/>
          <w:szCs w:val="28"/>
        </w:rPr>
        <w:t>с общим контингентом обучающихся – 997 человек.</w:t>
      </w:r>
    </w:p>
    <w:p w:rsidR="00B863ED" w:rsidRPr="00AE3308" w:rsidRDefault="00B863ED" w:rsidP="00B863ED">
      <w:pPr>
        <w:ind w:firstLine="360"/>
        <w:jc w:val="both"/>
        <w:rPr>
          <w:sz w:val="28"/>
          <w:szCs w:val="28"/>
        </w:rPr>
      </w:pPr>
      <w:r w:rsidRPr="00AE3308">
        <w:rPr>
          <w:sz w:val="28"/>
          <w:szCs w:val="28"/>
        </w:rPr>
        <w:t>Обеспечение возрастающего воздействия туризма на социально-экономические условия функционирования территорий Красноярского края и, в частности, Лесосибирска,  потребовало решения ряда конкретных задач, среди которых первоочередными являются: оценки ресурсной обеспеченности и туристических возможностей  отдельно взятой территории, выявления объектов туристического интереса, определение направления развития ресурсной базы для достижения желаемого социально-экономического результата и т.п. С 2017 года полномочия по решению проблем развития туризма в городе Лесосибирске,  содействию в обеспечении условий для создания и развития  туристского продукта и туристской инфраструктуры  на территории городского округа были переданы отрасли «культура». Функции по содействию   в кадровом обеспечении, информационном сопровождении, координации межотраслевых отношений, связанных с организацией внутреннего и въездного туризма на территории городского округа переданы отделу культуры администрации города,  реализуют мероприятия  специалисты учреждений музейного типа (МБУК «Городской выставочный зал» и «Лесосибирский краеведческий музей»)  и иных организаций городского округа.</w:t>
      </w:r>
    </w:p>
    <w:p w:rsidR="00B863ED" w:rsidRPr="00AE3308" w:rsidRDefault="00B863ED" w:rsidP="00B863ED">
      <w:pPr>
        <w:autoSpaceDE w:val="0"/>
        <w:autoSpaceDN w:val="0"/>
        <w:ind w:firstLine="540"/>
        <w:jc w:val="both"/>
        <w:rPr>
          <w:sz w:val="28"/>
          <w:szCs w:val="28"/>
        </w:rPr>
      </w:pPr>
      <w:r w:rsidRPr="00AE3308">
        <w:rPr>
          <w:sz w:val="28"/>
          <w:szCs w:val="28"/>
        </w:rPr>
        <w:t xml:space="preserve">Таким образом, культура города представлена многими видами (кроме зоопарков, цирков,  парков культуры и отдыха и концертных организаций)  </w:t>
      </w:r>
      <w:r w:rsidRPr="00AE3308">
        <w:rPr>
          <w:sz w:val="28"/>
          <w:szCs w:val="28"/>
        </w:rPr>
        <w:lastRenderedPageBreak/>
        <w:t xml:space="preserve">учреждений культуры  и дополнительного образования художественно-эстетической направленности,  пропорционально расположенных в  четырех жилых массивах города. Учреждения культуры и образования города оказывают полный спектр существующих культурных услуг, за исключением услуг в области культурных индустрий: архитектура, дизайна, моделирование, издательский бизнес  и др. </w:t>
      </w:r>
    </w:p>
    <w:p w:rsidR="00B863ED" w:rsidRPr="00AE3308" w:rsidRDefault="00B863ED" w:rsidP="00B863ED">
      <w:pPr>
        <w:autoSpaceDE w:val="0"/>
        <w:autoSpaceDN w:val="0"/>
        <w:ind w:firstLine="540"/>
        <w:jc w:val="both"/>
        <w:rPr>
          <w:sz w:val="28"/>
          <w:szCs w:val="28"/>
        </w:rPr>
      </w:pPr>
      <w:r w:rsidRPr="00AE3308">
        <w:rPr>
          <w:sz w:val="28"/>
          <w:szCs w:val="28"/>
        </w:rPr>
        <w:t xml:space="preserve">В системе финансирования культуры города Лесосибирска по-прежнему превалирует прямое бюджетное финансирование. </w:t>
      </w:r>
    </w:p>
    <w:p w:rsidR="00B863ED" w:rsidRPr="00AE3308" w:rsidRDefault="00B863ED" w:rsidP="00B863ED">
      <w:pPr>
        <w:autoSpaceDE w:val="0"/>
        <w:autoSpaceDN w:val="0"/>
        <w:ind w:firstLine="540"/>
        <w:jc w:val="both"/>
        <w:rPr>
          <w:sz w:val="28"/>
          <w:szCs w:val="28"/>
        </w:rPr>
      </w:pPr>
      <w:r w:rsidRPr="00AE3308">
        <w:rPr>
          <w:sz w:val="28"/>
          <w:szCs w:val="28"/>
        </w:rPr>
        <w:t>В целях совершенствования программно-целевого метода управления и бюджетного планирования в городе разработана и многие годы  реализуется муниципальная программа «Развитие культуры города Лесосибирска», результативность которой оценивается по показателям, позволяющим установить взаимосвязь между конкретными расходными обязательствами муниципального образования  и общественно значимыми результатами проводимой муниципальным образованием культурной политики.</w:t>
      </w:r>
    </w:p>
    <w:p w:rsidR="00B863ED" w:rsidRPr="00AE3308" w:rsidRDefault="00B863ED" w:rsidP="00B863ED">
      <w:pPr>
        <w:autoSpaceDE w:val="0"/>
        <w:autoSpaceDN w:val="0"/>
        <w:ind w:firstLine="540"/>
        <w:jc w:val="both"/>
        <w:rPr>
          <w:sz w:val="28"/>
          <w:szCs w:val="28"/>
        </w:rPr>
      </w:pPr>
      <w:r w:rsidRPr="00AE3308">
        <w:rPr>
          <w:sz w:val="28"/>
          <w:szCs w:val="28"/>
        </w:rPr>
        <w:t xml:space="preserve">В качестве одного из инструментов государственной поддержки муниципальных учреждений культуры,  находящихся  в ведении местных органов самоуправления и финансирующихся  из местного бюджета,  можно назвать краевые целевые программы, в рамках которых  территориям на конкурсной основе  выделяются субсидии на  иные цели, не связанные с выполнением муниципального задания: для приобретения  современного оборудования, мебели, автотранспорта, музыкальных инструментов, выделяются средства на комплектование библиотечных фондов, ремонт и реконструкцию зданий, организацию и проведение значимых творческих проектов. Учреждения культуры города ежегодно участвуют  в реализации ГП Красноярского края «Развитие культуры и туризма», основной целью которой является повышение качества жизни населения края через сохранение и развитие муниципальной культуры как важнейшего фактора социально-экономического развития  региона. </w:t>
      </w:r>
    </w:p>
    <w:p w:rsidR="00B863ED" w:rsidRPr="00AE3308" w:rsidRDefault="00B863ED" w:rsidP="00B863ED">
      <w:pPr>
        <w:autoSpaceDE w:val="0"/>
        <w:autoSpaceDN w:val="0"/>
        <w:ind w:firstLine="540"/>
        <w:jc w:val="both"/>
        <w:rPr>
          <w:sz w:val="28"/>
          <w:szCs w:val="28"/>
        </w:rPr>
      </w:pPr>
      <w:r w:rsidRPr="00AE3308">
        <w:rPr>
          <w:sz w:val="28"/>
          <w:szCs w:val="28"/>
        </w:rPr>
        <w:t>Еще одним инструментом поддержки в сфере культуры является участие учреждений отрасли «культура» Лесосибирска в грантовых проектах государственных и негосударственных фондов и организаций:</w:t>
      </w:r>
    </w:p>
    <w:p w:rsidR="00B863ED" w:rsidRPr="00AE3308" w:rsidRDefault="00B863ED" w:rsidP="00B863ED">
      <w:pPr>
        <w:autoSpaceDE w:val="0"/>
        <w:autoSpaceDN w:val="0"/>
        <w:ind w:firstLine="432"/>
        <w:jc w:val="both"/>
        <w:rPr>
          <w:sz w:val="28"/>
          <w:szCs w:val="28"/>
        </w:rPr>
      </w:pPr>
      <w:r w:rsidRPr="00AE3308">
        <w:rPr>
          <w:bCs/>
          <w:sz w:val="28"/>
          <w:szCs w:val="28"/>
          <w:bdr w:val="none" w:sz="0" w:space="0" w:color="auto" w:frame="1"/>
          <w:shd w:val="clear" w:color="auto" w:fill="FFFFFF"/>
        </w:rPr>
        <w:t xml:space="preserve">Существенной помощью со стороны хозяйствующих субъектов и частного бизнеса  городского округа пользуются  многие учреждения культуры, установившие взаимовыгодный  партнерский характер отношений  с  организациями, предприятиями Лесосибирска: учреждения культуры обслуживают профессиональные праздники, организуют для разных категорий работников организаций   концерты, спектакли, выставки и т.п.,  а  хозяйствующие субъекта или частные предприниматели выделяют спонсорскую помощь, транспорт, предоставляют  иную материально-техническую базу для организации гастролей,  участия талантливых детей, молодежи,  наиболее известных городских творческих коллективов в региональных, всероссийских, международных фестивалях, конкурсах. Этот еще один инструмент поддержки отрасли культуры требует осмысления экономического эффекта и развития. </w:t>
      </w:r>
    </w:p>
    <w:p w:rsidR="00B863ED" w:rsidRPr="00AE3308" w:rsidRDefault="00B863ED" w:rsidP="00B863ED">
      <w:pPr>
        <w:autoSpaceDE w:val="0"/>
        <w:autoSpaceDN w:val="0"/>
        <w:ind w:firstLine="432"/>
        <w:jc w:val="both"/>
        <w:rPr>
          <w:sz w:val="28"/>
          <w:szCs w:val="28"/>
        </w:rPr>
      </w:pPr>
      <w:r w:rsidRPr="00AE3308">
        <w:rPr>
          <w:sz w:val="28"/>
          <w:szCs w:val="28"/>
        </w:rPr>
        <w:lastRenderedPageBreak/>
        <w:t>Каждое учреждение  также реализует  комплекс  платных видов услуг, т.е. осуществляет приносящую доход деятельность, хотя этот ресурс финансирования отрасли «культура» в городе  слабо  развит.</w:t>
      </w:r>
    </w:p>
    <w:p w:rsidR="00B863ED" w:rsidRPr="00AE3308" w:rsidRDefault="00B863ED" w:rsidP="00B863ED">
      <w:pPr>
        <w:autoSpaceDE w:val="0"/>
        <w:autoSpaceDN w:val="0"/>
        <w:ind w:firstLine="432"/>
        <w:jc w:val="both"/>
        <w:rPr>
          <w:sz w:val="28"/>
          <w:szCs w:val="28"/>
        </w:rPr>
      </w:pPr>
      <w:r w:rsidRPr="00AE3308">
        <w:rPr>
          <w:sz w:val="28"/>
          <w:szCs w:val="28"/>
        </w:rPr>
        <w:t xml:space="preserve">Два последних вида внебюджетных  вливаний в финансирование отрасли незначительны, так как   </w:t>
      </w:r>
    </w:p>
    <w:p w:rsidR="00B863ED" w:rsidRPr="00AE3308" w:rsidRDefault="00B863ED" w:rsidP="00B863ED">
      <w:pPr>
        <w:autoSpaceDE w:val="0"/>
        <w:autoSpaceDN w:val="0"/>
        <w:jc w:val="both"/>
        <w:rPr>
          <w:sz w:val="28"/>
          <w:szCs w:val="28"/>
        </w:rPr>
      </w:pPr>
      <w:r w:rsidRPr="00AE3308">
        <w:rPr>
          <w:sz w:val="28"/>
          <w:szCs w:val="28"/>
        </w:rPr>
        <w:t>– рост цен на платные услуги учреждений имеет свои ограничения: сокращает доступность культурных ценностей для широких слоев населения и может привести к нивелированию основной ценностной составляющей культурной деятельности в стремлении добиться максимальных внебюджетных доходов непосредственно от сети учреждений культуры;</w:t>
      </w:r>
    </w:p>
    <w:p w:rsidR="00B863ED" w:rsidRPr="00AE3308" w:rsidRDefault="00B863ED" w:rsidP="00B863ED">
      <w:pPr>
        <w:autoSpaceDE w:val="0"/>
        <w:autoSpaceDN w:val="0"/>
        <w:jc w:val="both"/>
        <w:rPr>
          <w:sz w:val="28"/>
          <w:szCs w:val="28"/>
        </w:rPr>
      </w:pPr>
      <w:r w:rsidRPr="00AE3308">
        <w:rPr>
          <w:sz w:val="28"/>
          <w:szCs w:val="28"/>
        </w:rPr>
        <w:t>– а доля благотворительных пожертвований и спонсорских средств в общем объеме финансовых поступлений мизерна, так как на уровне государства, не говоря уже о муниципалитетах,  не создано  правовых  механизмов для преференций, привлекающих потенциальных меценатов.</w:t>
      </w:r>
    </w:p>
    <w:p w:rsidR="00B863ED" w:rsidRPr="00AE3308" w:rsidRDefault="00B863ED" w:rsidP="00B863ED">
      <w:pPr>
        <w:tabs>
          <w:tab w:val="num" w:pos="390"/>
          <w:tab w:val="num" w:pos="3053"/>
        </w:tabs>
        <w:ind w:firstLine="709"/>
        <w:jc w:val="both"/>
        <w:rPr>
          <w:sz w:val="28"/>
          <w:szCs w:val="28"/>
        </w:rPr>
      </w:pPr>
    </w:p>
    <w:p w:rsidR="00B863ED" w:rsidRPr="00AE3308" w:rsidRDefault="00B863ED" w:rsidP="00B863ED">
      <w:pPr>
        <w:rPr>
          <w:rFonts w:eastAsia="Calibri"/>
        </w:rPr>
      </w:pPr>
      <w:r w:rsidRPr="00AE3308">
        <w:rPr>
          <w:rFonts w:eastAsia="Calibri"/>
          <w:b/>
          <w:sz w:val="28"/>
          <w:szCs w:val="28"/>
        </w:rPr>
        <w:t>Физическая культура и спорт</w:t>
      </w:r>
      <w:r w:rsidRPr="00AE3308">
        <w:rPr>
          <w:rFonts w:eastAsia="Calibri"/>
        </w:rPr>
        <w:tab/>
      </w:r>
    </w:p>
    <w:p w:rsidR="00B863ED" w:rsidRPr="00AE3308" w:rsidRDefault="00B863ED" w:rsidP="00B863ED">
      <w:pPr>
        <w:ind w:firstLine="567"/>
        <w:jc w:val="both"/>
        <w:rPr>
          <w:rFonts w:eastAsia="Calibri"/>
          <w:sz w:val="28"/>
          <w:szCs w:val="28"/>
        </w:rPr>
      </w:pPr>
      <w:r w:rsidRPr="00AE3308">
        <w:rPr>
          <w:rFonts w:eastAsia="Calibri"/>
          <w:bCs/>
          <w:iCs/>
          <w:sz w:val="28"/>
          <w:szCs w:val="28"/>
        </w:rPr>
        <w:t xml:space="preserve">Основными </w:t>
      </w:r>
      <w:r w:rsidRPr="00AE3308">
        <w:rPr>
          <w:rFonts w:eastAsia="Calibri"/>
          <w:b/>
          <w:bCs/>
          <w:i/>
          <w:iCs/>
          <w:sz w:val="28"/>
          <w:szCs w:val="28"/>
        </w:rPr>
        <w:t xml:space="preserve">проблемами </w:t>
      </w:r>
      <w:r w:rsidRPr="00AE3308">
        <w:rPr>
          <w:rFonts w:eastAsia="Calibri"/>
          <w:bCs/>
          <w:iCs/>
          <w:sz w:val="28"/>
          <w:szCs w:val="28"/>
        </w:rPr>
        <w:t>в</w:t>
      </w:r>
      <w:r w:rsidRPr="00AE3308">
        <w:rPr>
          <w:rFonts w:eastAsia="Calibri"/>
          <w:sz w:val="28"/>
          <w:szCs w:val="28"/>
        </w:rPr>
        <w:t xml:space="preserve"> развитии физической культуры и спорта в городе Лесосибирске являются:</w:t>
      </w:r>
    </w:p>
    <w:p w:rsidR="00B863ED" w:rsidRPr="00AE3308" w:rsidRDefault="00B863ED" w:rsidP="00B863ED">
      <w:pPr>
        <w:jc w:val="both"/>
        <w:rPr>
          <w:sz w:val="28"/>
          <w:szCs w:val="28"/>
        </w:rPr>
      </w:pPr>
      <w:r w:rsidRPr="00AE3308">
        <w:rPr>
          <w:sz w:val="28"/>
          <w:szCs w:val="28"/>
        </w:rPr>
        <w:tab/>
      </w:r>
    </w:p>
    <w:p w:rsidR="00B863ED" w:rsidRPr="00AE3308" w:rsidRDefault="00B863ED" w:rsidP="00B863ED">
      <w:pPr>
        <w:ind w:firstLine="567"/>
        <w:jc w:val="both"/>
        <w:rPr>
          <w:bCs/>
          <w:sz w:val="28"/>
          <w:szCs w:val="28"/>
        </w:rPr>
      </w:pPr>
      <w:r w:rsidRPr="00AE3308">
        <w:rPr>
          <w:sz w:val="28"/>
          <w:szCs w:val="28"/>
        </w:rPr>
        <w:t xml:space="preserve"> - н</w:t>
      </w:r>
      <w:r w:rsidRPr="00AE3308">
        <w:rPr>
          <w:bCs/>
          <w:sz w:val="28"/>
          <w:szCs w:val="28"/>
        </w:rPr>
        <w:t>евысокий уровень развития инфраструктуры сферы физической культуры и спорта и совершенствования финансового обеспечения физкультурно-спортивной деятельности, стимулирования развития массового спорта;</w:t>
      </w:r>
    </w:p>
    <w:p w:rsidR="00B863ED" w:rsidRPr="00AE3308" w:rsidRDefault="00B863ED" w:rsidP="00B863ED">
      <w:pPr>
        <w:ind w:firstLine="567"/>
        <w:jc w:val="both"/>
        <w:rPr>
          <w:sz w:val="28"/>
          <w:szCs w:val="28"/>
        </w:rPr>
      </w:pPr>
      <w:r w:rsidRPr="00AE3308">
        <w:rPr>
          <w:bCs/>
          <w:sz w:val="28"/>
          <w:szCs w:val="28"/>
        </w:rPr>
        <w:t xml:space="preserve"> - н</w:t>
      </w:r>
      <w:r w:rsidRPr="00AE3308">
        <w:rPr>
          <w:sz w:val="28"/>
          <w:szCs w:val="28"/>
        </w:rPr>
        <w:t xml:space="preserve">едостаточное финансирование физической культуры и спорта на муниципальном уровне; </w:t>
      </w:r>
    </w:p>
    <w:p w:rsidR="00B863ED" w:rsidRPr="00AE3308" w:rsidRDefault="00B863ED" w:rsidP="00B863ED">
      <w:pPr>
        <w:ind w:firstLine="567"/>
        <w:jc w:val="both"/>
        <w:rPr>
          <w:sz w:val="28"/>
          <w:szCs w:val="28"/>
        </w:rPr>
      </w:pPr>
      <w:r w:rsidRPr="00AE3308">
        <w:rPr>
          <w:sz w:val="28"/>
          <w:szCs w:val="28"/>
        </w:rPr>
        <w:t xml:space="preserve"> - недостаточное количество спортсооружений и </w:t>
      </w:r>
      <w:r w:rsidRPr="00AE3308">
        <w:rPr>
          <w:bCs/>
          <w:sz w:val="28"/>
          <w:szCs w:val="28"/>
        </w:rPr>
        <w:t xml:space="preserve">обеспечение спортивными залами различных групп населения, </w:t>
      </w:r>
      <w:r w:rsidRPr="00AE3308">
        <w:rPr>
          <w:sz w:val="28"/>
          <w:szCs w:val="28"/>
        </w:rPr>
        <w:t>высокая степень износа основных фондов учреждений физической культуры и спорта в городе;</w:t>
      </w:r>
    </w:p>
    <w:p w:rsidR="00B863ED" w:rsidRPr="00AE3308" w:rsidRDefault="00B863ED" w:rsidP="00B863ED">
      <w:pPr>
        <w:ind w:firstLine="567"/>
        <w:jc w:val="both"/>
        <w:rPr>
          <w:sz w:val="28"/>
          <w:szCs w:val="28"/>
        </w:rPr>
      </w:pPr>
      <w:r w:rsidRPr="00AE3308">
        <w:rPr>
          <w:sz w:val="28"/>
          <w:szCs w:val="28"/>
        </w:rPr>
        <w:t xml:space="preserve"> - старение большинства квалифицированных кадров в сфере физической культуры и спорта;</w:t>
      </w:r>
    </w:p>
    <w:p w:rsidR="00B863ED" w:rsidRPr="00AE3308" w:rsidRDefault="00B863ED" w:rsidP="00B863ED">
      <w:pPr>
        <w:ind w:firstLine="567"/>
        <w:jc w:val="both"/>
        <w:rPr>
          <w:bCs/>
          <w:sz w:val="28"/>
          <w:szCs w:val="28"/>
        </w:rPr>
      </w:pPr>
      <w:r w:rsidRPr="00AE3308">
        <w:rPr>
          <w:sz w:val="28"/>
          <w:szCs w:val="28"/>
        </w:rPr>
        <w:t xml:space="preserve"> - </w:t>
      </w:r>
      <w:r w:rsidRPr="00AE3308">
        <w:rPr>
          <w:bCs/>
          <w:sz w:val="28"/>
          <w:szCs w:val="28"/>
        </w:rPr>
        <w:t>с</w:t>
      </w:r>
      <w:r w:rsidRPr="00AE3308">
        <w:rPr>
          <w:sz w:val="28"/>
          <w:szCs w:val="28"/>
        </w:rPr>
        <w:t>лабое медико – биологическое обеспечение физической культуры и спорта, недостаточный уровень врачебного сопровождения за занимающимися;</w:t>
      </w:r>
    </w:p>
    <w:p w:rsidR="00B863ED" w:rsidRPr="00AE3308" w:rsidRDefault="00B863ED" w:rsidP="00B863ED">
      <w:pPr>
        <w:ind w:firstLine="708"/>
        <w:jc w:val="both"/>
        <w:rPr>
          <w:sz w:val="28"/>
          <w:szCs w:val="28"/>
        </w:rPr>
      </w:pPr>
      <w:r w:rsidRPr="00AE3308">
        <w:rPr>
          <w:sz w:val="28"/>
          <w:szCs w:val="28"/>
        </w:rPr>
        <w:t xml:space="preserve"> -низкий уровень общественных инициатив и проектов в области физической культуры и спорта, а также физкультурно-спортивной работы, проводимой по месту жительства;</w:t>
      </w:r>
    </w:p>
    <w:p w:rsidR="00B863ED" w:rsidRPr="00AE3308" w:rsidRDefault="00B863ED" w:rsidP="00B863ED">
      <w:pPr>
        <w:ind w:firstLine="708"/>
        <w:jc w:val="both"/>
        <w:rPr>
          <w:sz w:val="28"/>
          <w:szCs w:val="28"/>
        </w:rPr>
      </w:pPr>
      <w:r w:rsidRPr="00AE3308">
        <w:rPr>
          <w:sz w:val="28"/>
          <w:szCs w:val="28"/>
        </w:rPr>
        <w:t xml:space="preserve"> - необходимо развивать механизм партнерства некоммерческого сектора, государственных организаций и бизнеса, что позволит привлечь дополнительные средства и увеличить охват населения;</w:t>
      </w:r>
    </w:p>
    <w:p w:rsidR="00B863ED" w:rsidRPr="00AE3308" w:rsidRDefault="00B863ED" w:rsidP="00B863ED">
      <w:pPr>
        <w:ind w:firstLine="708"/>
        <w:jc w:val="both"/>
        <w:rPr>
          <w:sz w:val="28"/>
          <w:szCs w:val="28"/>
        </w:rPr>
      </w:pPr>
      <w:r w:rsidRPr="00AE3308">
        <w:rPr>
          <w:sz w:val="28"/>
          <w:szCs w:val="28"/>
        </w:rPr>
        <w:t>- практика ведущих в спортивном отношении государств показывает, что наиболее эффективным решением проблем в работе по месту жительства является создание и работа спортивных клубов по месту учебы и месту жительства, усиление роли студенческого спорта в учреждениях высшего образования;</w:t>
      </w:r>
    </w:p>
    <w:p w:rsidR="00B863ED" w:rsidRPr="00AE3308" w:rsidRDefault="00B863ED" w:rsidP="00B863ED">
      <w:pPr>
        <w:ind w:firstLine="708"/>
        <w:jc w:val="both"/>
        <w:rPr>
          <w:sz w:val="28"/>
          <w:szCs w:val="28"/>
        </w:rPr>
      </w:pPr>
      <w:r w:rsidRPr="00AE3308">
        <w:rPr>
          <w:sz w:val="28"/>
          <w:szCs w:val="28"/>
        </w:rPr>
        <w:lastRenderedPageBreak/>
        <w:t xml:space="preserve"> - дефицит квалифицированных кадров, обладающих компетенциями для работы по видам спорта футбол, баскетбол, хоккей;</w:t>
      </w:r>
    </w:p>
    <w:p w:rsidR="00B863ED" w:rsidRPr="00AE3308" w:rsidRDefault="00B863ED" w:rsidP="00B863ED">
      <w:pPr>
        <w:ind w:firstLine="708"/>
        <w:jc w:val="both"/>
        <w:rPr>
          <w:sz w:val="28"/>
          <w:szCs w:val="28"/>
        </w:rPr>
      </w:pPr>
      <w:r w:rsidRPr="00AE3308">
        <w:rPr>
          <w:sz w:val="28"/>
          <w:szCs w:val="28"/>
        </w:rPr>
        <w:t xml:space="preserve"> - слабое развитие системы подготовки кадрового резерва;</w:t>
      </w:r>
    </w:p>
    <w:p w:rsidR="00B863ED" w:rsidRPr="00AE3308" w:rsidRDefault="00B863ED" w:rsidP="00B863ED">
      <w:pPr>
        <w:ind w:firstLine="708"/>
        <w:jc w:val="both"/>
        <w:rPr>
          <w:sz w:val="28"/>
          <w:szCs w:val="28"/>
        </w:rPr>
      </w:pPr>
      <w:r w:rsidRPr="00AE3308">
        <w:rPr>
          <w:sz w:val="28"/>
          <w:szCs w:val="28"/>
        </w:rPr>
        <w:t xml:space="preserve"> - недостаточное развитие сети спортивных клубов на территории города Лесосибирска. </w:t>
      </w:r>
    </w:p>
    <w:p w:rsidR="00B863ED" w:rsidRPr="00AE3308" w:rsidRDefault="00B863ED" w:rsidP="00B863ED">
      <w:pPr>
        <w:tabs>
          <w:tab w:val="left" w:pos="567"/>
          <w:tab w:val="left" w:pos="851"/>
        </w:tabs>
        <w:ind w:firstLine="709"/>
        <w:jc w:val="both"/>
        <w:rPr>
          <w:sz w:val="28"/>
          <w:szCs w:val="28"/>
        </w:rPr>
      </w:pPr>
    </w:p>
    <w:p w:rsidR="00B863ED" w:rsidRPr="00AE3308" w:rsidRDefault="00B863ED" w:rsidP="00B863ED">
      <w:pPr>
        <w:tabs>
          <w:tab w:val="left" w:pos="691"/>
        </w:tabs>
        <w:autoSpaceDE w:val="0"/>
        <w:autoSpaceDN w:val="0"/>
        <w:adjustRightInd w:val="0"/>
        <w:spacing w:before="10"/>
        <w:ind w:right="-18"/>
        <w:jc w:val="both"/>
        <w:rPr>
          <w:b/>
          <w:sz w:val="28"/>
          <w:szCs w:val="28"/>
        </w:rPr>
      </w:pPr>
      <w:r w:rsidRPr="00AE3308">
        <w:rPr>
          <w:sz w:val="28"/>
          <w:szCs w:val="28"/>
        </w:rPr>
        <w:tab/>
        <w:t xml:space="preserve">В  городе  работают:  муниципальное бюджетное учреждение дополнительного образования  «Детско-юношеская спортивная школа №1» (муниципальное бюджетное учреждение «Тренировочная городская лыжная база «Снежная» в соответствии с Федеральным перечнем учреждений, предоставляющих муниципальные услуги в области физической культуры и спорта,  было реорганизовано путем присоединения к МБУ ДО «ДЮСШ № 1», муниципальное бюджетное учреждение дополнительного образования  «Детско-юношеская спортивная школа №2 по видам единоборств», муниципальное бюджетное учреждение «Лесосибирский городской комитет по физической культуре и спорту», муниципальное бюджетное учреждение «Физкультурно-оздоровительный клуб по месту жительства «Стрела»,  «Северный филиал» - филиал КГАУ «Центр спортивной подготовки». </w:t>
      </w:r>
    </w:p>
    <w:p w:rsidR="00B863ED" w:rsidRPr="00AE3308" w:rsidRDefault="00B863ED" w:rsidP="00B863ED">
      <w:pPr>
        <w:tabs>
          <w:tab w:val="left" w:pos="691"/>
        </w:tabs>
        <w:autoSpaceDE w:val="0"/>
        <w:autoSpaceDN w:val="0"/>
        <w:adjustRightInd w:val="0"/>
        <w:jc w:val="both"/>
        <w:rPr>
          <w:b/>
          <w:sz w:val="28"/>
          <w:szCs w:val="28"/>
        </w:rPr>
      </w:pPr>
      <w:r w:rsidRPr="00AE3308">
        <w:rPr>
          <w:sz w:val="28"/>
          <w:szCs w:val="28"/>
        </w:rPr>
        <w:tab/>
        <w:t xml:space="preserve">Численность штатных работников физической культуры - 157  единиц, в том числе -   112 в возрасте от 31 до 60 лет (71%);  27 в возрасте до 30 лет (17%); 18 в возрасте 60 лет и старше (11%). </w:t>
      </w:r>
    </w:p>
    <w:p w:rsidR="00B863ED" w:rsidRPr="00AE3308" w:rsidRDefault="00B863ED" w:rsidP="00B863ED">
      <w:pPr>
        <w:rPr>
          <w:bCs/>
          <w:sz w:val="28"/>
          <w:szCs w:val="28"/>
        </w:rPr>
      </w:pPr>
      <w:r w:rsidRPr="00AE3308">
        <w:rPr>
          <w:bCs/>
          <w:sz w:val="28"/>
          <w:szCs w:val="28"/>
        </w:rPr>
        <w:t xml:space="preserve">       Городской календарный план спортивно-массовых мероприятий  традиционно формируется с учетом сложившихся городских спортивных традиций и пожеланий общественных федераций по видам спорта. В календарный план 2017 года было включено 210 мероприятий, факт выполнения на 100 %. </w:t>
      </w:r>
    </w:p>
    <w:p w:rsidR="00B863ED" w:rsidRPr="00AE3308" w:rsidRDefault="00B863ED" w:rsidP="00B863ED">
      <w:pPr>
        <w:tabs>
          <w:tab w:val="left" w:pos="0"/>
        </w:tabs>
        <w:autoSpaceDE w:val="0"/>
        <w:autoSpaceDN w:val="0"/>
        <w:adjustRightInd w:val="0"/>
        <w:jc w:val="both"/>
        <w:rPr>
          <w:bCs/>
          <w:sz w:val="28"/>
          <w:szCs w:val="28"/>
        </w:rPr>
      </w:pPr>
      <w:r w:rsidRPr="00AE3308">
        <w:rPr>
          <w:bCs/>
          <w:sz w:val="28"/>
          <w:szCs w:val="28"/>
        </w:rPr>
        <w:tab/>
        <w:t>На территории города в соответствии с краевым календарным планом были проведены краевые соревнования и турниры:</w:t>
      </w:r>
    </w:p>
    <w:p w:rsidR="00B863ED" w:rsidRPr="00AE3308" w:rsidRDefault="00B863ED" w:rsidP="00B863ED">
      <w:pPr>
        <w:tabs>
          <w:tab w:val="left" w:pos="0"/>
        </w:tabs>
        <w:autoSpaceDE w:val="0"/>
        <w:autoSpaceDN w:val="0"/>
        <w:adjustRightInd w:val="0"/>
        <w:jc w:val="both"/>
        <w:rPr>
          <w:bCs/>
          <w:sz w:val="28"/>
          <w:szCs w:val="28"/>
        </w:rPr>
      </w:pPr>
      <w:r w:rsidRPr="00AE3308">
        <w:rPr>
          <w:bCs/>
          <w:sz w:val="28"/>
          <w:szCs w:val="28"/>
        </w:rPr>
        <w:tab/>
        <w:t>- Первенство Сибирского федерального округа по вольной борьбе среди юношей;</w:t>
      </w:r>
    </w:p>
    <w:p w:rsidR="00B863ED" w:rsidRPr="00AE3308" w:rsidRDefault="00B863ED" w:rsidP="00B863ED">
      <w:pPr>
        <w:tabs>
          <w:tab w:val="left" w:pos="0"/>
        </w:tabs>
        <w:autoSpaceDE w:val="0"/>
        <w:autoSpaceDN w:val="0"/>
        <w:adjustRightInd w:val="0"/>
        <w:jc w:val="both"/>
        <w:rPr>
          <w:bCs/>
          <w:sz w:val="28"/>
          <w:szCs w:val="28"/>
        </w:rPr>
      </w:pPr>
      <w:r w:rsidRPr="00AE3308">
        <w:rPr>
          <w:bCs/>
          <w:sz w:val="28"/>
          <w:szCs w:val="28"/>
        </w:rPr>
        <w:tab/>
        <w:t>- Первенство Красноярского края по вольной борьбе среди юношей;</w:t>
      </w:r>
    </w:p>
    <w:p w:rsidR="00B863ED" w:rsidRPr="00AE3308" w:rsidRDefault="00B863ED" w:rsidP="00B863ED">
      <w:pPr>
        <w:tabs>
          <w:tab w:val="left" w:pos="0"/>
        </w:tabs>
        <w:autoSpaceDE w:val="0"/>
        <w:autoSpaceDN w:val="0"/>
        <w:adjustRightInd w:val="0"/>
        <w:jc w:val="both"/>
        <w:rPr>
          <w:bCs/>
          <w:sz w:val="28"/>
          <w:szCs w:val="28"/>
        </w:rPr>
      </w:pPr>
      <w:r w:rsidRPr="00AE3308">
        <w:rPr>
          <w:bCs/>
          <w:sz w:val="28"/>
          <w:szCs w:val="28"/>
        </w:rPr>
        <w:tab/>
        <w:t>- по боксу памяти тренера общественника А.И. Лукомского;</w:t>
      </w:r>
    </w:p>
    <w:p w:rsidR="00B863ED" w:rsidRPr="00AE3308" w:rsidRDefault="00B863ED" w:rsidP="00B863ED">
      <w:pPr>
        <w:tabs>
          <w:tab w:val="left" w:pos="0"/>
        </w:tabs>
        <w:autoSpaceDE w:val="0"/>
        <w:autoSpaceDN w:val="0"/>
        <w:adjustRightInd w:val="0"/>
        <w:jc w:val="both"/>
        <w:rPr>
          <w:bCs/>
          <w:sz w:val="28"/>
          <w:szCs w:val="28"/>
        </w:rPr>
      </w:pPr>
      <w:r w:rsidRPr="00AE3308">
        <w:rPr>
          <w:bCs/>
          <w:sz w:val="28"/>
          <w:szCs w:val="28"/>
        </w:rPr>
        <w:tab/>
        <w:t>- по лыжным гонкам на призы администрации города Лесосибирска;</w:t>
      </w:r>
    </w:p>
    <w:p w:rsidR="00B863ED" w:rsidRPr="00AE3308" w:rsidRDefault="00B863ED" w:rsidP="00B863ED">
      <w:pPr>
        <w:tabs>
          <w:tab w:val="left" w:pos="0"/>
        </w:tabs>
        <w:autoSpaceDE w:val="0"/>
        <w:autoSpaceDN w:val="0"/>
        <w:adjustRightInd w:val="0"/>
        <w:jc w:val="both"/>
        <w:rPr>
          <w:bCs/>
          <w:sz w:val="28"/>
          <w:szCs w:val="28"/>
        </w:rPr>
      </w:pPr>
      <w:r w:rsidRPr="00AE3308">
        <w:rPr>
          <w:bCs/>
          <w:sz w:val="28"/>
          <w:szCs w:val="28"/>
        </w:rPr>
        <w:tab/>
        <w:t>- по самбо на призы ООО «Импульс»;</w:t>
      </w:r>
    </w:p>
    <w:p w:rsidR="00B863ED" w:rsidRPr="00AE3308" w:rsidRDefault="00B863ED" w:rsidP="00B863ED">
      <w:pPr>
        <w:tabs>
          <w:tab w:val="left" w:pos="0"/>
        </w:tabs>
        <w:autoSpaceDE w:val="0"/>
        <w:autoSpaceDN w:val="0"/>
        <w:adjustRightInd w:val="0"/>
        <w:jc w:val="both"/>
        <w:rPr>
          <w:bCs/>
          <w:sz w:val="28"/>
          <w:szCs w:val="28"/>
        </w:rPr>
      </w:pPr>
      <w:r w:rsidRPr="00AE3308">
        <w:rPr>
          <w:bCs/>
          <w:sz w:val="28"/>
          <w:szCs w:val="28"/>
        </w:rPr>
        <w:tab/>
        <w:t>- по вольной борьбе среди юношей на призы администрации города Лесосибирска.</w:t>
      </w:r>
    </w:p>
    <w:p w:rsidR="00B863ED" w:rsidRPr="00AE3308" w:rsidRDefault="00B863ED" w:rsidP="00B863ED">
      <w:pPr>
        <w:tabs>
          <w:tab w:val="left" w:pos="0"/>
        </w:tabs>
        <w:autoSpaceDE w:val="0"/>
        <w:autoSpaceDN w:val="0"/>
        <w:adjustRightInd w:val="0"/>
        <w:jc w:val="both"/>
        <w:rPr>
          <w:bCs/>
          <w:sz w:val="28"/>
          <w:szCs w:val="28"/>
        </w:rPr>
      </w:pPr>
      <w:r w:rsidRPr="00AE3308">
        <w:rPr>
          <w:bCs/>
          <w:sz w:val="28"/>
          <w:szCs w:val="28"/>
        </w:rPr>
        <w:tab/>
        <w:t xml:space="preserve">Большой популярностью среди жителей города пользуются Всероссийские массовые соревнования «Лыжня России » (ежегодно от 300 до 600 участников), «Российский азимут» (600 участников), «Кросс нации» (около 500 участников).  </w:t>
      </w:r>
    </w:p>
    <w:p w:rsidR="00B863ED" w:rsidRPr="00AE3308" w:rsidRDefault="00B863ED" w:rsidP="00B863ED">
      <w:pPr>
        <w:spacing w:after="120"/>
        <w:ind w:firstLine="708"/>
        <w:jc w:val="both"/>
        <w:rPr>
          <w:b/>
          <w:sz w:val="28"/>
          <w:szCs w:val="28"/>
        </w:rPr>
      </w:pPr>
      <w:r w:rsidRPr="00AE3308">
        <w:rPr>
          <w:sz w:val="28"/>
          <w:szCs w:val="28"/>
        </w:rPr>
        <w:t xml:space="preserve">Ежегодно в городе проводятся 4 Спартакиады:  среди предприятий города;  среди ВУЗов и ССУзов города;  среди общеобразовательных учреждений города; среди людей с ограниченными возможностями здоровья. </w:t>
      </w:r>
    </w:p>
    <w:p w:rsidR="00B863ED" w:rsidRPr="00AE3308" w:rsidRDefault="00B863ED" w:rsidP="00B863ED">
      <w:pPr>
        <w:autoSpaceDE w:val="0"/>
        <w:autoSpaceDN w:val="0"/>
        <w:adjustRightInd w:val="0"/>
        <w:spacing w:before="67"/>
        <w:ind w:firstLine="709"/>
        <w:jc w:val="both"/>
        <w:rPr>
          <w:bCs/>
          <w:sz w:val="28"/>
          <w:szCs w:val="28"/>
        </w:rPr>
      </w:pPr>
      <w:r w:rsidRPr="00AE3308">
        <w:rPr>
          <w:bCs/>
          <w:sz w:val="28"/>
          <w:szCs w:val="28"/>
        </w:rPr>
        <w:lastRenderedPageBreak/>
        <w:t>Из базовых видов спорта в городе развиваются бокс, легкая атлетика, дзюдо, вольная борьба, лыжные гонки. Эти виды развиваются на базе отделений детско-юношеских спортивных школ города. Наиболее результативные в этих видах спорта являются членами сборных команд Красноярского края (35 человек по итогам 2015г.)</w:t>
      </w:r>
    </w:p>
    <w:p w:rsidR="00B863ED" w:rsidRPr="00AE3308" w:rsidRDefault="00B863ED" w:rsidP="00B863ED">
      <w:pPr>
        <w:tabs>
          <w:tab w:val="left" w:pos="691"/>
        </w:tabs>
        <w:autoSpaceDE w:val="0"/>
        <w:autoSpaceDN w:val="0"/>
        <w:adjustRightInd w:val="0"/>
        <w:spacing w:before="10"/>
        <w:ind w:right="-18"/>
        <w:jc w:val="both"/>
        <w:rPr>
          <w:b/>
          <w:sz w:val="28"/>
          <w:szCs w:val="28"/>
        </w:rPr>
      </w:pPr>
      <w:r w:rsidRPr="00AE3308">
        <w:rPr>
          <w:sz w:val="28"/>
          <w:szCs w:val="28"/>
        </w:rPr>
        <w:tab/>
        <w:t xml:space="preserve"> В городе стабильно осуществляется работа общественных федераций, их  22. Особую роль в развитии видов спорта играют те федерации, которые не представлены в  учреждениях дополнительного образования спортивной направленности. Это баскетбол, настольный теннис,  хоккей, киокусинкай, гиревой спорт. С помощью федерации баскетбола возродились соревнования по баскетболу среди школьников (девочки и мальчики). Федерация настольного тенниса при содействии Лесосибирского городского комитета по физической культуре и спорту организовывает и проводит не только городские соревнования, но и соревнования в которых принимают участие теннисисты  г. Енисейска. Традиционно общественная федерация хоккея организовывает турниры среди команд Енисейска и Енисейского района. </w:t>
      </w:r>
    </w:p>
    <w:p w:rsidR="00B863ED" w:rsidRPr="00AE3308" w:rsidRDefault="00B863ED" w:rsidP="00B863ED">
      <w:pPr>
        <w:tabs>
          <w:tab w:val="left" w:pos="691"/>
        </w:tabs>
        <w:autoSpaceDE w:val="0"/>
        <w:autoSpaceDN w:val="0"/>
        <w:adjustRightInd w:val="0"/>
        <w:spacing w:before="10"/>
        <w:ind w:right="-18"/>
        <w:jc w:val="both"/>
        <w:rPr>
          <w:sz w:val="28"/>
          <w:szCs w:val="28"/>
        </w:rPr>
      </w:pPr>
      <w:r w:rsidRPr="00AE3308">
        <w:rPr>
          <w:sz w:val="28"/>
          <w:szCs w:val="28"/>
        </w:rPr>
        <w:tab/>
        <w:t xml:space="preserve">Активизируется работа коллективов физической культуры предприятий и учреждений города. </w:t>
      </w:r>
      <w:r w:rsidRPr="00AE3308">
        <w:rPr>
          <w:bCs/>
          <w:sz w:val="28"/>
          <w:szCs w:val="28"/>
        </w:rPr>
        <w:t>По данным статистических отчетов только на одном предприятии ОАО «Лесосибирский порт» города есть штатные работники физической культуры. В подразделениях жилищно-коммунального хозяйства города, Лесосибирской центральной городской больнице  работа по вовлечению трудящихся в систематические занятия физической культурой и спортом осуществляется через профсоюзные организации этих учреждений.</w:t>
      </w:r>
    </w:p>
    <w:p w:rsidR="00B863ED" w:rsidRPr="00AE3308" w:rsidRDefault="00B863ED" w:rsidP="00B863ED">
      <w:pPr>
        <w:tabs>
          <w:tab w:val="left" w:pos="0"/>
        </w:tabs>
        <w:autoSpaceDE w:val="0"/>
        <w:autoSpaceDN w:val="0"/>
        <w:adjustRightInd w:val="0"/>
        <w:jc w:val="both"/>
        <w:rPr>
          <w:bCs/>
          <w:sz w:val="28"/>
          <w:szCs w:val="28"/>
        </w:rPr>
      </w:pPr>
      <w:r w:rsidRPr="00AE3308">
        <w:rPr>
          <w:bCs/>
          <w:sz w:val="28"/>
          <w:szCs w:val="28"/>
        </w:rPr>
        <w:tab/>
        <w:t>Свои внутренние Спартакиады проводят предприятия ОАО «Лесосибирский порт», МУП ОСП ЖКХ, Лесосибирская центральная городская больница, администрация города. Все вышеперечисленные предприятия и учреждения проводят данные мероприятия, основываясь на своем финансировании, но с привлечением работников муниципальных учреждений спортивной направленности с использованием их материально-технической базы.</w:t>
      </w:r>
    </w:p>
    <w:p w:rsidR="00B863ED" w:rsidRPr="00AE3308" w:rsidRDefault="00B863ED" w:rsidP="00B863ED">
      <w:pPr>
        <w:jc w:val="both"/>
        <w:rPr>
          <w:bCs/>
          <w:sz w:val="28"/>
          <w:szCs w:val="28"/>
        </w:rPr>
      </w:pPr>
      <w:r w:rsidRPr="00AE3308">
        <w:rPr>
          <w:bCs/>
          <w:sz w:val="28"/>
          <w:szCs w:val="28"/>
        </w:rPr>
        <w:tab/>
        <w:t xml:space="preserve">В городе работает ООО «Центр активного отдыха «Ирбис». В зимний период этот центр организует отдых горожан за городом на оборудованной горе, где есть прокат плюшек, горных лыж, сноубордов, буранов, лыж. Большое значение для населения города имеет открывшийся в 2015 году физкультурно-спортивный центр «Енисей» - филиал КГАУ «Центр спортивной подготовки» с двумя бассейнами (25х11, 9х6), большим спортивным залом (24х42), залом для фитнеса и тренажерным залом.  </w:t>
      </w:r>
    </w:p>
    <w:p w:rsidR="00B863ED" w:rsidRPr="00AE3308" w:rsidRDefault="00B863ED" w:rsidP="00B863ED">
      <w:pPr>
        <w:tabs>
          <w:tab w:val="left" w:pos="0"/>
        </w:tabs>
        <w:autoSpaceDE w:val="0"/>
        <w:autoSpaceDN w:val="0"/>
        <w:adjustRightInd w:val="0"/>
        <w:ind w:right="-18"/>
        <w:jc w:val="both"/>
        <w:rPr>
          <w:bCs/>
          <w:sz w:val="28"/>
          <w:szCs w:val="28"/>
        </w:rPr>
      </w:pPr>
      <w:r w:rsidRPr="00AE3308">
        <w:rPr>
          <w:bCs/>
          <w:sz w:val="28"/>
          <w:szCs w:val="28"/>
        </w:rPr>
        <w:tab/>
        <w:t>Среди трудящегося населения города проводятся соревнования по 19 видам спорта. Самыми многочисленными являются соревнования по мини-футболу (24 команды). С 2013 года сборная команда города по футболу принимает участие в Чемпионатах и Первенствах Красноярского края (1 группа, 2 группа, 3 группа). Команда города Лесосибирска в отчетном году заняла 7 место на Краевой Спартакиаде среди городов Красноярского края и 6 место на краевой Спартакиаде ветеранов Красноярского края.</w:t>
      </w:r>
    </w:p>
    <w:p w:rsidR="00B863ED" w:rsidRPr="00AE3308" w:rsidRDefault="00B863ED" w:rsidP="00B863ED">
      <w:pPr>
        <w:tabs>
          <w:tab w:val="left" w:pos="0"/>
        </w:tabs>
        <w:autoSpaceDE w:val="0"/>
        <w:autoSpaceDN w:val="0"/>
        <w:adjustRightInd w:val="0"/>
        <w:ind w:right="-18"/>
        <w:jc w:val="both"/>
        <w:rPr>
          <w:b/>
          <w:bCs/>
          <w:sz w:val="28"/>
          <w:szCs w:val="28"/>
        </w:rPr>
      </w:pPr>
      <w:r w:rsidRPr="00AE3308">
        <w:rPr>
          <w:rFonts w:eastAsia="Calibri"/>
        </w:rPr>
        <w:lastRenderedPageBreak/>
        <w:tab/>
      </w:r>
      <w:r w:rsidRPr="00AE3308">
        <w:rPr>
          <w:rFonts w:eastAsia="Calibri"/>
          <w:sz w:val="28"/>
          <w:szCs w:val="28"/>
        </w:rPr>
        <w:t xml:space="preserve">Состояние отрасли характеризуется положительной динамикой развития инфраструктуры: завершена реконструкция стадиона «Труд», деятельность которого с 2017 года запущена на полную мощность.  </w:t>
      </w:r>
    </w:p>
    <w:p w:rsidR="00B863ED" w:rsidRPr="00AE3308" w:rsidRDefault="00B863ED" w:rsidP="00B863ED">
      <w:pPr>
        <w:ind w:firstLine="567"/>
        <w:jc w:val="both"/>
        <w:rPr>
          <w:sz w:val="28"/>
          <w:szCs w:val="28"/>
        </w:rPr>
      </w:pPr>
      <w:r w:rsidRPr="00AE3308">
        <w:rPr>
          <w:rFonts w:eastAsia="Calibri"/>
          <w:sz w:val="28"/>
          <w:szCs w:val="28"/>
        </w:rPr>
        <w:t>Ежегодно растет численность населения, вовлеченного в физкультурно-оздоровительную деятельность (</w:t>
      </w:r>
      <w:r w:rsidRPr="00AE3308">
        <w:rPr>
          <w:sz w:val="28"/>
          <w:szCs w:val="28"/>
        </w:rPr>
        <w:t>ежегодно проводится более 200 физкультурных, спортивных мероприятий с общим количеством участников порядка 15 тыс. человек</w:t>
      </w:r>
      <w:r w:rsidRPr="00AE3308">
        <w:rPr>
          <w:rFonts w:eastAsia="Calibri"/>
          <w:sz w:val="28"/>
          <w:szCs w:val="28"/>
        </w:rPr>
        <w:t>). Н</w:t>
      </w:r>
      <w:r w:rsidRPr="00AE3308">
        <w:rPr>
          <w:sz w:val="28"/>
          <w:szCs w:val="28"/>
        </w:rPr>
        <w:t xml:space="preserve">а период 2017 года </w:t>
      </w:r>
      <w:r w:rsidRPr="00AE3308">
        <w:rPr>
          <w:rFonts w:eastAsia="Calibri"/>
          <w:sz w:val="28"/>
          <w:szCs w:val="28"/>
        </w:rPr>
        <w:t xml:space="preserve">систематически занимались физической культурой и спортом </w:t>
      </w:r>
      <w:r w:rsidRPr="00AE3308">
        <w:rPr>
          <w:rFonts w:eastAsia="Calibri"/>
          <w:bCs/>
          <w:sz w:val="28"/>
          <w:szCs w:val="28"/>
        </w:rPr>
        <w:t>6 485  жителей, прирост составил 333 чел.. Удельный   вес систематически занимающихся физической культурой и спортом - 31,40 %. Единовременная  пропускная способность спортивных сооружений - 2 897  человек.</w:t>
      </w:r>
      <w:r w:rsidRPr="00AE3308">
        <w:rPr>
          <w:sz w:val="28"/>
          <w:szCs w:val="28"/>
        </w:rPr>
        <w:t xml:space="preserve">Среди людей с ограниченными возможностями здоровья и инвалидов доля систематически занимающихся физической культурой и спортом составляет  </w:t>
      </w:r>
      <w:r w:rsidRPr="00AE3308">
        <w:rPr>
          <w:bCs/>
          <w:sz w:val="28"/>
          <w:szCs w:val="28"/>
        </w:rPr>
        <w:t xml:space="preserve">14,3 % </w:t>
      </w:r>
    </w:p>
    <w:p w:rsidR="00B863ED" w:rsidRPr="00AE3308" w:rsidRDefault="00B863ED" w:rsidP="00B863ED">
      <w:pPr>
        <w:tabs>
          <w:tab w:val="left" w:pos="0"/>
        </w:tabs>
        <w:autoSpaceDE w:val="0"/>
        <w:autoSpaceDN w:val="0"/>
        <w:adjustRightInd w:val="0"/>
        <w:ind w:right="-17" w:firstLine="709"/>
        <w:jc w:val="both"/>
        <w:rPr>
          <w:sz w:val="28"/>
          <w:szCs w:val="28"/>
        </w:rPr>
      </w:pPr>
      <w:r w:rsidRPr="00AE3308">
        <w:rPr>
          <w:rFonts w:eastAsia="Calibri"/>
          <w:bCs/>
          <w:sz w:val="28"/>
          <w:szCs w:val="28"/>
        </w:rPr>
        <w:t>В рамках муниципальной программы «Развитие физической культуры и спорта в городе Лесосибирске», расходы консолидированного бюджета муниципального образования на физическую культуру и спорт в 2017 году составили 63 647,4 тыс. рублей.</w:t>
      </w:r>
      <w:r w:rsidRPr="00AE3308">
        <w:rPr>
          <w:bCs/>
          <w:sz w:val="28"/>
          <w:szCs w:val="28"/>
        </w:rPr>
        <w:t>С 2016 года в</w:t>
      </w:r>
      <w:r w:rsidRPr="00AE3308">
        <w:rPr>
          <w:sz w:val="28"/>
        </w:rPr>
        <w:t xml:space="preserve"> соответствии с  Указом Президента Российской Федерации от 24 марта 2014г. №172 «О Всероссийском физкультурно-спортивном комплексе «Готов к труду и обороне» (ГТО)», Постановлением Правительства Российской Федерации от 11 июня 2014г. №540 «Об утверждении Положения о Всероссийском физкультурно-спортивном комплексе «Готов к труду и обороне» (ГТО)», а также с целью реализации пункта 16 плана мероприятий по этапному внедрению комплекса ГТО в Красноярском крае на 2014-2017 годы, утвержденного распоряжением Губернатора Красноярского края от 1 августа 2014г №364-рг «О внедрении Всероссийского физкультурно-спортивного комплекса «Готов к труду и обороне» (ГТО) на территории Красноярского края на территории города Лесосибирска на базе МБОУ ДО «ДЮСШ №1» структурное подразделение </w:t>
      </w:r>
      <w:r w:rsidRPr="00AE3308">
        <w:rPr>
          <w:sz w:val="28"/>
          <w:szCs w:val="28"/>
        </w:rPr>
        <w:t>«Центр тестирования по выполнению видов испытаний (тестов), нормативов, требований к оценке уровня знаний и умений в области физической культуры и спорта», который осуществляет сдачу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В городе утвержден Порядок организации и проведения тестирования, перечень мест</w:t>
      </w:r>
      <w:r w:rsidRPr="00AE3308">
        <w:rPr>
          <w:sz w:val="28"/>
        </w:rPr>
        <w:t xml:space="preserve"> для выполнения испытаний, </w:t>
      </w:r>
      <w:r w:rsidRPr="00AE3308">
        <w:rPr>
          <w:sz w:val="28"/>
          <w:szCs w:val="28"/>
        </w:rPr>
        <w:t xml:space="preserve"> судейская бригада для </w:t>
      </w:r>
      <w:r w:rsidRPr="00AE3308">
        <w:rPr>
          <w:sz w:val="28"/>
        </w:rPr>
        <w:t xml:space="preserve">выполнения испытаний, определены ответственные на разных уровнях и в учреждениях. </w:t>
      </w:r>
    </w:p>
    <w:p w:rsidR="00B863ED" w:rsidRPr="00AE3308" w:rsidRDefault="00B863ED" w:rsidP="00B863ED">
      <w:pPr>
        <w:tabs>
          <w:tab w:val="left" w:pos="0"/>
        </w:tabs>
        <w:autoSpaceDE w:val="0"/>
        <w:autoSpaceDN w:val="0"/>
        <w:adjustRightInd w:val="0"/>
        <w:jc w:val="both"/>
        <w:rPr>
          <w:bCs/>
          <w:sz w:val="28"/>
          <w:szCs w:val="28"/>
        </w:rPr>
      </w:pPr>
      <w:r w:rsidRPr="00AE3308">
        <w:rPr>
          <w:rFonts w:eastAsia="Calibri"/>
          <w:sz w:val="28"/>
          <w:szCs w:val="28"/>
        </w:rPr>
        <w:tab/>
        <w:t>Именно поэтому,  необходимо  обеспечить доступность спортивных объектов, широкое вовлечение населения в занятия физкультурой и спортом, и совершенствование системы спортивной подготовки.</w:t>
      </w:r>
    </w:p>
    <w:p w:rsidR="00B863ED" w:rsidRPr="00AE3308" w:rsidRDefault="00B863ED" w:rsidP="00B863ED">
      <w:pPr>
        <w:tabs>
          <w:tab w:val="left" w:pos="709"/>
        </w:tabs>
        <w:jc w:val="both"/>
        <w:rPr>
          <w:rFonts w:eastAsia="Calibri"/>
          <w:sz w:val="28"/>
          <w:szCs w:val="28"/>
        </w:rPr>
      </w:pPr>
    </w:p>
    <w:p w:rsidR="00B863ED" w:rsidRPr="00AE3308" w:rsidRDefault="00B863ED" w:rsidP="00B863ED">
      <w:pPr>
        <w:jc w:val="both"/>
        <w:rPr>
          <w:sz w:val="28"/>
          <w:szCs w:val="28"/>
        </w:rPr>
      </w:pPr>
      <w:r w:rsidRPr="00AE3308">
        <w:rPr>
          <w:rFonts w:eastAsia="Calibri"/>
          <w:b/>
          <w:sz w:val="28"/>
          <w:szCs w:val="28"/>
        </w:rPr>
        <w:t>Социальная защита населения</w:t>
      </w:r>
    </w:p>
    <w:p w:rsidR="00B863ED" w:rsidRPr="00AE3308" w:rsidRDefault="00B863ED" w:rsidP="00B863ED">
      <w:pPr>
        <w:shd w:val="clear" w:color="auto" w:fill="FFFFFF"/>
        <w:ind w:firstLine="567"/>
        <w:jc w:val="both"/>
        <w:rPr>
          <w:sz w:val="28"/>
          <w:szCs w:val="28"/>
        </w:rPr>
      </w:pPr>
      <w:r w:rsidRPr="00AE3308">
        <w:rPr>
          <w:sz w:val="28"/>
          <w:szCs w:val="28"/>
        </w:rPr>
        <w:t xml:space="preserve">Потребность в развитии системы социальной защиты в городе Лесосибирске обусловлена  значительной  численностью нуждающихся в социальной поддержке и социальном обслуживании лиц (более 50% от числа </w:t>
      </w:r>
      <w:r w:rsidRPr="00AE3308">
        <w:rPr>
          <w:sz w:val="28"/>
          <w:szCs w:val="28"/>
        </w:rPr>
        <w:lastRenderedPageBreak/>
        <w:t>жителей города получают различные виды социальной помощи, при этом наибольший вес среди получателей государственных и муниципальных услуг в отрасли занимают граждане пожилого возраста и лица с ограниченными возможностями).</w:t>
      </w:r>
    </w:p>
    <w:p w:rsidR="00B863ED" w:rsidRPr="00AE3308" w:rsidRDefault="00B863ED" w:rsidP="00B863ED">
      <w:pPr>
        <w:ind w:firstLine="709"/>
        <w:jc w:val="both"/>
        <w:rPr>
          <w:sz w:val="28"/>
          <w:szCs w:val="28"/>
        </w:rPr>
      </w:pPr>
      <w:r w:rsidRPr="00AE3308">
        <w:rPr>
          <w:sz w:val="28"/>
          <w:szCs w:val="28"/>
        </w:rPr>
        <w:t>С учетом действующего законодательства социальная поддержка в городе предоставляется:</w:t>
      </w:r>
    </w:p>
    <w:p w:rsidR="00B863ED" w:rsidRPr="00AE3308" w:rsidRDefault="00B863ED" w:rsidP="00B863ED">
      <w:pPr>
        <w:spacing w:before="100" w:beforeAutospacing="1"/>
        <w:ind w:firstLine="709"/>
        <w:contextualSpacing/>
        <w:jc w:val="both"/>
        <w:rPr>
          <w:sz w:val="28"/>
          <w:szCs w:val="28"/>
        </w:rPr>
      </w:pPr>
      <w:r w:rsidRPr="00AE3308">
        <w:rPr>
          <w:sz w:val="28"/>
          <w:szCs w:val="28"/>
        </w:rPr>
        <w:t>6656 льготополучателям, меры социальной поддержки которым установлены на федеральном уровне;</w:t>
      </w:r>
    </w:p>
    <w:p w:rsidR="00B863ED" w:rsidRPr="00AE3308" w:rsidRDefault="00B863ED" w:rsidP="00B863ED">
      <w:pPr>
        <w:tabs>
          <w:tab w:val="left" w:pos="709"/>
          <w:tab w:val="left" w:pos="851"/>
        </w:tabs>
        <w:ind w:firstLine="709"/>
        <w:jc w:val="both"/>
        <w:rPr>
          <w:rFonts w:eastAsia="Calibri"/>
          <w:sz w:val="28"/>
          <w:szCs w:val="28"/>
        </w:rPr>
      </w:pPr>
      <w:r w:rsidRPr="00AE3308">
        <w:rPr>
          <w:sz w:val="28"/>
          <w:szCs w:val="28"/>
        </w:rPr>
        <w:t xml:space="preserve">15517 льготополучателям, меры социальной поддержки которым установлены на уровне края и отнесены к вопросам совместного ведения Российской Федерации и субъекта;  </w:t>
      </w:r>
    </w:p>
    <w:p w:rsidR="00B863ED" w:rsidRPr="00AE3308" w:rsidRDefault="00B863ED" w:rsidP="00B863ED">
      <w:pPr>
        <w:tabs>
          <w:tab w:val="left" w:pos="709"/>
          <w:tab w:val="left" w:pos="851"/>
        </w:tabs>
        <w:ind w:firstLine="709"/>
        <w:jc w:val="both"/>
        <w:rPr>
          <w:rFonts w:eastAsia="Calibri"/>
          <w:sz w:val="28"/>
          <w:szCs w:val="28"/>
        </w:rPr>
      </w:pPr>
      <w:r w:rsidRPr="00AE3308">
        <w:rPr>
          <w:sz w:val="28"/>
          <w:szCs w:val="28"/>
        </w:rPr>
        <w:t>1712 пенсионерам,</w:t>
      </w:r>
      <w:r w:rsidRPr="00AE3308">
        <w:rPr>
          <w:rFonts w:eastAsia="Calibri"/>
          <w:sz w:val="28"/>
          <w:szCs w:val="28"/>
        </w:rPr>
        <w:t xml:space="preserve"> не имеющим льготного статуса, меры социальной поддержки которым установлены законами края инициативно (в дополнение к федеральным).</w:t>
      </w:r>
    </w:p>
    <w:p w:rsidR="00B863ED" w:rsidRPr="00AE3308" w:rsidRDefault="00B863ED" w:rsidP="00B863ED">
      <w:pPr>
        <w:tabs>
          <w:tab w:val="num" w:pos="0"/>
          <w:tab w:val="left" w:pos="709"/>
          <w:tab w:val="left" w:pos="851"/>
          <w:tab w:val="left" w:pos="993"/>
        </w:tabs>
        <w:ind w:firstLine="709"/>
        <w:jc w:val="both"/>
        <w:rPr>
          <w:rFonts w:eastAsia="Calibri"/>
          <w:sz w:val="28"/>
          <w:szCs w:val="28"/>
        </w:rPr>
      </w:pPr>
      <w:r w:rsidRPr="00AE3308">
        <w:rPr>
          <w:rFonts w:eastAsia="Calibri"/>
          <w:sz w:val="28"/>
          <w:szCs w:val="28"/>
        </w:rPr>
        <w:t>Различные виды социальной поддержки получают:</w:t>
      </w:r>
    </w:p>
    <w:p w:rsidR="00B863ED" w:rsidRPr="00AE3308" w:rsidRDefault="00B863ED" w:rsidP="00B863ED">
      <w:pPr>
        <w:tabs>
          <w:tab w:val="num" w:pos="0"/>
          <w:tab w:val="left" w:pos="709"/>
          <w:tab w:val="left" w:pos="851"/>
          <w:tab w:val="left" w:pos="993"/>
        </w:tabs>
        <w:ind w:firstLine="709"/>
        <w:jc w:val="both"/>
        <w:rPr>
          <w:rFonts w:eastAsia="Calibri"/>
          <w:sz w:val="28"/>
          <w:szCs w:val="28"/>
        </w:rPr>
      </w:pPr>
      <w:r w:rsidRPr="00AE3308">
        <w:rPr>
          <w:rFonts w:eastAsia="Calibri"/>
          <w:sz w:val="28"/>
          <w:szCs w:val="28"/>
        </w:rPr>
        <w:t>8482 семьи с детьми (с учетом детей-инвалидов), в которых проживает    12807 детей;</w:t>
      </w:r>
    </w:p>
    <w:p w:rsidR="00B863ED" w:rsidRPr="00AE3308" w:rsidRDefault="00B863ED" w:rsidP="00B863ED">
      <w:pPr>
        <w:tabs>
          <w:tab w:val="num" w:pos="0"/>
          <w:tab w:val="left" w:pos="709"/>
          <w:tab w:val="left" w:pos="851"/>
          <w:tab w:val="left" w:pos="993"/>
        </w:tabs>
        <w:ind w:firstLine="709"/>
        <w:jc w:val="both"/>
        <w:rPr>
          <w:rFonts w:eastAsia="Calibri"/>
          <w:sz w:val="28"/>
          <w:szCs w:val="28"/>
        </w:rPr>
      </w:pPr>
      <w:r w:rsidRPr="00AE3308">
        <w:rPr>
          <w:rFonts w:eastAsia="Calibri"/>
          <w:sz w:val="28"/>
          <w:szCs w:val="28"/>
        </w:rPr>
        <w:t>3503 малообеспеченные семьи - на оплату жилья и коммунальных услуг с учетом их доходов.</w:t>
      </w:r>
    </w:p>
    <w:p w:rsidR="00B863ED" w:rsidRPr="00AE3308" w:rsidRDefault="00B863ED" w:rsidP="00B863ED">
      <w:pPr>
        <w:shd w:val="clear" w:color="auto" w:fill="FFFFFF"/>
        <w:ind w:firstLine="567"/>
        <w:jc w:val="both"/>
        <w:rPr>
          <w:sz w:val="28"/>
          <w:szCs w:val="28"/>
        </w:rPr>
      </w:pPr>
      <w:r w:rsidRPr="00AE3308">
        <w:rPr>
          <w:sz w:val="28"/>
          <w:szCs w:val="28"/>
        </w:rPr>
        <w:t xml:space="preserve">В городе социальное обслуживание осуществляется краевым государственным бюджетным учреждением социального обслуживания  «Центр социальной помощи семье и детям «Лесосибирский», краевым государственным бюджетным учреждением социального обслуживания «Енисейский психоневрологический интернат», муниципальным бюджетным учреждением «Комплексный центр социального обслуживания населения города Лесосибирска», имеющим  6 отделений, в том числе в п. Стрелка, г. Лесосибирска. </w:t>
      </w:r>
    </w:p>
    <w:p w:rsidR="00B863ED" w:rsidRPr="00AE3308" w:rsidRDefault="00B863ED" w:rsidP="00B863ED">
      <w:pPr>
        <w:shd w:val="clear" w:color="auto" w:fill="FFFFFF"/>
        <w:ind w:firstLine="567"/>
        <w:jc w:val="both"/>
        <w:rPr>
          <w:sz w:val="28"/>
          <w:szCs w:val="28"/>
        </w:rPr>
      </w:pPr>
      <w:r w:rsidRPr="00AE3308">
        <w:rPr>
          <w:sz w:val="28"/>
          <w:szCs w:val="28"/>
        </w:rPr>
        <w:t>Ежегодно услугами социального обслуживания на дому пользуются порядка 400 граждан пожилого возраста и инвалидов, в том числе в городском посёлке Стрелка более 60 человек.</w:t>
      </w:r>
    </w:p>
    <w:p w:rsidR="00B863ED" w:rsidRPr="00AE3308" w:rsidRDefault="00B863ED" w:rsidP="00B863ED">
      <w:pPr>
        <w:shd w:val="clear" w:color="auto" w:fill="FFFFFF"/>
        <w:ind w:firstLine="567"/>
        <w:jc w:val="both"/>
        <w:rPr>
          <w:sz w:val="28"/>
          <w:szCs w:val="28"/>
        </w:rPr>
      </w:pPr>
      <w:r w:rsidRPr="00AE3308">
        <w:rPr>
          <w:sz w:val="28"/>
          <w:szCs w:val="28"/>
        </w:rPr>
        <w:t xml:space="preserve">Удельный вес детей - инвалидов,  проживающих в семьях, получивших реабилитационные услуги  в  муниципальных учреждениях социального обслуживания, к общему числу детей - инвалидов, проживающих на территории города составляет - 43,9%.  </w:t>
      </w:r>
    </w:p>
    <w:p w:rsidR="00B863ED" w:rsidRPr="00AE3308" w:rsidRDefault="00B863ED" w:rsidP="00B863ED">
      <w:pPr>
        <w:shd w:val="clear" w:color="auto" w:fill="FFFFFF"/>
        <w:ind w:firstLine="567"/>
        <w:jc w:val="both"/>
        <w:rPr>
          <w:sz w:val="28"/>
          <w:szCs w:val="28"/>
        </w:rPr>
      </w:pPr>
      <w:r w:rsidRPr="00AE3308">
        <w:rPr>
          <w:sz w:val="28"/>
          <w:szCs w:val="28"/>
        </w:rPr>
        <w:t xml:space="preserve">     Более 150 родителей, воспитывающих детей-инвалидов, детей с ограниченными возможностями здоровья, получают социально-психологические, социально-педагогические услуги в реабилитационном отделении для детей с ограниченными возможностями здоровья.</w:t>
      </w:r>
    </w:p>
    <w:p w:rsidR="00B863ED" w:rsidRPr="00AE3308" w:rsidRDefault="00B863ED" w:rsidP="00B863ED">
      <w:pPr>
        <w:shd w:val="clear" w:color="auto" w:fill="FFFFFF"/>
        <w:ind w:firstLine="567"/>
        <w:jc w:val="both"/>
        <w:rPr>
          <w:sz w:val="28"/>
          <w:szCs w:val="28"/>
        </w:rPr>
      </w:pPr>
      <w:r w:rsidRPr="00AE3308">
        <w:rPr>
          <w:sz w:val="28"/>
          <w:szCs w:val="28"/>
        </w:rPr>
        <w:t xml:space="preserve">     Ежегодно более 320 граждан пожилого возраста и инвалидов, старше 18 лет, получают реабилитационные услуги в социально-реабилитационном отделении учреждения социального обслуживания, в том числе более 80 граждан пожилого возраста и инвалидов ежегодно проходят обучение навыкам пользования компьютером и основам компьютерной грамотности, навыкам пользования информационно-коммуникационными технологиями в повседневной жизни.</w:t>
      </w:r>
    </w:p>
    <w:p w:rsidR="00B863ED" w:rsidRPr="00AE3308" w:rsidRDefault="00B863ED" w:rsidP="00B863ED">
      <w:pPr>
        <w:shd w:val="clear" w:color="auto" w:fill="FFFFFF"/>
        <w:ind w:firstLine="567"/>
        <w:jc w:val="both"/>
        <w:rPr>
          <w:sz w:val="28"/>
          <w:szCs w:val="28"/>
        </w:rPr>
      </w:pPr>
      <w:r w:rsidRPr="00AE3308">
        <w:rPr>
          <w:sz w:val="28"/>
          <w:szCs w:val="28"/>
        </w:rPr>
        <w:lastRenderedPageBreak/>
        <w:t xml:space="preserve">     Ежегодно более 1000 граждан оказавшихся в трудной жизненной ситуации вне зависимости от их возраста получают в учреждении социального обслуживания срочную социальную помощь разового характера, направленную на поддержание их жизнедеятельности во взаимодействии с другими подразделениями учреждения, органами здравоохранения, образования, внутренних дел, общественными объединениями, религиозными организациями.</w:t>
      </w:r>
    </w:p>
    <w:p w:rsidR="00B863ED" w:rsidRPr="00AE3308" w:rsidRDefault="00B863ED" w:rsidP="00B863ED">
      <w:pPr>
        <w:shd w:val="clear" w:color="auto" w:fill="FFFFFF"/>
        <w:ind w:firstLine="567"/>
        <w:jc w:val="both"/>
        <w:rPr>
          <w:sz w:val="28"/>
          <w:szCs w:val="28"/>
        </w:rPr>
      </w:pPr>
      <w:r w:rsidRPr="00AE3308">
        <w:rPr>
          <w:sz w:val="28"/>
          <w:szCs w:val="28"/>
        </w:rPr>
        <w:t xml:space="preserve">Деятельность МБУ «Комплексный центр социального обслуживания населения города Лесосибирска» направлена на улучшение положения   пожилых людей, инвалидов, малоимущих граждан, семей с детьми – всех, кто  оказался  не в состоянии обеспечить себя или семью самостоятельно, преодолеть сложившуюся трудную жизненную ситуацию. </w:t>
      </w:r>
    </w:p>
    <w:p w:rsidR="00B863ED" w:rsidRPr="00AE3308" w:rsidRDefault="00B863ED" w:rsidP="00B863ED">
      <w:pPr>
        <w:shd w:val="clear" w:color="auto" w:fill="FFFFFF"/>
        <w:ind w:firstLine="567"/>
        <w:jc w:val="both"/>
        <w:rPr>
          <w:sz w:val="28"/>
          <w:szCs w:val="28"/>
        </w:rPr>
      </w:pPr>
      <w:r w:rsidRPr="00AE3308">
        <w:rPr>
          <w:sz w:val="28"/>
          <w:szCs w:val="28"/>
        </w:rPr>
        <w:t>В целях обеспечения доступности, повышения эффективности и качества предоставления населению услуг в сфере социального обслуживания проводится системная работа, направленная на:</w:t>
      </w:r>
    </w:p>
    <w:p w:rsidR="00B863ED" w:rsidRPr="00AE3308" w:rsidRDefault="00B863ED" w:rsidP="00B863ED">
      <w:pPr>
        <w:shd w:val="clear" w:color="auto" w:fill="FFFFFF"/>
        <w:ind w:firstLine="567"/>
        <w:jc w:val="both"/>
        <w:rPr>
          <w:sz w:val="28"/>
          <w:szCs w:val="28"/>
        </w:rPr>
      </w:pPr>
      <w:r w:rsidRPr="00AE3308">
        <w:rPr>
          <w:sz w:val="28"/>
          <w:szCs w:val="28"/>
        </w:rPr>
        <w:t>совершенствование действующей в городе сети учреждений социального обслуживания, её модернизацию и развитие, адаптацию к изменяющимся правовым, социально-экономическим и демографическим условиям;</w:t>
      </w:r>
    </w:p>
    <w:p w:rsidR="00B863ED" w:rsidRPr="00AE3308" w:rsidRDefault="00B863ED" w:rsidP="00B863ED">
      <w:pPr>
        <w:shd w:val="clear" w:color="auto" w:fill="FFFFFF"/>
        <w:ind w:firstLine="567"/>
        <w:jc w:val="both"/>
        <w:rPr>
          <w:sz w:val="28"/>
          <w:szCs w:val="28"/>
        </w:rPr>
      </w:pPr>
      <w:r w:rsidRPr="00AE3308">
        <w:rPr>
          <w:sz w:val="28"/>
          <w:szCs w:val="28"/>
        </w:rPr>
        <w:t>расширение охвата граждан и спектра социальных услуг за счёт привлечения благотворителей и добровольцев;</w:t>
      </w:r>
    </w:p>
    <w:p w:rsidR="00B863ED" w:rsidRPr="00AE3308" w:rsidRDefault="00B863ED" w:rsidP="00B863ED">
      <w:pPr>
        <w:shd w:val="clear" w:color="auto" w:fill="FFFFFF"/>
        <w:ind w:firstLine="567"/>
        <w:jc w:val="both"/>
        <w:rPr>
          <w:sz w:val="28"/>
          <w:szCs w:val="28"/>
        </w:rPr>
      </w:pPr>
      <w:r w:rsidRPr="00AE3308">
        <w:rPr>
          <w:sz w:val="28"/>
          <w:szCs w:val="28"/>
        </w:rPr>
        <w:t>укрепление материально-технической базы учреждений социального обслуживания граждан и сокращение очерёдности на получение социальных услуг;</w:t>
      </w:r>
    </w:p>
    <w:p w:rsidR="00B863ED" w:rsidRPr="00AE3308" w:rsidRDefault="00B863ED" w:rsidP="00B863ED">
      <w:pPr>
        <w:shd w:val="clear" w:color="auto" w:fill="FFFFFF"/>
        <w:ind w:firstLine="567"/>
        <w:jc w:val="both"/>
        <w:rPr>
          <w:sz w:val="28"/>
          <w:szCs w:val="28"/>
        </w:rPr>
      </w:pPr>
      <w:r w:rsidRPr="00AE3308">
        <w:rPr>
          <w:sz w:val="28"/>
          <w:szCs w:val="28"/>
        </w:rPr>
        <w:t>решение кадровых проблем отрасли.</w:t>
      </w:r>
    </w:p>
    <w:p w:rsidR="00B863ED" w:rsidRPr="00AE3308" w:rsidRDefault="00B863ED" w:rsidP="00B863ED">
      <w:pPr>
        <w:ind w:firstLine="567"/>
        <w:jc w:val="both"/>
        <w:rPr>
          <w:sz w:val="28"/>
          <w:szCs w:val="28"/>
        </w:rPr>
      </w:pPr>
      <w:r w:rsidRPr="00AE3308">
        <w:rPr>
          <w:sz w:val="28"/>
          <w:szCs w:val="28"/>
        </w:rPr>
        <w:t xml:space="preserve">Несмотря на положительные итоги развития социальной  сферы  на протяжении последних лет, в ее деятельности сохраняется ряд </w:t>
      </w:r>
      <w:r w:rsidRPr="00AE3308">
        <w:rPr>
          <w:b/>
          <w:i/>
          <w:sz w:val="28"/>
          <w:szCs w:val="28"/>
        </w:rPr>
        <w:t>проблем</w:t>
      </w:r>
      <w:r w:rsidRPr="00AE3308">
        <w:rPr>
          <w:sz w:val="28"/>
          <w:szCs w:val="28"/>
        </w:rPr>
        <w:t xml:space="preserve">, основными из которых, при оценке любой методологии обеспечения адресности, являются: </w:t>
      </w:r>
    </w:p>
    <w:p w:rsidR="00B863ED" w:rsidRPr="00AE3308" w:rsidRDefault="00B863ED" w:rsidP="00B863ED">
      <w:pPr>
        <w:ind w:firstLine="567"/>
        <w:jc w:val="both"/>
        <w:rPr>
          <w:sz w:val="28"/>
          <w:szCs w:val="28"/>
        </w:rPr>
      </w:pPr>
      <w:r w:rsidRPr="00AE3308">
        <w:rPr>
          <w:sz w:val="28"/>
          <w:szCs w:val="28"/>
        </w:rPr>
        <w:t xml:space="preserve">- помощь семьям, находящимся в состоянии кризиса. Одним из показателей  этого кризиса является нарастание жестокости и насилия в семье. Поэтому решение этой проблемы является одной из основных задач государственной семейной политики. В практике социальной работы определены следующие причины возникновения семейного насилия. Это наркотическое или алкогольное опьянение, материальные трудности, безработица, психологические и психосоматические расстройства.  </w:t>
      </w:r>
    </w:p>
    <w:p w:rsidR="00B863ED" w:rsidRPr="00AE3308" w:rsidRDefault="00B863ED" w:rsidP="00B863ED">
      <w:pPr>
        <w:ind w:firstLine="567"/>
        <w:jc w:val="both"/>
        <w:rPr>
          <w:sz w:val="28"/>
          <w:szCs w:val="28"/>
        </w:rPr>
      </w:pPr>
      <w:r w:rsidRPr="00AE3308">
        <w:rPr>
          <w:sz w:val="28"/>
          <w:szCs w:val="28"/>
        </w:rPr>
        <w:t xml:space="preserve">   Ведущим путем решения проблемы оказание помощи категориям женщин, пострадавшим от насилия, является организация  службы кризисной помощи женщинам, создание кризисного отделения на базе учреждений системы социального обслуживания семьи и детей или Кризисного центра предназначенного для оказания квалифицированной психологической, юридической, материальной, реабилитационной  и социальной помощи женщинам, находящимся в кризисной жизненной ситуации. Кризисный центр может иметь в своей структуре различные подразделения, в том числе отделение дневного пребывания, стационарное отделение. </w:t>
      </w:r>
    </w:p>
    <w:p w:rsidR="00B863ED" w:rsidRPr="00AE3308" w:rsidRDefault="00B863ED" w:rsidP="00B863ED">
      <w:pPr>
        <w:ind w:firstLine="567"/>
        <w:jc w:val="both"/>
        <w:rPr>
          <w:sz w:val="28"/>
          <w:szCs w:val="28"/>
        </w:rPr>
      </w:pPr>
      <w:r w:rsidRPr="00AE3308">
        <w:rPr>
          <w:sz w:val="28"/>
          <w:szCs w:val="28"/>
        </w:rPr>
        <w:lastRenderedPageBreak/>
        <w:t xml:space="preserve">    Центр может оказывать социальные  услуги следующим категориям населения:</w:t>
      </w:r>
    </w:p>
    <w:p w:rsidR="00B863ED" w:rsidRPr="00AE3308" w:rsidRDefault="00B863ED" w:rsidP="00B863ED">
      <w:pPr>
        <w:ind w:firstLine="567"/>
        <w:jc w:val="both"/>
        <w:rPr>
          <w:sz w:val="28"/>
          <w:szCs w:val="28"/>
        </w:rPr>
      </w:pPr>
      <w:r w:rsidRPr="00AE3308">
        <w:rPr>
          <w:sz w:val="28"/>
          <w:szCs w:val="28"/>
        </w:rPr>
        <w:t>-женщинам, потерпевшим насилие;</w:t>
      </w:r>
    </w:p>
    <w:p w:rsidR="00B863ED" w:rsidRPr="00AE3308" w:rsidRDefault="00B863ED" w:rsidP="00B863ED">
      <w:pPr>
        <w:ind w:firstLine="567"/>
        <w:jc w:val="both"/>
        <w:rPr>
          <w:sz w:val="28"/>
          <w:szCs w:val="28"/>
        </w:rPr>
      </w:pPr>
      <w:r w:rsidRPr="00AE3308">
        <w:rPr>
          <w:sz w:val="28"/>
          <w:szCs w:val="28"/>
        </w:rPr>
        <w:t>-одиноким матерям, воспитывающим несовершеннолетних детей, оказавшимся в трудной жизненной ситуации;</w:t>
      </w:r>
    </w:p>
    <w:p w:rsidR="00B863ED" w:rsidRPr="00AE3308" w:rsidRDefault="00B863ED" w:rsidP="00B863ED">
      <w:pPr>
        <w:ind w:firstLine="567"/>
        <w:jc w:val="both"/>
        <w:rPr>
          <w:sz w:val="28"/>
          <w:szCs w:val="28"/>
        </w:rPr>
      </w:pPr>
      <w:r w:rsidRPr="00AE3308">
        <w:rPr>
          <w:sz w:val="28"/>
          <w:szCs w:val="28"/>
        </w:rPr>
        <w:t>-несовершеннолетним матерям;</w:t>
      </w:r>
    </w:p>
    <w:p w:rsidR="00B863ED" w:rsidRPr="00AE3308" w:rsidRDefault="00B863ED" w:rsidP="00B863ED">
      <w:pPr>
        <w:ind w:firstLine="567"/>
        <w:jc w:val="both"/>
        <w:rPr>
          <w:sz w:val="28"/>
          <w:szCs w:val="28"/>
        </w:rPr>
      </w:pPr>
      <w:r w:rsidRPr="00AE3308">
        <w:rPr>
          <w:sz w:val="28"/>
          <w:szCs w:val="28"/>
        </w:rPr>
        <w:t>-беременным женщинам (в том числе несовершеннолетним);</w:t>
      </w:r>
    </w:p>
    <w:p w:rsidR="00B863ED" w:rsidRPr="00AE3308" w:rsidRDefault="00B863ED" w:rsidP="00B863ED">
      <w:pPr>
        <w:ind w:firstLine="567"/>
        <w:jc w:val="both"/>
        <w:rPr>
          <w:sz w:val="28"/>
          <w:szCs w:val="28"/>
        </w:rPr>
      </w:pPr>
      <w:r w:rsidRPr="00AE3308">
        <w:rPr>
          <w:sz w:val="28"/>
          <w:szCs w:val="28"/>
        </w:rPr>
        <w:t>-женщинам, находящимся в предразводной и послеразводной  ситуации;</w:t>
      </w:r>
    </w:p>
    <w:p w:rsidR="00B863ED" w:rsidRPr="00AE3308" w:rsidRDefault="00B863ED" w:rsidP="00B863ED">
      <w:pPr>
        <w:ind w:firstLine="567"/>
        <w:jc w:val="both"/>
        <w:rPr>
          <w:sz w:val="28"/>
          <w:szCs w:val="28"/>
        </w:rPr>
      </w:pPr>
      <w:r w:rsidRPr="00AE3308">
        <w:rPr>
          <w:sz w:val="28"/>
          <w:szCs w:val="28"/>
        </w:rPr>
        <w:t>-женщинам, находящимся в конфликте с членами семьи;</w:t>
      </w:r>
    </w:p>
    <w:p w:rsidR="00B863ED" w:rsidRPr="00AE3308" w:rsidRDefault="00B863ED" w:rsidP="00B863ED">
      <w:pPr>
        <w:ind w:firstLine="567"/>
        <w:jc w:val="both"/>
        <w:rPr>
          <w:sz w:val="28"/>
          <w:szCs w:val="28"/>
        </w:rPr>
      </w:pPr>
      <w:r w:rsidRPr="00AE3308">
        <w:rPr>
          <w:sz w:val="28"/>
          <w:szCs w:val="28"/>
        </w:rPr>
        <w:t>-самостоятельно проживающим выпускникам детских домов и интернатов.</w:t>
      </w:r>
    </w:p>
    <w:p w:rsidR="00B863ED" w:rsidRPr="00AE3308" w:rsidRDefault="00B863ED" w:rsidP="00B863ED">
      <w:pPr>
        <w:ind w:firstLine="567"/>
        <w:jc w:val="both"/>
        <w:rPr>
          <w:sz w:val="28"/>
          <w:szCs w:val="28"/>
        </w:rPr>
      </w:pPr>
      <w:r w:rsidRPr="00AE3308">
        <w:rPr>
          <w:sz w:val="28"/>
          <w:szCs w:val="28"/>
        </w:rPr>
        <w:t xml:space="preserve">  Деятельность Центра будет направлена на:</w:t>
      </w:r>
    </w:p>
    <w:p w:rsidR="00B863ED" w:rsidRPr="00AE3308" w:rsidRDefault="00B863ED" w:rsidP="00B863ED">
      <w:pPr>
        <w:ind w:firstLine="567"/>
        <w:jc w:val="both"/>
        <w:rPr>
          <w:sz w:val="28"/>
          <w:szCs w:val="28"/>
        </w:rPr>
      </w:pPr>
      <w:r w:rsidRPr="00AE3308">
        <w:rPr>
          <w:sz w:val="28"/>
          <w:szCs w:val="28"/>
        </w:rPr>
        <w:t>-выявление и учет женщин, остро нуждающихся в незамедлительной социальной защите и помощи;</w:t>
      </w:r>
    </w:p>
    <w:p w:rsidR="00B863ED" w:rsidRPr="00AE3308" w:rsidRDefault="00B863ED" w:rsidP="00B863ED">
      <w:pPr>
        <w:ind w:firstLine="567"/>
        <w:jc w:val="both"/>
        <w:rPr>
          <w:sz w:val="28"/>
          <w:szCs w:val="28"/>
        </w:rPr>
      </w:pPr>
      <w:r w:rsidRPr="00AE3308">
        <w:rPr>
          <w:sz w:val="28"/>
          <w:szCs w:val="28"/>
        </w:rPr>
        <w:t>-предоставление клиенткам Центра необходимых социальных  услуг разового или постоянного характера;</w:t>
      </w:r>
    </w:p>
    <w:p w:rsidR="00B863ED" w:rsidRPr="00AE3308" w:rsidRDefault="00B863ED" w:rsidP="00B863ED">
      <w:pPr>
        <w:ind w:firstLine="567"/>
        <w:jc w:val="both"/>
        <w:rPr>
          <w:sz w:val="28"/>
          <w:szCs w:val="28"/>
        </w:rPr>
      </w:pPr>
      <w:r w:rsidRPr="00AE3308">
        <w:rPr>
          <w:sz w:val="28"/>
          <w:szCs w:val="28"/>
        </w:rPr>
        <w:t>-формирование банка данных об организациях и специалистах, оказывающих платную и бесплатную медицинскую  психологическую, адаптационную и информационную помощь женщинам, оказавшимся в кризисном положении;</w:t>
      </w:r>
    </w:p>
    <w:p w:rsidR="00B863ED" w:rsidRPr="00AE3308" w:rsidRDefault="00B863ED" w:rsidP="00B863ED">
      <w:pPr>
        <w:ind w:firstLine="567"/>
        <w:jc w:val="both"/>
        <w:rPr>
          <w:sz w:val="28"/>
          <w:szCs w:val="28"/>
        </w:rPr>
      </w:pPr>
      <w:r w:rsidRPr="00AE3308">
        <w:rPr>
          <w:sz w:val="28"/>
          <w:szCs w:val="28"/>
        </w:rPr>
        <w:t>-поддержка женщин в решении проблем путем мобилизации их собственных возможностей и внутренних ресурсов на преодоление сложных жизненных ситуаций;</w:t>
      </w:r>
    </w:p>
    <w:p w:rsidR="00B863ED" w:rsidRPr="00AE3308" w:rsidRDefault="00B863ED" w:rsidP="00B863ED">
      <w:pPr>
        <w:ind w:firstLine="567"/>
        <w:jc w:val="both"/>
        <w:rPr>
          <w:sz w:val="28"/>
          <w:szCs w:val="28"/>
        </w:rPr>
      </w:pPr>
      <w:r w:rsidRPr="00AE3308">
        <w:rPr>
          <w:sz w:val="28"/>
          <w:szCs w:val="28"/>
        </w:rPr>
        <w:t>-социальный патронаж женщин, нуждающихся в социальной помощи, реабилитации и поддержке, предоставление временного приюта.</w:t>
      </w:r>
    </w:p>
    <w:p w:rsidR="00B863ED" w:rsidRPr="00AE3308" w:rsidRDefault="00B863ED" w:rsidP="00B863ED">
      <w:pPr>
        <w:shd w:val="clear" w:color="auto" w:fill="FFFFFF"/>
        <w:ind w:firstLine="567"/>
        <w:jc w:val="both"/>
        <w:rPr>
          <w:sz w:val="28"/>
          <w:szCs w:val="28"/>
        </w:rPr>
      </w:pPr>
      <w:r w:rsidRPr="00AE3308">
        <w:rPr>
          <w:sz w:val="28"/>
          <w:szCs w:val="28"/>
        </w:rPr>
        <w:t xml:space="preserve">- </w:t>
      </w:r>
      <w:r w:rsidRPr="00AE3308">
        <w:rPr>
          <w:sz w:val="28"/>
          <w:szCs w:val="28"/>
          <w:shd w:val="clear" w:color="auto" w:fill="FFFFFF"/>
        </w:rPr>
        <w:t>точность и достоверность определения получателей помощи</w:t>
      </w:r>
      <w:r w:rsidRPr="00AE3308">
        <w:rPr>
          <w:shd w:val="clear" w:color="auto" w:fill="FFFFFF"/>
        </w:rPr>
        <w:t>.</w:t>
      </w:r>
      <w:r w:rsidRPr="00AE3308">
        <w:rPr>
          <w:rStyle w:val="apple-converted-space"/>
          <w:shd w:val="clear" w:color="auto" w:fill="FFFFFF"/>
        </w:rPr>
        <w:t> </w:t>
      </w:r>
      <w:r w:rsidRPr="00AE3308">
        <w:rPr>
          <w:sz w:val="28"/>
          <w:szCs w:val="28"/>
        </w:rPr>
        <w:t xml:space="preserve"> Насколько точно она идентифицирует получателей поддержки, то есть насколько эффективно определяет бедных и небедных. Часто определить бедных бывает сложно, и индикаторы, используемые в рамках той или иной методологии обеспечения адресности, не отражают реальные характеристики малоимущих. Более того, ограничения, накладываемые как условие получения помощи, часто подталкивают людей к предоставлению заниженных данных о своих доходах  или заведомо ложной информации в надежде попасть в категорию нуждающихся. Проверка достоверности подобной информации часто сопряжена с определенными административными трудностями. В результате при определении получателей социальной поддержки возникает   ошибка в предоставлении социальных благ лицам, не входящим в группу нуждающихся. Обычно это называется «утечкой средств»;</w:t>
      </w:r>
    </w:p>
    <w:p w:rsidR="00B863ED" w:rsidRPr="00AE3308" w:rsidRDefault="00B863ED" w:rsidP="00B863ED">
      <w:pPr>
        <w:shd w:val="clear" w:color="auto" w:fill="FFFFFF"/>
        <w:ind w:firstLine="567"/>
        <w:jc w:val="both"/>
        <w:rPr>
          <w:sz w:val="28"/>
          <w:szCs w:val="28"/>
        </w:rPr>
      </w:pPr>
      <w:r w:rsidRPr="00AE3308">
        <w:rPr>
          <w:sz w:val="28"/>
          <w:szCs w:val="28"/>
        </w:rPr>
        <w:t xml:space="preserve">- эффективность административных расходов. Необходимо принять во внимание размер административных расходов, связанных с идентификацией целевых групп, включая расходы на персонал, компьютерное обеспечение и другие необходимые административные ресурсы.  Адресная социальная поддержка, как правило, требует более значительных административных ресурсов, чем неадресные социальные выплаты, причем, чем более сложной </w:t>
      </w:r>
      <w:r w:rsidRPr="00AE3308">
        <w:rPr>
          <w:sz w:val="28"/>
          <w:szCs w:val="28"/>
        </w:rPr>
        <w:lastRenderedPageBreak/>
        <w:t>является методология обеспечения адресности, тем выше административные расходы;</w:t>
      </w:r>
    </w:p>
    <w:p w:rsidR="00B863ED" w:rsidRPr="00AE3308" w:rsidRDefault="00B863ED" w:rsidP="00B863ED">
      <w:pPr>
        <w:shd w:val="clear" w:color="auto" w:fill="FFFFFF"/>
        <w:ind w:firstLine="567"/>
        <w:jc w:val="both"/>
        <w:rPr>
          <w:sz w:val="28"/>
          <w:szCs w:val="28"/>
        </w:rPr>
      </w:pPr>
      <w:r w:rsidRPr="00AE3308">
        <w:rPr>
          <w:sz w:val="28"/>
          <w:szCs w:val="28"/>
        </w:rPr>
        <w:t>- психологическое состояние родителей  имеющих ребёнка – инвалида.</w:t>
      </w:r>
    </w:p>
    <w:p w:rsidR="00B863ED" w:rsidRPr="00AE3308" w:rsidRDefault="00B863ED" w:rsidP="00B863ED">
      <w:pPr>
        <w:shd w:val="clear" w:color="auto" w:fill="FFFFFF"/>
        <w:jc w:val="both"/>
        <w:rPr>
          <w:bCs/>
          <w:sz w:val="28"/>
          <w:szCs w:val="28"/>
        </w:rPr>
      </w:pPr>
      <w:r w:rsidRPr="00AE3308">
        <w:rPr>
          <w:sz w:val="28"/>
          <w:szCs w:val="28"/>
        </w:rPr>
        <w:t>Рождение малыша с отклонениями в развитии - это тяжелая психотравмирующая ситуация, которая нарушает весь ход жизни семьи. Особенно мать чувствует себя виноватой за рождение такого ребенка. Ей свойственна повышенная эмоциональная чувствительность, ранимость, обидчивость, она принимает все близко к сердцу и легко расстраивается. Мамы детей-инвалидов нуждаются в особой помощи. Одной из форм работы с мамами детей - инвалидов, для снятия стрессовой напряженности, эмоциональной возбудимости - открытие комнаты психологической разгрузки с использованием специального современного оборудования и оснащения (воздушно – пузырьковые панели, многоканальный светодиодный контроллер, антистрессовая психофизиологическая система Сенсориум (кресло «Вибросаунд»), мягкая комфортная мебель и др.)., где можно полностью расслабиться и находиться без детей, проводить психотерапию, релаксацию и аутогенную саморегуляцию. Одновременно с комнатой психологической разгрузки необходимо предусмотреть и занятость детей– инвалидов, как например, открытие группы кратковременного пребывания для детей с тяжелыми физическими и умственными отклонениями здоровья (</w:t>
      </w:r>
      <w:r w:rsidRPr="00AE3308">
        <w:rPr>
          <w:bCs/>
          <w:sz w:val="28"/>
          <w:szCs w:val="28"/>
        </w:rPr>
        <w:t xml:space="preserve">нарушением опорно-двигательного аппарата, ДЦП, умственной недостаточностью, поведенческими нарушениями, синдромом Дауна и другими особенностями развития). Это позволит маме ребенка – инвалида  сделать передышку, психологически расслабиться, а также у нее появится возможность решить свои проблемы и неотложные дела. Помещения для решения вышеуказанных проблем должны быть оборудованы  и доступны всем детям-инвалидам с различными ограничениями здоровья - опорно-двигательного аппарата, органов зрения и слуха;   </w:t>
      </w:r>
    </w:p>
    <w:p w:rsidR="00B863ED" w:rsidRPr="00AE3308" w:rsidRDefault="00B863ED" w:rsidP="00B863ED">
      <w:pPr>
        <w:shd w:val="clear" w:color="auto" w:fill="FFFFFF"/>
        <w:jc w:val="both"/>
      </w:pPr>
      <w:r w:rsidRPr="00AE3308">
        <w:rPr>
          <w:sz w:val="28"/>
          <w:szCs w:val="28"/>
        </w:rPr>
        <w:tab/>
        <w:t>- бедные относительно длительное время и бедные в текущий момент. В общем случае целевой группой при предоставлении социальной помощи являются бедные. Однако существует много различных способов определения бедности.  Есть  методы, основанные на оценке социальных и демографических характеристик, а также имущественного положения, который склонны больше ориентироваться на бедных относительно длительное время, так как эти индикаторы более стабильны. И методы, которые основываются на оценке доходов, они используются при анализе положения бедных в текущий момент времени;</w:t>
      </w:r>
    </w:p>
    <w:p w:rsidR="00B863ED" w:rsidRPr="00AE3308" w:rsidRDefault="00B863ED" w:rsidP="00B863ED">
      <w:pPr>
        <w:ind w:firstLine="708"/>
        <w:jc w:val="both"/>
        <w:rPr>
          <w:rFonts w:eastAsia="Calibri"/>
          <w:sz w:val="28"/>
          <w:szCs w:val="28"/>
          <w:lang w:eastAsia="en-US"/>
        </w:rPr>
      </w:pPr>
      <w:r w:rsidRPr="00AE3308">
        <w:rPr>
          <w:sz w:val="28"/>
          <w:szCs w:val="28"/>
        </w:rPr>
        <w:t xml:space="preserve">- мотивация. При выборе любой методологии обеспечения адресности необходимо принимать во внимание возможность различных негативных эффектов. Эти эффекты могут быть связаны со снижением мотивации к поиску работы, укреплением стимулов к тому, чтобы длительное время находиться на социальном обеспечении, формально изменить свой семейный статус или место жительства с целью получения большей социальной помощи.  </w:t>
      </w:r>
    </w:p>
    <w:p w:rsidR="00B863ED" w:rsidRPr="00AE3308" w:rsidRDefault="00B863ED" w:rsidP="00B544D4">
      <w:pPr>
        <w:widowControl w:val="0"/>
        <w:autoSpaceDE w:val="0"/>
        <w:autoSpaceDN w:val="0"/>
        <w:adjustRightInd w:val="0"/>
        <w:ind w:left="1287"/>
        <w:jc w:val="both"/>
      </w:pPr>
    </w:p>
    <w:p w:rsidR="00B544D4" w:rsidRPr="00AE3308" w:rsidRDefault="00B544D4" w:rsidP="00B544D4">
      <w:pPr>
        <w:widowControl w:val="0"/>
        <w:autoSpaceDE w:val="0"/>
        <w:autoSpaceDN w:val="0"/>
        <w:adjustRightInd w:val="0"/>
        <w:ind w:left="1287"/>
        <w:jc w:val="both"/>
      </w:pPr>
    </w:p>
    <w:p w:rsidR="00B544D4" w:rsidRPr="00AE3308" w:rsidRDefault="00B544D4" w:rsidP="00B544D4">
      <w:pPr>
        <w:widowControl w:val="0"/>
        <w:autoSpaceDE w:val="0"/>
        <w:autoSpaceDN w:val="0"/>
        <w:ind w:right="-1"/>
        <w:jc w:val="both"/>
        <w:rPr>
          <w:rFonts w:eastAsia="Calibri"/>
          <w:sz w:val="28"/>
          <w:szCs w:val="28"/>
        </w:rPr>
      </w:pPr>
      <w:r w:rsidRPr="00AE3308">
        <w:rPr>
          <w:b/>
          <w:sz w:val="28"/>
          <w:szCs w:val="28"/>
        </w:rPr>
        <w:t>Жилищно-коммунальный комплекс города, благоустройство территорий</w:t>
      </w:r>
    </w:p>
    <w:p w:rsidR="00B544D4" w:rsidRPr="00AE3308" w:rsidRDefault="00B544D4" w:rsidP="00B544D4">
      <w:pPr>
        <w:ind w:firstLine="709"/>
        <w:jc w:val="both"/>
        <w:rPr>
          <w:sz w:val="28"/>
          <w:szCs w:val="28"/>
        </w:rPr>
      </w:pPr>
      <w:r w:rsidRPr="00AE3308">
        <w:rPr>
          <w:sz w:val="28"/>
          <w:szCs w:val="28"/>
        </w:rPr>
        <w:t>На территории города реализуется программа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w:t>
      </w:r>
    </w:p>
    <w:p w:rsidR="00B544D4" w:rsidRPr="00AE3308" w:rsidRDefault="00B544D4" w:rsidP="00B544D4">
      <w:pPr>
        <w:ind w:firstLine="709"/>
        <w:jc w:val="both"/>
        <w:rPr>
          <w:sz w:val="28"/>
          <w:szCs w:val="28"/>
        </w:rPr>
      </w:pPr>
      <w:r w:rsidRPr="00AE3308">
        <w:rPr>
          <w:sz w:val="28"/>
          <w:szCs w:val="28"/>
        </w:rPr>
        <w:t>С 2015 года на территории города реализуется программа капитального ремонта общего имущества в многоквартирных домах, в 2015 году отремонтировано 5 МКД, в 2016 году - 25 МКД, в 2017 году – 43 МКД.</w:t>
      </w:r>
    </w:p>
    <w:p w:rsidR="00B544D4" w:rsidRPr="00AE3308" w:rsidRDefault="00B544D4" w:rsidP="00B544D4">
      <w:pPr>
        <w:ind w:firstLine="709"/>
        <w:jc w:val="both"/>
        <w:rPr>
          <w:sz w:val="28"/>
          <w:szCs w:val="28"/>
        </w:rPr>
      </w:pPr>
      <w:r w:rsidRPr="00AE3308">
        <w:rPr>
          <w:sz w:val="28"/>
          <w:szCs w:val="28"/>
        </w:rPr>
        <w:t xml:space="preserve">В сфере коммунального хозяйства установленные тарифы на коммунальные услуги не позволяют предприятиям в данной сфере осуществлять безубыточную деятельность, кроме того, тарифы на электроэнергию для данных предприятий не являются регулируемыми, рост данных тарифов значительно превышает рост тарифов на коммунальные услуги. </w:t>
      </w:r>
    </w:p>
    <w:p w:rsidR="00B544D4" w:rsidRPr="00AE3308" w:rsidRDefault="00B544D4" w:rsidP="00B544D4">
      <w:pPr>
        <w:autoSpaceDE w:val="0"/>
        <w:autoSpaceDN w:val="0"/>
        <w:adjustRightInd w:val="0"/>
        <w:ind w:firstLine="540"/>
        <w:jc w:val="both"/>
        <w:rPr>
          <w:sz w:val="28"/>
          <w:szCs w:val="28"/>
        </w:rPr>
      </w:pPr>
      <w:r w:rsidRPr="00AE3308">
        <w:rPr>
          <w:sz w:val="28"/>
          <w:szCs w:val="28"/>
        </w:rPr>
        <w:t>На сегодняшний день общая площадь жилищного фонда города составляет 1 529,6 тыс.м</w:t>
      </w:r>
      <w:r w:rsidRPr="00AE3308">
        <w:rPr>
          <w:sz w:val="28"/>
          <w:szCs w:val="28"/>
          <w:vertAlign w:val="superscript"/>
        </w:rPr>
        <w:t>2</w:t>
      </w:r>
      <w:r w:rsidRPr="00AE3308">
        <w:rPr>
          <w:sz w:val="28"/>
          <w:szCs w:val="28"/>
        </w:rPr>
        <w:t>, в городе введены в эксплуатацию жилые дома, построенные в рамках реализации программы «Переселение граждан из аварийного жилищного фонда в городе Лесосибирске» на 2014-2017 годы.</w:t>
      </w:r>
    </w:p>
    <w:p w:rsidR="00B544D4" w:rsidRPr="00AE3308" w:rsidRDefault="00B544D4" w:rsidP="00B544D4">
      <w:pPr>
        <w:autoSpaceDE w:val="0"/>
        <w:autoSpaceDN w:val="0"/>
        <w:adjustRightInd w:val="0"/>
        <w:ind w:firstLine="540"/>
        <w:jc w:val="both"/>
        <w:rPr>
          <w:sz w:val="28"/>
          <w:szCs w:val="28"/>
        </w:rPr>
      </w:pPr>
      <w:r w:rsidRPr="00AE3308">
        <w:rPr>
          <w:sz w:val="28"/>
          <w:szCs w:val="28"/>
        </w:rPr>
        <w:t>Теплоснабжение осуществляется от 16 котельных разных форм собственности. Водоснабжение осуществляется от 7 поверхностных водозаборных сооружений из р. Енисей, а также из 5 подземных скважин. Количество очистных сооружений 4 шт.</w:t>
      </w:r>
    </w:p>
    <w:p w:rsidR="00B544D4" w:rsidRPr="00AE3308" w:rsidRDefault="00B544D4" w:rsidP="00B544D4">
      <w:pPr>
        <w:autoSpaceDE w:val="0"/>
        <w:autoSpaceDN w:val="0"/>
        <w:adjustRightInd w:val="0"/>
        <w:ind w:firstLine="708"/>
        <w:jc w:val="both"/>
        <w:rPr>
          <w:sz w:val="28"/>
          <w:szCs w:val="28"/>
        </w:rPr>
      </w:pPr>
      <w:r w:rsidRPr="00AE3308">
        <w:rPr>
          <w:sz w:val="28"/>
          <w:szCs w:val="28"/>
        </w:rPr>
        <w:t>Протяженность сетей:</w:t>
      </w:r>
    </w:p>
    <w:p w:rsidR="00B544D4" w:rsidRPr="00AE3308" w:rsidRDefault="00B544D4" w:rsidP="00B544D4">
      <w:pPr>
        <w:autoSpaceDE w:val="0"/>
        <w:autoSpaceDN w:val="0"/>
        <w:adjustRightInd w:val="0"/>
        <w:ind w:firstLine="708"/>
        <w:jc w:val="both"/>
        <w:rPr>
          <w:sz w:val="28"/>
          <w:szCs w:val="28"/>
        </w:rPr>
      </w:pPr>
      <w:r w:rsidRPr="00AE3308">
        <w:rPr>
          <w:sz w:val="28"/>
          <w:szCs w:val="28"/>
        </w:rPr>
        <w:t>теплоснабжения 112,9 км.;</w:t>
      </w:r>
    </w:p>
    <w:p w:rsidR="00B544D4" w:rsidRPr="00AE3308" w:rsidRDefault="00B544D4" w:rsidP="00B544D4">
      <w:pPr>
        <w:autoSpaceDE w:val="0"/>
        <w:autoSpaceDN w:val="0"/>
        <w:adjustRightInd w:val="0"/>
        <w:ind w:firstLine="708"/>
        <w:jc w:val="both"/>
        <w:rPr>
          <w:sz w:val="28"/>
          <w:szCs w:val="28"/>
        </w:rPr>
      </w:pPr>
      <w:r w:rsidRPr="00AE3308">
        <w:rPr>
          <w:sz w:val="28"/>
          <w:szCs w:val="28"/>
        </w:rPr>
        <w:t>водоснабжения 116,0 км.;</w:t>
      </w:r>
    </w:p>
    <w:p w:rsidR="00B544D4" w:rsidRPr="00AE3308" w:rsidRDefault="00B544D4" w:rsidP="00B544D4">
      <w:pPr>
        <w:autoSpaceDE w:val="0"/>
        <w:autoSpaceDN w:val="0"/>
        <w:adjustRightInd w:val="0"/>
        <w:ind w:firstLine="708"/>
        <w:jc w:val="both"/>
        <w:rPr>
          <w:sz w:val="28"/>
          <w:szCs w:val="28"/>
        </w:rPr>
      </w:pPr>
      <w:r w:rsidRPr="00AE3308">
        <w:rPr>
          <w:sz w:val="28"/>
          <w:szCs w:val="28"/>
        </w:rPr>
        <w:t>водоотведения 91,2 км.</w:t>
      </w:r>
    </w:p>
    <w:p w:rsidR="00B544D4" w:rsidRPr="00AE3308" w:rsidRDefault="00B544D4" w:rsidP="00B544D4">
      <w:pPr>
        <w:ind w:firstLine="709"/>
        <w:jc w:val="both"/>
        <w:rPr>
          <w:sz w:val="28"/>
          <w:szCs w:val="28"/>
        </w:rPr>
      </w:pPr>
      <w:r w:rsidRPr="00AE3308">
        <w:rPr>
          <w:sz w:val="28"/>
          <w:szCs w:val="28"/>
        </w:rPr>
        <w:t>В рамках реализации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а также программ капитального ремонта ресурсоснабжающих организаций города, осуществляется капитальный ремонт и модернизация инженерных сетей.</w:t>
      </w:r>
    </w:p>
    <w:p w:rsidR="00B544D4" w:rsidRPr="00AE3308" w:rsidRDefault="00B544D4" w:rsidP="00B544D4">
      <w:pPr>
        <w:ind w:firstLine="709"/>
        <w:jc w:val="both"/>
        <w:rPr>
          <w:rFonts w:eastAsia="Calibri"/>
          <w:sz w:val="28"/>
          <w:szCs w:val="28"/>
        </w:rPr>
      </w:pPr>
      <w:r w:rsidRPr="00AE3308">
        <w:rPr>
          <w:sz w:val="28"/>
          <w:szCs w:val="28"/>
        </w:rPr>
        <w:t>Кроме того, в настоящее время ресурсоснабжающей организацией МУП «Жилищно-коммунального хозяйства г. Лесосибирска», на основании выданного администрацией города Лесосибирска технического задания,  разработана инвестиционная программа в сфере водоснабжения города Лесосибирска на 2016-2021 годы. Также, в 2016 году ресурсоснабжающей организацией ООО «ЖКХ ЛДК №1»  на основании выданного администрацией города Лесосибирска технического задания  разработана инвестиционная программа в сфере водоотведения города Лесосибирска на 2017-2019 годы и утверждена приказом министерства строительства и жилищно-коммунального хозяйства Красноярского края.</w:t>
      </w:r>
    </w:p>
    <w:p w:rsidR="00B544D4" w:rsidRPr="00AE3308" w:rsidRDefault="00B544D4" w:rsidP="00B544D4">
      <w:pPr>
        <w:ind w:firstLine="708"/>
        <w:jc w:val="both"/>
        <w:rPr>
          <w:sz w:val="28"/>
          <w:szCs w:val="28"/>
        </w:rPr>
      </w:pPr>
      <w:r w:rsidRPr="00AE3308">
        <w:rPr>
          <w:sz w:val="28"/>
          <w:szCs w:val="28"/>
        </w:rPr>
        <w:t>На территории города осуществляет свою деятельность 6 ресурсо</w:t>
      </w:r>
      <w:r w:rsidR="00960D74" w:rsidRPr="00AE3308">
        <w:rPr>
          <w:sz w:val="28"/>
          <w:szCs w:val="28"/>
        </w:rPr>
        <w:t>с</w:t>
      </w:r>
      <w:r w:rsidRPr="00AE3308">
        <w:rPr>
          <w:sz w:val="28"/>
          <w:szCs w:val="28"/>
        </w:rPr>
        <w:t xml:space="preserve">набжающих организаций и 6 управляющих компаний. Доля частных </w:t>
      </w:r>
      <w:r w:rsidRPr="00AE3308">
        <w:rPr>
          <w:sz w:val="28"/>
          <w:szCs w:val="28"/>
        </w:rPr>
        <w:lastRenderedPageBreak/>
        <w:t>организаций среди организаций коммунального комплекса и среди организаций, осуществляющих управление многоквартирными домами, а также оказание услуг по содержанию и ремонту общего имущества в многоквартирных домах составляет 83,3%.</w:t>
      </w:r>
    </w:p>
    <w:p w:rsidR="00B544D4" w:rsidRPr="00AE3308" w:rsidRDefault="00B544D4" w:rsidP="00B544D4">
      <w:pPr>
        <w:ind w:firstLine="708"/>
        <w:jc w:val="both"/>
        <w:rPr>
          <w:b/>
          <w:sz w:val="28"/>
          <w:szCs w:val="28"/>
        </w:rPr>
      </w:pPr>
      <w:r w:rsidRPr="00AE3308">
        <w:rPr>
          <w:sz w:val="28"/>
          <w:szCs w:val="28"/>
          <w:shd w:val="clear" w:color="auto" w:fill="FFFFFF"/>
        </w:rPr>
        <w:t>В настоящее время ЖКХ города характеризуется малоэффективной системой управления и недостаточно устойчивым финансовым положением предприятий - субъектов ЖКХ, высокими эксплуатационными затратами и отсутствием экономических стимулов к их снижению.</w:t>
      </w:r>
    </w:p>
    <w:p w:rsidR="00B544D4" w:rsidRPr="00AE3308" w:rsidRDefault="00B544D4" w:rsidP="00B544D4">
      <w:pPr>
        <w:ind w:firstLine="709"/>
        <w:jc w:val="both"/>
        <w:rPr>
          <w:rFonts w:eastAsia="Calibri"/>
          <w:sz w:val="28"/>
          <w:szCs w:val="28"/>
        </w:rPr>
      </w:pPr>
      <w:r w:rsidRPr="00AE3308">
        <w:rPr>
          <w:sz w:val="28"/>
          <w:szCs w:val="28"/>
        </w:rPr>
        <w:t xml:space="preserve">Жилищно-коммунальному комплексу города присущи следующие проблемы: </w:t>
      </w:r>
    </w:p>
    <w:p w:rsidR="00B544D4" w:rsidRPr="00AE3308" w:rsidRDefault="00B544D4" w:rsidP="00B544D4">
      <w:pPr>
        <w:ind w:firstLine="709"/>
        <w:jc w:val="both"/>
        <w:rPr>
          <w:sz w:val="28"/>
          <w:szCs w:val="28"/>
        </w:rPr>
      </w:pPr>
      <w:r w:rsidRPr="00AE3308">
        <w:rPr>
          <w:sz w:val="28"/>
          <w:szCs w:val="28"/>
        </w:rPr>
        <w:sym w:font="Symbol" w:char="F0B7"/>
      </w:r>
      <w:r w:rsidRPr="00AE3308">
        <w:rPr>
          <w:sz w:val="28"/>
          <w:szCs w:val="28"/>
        </w:rPr>
        <w:t xml:space="preserve"> высокий (более 60%) уровень износа основных фондов систем инженерного обеспечения коммунального комплекса, приводящий к большим потерям в сетях (более 20%), перерасходу энергоресурсов и неудовлетворительному качеству предоставления коммунальных услуг потребителям; </w:t>
      </w:r>
    </w:p>
    <w:p w:rsidR="00B544D4" w:rsidRPr="00AE3308" w:rsidRDefault="00B544D4" w:rsidP="00B544D4">
      <w:pPr>
        <w:ind w:firstLine="709"/>
        <w:jc w:val="both"/>
        <w:rPr>
          <w:sz w:val="28"/>
          <w:szCs w:val="28"/>
        </w:rPr>
      </w:pPr>
      <w:r w:rsidRPr="00AE3308">
        <w:rPr>
          <w:sz w:val="28"/>
          <w:szCs w:val="28"/>
        </w:rPr>
        <w:sym w:font="Symbol" w:char="F0B7"/>
      </w:r>
      <w:r w:rsidRPr="00AE3308">
        <w:rPr>
          <w:sz w:val="28"/>
          <w:szCs w:val="28"/>
        </w:rPr>
        <w:t xml:space="preserve"> высокий объем аварийного жилищного фонда. Сегодня в городе общая площадь жилищного фонда, признанного аварийным до 1 января 2012 года, составляет 22,54 тыс. кв. м., в нем проживает более 1,43 тыс. человек. Проблема усугубляется тем, что предусмотренное в федеральном бюджете софинансирование переселения граждан из аварийного жилищного фонда, не распространяется на дома, признанные аварийными после 1 января 2012 года. </w:t>
      </w:r>
    </w:p>
    <w:p w:rsidR="00B544D4" w:rsidRPr="00AE3308" w:rsidRDefault="00B544D4" w:rsidP="00B544D4">
      <w:pPr>
        <w:numPr>
          <w:ilvl w:val="0"/>
          <w:numId w:val="22"/>
        </w:numPr>
        <w:ind w:firstLine="360"/>
        <w:jc w:val="both"/>
        <w:rPr>
          <w:sz w:val="28"/>
          <w:szCs w:val="28"/>
        </w:rPr>
      </w:pPr>
      <w:r w:rsidRPr="00AE3308">
        <w:rPr>
          <w:sz w:val="28"/>
          <w:szCs w:val="28"/>
        </w:rPr>
        <w:t>низкий уровень качества питьевой воды;</w:t>
      </w:r>
    </w:p>
    <w:p w:rsidR="00B544D4" w:rsidRPr="00AE3308" w:rsidRDefault="00B544D4" w:rsidP="00B544D4">
      <w:pPr>
        <w:numPr>
          <w:ilvl w:val="0"/>
          <w:numId w:val="22"/>
        </w:numPr>
        <w:ind w:firstLine="360"/>
        <w:jc w:val="both"/>
        <w:rPr>
          <w:sz w:val="28"/>
          <w:szCs w:val="28"/>
        </w:rPr>
      </w:pPr>
      <w:r w:rsidRPr="00AE3308">
        <w:rPr>
          <w:sz w:val="28"/>
          <w:szCs w:val="28"/>
        </w:rPr>
        <w:t>отсутствие достаточного количества инженерных сетей для строительства новых жилых объектов;</w:t>
      </w:r>
    </w:p>
    <w:p w:rsidR="00B544D4" w:rsidRPr="00AE3308" w:rsidRDefault="00B544D4" w:rsidP="00B544D4">
      <w:pPr>
        <w:numPr>
          <w:ilvl w:val="0"/>
          <w:numId w:val="22"/>
        </w:numPr>
        <w:ind w:firstLine="360"/>
        <w:jc w:val="both"/>
        <w:rPr>
          <w:sz w:val="28"/>
          <w:szCs w:val="28"/>
        </w:rPr>
      </w:pPr>
      <w:r w:rsidRPr="00AE3308">
        <w:rPr>
          <w:sz w:val="28"/>
          <w:szCs w:val="28"/>
        </w:rPr>
        <w:t>отсутствие системы ливневых канализаций создает особые проблемы в весенне-осенний период;</w:t>
      </w:r>
    </w:p>
    <w:p w:rsidR="00B544D4" w:rsidRPr="00AE3308" w:rsidRDefault="00B544D4" w:rsidP="00B544D4">
      <w:pPr>
        <w:numPr>
          <w:ilvl w:val="0"/>
          <w:numId w:val="22"/>
        </w:numPr>
        <w:ind w:firstLine="360"/>
        <w:jc w:val="both"/>
        <w:rPr>
          <w:sz w:val="28"/>
          <w:szCs w:val="28"/>
        </w:rPr>
      </w:pPr>
      <w:r w:rsidRPr="00AE3308">
        <w:rPr>
          <w:sz w:val="28"/>
          <w:szCs w:val="28"/>
        </w:rPr>
        <w:t>неудовлетворительное финансовое состояние (наличие высокой дебиторской и кредиторской) задолженности у предприятий ЖКХ;</w:t>
      </w:r>
    </w:p>
    <w:p w:rsidR="00B544D4" w:rsidRPr="00AE3308" w:rsidRDefault="00B544D4" w:rsidP="00B544D4">
      <w:pPr>
        <w:numPr>
          <w:ilvl w:val="0"/>
          <w:numId w:val="22"/>
        </w:numPr>
        <w:ind w:firstLine="360"/>
        <w:jc w:val="both"/>
        <w:rPr>
          <w:sz w:val="28"/>
          <w:szCs w:val="28"/>
        </w:rPr>
      </w:pPr>
      <w:r w:rsidRPr="00AE3308">
        <w:rPr>
          <w:sz w:val="28"/>
          <w:szCs w:val="28"/>
        </w:rPr>
        <w:t>низкая активность и ответственность собственников жилья в управлении  своими многоквартирными домами, совершенствовании их отношений с управляющими и ресурсоснабжающими организациями, отсутствие должной конкуренции в сфере управления многоквартирными домами.</w:t>
      </w:r>
    </w:p>
    <w:p w:rsidR="00B544D4" w:rsidRPr="00AE3308" w:rsidRDefault="00B544D4" w:rsidP="00B544D4">
      <w:pPr>
        <w:ind w:firstLine="708"/>
        <w:jc w:val="both"/>
        <w:rPr>
          <w:sz w:val="28"/>
          <w:szCs w:val="28"/>
        </w:rPr>
      </w:pPr>
    </w:p>
    <w:p w:rsidR="00B544D4" w:rsidRPr="00AE3308" w:rsidRDefault="00B544D4" w:rsidP="00B544D4">
      <w:pPr>
        <w:tabs>
          <w:tab w:val="left" w:pos="0"/>
        </w:tabs>
        <w:rPr>
          <w:b/>
          <w:sz w:val="28"/>
          <w:szCs w:val="28"/>
        </w:rPr>
      </w:pPr>
      <w:r w:rsidRPr="00AE3308">
        <w:rPr>
          <w:b/>
          <w:sz w:val="28"/>
          <w:szCs w:val="28"/>
        </w:rPr>
        <w:t>Охрана</w:t>
      </w:r>
      <w:r w:rsidR="00960D74" w:rsidRPr="00AE3308">
        <w:rPr>
          <w:b/>
          <w:sz w:val="28"/>
          <w:szCs w:val="28"/>
        </w:rPr>
        <w:t xml:space="preserve"> </w:t>
      </w:r>
      <w:r w:rsidRPr="00AE3308">
        <w:rPr>
          <w:b/>
          <w:sz w:val="28"/>
          <w:szCs w:val="28"/>
        </w:rPr>
        <w:t>окружающей среды</w:t>
      </w:r>
    </w:p>
    <w:p w:rsidR="003D523F" w:rsidRPr="00AE3308" w:rsidRDefault="003D523F" w:rsidP="00B544D4">
      <w:pPr>
        <w:tabs>
          <w:tab w:val="left" w:pos="0"/>
        </w:tabs>
        <w:rPr>
          <w:sz w:val="28"/>
          <w:szCs w:val="28"/>
        </w:rPr>
      </w:pPr>
    </w:p>
    <w:p w:rsidR="00B544D4" w:rsidRPr="00AE3308" w:rsidRDefault="00B544D4" w:rsidP="00B544D4">
      <w:pPr>
        <w:jc w:val="both"/>
        <w:rPr>
          <w:sz w:val="28"/>
          <w:szCs w:val="28"/>
        </w:rPr>
      </w:pPr>
      <w:r w:rsidRPr="00AE3308">
        <w:rPr>
          <w:sz w:val="28"/>
          <w:szCs w:val="28"/>
        </w:rPr>
        <w:t>Город протянулся более чем на тридцать километров вдоль берега Енисея и состоит из отдельных жилых массивов, группирующихся вокруг предприятий и соединенных автотрассой регулярным пассажирским сообщением.</w:t>
      </w:r>
    </w:p>
    <w:p w:rsidR="00B544D4" w:rsidRPr="00AE3308" w:rsidRDefault="00B544D4" w:rsidP="00B544D4">
      <w:pPr>
        <w:jc w:val="both"/>
        <w:rPr>
          <w:sz w:val="28"/>
          <w:szCs w:val="28"/>
        </w:rPr>
      </w:pPr>
      <w:r w:rsidRPr="00AE3308">
        <w:rPr>
          <w:sz w:val="28"/>
          <w:szCs w:val="28"/>
        </w:rPr>
        <w:t xml:space="preserve">Климат резко континентальный, с четко выраженными летними и зимними периодами. Нормативная глубина сезонного промерзания грунтов ( для суглинков) – </w:t>
      </w:r>
      <w:smartTag w:uri="urn:schemas-microsoft-com:office:smarttags" w:element="metricconverter">
        <w:smartTagPr>
          <w:attr w:name="ProductID" w:val="2,5 м"/>
        </w:smartTagPr>
        <w:r w:rsidRPr="00AE3308">
          <w:rPr>
            <w:sz w:val="28"/>
            <w:szCs w:val="28"/>
          </w:rPr>
          <w:t>2,5 м</w:t>
        </w:r>
      </w:smartTag>
      <w:r w:rsidRPr="00AE3308">
        <w:rPr>
          <w:sz w:val="28"/>
          <w:szCs w:val="28"/>
        </w:rPr>
        <w:t>., сейсмичность района – 5 баллов.</w:t>
      </w:r>
    </w:p>
    <w:p w:rsidR="00B544D4" w:rsidRPr="00AE3308" w:rsidRDefault="00B544D4" w:rsidP="00B544D4">
      <w:pPr>
        <w:jc w:val="both"/>
        <w:rPr>
          <w:sz w:val="28"/>
          <w:szCs w:val="28"/>
        </w:rPr>
      </w:pPr>
      <w:r w:rsidRPr="00AE3308">
        <w:rPr>
          <w:sz w:val="28"/>
          <w:szCs w:val="28"/>
        </w:rPr>
        <w:lastRenderedPageBreak/>
        <w:t>Площадь 270,33 км2, население 64,3 тыс. человек.</w:t>
      </w:r>
    </w:p>
    <w:p w:rsidR="00C02DDB" w:rsidRPr="00AE3308" w:rsidRDefault="00C02DDB" w:rsidP="00B544D4">
      <w:pPr>
        <w:jc w:val="both"/>
        <w:rPr>
          <w:sz w:val="28"/>
          <w:szCs w:val="28"/>
        </w:rPr>
      </w:pPr>
      <w:r w:rsidRPr="00AE3308">
        <w:rPr>
          <w:sz w:val="28"/>
          <w:szCs w:val="28"/>
        </w:rPr>
        <w:t>На территори</w:t>
      </w:r>
      <w:r w:rsidR="00A9593E" w:rsidRPr="00AE3308">
        <w:rPr>
          <w:sz w:val="28"/>
          <w:szCs w:val="28"/>
        </w:rPr>
        <w:t xml:space="preserve">и города Лесосибирска  имеется </w:t>
      </w:r>
      <w:r w:rsidRPr="00AE3308">
        <w:rPr>
          <w:sz w:val="28"/>
          <w:szCs w:val="28"/>
        </w:rPr>
        <w:t xml:space="preserve"> памятник природы краевого значения «Лесной массив в 9 микрорайоне города Лесосибирска», который объявлен  решением Исполкома Крайсовета № 404 от 21.09.1981 года «Об утверждении перечня памятников природы Красноярского края»</w:t>
      </w:r>
      <w:r w:rsidR="00A9593E" w:rsidRPr="00AE3308">
        <w:rPr>
          <w:sz w:val="28"/>
          <w:szCs w:val="28"/>
        </w:rPr>
        <w:t xml:space="preserve">. </w:t>
      </w:r>
    </w:p>
    <w:p w:rsidR="00620359" w:rsidRPr="00AE3308" w:rsidRDefault="00A9593E" w:rsidP="00B544D4">
      <w:pPr>
        <w:jc w:val="both"/>
        <w:rPr>
          <w:sz w:val="28"/>
          <w:szCs w:val="28"/>
        </w:rPr>
      </w:pPr>
      <w:r w:rsidRPr="00AE3308">
        <w:rPr>
          <w:sz w:val="28"/>
          <w:szCs w:val="28"/>
        </w:rPr>
        <w:t>Памятник природы расположен на левом берегу еи Енисей между северной и южной частью города Лесосибирска в трех метрах от дороги Красноярск-Енисейск на её 305 км. Площадью 21555 кв.метров</w:t>
      </w:r>
      <w:r w:rsidR="00620359" w:rsidRPr="00AE3308">
        <w:rPr>
          <w:sz w:val="28"/>
          <w:szCs w:val="28"/>
        </w:rPr>
        <w:t xml:space="preserve"> </w:t>
      </w:r>
      <w:r w:rsidRPr="00AE3308">
        <w:rPr>
          <w:sz w:val="28"/>
          <w:szCs w:val="28"/>
        </w:rPr>
        <w:t>.</w:t>
      </w:r>
      <w:r w:rsidR="00620359" w:rsidRPr="00AE3308">
        <w:rPr>
          <w:sz w:val="28"/>
          <w:szCs w:val="28"/>
        </w:rPr>
        <w:t>Профиль – ботанический.</w:t>
      </w:r>
    </w:p>
    <w:p w:rsidR="00A9593E" w:rsidRPr="00AE3308" w:rsidRDefault="00A9593E" w:rsidP="00B544D4">
      <w:pPr>
        <w:jc w:val="both"/>
        <w:rPr>
          <w:sz w:val="28"/>
          <w:szCs w:val="28"/>
        </w:rPr>
      </w:pPr>
      <w:r w:rsidRPr="00AE3308">
        <w:rPr>
          <w:sz w:val="28"/>
          <w:szCs w:val="28"/>
        </w:rPr>
        <w:t>Памятник природы создан с целью сохранения в естественном состоянии лесного массива, состоящего в основном из хвойных деревьев (сосна) с примесью берез. Лесной массив имеет естественное происхождение, средний возраст деревьев 140-160 лет.</w:t>
      </w:r>
      <w:r w:rsidR="00556546" w:rsidRPr="00AE3308">
        <w:rPr>
          <w:sz w:val="28"/>
          <w:szCs w:val="28"/>
        </w:rPr>
        <w:t xml:space="preserve"> </w:t>
      </w:r>
      <w:r w:rsidR="00B62986" w:rsidRPr="00AE3308">
        <w:rPr>
          <w:sz w:val="28"/>
          <w:szCs w:val="28"/>
        </w:rPr>
        <w:t>Подрост преимущественно сформирован сосной. В подлеске представлен шиповник, береза, малина, ряб</w:t>
      </w:r>
      <w:r w:rsidR="009E4506" w:rsidRPr="00AE3308">
        <w:rPr>
          <w:sz w:val="28"/>
          <w:szCs w:val="28"/>
        </w:rPr>
        <w:t>ина. Лесной покров разнотравный и представлен невянником, тимофеевкой луговой, клевером, земляникой лесной, хвощами, кровохлебкой лекарственной и другими видами.</w:t>
      </w:r>
      <w:r w:rsidR="00556546" w:rsidRPr="00AE3308">
        <w:rPr>
          <w:sz w:val="28"/>
          <w:szCs w:val="28"/>
        </w:rPr>
        <w:t xml:space="preserve"> На территории лесного массива имеется сеть тропинок. На границах памятника природы установлено 2 аншлага с информацией о том, что данная территория является памятником природы и о режиме особой охраны.</w:t>
      </w:r>
    </w:p>
    <w:p w:rsidR="00620359" w:rsidRPr="00AE3308" w:rsidRDefault="00620359" w:rsidP="00620359">
      <w:pPr>
        <w:jc w:val="both"/>
        <w:rPr>
          <w:sz w:val="28"/>
          <w:szCs w:val="28"/>
        </w:rPr>
      </w:pPr>
      <w:r w:rsidRPr="00AE3308">
        <w:rPr>
          <w:sz w:val="28"/>
          <w:szCs w:val="28"/>
        </w:rPr>
        <w:t>Основные объекты охраны:</w:t>
      </w:r>
    </w:p>
    <w:p w:rsidR="00620359" w:rsidRPr="00AE3308" w:rsidRDefault="00620359" w:rsidP="00620359">
      <w:pPr>
        <w:jc w:val="both"/>
        <w:rPr>
          <w:sz w:val="28"/>
          <w:szCs w:val="28"/>
        </w:rPr>
      </w:pPr>
      <w:r w:rsidRPr="00AE3308">
        <w:rPr>
          <w:sz w:val="28"/>
          <w:szCs w:val="28"/>
        </w:rPr>
        <w:t>- лесные насаждения естественного происхождения;</w:t>
      </w:r>
    </w:p>
    <w:p w:rsidR="00620359" w:rsidRPr="00AE3308" w:rsidRDefault="00620359" w:rsidP="00620359">
      <w:pPr>
        <w:jc w:val="both"/>
        <w:rPr>
          <w:sz w:val="28"/>
          <w:szCs w:val="28"/>
        </w:rPr>
      </w:pPr>
      <w:r w:rsidRPr="00AE3308">
        <w:rPr>
          <w:sz w:val="28"/>
          <w:szCs w:val="28"/>
        </w:rPr>
        <w:t>-единый ландшафтный комплекс памятника природы.</w:t>
      </w:r>
    </w:p>
    <w:p w:rsidR="003D523F" w:rsidRPr="00AE3308" w:rsidRDefault="00B62986" w:rsidP="00620359">
      <w:pPr>
        <w:jc w:val="both"/>
        <w:rPr>
          <w:sz w:val="28"/>
          <w:szCs w:val="28"/>
        </w:rPr>
      </w:pPr>
      <w:r w:rsidRPr="00AE3308">
        <w:rPr>
          <w:sz w:val="28"/>
          <w:szCs w:val="28"/>
        </w:rPr>
        <w:t>В мае 2011 года по инициативе администрации города Лесосибирска проведены общественные обсуждения по вопросу актуализации границ и режима охраны памятника природы «Лесной массив в 9 микрорайоне города Лесосибирска». В результате мнения, выраженного большинством участников, принято решение одобрить и согласовать актуализированные границы и режим охраны памятника природы краевого значения.</w:t>
      </w:r>
      <w:r w:rsidR="00556546" w:rsidRPr="00AE3308">
        <w:rPr>
          <w:sz w:val="28"/>
          <w:szCs w:val="28"/>
        </w:rPr>
        <w:t xml:space="preserve"> </w:t>
      </w:r>
      <w:r w:rsidR="003D523F" w:rsidRPr="00AE3308">
        <w:rPr>
          <w:sz w:val="28"/>
          <w:szCs w:val="28"/>
        </w:rPr>
        <w:t>Уточненная, на основании описания границ</w:t>
      </w:r>
      <w:r w:rsidR="008F4FFF" w:rsidRPr="00AE3308">
        <w:rPr>
          <w:sz w:val="28"/>
          <w:szCs w:val="28"/>
        </w:rPr>
        <w:t xml:space="preserve"> в  паспорте </w:t>
      </w:r>
      <w:r w:rsidR="003D523F" w:rsidRPr="00AE3308">
        <w:rPr>
          <w:sz w:val="28"/>
          <w:szCs w:val="28"/>
        </w:rPr>
        <w:t xml:space="preserve"> памятника природы и натурных наблюдений площадь,  с использо</w:t>
      </w:r>
      <w:r w:rsidR="008F4FFF" w:rsidRPr="00AE3308">
        <w:rPr>
          <w:sz w:val="28"/>
          <w:szCs w:val="28"/>
        </w:rPr>
        <w:t xml:space="preserve">ванием спутниковой навигации и </w:t>
      </w:r>
      <w:r w:rsidR="003D523F" w:rsidRPr="00AE3308">
        <w:rPr>
          <w:sz w:val="28"/>
          <w:szCs w:val="28"/>
        </w:rPr>
        <w:t>специализированных компьютерных программ по обработке картографических данных,  составила 2,5 га.</w:t>
      </w:r>
    </w:p>
    <w:p w:rsidR="003D523F" w:rsidRPr="00AE3308" w:rsidRDefault="003D523F" w:rsidP="003D523F">
      <w:pPr>
        <w:jc w:val="both"/>
        <w:rPr>
          <w:sz w:val="28"/>
          <w:szCs w:val="28"/>
        </w:rPr>
      </w:pPr>
      <w:r w:rsidRPr="00AE3308">
        <w:rPr>
          <w:sz w:val="28"/>
          <w:szCs w:val="28"/>
        </w:rPr>
        <w:t xml:space="preserve">Памятник природы имеет оздоровительное, рекреационное, эстетическое и эколого-просветительское значение, является местом отдыха жителей города, а также его достопримечательностью и показывается приезжим, как уникальный сосновый бор естественного происхождения, располагающийся в центре города с момента его образования. </w:t>
      </w:r>
    </w:p>
    <w:p w:rsidR="00620359" w:rsidRPr="00AE3308" w:rsidRDefault="00620359" w:rsidP="00B544D4">
      <w:pPr>
        <w:jc w:val="both"/>
        <w:rPr>
          <w:sz w:val="28"/>
          <w:szCs w:val="28"/>
        </w:rPr>
      </w:pPr>
    </w:p>
    <w:p w:rsidR="00B544D4" w:rsidRPr="00AE3308" w:rsidRDefault="00B544D4" w:rsidP="00B544D4">
      <w:pPr>
        <w:rPr>
          <w:b/>
          <w:sz w:val="28"/>
          <w:szCs w:val="28"/>
        </w:rPr>
      </w:pPr>
      <w:r w:rsidRPr="00AE3308">
        <w:rPr>
          <w:b/>
          <w:sz w:val="28"/>
          <w:szCs w:val="28"/>
        </w:rPr>
        <w:t>Охрана воздушного бассейна.</w:t>
      </w:r>
    </w:p>
    <w:p w:rsidR="008F4FFF" w:rsidRPr="00AE3308" w:rsidRDefault="008F4FFF" w:rsidP="00B544D4">
      <w:pPr>
        <w:rPr>
          <w:b/>
          <w:sz w:val="28"/>
          <w:szCs w:val="28"/>
        </w:rPr>
      </w:pPr>
    </w:p>
    <w:p w:rsidR="00B544D4" w:rsidRPr="00AE3308" w:rsidRDefault="00B544D4" w:rsidP="00B544D4">
      <w:pPr>
        <w:jc w:val="both"/>
        <w:rPr>
          <w:sz w:val="28"/>
          <w:szCs w:val="28"/>
        </w:rPr>
      </w:pPr>
      <w:r w:rsidRPr="00AE3308">
        <w:rPr>
          <w:sz w:val="28"/>
          <w:szCs w:val="28"/>
        </w:rPr>
        <w:t>Основные источники загрязнения атмосферы: предприятия лесной и деревообрабатывающей промышленности, автотранспорт и жилищно-коммунальное хозяйство.</w:t>
      </w:r>
    </w:p>
    <w:p w:rsidR="00B544D4" w:rsidRPr="00AE3308" w:rsidRDefault="00B544D4" w:rsidP="00B544D4">
      <w:pPr>
        <w:jc w:val="both"/>
        <w:rPr>
          <w:sz w:val="28"/>
          <w:szCs w:val="28"/>
        </w:rPr>
      </w:pPr>
      <w:r w:rsidRPr="00AE3308">
        <w:rPr>
          <w:sz w:val="28"/>
          <w:szCs w:val="28"/>
        </w:rPr>
        <w:t>Статистическую отчетность по форме 2-тп (воздух) ежегодно  представляют  17 предприятий.</w:t>
      </w:r>
    </w:p>
    <w:p w:rsidR="00B544D4" w:rsidRPr="00AE3308" w:rsidRDefault="00B544D4" w:rsidP="00B544D4">
      <w:pPr>
        <w:jc w:val="both"/>
        <w:rPr>
          <w:sz w:val="28"/>
          <w:szCs w:val="28"/>
        </w:rPr>
      </w:pPr>
      <w:r w:rsidRPr="00AE3308">
        <w:rPr>
          <w:sz w:val="28"/>
          <w:szCs w:val="28"/>
        </w:rPr>
        <w:lastRenderedPageBreak/>
        <w:t>Наибольший вклад в загрязнение атмосферы города вносят предприятия: ОАО «Лесосибирский ЛДК-1», ЗАО «Новоенисейский ЛХК», (обработка древесины и производство изделий из дерева).</w:t>
      </w:r>
    </w:p>
    <w:p w:rsidR="00B544D4" w:rsidRPr="00AE3308" w:rsidRDefault="00B544D4" w:rsidP="00B544D4">
      <w:pPr>
        <w:jc w:val="both"/>
        <w:rPr>
          <w:sz w:val="28"/>
          <w:szCs w:val="28"/>
        </w:rPr>
      </w:pPr>
      <w:r w:rsidRPr="00AE3308">
        <w:rPr>
          <w:sz w:val="28"/>
          <w:szCs w:val="28"/>
        </w:rPr>
        <w:t>Основными загрязняющими веществами, поступающими в атмосферный воздух от этих предприятий и определяющими его качество,  являются: формальдегид, аммиак, ксилол, скипидар, бензин, пыль неорганическая, пыль древесная, сажа.</w:t>
      </w:r>
    </w:p>
    <w:p w:rsidR="00B544D4" w:rsidRPr="00AE3308" w:rsidRDefault="00B544D4" w:rsidP="00B544D4">
      <w:pPr>
        <w:rPr>
          <w:sz w:val="28"/>
          <w:szCs w:val="28"/>
        </w:rPr>
      </w:pPr>
      <w:r w:rsidRPr="00AE3308">
        <w:rPr>
          <w:sz w:val="28"/>
          <w:szCs w:val="28"/>
        </w:rPr>
        <w:t xml:space="preserve">Основной «вклад» выбросов формальдегида вносят следующие предприятия: </w:t>
      </w:r>
    </w:p>
    <w:p w:rsidR="00B544D4" w:rsidRPr="00AE3308" w:rsidRDefault="00B544D4" w:rsidP="00B544D4">
      <w:pPr>
        <w:rPr>
          <w:sz w:val="28"/>
          <w:szCs w:val="28"/>
        </w:rPr>
      </w:pPr>
      <w:r w:rsidRPr="00AE3308">
        <w:rPr>
          <w:sz w:val="28"/>
          <w:szCs w:val="28"/>
        </w:rPr>
        <w:t>ОАО «Лесосибирский ЛДК-1» - 88,0%,</w:t>
      </w:r>
    </w:p>
    <w:p w:rsidR="00B544D4" w:rsidRPr="00AE3308" w:rsidRDefault="00B544D4" w:rsidP="00B544D4">
      <w:pPr>
        <w:rPr>
          <w:sz w:val="28"/>
          <w:szCs w:val="28"/>
        </w:rPr>
      </w:pPr>
      <w:r w:rsidRPr="00AE3308">
        <w:rPr>
          <w:sz w:val="28"/>
          <w:szCs w:val="28"/>
        </w:rPr>
        <w:t>ЗАО «Новоенисейский ЛХК» - 11,7%.</w:t>
      </w:r>
    </w:p>
    <w:p w:rsidR="00B544D4" w:rsidRPr="00AE3308" w:rsidRDefault="00B544D4" w:rsidP="00B544D4">
      <w:pPr>
        <w:rPr>
          <w:sz w:val="28"/>
          <w:szCs w:val="28"/>
        </w:rPr>
      </w:pPr>
      <w:r w:rsidRPr="00AE3308">
        <w:rPr>
          <w:sz w:val="28"/>
          <w:szCs w:val="28"/>
        </w:rPr>
        <w:t>Фенола:</w:t>
      </w:r>
    </w:p>
    <w:p w:rsidR="00B544D4" w:rsidRPr="00AE3308" w:rsidRDefault="00B544D4" w:rsidP="00B544D4">
      <w:pPr>
        <w:rPr>
          <w:sz w:val="28"/>
          <w:szCs w:val="28"/>
        </w:rPr>
      </w:pPr>
      <w:r w:rsidRPr="00AE3308">
        <w:rPr>
          <w:sz w:val="28"/>
          <w:szCs w:val="28"/>
        </w:rPr>
        <w:t>ОАО «Лесосибирский ЛДК-1» - 81,1%,</w:t>
      </w:r>
    </w:p>
    <w:p w:rsidR="00B544D4" w:rsidRPr="00AE3308" w:rsidRDefault="00B544D4" w:rsidP="00B544D4">
      <w:pPr>
        <w:rPr>
          <w:sz w:val="28"/>
          <w:szCs w:val="28"/>
        </w:rPr>
      </w:pPr>
      <w:r w:rsidRPr="00AE3308">
        <w:rPr>
          <w:sz w:val="28"/>
          <w:szCs w:val="28"/>
        </w:rPr>
        <w:t xml:space="preserve"> ЗАО «Новоенисейский ЛХК» - 18,9%.</w:t>
      </w:r>
    </w:p>
    <w:p w:rsidR="00B544D4" w:rsidRPr="00AE3308" w:rsidRDefault="00B544D4" w:rsidP="00B544D4">
      <w:pPr>
        <w:jc w:val="both"/>
        <w:rPr>
          <w:sz w:val="28"/>
          <w:szCs w:val="28"/>
        </w:rPr>
      </w:pPr>
      <w:r w:rsidRPr="00AE3308">
        <w:rPr>
          <w:sz w:val="28"/>
          <w:szCs w:val="28"/>
        </w:rPr>
        <w:t>Уровень загрязнения атмосферы города «высокий». По сравнению с предыдущим годом общегородской уровень загрязнения незначительно повысился, в основном, за счет повышения среднегодовых концентраций формальдегида с 2,47 до 3,23 ПДК с.с.</w:t>
      </w:r>
    </w:p>
    <w:p w:rsidR="00B544D4" w:rsidRPr="00AE3308" w:rsidRDefault="00B544D4" w:rsidP="00B544D4">
      <w:pPr>
        <w:jc w:val="both"/>
        <w:rPr>
          <w:sz w:val="28"/>
          <w:szCs w:val="28"/>
        </w:rPr>
      </w:pPr>
      <w:r w:rsidRPr="00AE3308">
        <w:rPr>
          <w:sz w:val="28"/>
          <w:szCs w:val="28"/>
        </w:rPr>
        <w:t xml:space="preserve"> Весомый вклад в уровень загрязнения атмосферного воздуха бензапиреном вносят трубы печного отопления частного сектора.</w:t>
      </w:r>
    </w:p>
    <w:p w:rsidR="00B544D4" w:rsidRPr="00AE3308" w:rsidRDefault="00B544D4" w:rsidP="00B544D4">
      <w:pPr>
        <w:jc w:val="both"/>
        <w:rPr>
          <w:sz w:val="28"/>
          <w:szCs w:val="28"/>
        </w:rPr>
      </w:pPr>
      <w:r w:rsidRPr="00AE3308">
        <w:rPr>
          <w:sz w:val="28"/>
          <w:szCs w:val="28"/>
        </w:rPr>
        <w:t>На установках очистки газов предприятий города уловлено 9,0 тыс. тн., из них утилизировано 0,3 тыс. тн, выброшено в атмосферу 14,9 тыс. тн. загрязняющих веществ.</w:t>
      </w:r>
    </w:p>
    <w:p w:rsidR="00B544D4" w:rsidRPr="00AE3308" w:rsidRDefault="00B544D4" w:rsidP="00B544D4">
      <w:pPr>
        <w:jc w:val="both"/>
        <w:rPr>
          <w:sz w:val="28"/>
          <w:szCs w:val="28"/>
        </w:rPr>
      </w:pPr>
      <w:r w:rsidRPr="00AE3308">
        <w:rPr>
          <w:sz w:val="28"/>
          <w:szCs w:val="28"/>
        </w:rPr>
        <w:t>Наибольшая степень улавливания загрязняющих веществ на МУП ЖКХ города Лесосибирска – 51,2 %, самая низкая на ОАО «Лесосибирский порт» - 9,4 %. Увеличение степени улавливания загрязняющих веществ достигнуто благодаря реконструкции топок и капитальному ремонту котлоагрегатов, а также более рациональному использованию топлива.</w:t>
      </w:r>
    </w:p>
    <w:p w:rsidR="00B544D4" w:rsidRPr="00AE3308" w:rsidRDefault="00B544D4" w:rsidP="00B544D4">
      <w:pPr>
        <w:jc w:val="both"/>
        <w:rPr>
          <w:sz w:val="28"/>
          <w:szCs w:val="28"/>
        </w:rPr>
      </w:pPr>
      <w:r w:rsidRPr="00AE3308">
        <w:rPr>
          <w:sz w:val="28"/>
          <w:szCs w:val="28"/>
        </w:rPr>
        <w:t>В целом по городу,  в  сравнении с предыдущим годом, выбросы в атмосферу снижены на 0,03 тыс. тонн (0,2%).</w:t>
      </w:r>
    </w:p>
    <w:p w:rsidR="00B544D4" w:rsidRPr="00AE3308" w:rsidRDefault="00B544D4" w:rsidP="00B544D4">
      <w:pPr>
        <w:jc w:val="both"/>
        <w:rPr>
          <w:sz w:val="28"/>
          <w:szCs w:val="28"/>
        </w:rPr>
      </w:pPr>
      <w:r w:rsidRPr="00AE3308">
        <w:rPr>
          <w:sz w:val="28"/>
          <w:szCs w:val="28"/>
        </w:rPr>
        <w:t>Количество источников выбросов на предприятиях города составляет 374, из них организованных – 228, неорганизованных – 146.</w:t>
      </w:r>
    </w:p>
    <w:p w:rsidR="00B544D4" w:rsidRPr="00AE3308" w:rsidRDefault="00B544D4" w:rsidP="00B544D4">
      <w:pPr>
        <w:jc w:val="both"/>
        <w:rPr>
          <w:sz w:val="28"/>
          <w:szCs w:val="28"/>
        </w:rPr>
      </w:pPr>
      <w:r w:rsidRPr="00AE3308">
        <w:rPr>
          <w:sz w:val="28"/>
          <w:szCs w:val="28"/>
        </w:rPr>
        <w:t>За последние пять лет (2012-2017 г.г.) выбросы от стационарных источников увеличились на 2,9 тыс. тонн (24,9%), от автотранспорта на 2,256 тыс. тонн ( 56,5%). За этот же период отмечается увеличение среднегодовых концентраций формальдегида, фенола, взвешенных веществ, диоксида азота, оксида азота.</w:t>
      </w:r>
    </w:p>
    <w:p w:rsidR="00B544D4" w:rsidRPr="00AE3308" w:rsidRDefault="00B544D4" w:rsidP="00B544D4">
      <w:pPr>
        <w:jc w:val="both"/>
        <w:rPr>
          <w:sz w:val="28"/>
          <w:szCs w:val="28"/>
        </w:rPr>
      </w:pPr>
      <w:r w:rsidRPr="00AE3308">
        <w:rPr>
          <w:sz w:val="28"/>
          <w:szCs w:val="28"/>
        </w:rPr>
        <w:t xml:space="preserve">Разрешенный выброс по предприятиям города составил 23,3 тыс. тонн, фактически выброшено в атмосферу 14,9 тыс. тонн </w:t>
      </w:r>
    </w:p>
    <w:p w:rsidR="00B544D4" w:rsidRPr="00AE3308" w:rsidRDefault="00B544D4" w:rsidP="00B544D4">
      <w:pPr>
        <w:jc w:val="both"/>
        <w:rPr>
          <w:sz w:val="28"/>
          <w:szCs w:val="28"/>
        </w:rPr>
      </w:pPr>
      <w:r w:rsidRPr="00AE3308">
        <w:rPr>
          <w:sz w:val="28"/>
          <w:szCs w:val="28"/>
        </w:rPr>
        <w:t>Разрешительные документы выданы всем предприятиям. В последние годы случаев аварийных и залповых выбросов загрязняющих веществ не зарегистрировано.</w:t>
      </w:r>
    </w:p>
    <w:p w:rsidR="00B544D4" w:rsidRPr="00AE3308" w:rsidRDefault="00B544D4" w:rsidP="00B544D4">
      <w:pPr>
        <w:jc w:val="both"/>
        <w:rPr>
          <w:sz w:val="28"/>
          <w:szCs w:val="28"/>
        </w:rPr>
      </w:pPr>
      <w:r w:rsidRPr="00AE3308">
        <w:rPr>
          <w:sz w:val="28"/>
          <w:szCs w:val="28"/>
        </w:rPr>
        <w:t>В целях улучшения качества атмосферы города  предполагается  выполнение следующих мероприятий:</w:t>
      </w:r>
    </w:p>
    <w:p w:rsidR="00B544D4" w:rsidRPr="00AE3308" w:rsidRDefault="00B544D4" w:rsidP="00B544D4">
      <w:pPr>
        <w:rPr>
          <w:sz w:val="28"/>
          <w:szCs w:val="28"/>
        </w:rPr>
      </w:pPr>
      <w:r w:rsidRPr="00AE3308">
        <w:rPr>
          <w:sz w:val="28"/>
          <w:szCs w:val="28"/>
        </w:rPr>
        <w:t>- Обеспечение  проведения лабораторных исследований загрязнений атмосферного воздуха в зоне влияния выбросов;</w:t>
      </w:r>
    </w:p>
    <w:p w:rsidR="00B544D4" w:rsidRPr="00AE3308" w:rsidRDefault="00B544D4" w:rsidP="00B544D4">
      <w:pPr>
        <w:rPr>
          <w:sz w:val="28"/>
          <w:szCs w:val="28"/>
        </w:rPr>
      </w:pPr>
      <w:r w:rsidRPr="00AE3308">
        <w:rPr>
          <w:sz w:val="28"/>
          <w:szCs w:val="28"/>
        </w:rPr>
        <w:lastRenderedPageBreak/>
        <w:t>- Проектирование и организация санитарно-защитных зон промышленных предприятий;</w:t>
      </w:r>
    </w:p>
    <w:p w:rsidR="00B544D4" w:rsidRPr="00AE3308" w:rsidRDefault="00B544D4" w:rsidP="00B544D4">
      <w:pPr>
        <w:rPr>
          <w:sz w:val="28"/>
          <w:szCs w:val="28"/>
        </w:rPr>
      </w:pPr>
      <w:r w:rsidRPr="00AE3308">
        <w:rPr>
          <w:sz w:val="28"/>
          <w:szCs w:val="28"/>
        </w:rPr>
        <w:t>- Разработка сводного тома ПДВ по городу;</w:t>
      </w:r>
    </w:p>
    <w:p w:rsidR="00B544D4" w:rsidRPr="00AE3308" w:rsidRDefault="00B544D4" w:rsidP="00B544D4">
      <w:pPr>
        <w:rPr>
          <w:sz w:val="28"/>
          <w:szCs w:val="28"/>
        </w:rPr>
      </w:pPr>
      <w:r w:rsidRPr="00AE3308">
        <w:rPr>
          <w:sz w:val="28"/>
          <w:szCs w:val="28"/>
        </w:rPr>
        <w:t>- Закрытие малоэффективных  и расширение более мощных котельных города ( приложение 4 п.128.1, п 129.1,п 130.4, п.130.5).</w:t>
      </w:r>
    </w:p>
    <w:p w:rsidR="00B544D4" w:rsidRPr="00AE3308" w:rsidRDefault="00B544D4" w:rsidP="00B544D4">
      <w:pPr>
        <w:rPr>
          <w:sz w:val="28"/>
          <w:szCs w:val="28"/>
        </w:rPr>
      </w:pPr>
    </w:p>
    <w:p w:rsidR="00B544D4" w:rsidRPr="00AE3308" w:rsidRDefault="00B544D4" w:rsidP="00B544D4">
      <w:pPr>
        <w:rPr>
          <w:sz w:val="28"/>
          <w:szCs w:val="28"/>
        </w:rPr>
      </w:pPr>
      <w:r w:rsidRPr="00AE3308">
        <w:rPr>
          <w:sz w:val="28"/>
          <w:szCs w:val="28"/>
        </w:rPr>
        <w:t>Наблюдения за качеством воздуха проводятся на 2-х стационарных постах государственной службы наблюдений за состоянием окружающей среды.</w:t>
      </w:r>
    </w:p>
    <w:p w:rsidR="00B544D4" w:rsidRPr="00AE3308" w:rsidRDefault="00B544D4" w:rsidP="00B544D4">
      <w:pPr>
        <w:rPr>
          <w:sz w:val="28"/>
          <w:szCs w:val="28"/>
        </w:rPr>
      </w:pPr>
    </w:p>
    <w:p w:rsidR="00B544D4" w:rsidRPr="00AE3308" w:rsidRDefault="00B544D4" w:rsidP="00B544D4">
      <w:pPr>
        <w:rPr>
          <w:b/>
          <w:sz w:val="28"/>
          <w:szCs w:val="28"/>
        </w:rPr>
      </w:pPr>
      <w:r w:rsidRPr="00AE3308">
        <w:rPr>
          <w:b/>
          <w:sz w:val="28"/>
          <w:szCs w:val="28"/>
        </w:rPr>
        <w:t>Охрана и рациональное использование водных объектов.</w:t>
      </w:r>
    </w:p>
    <w:p w:rsidR="00B544D4" w:rsidRPr="00AE3308" w:rsidRDefault="00B544D4" w:rsidP="00B544D4">
      <w:pPr>
        <w:jc w:val="both"/>
        <w:rPr>
          <w:sz w:val="28"/>
          <w:szCs w:val="28"/>
        </w:rPr>
      </w:pPr>
      <w:r w:rsidRPr="00AE3308">
        <w:rPr>
          <w:sz w:val="28"/>
          <w:szCs w:val="28"/>
        </w:rPr>
        <w:t>Источником хозяйственно-питьевого и производственного водоснабжения города Лесосибирска является река Енисей, на которой находятся водозаборные сооружения и подземные водоисточники.</w:t>
      </w:r>
    </w:p>
    <w:p w:rsidR="00B544D4" w:rsidRPr="00AE3308" w:rsidRDefault="00B544D4" w:rsidP="00B544D4">
      <w:pPr>
        <w:rPr>
          <w:sz w:val="28"/>
          <w:szCs w:val="28"/>
        </w:rPr>
      </w:pPr>
      <w:r w:rsidRPr="00AE3308">
        <w:rPr>
          <w:sz w:val="28"/>
          <w:szCs w:val="28"/>
        </w:rPr>
        <w:t>Общий объем водопотребления из природных источников составил: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4"/>
        <w:gridCol w:w="4595"/>
      </w:tblGrid>
      <w:tr w:rsidR="00AE3308" w:rsidRPr="00AE3308" w:rsidTr="00215139">
        <w:tc>
          <w:tcPr>
            <w:tcW w:w="4594" w:type="dxa"/>
          </w:tcPr>
          <w:p w:rsidR="00B544D4" w:rsidRPr="00AE3308" w:rsidRDefault="00B544D4" w:rsidP="00215139">
            <w:pPr>
              <w:rPr>
                <w:sz w:val="28"/>
                <w:szCs w:val="28"/>
              </w:rPr>
            </w:pPr>
            <w:r w:rsidRPr="00AE3308">
              <w:rPr>
                <w:sz w:val="28"/>
                <w:szCs w:val="28"/>
              </w:rPr>
              <w:t xml:space="preserve">         Годы</w:t>
            </w:r>
          </w:p>
        </w:tc>
        <w:tc>
          <w:tcPr>
            <w:tcW w:w="4595" w:type="dxa"/>
          </w:tcPr>
          <w:p w:rsidR="00B544D4" w:rsidRPr="00AE3308" w:rsidRDefault="00B544D4" w:rsidP="00215139">
            <w:pPr>
              <w:rPr>
                <w:sz w:val="28"/>
                <w:szCs w:val="28"/>
              </w:rPr>
            </w:pPr>
            <w:r w:rsidRPr="00AE3308">
              <w:rPr>
                <w:sz w:val="28"/>
                <w:szCs w:val="28"/>
              </w:rPr>
              <w:t xml:space="preserve"> Объем в тыс.м3</w:t>
            </w:r>
          </w:p>
        </w:tc>
      </w:tr>
      <w:tr w:rsidR="00AE3308" w:rsidRPr="00AE3308" w:rsidTr="00215139">
        <w:tc>
          <w:tcPr>
            <w:tcW w:w="4594" w:type="dxa"/>
          </w:tcPr>
          <w:p w:rsidR="00B544D4" w:rsidRPr="00AE3308" w:rsidRDefault="00B544D4" w:rsidP="00215139">
            <w:pPr>
              <w:rPr>
                <w:sz w:val="28"/>
                <w:szCs w:val="28"/>
              </w:rPr>
            </w:pPr>
            <w:r w:rsidRPr="00AE3308">
              <w:rPr>
                <w:sz w:val="28"/>
                <w:szCs w:val="28"/>
              </w:rPr>
              <w:t xml:space="preserve">        2013</w:t>
            </w:r>
          </w:p>
        </w:tc>
        <w:tc>
          <w:tcPr>
            <w:tcW w:w="4595" w:type="dxa"/>
            <w:shd w:val="clear" w:color="auto" w:fill="auto"/>
          </w:tcPr>
          <w:p w:rsidR="00B544D4" w:rsidRPr="00AE3308" w:rsidRDefault="00B544D4" w:rsidP="00215139">
            <w:pPr>
              <w:rPr>
                <w:sz w:val="28"/>
                <w:szCs w:val="28"/>
              </w:rPr>
            </w:pPr>
            <w:r w:rsidRPr="00AE3308">
              <w:rPr>
                <w:sz w:val="28"/>
                <w:szCs w:val="28"/>
              </w:rPr>
              <w:t xml:space="preserve">   14000</w:t>
            </w:r>
          </w:p>
        </w:tc>
      </w:tr>
      <w:tr w:rsidR="00AE3308" w:rsidRPr="00AE3308" w:rsidTr="00215139">
        <w:tc>
          <w:tcPr>
            <w:tcW w:w="4594" w:type="dxa"/>
          </w:tcPr>
          <w:p w:rsidR="00B544D4" w:rsidRPr="00AE3308" w:rsidRDefault="00B544D4" w:rsidP="00215139">
            <w:pPr>
              <w:rPr>
                <w:sz w:val="28"/>
                <w:szCs w:val="28"/>
              </w:rPr>
            </w:pPr>
            <w:r w:rsidRPr="00AE3308">
              <w:rPr>
                <w:sz w:val="28"/>
                <w:szCs w:val="28"/>
              </w:rPr>
              <w:t xml:space="preserve">        2014</w:t>
            </w:r>
          </w:p>
        </w:tc>
        <w:tc>
          <w:tcPr>
            <w:tcW w:w="4595" w:type="dxa"/>
            <w:shd w:val="clear" w:color="auto" w:fill="auto"/>
          </w:tcPr>
          <w:p w:rsidR="00B544D4" w:rsidRPr="00AE3308" w:rsidRDefault="00B544D4" w:rsidP="00215139">
            <w:pPr>
              <w:rPr>
                <w:sz w:val="28"/>
                <w:szCs w:val="28"/>
              </w:rPr>
            </w:pPr>
            <w:r w:rsidRPr="00AE3308">
              <w:rPr>
                <w:sz w:val="28"/>
                <w:szCs w:val="28"/>
              </w:rPr>
              <w:t xml:space="preserve">   12915</w:t>
            </w:r>
          </w:p>
        </w:tc>
      </w:tr>
      <w:tr w:rsidR="00AE3308" w:rsidRPr="00AE3308" w:rsidTr="00215139">
        <w:tc>
          <w:tcPr>
            <w:tcW w:w="4594" w:type="dxa"/>
          </w:tcPr>
          <w:p w:rsidR="00B544D4" w:rsidRPr="00AE3308" w:rsidRDefault="00B544D4" w:rsidP="00215139">
            <w:pPr>
              <w:rPr>
                <w:sz w:val="28"/>
                <w:szCs w:val="28"/>
              </w:rPr>
            </w:pPr>
            <w:r w:rsidRPr="00AE3308">
              <w:rPr>
                <w:sz w:val="28"/>
                <w:szCs w:val="28"/>
              </w:rPr>
              <w:t xml:space="preserve">        2015</w:t>
            </w:r>
          </w:p>
        </w:tc>
        <w:tc>
          <w:tcPr>
            <w:tcW w:w="4595" w:type="dxa"/>
            <w:shd w:val="clear" w:color="auto" w:fill="auto"/>
          </w:tcPr>
          <w:p w:rsidR="00B544D4" w:rsidRPr="00AE3308" w:rsidRDefault="00B544D4" w:rsidP="00215139">
            <w:pPr>
              <w:rPr>
                <w:sz w:val="28"/>
                <w:szCs w:val="28"/>
              </w:rPr>
            </w:pPr>
            <w:r w:rsidRPr="00AE3308">
              <w:rPr>
                <w:sz w:val="28"/>
                <w:szCs w:val="28"/>
              </w:rPr>
              <w:t xml:space="preserve">   11877</w:t>
            </w:r>
          </w:p>
        </w:tc>
      </w:tr>
      <w:tr w:rsidR="00AE3308" w:rsidRPr="00AE3308" w:rsidTr="00215139">
        <w:tc>
          <w:tcPr>
            <w:tcW w:w="4594" w:type="dxa"/>
          </w:tcPr>
          <w:p w:rsidR="00B544D4" w:rsidRPr="00AE3308" w:rsidRDefault="00B544D4" w:rsidP="00215139">
            <w:pPr>
              <w:rPr>
                <w:sz w:val="28"/>
                <w:szCs w:val="28"/>
              </w:rPr>
            </w:pPr>
            <w:r w:rsidRPr="00AE3308">
              <w:rPr>
                <w:sz w:val="28"/>
                <w:szCs w:val="28"/>
              </w:rPr>
              <w:t xml:space="preserve">        2016 </w:t>
            </w:r>
          </w:p>
        </w:tc>
        <w:tc>
          <w:tcPr>
            <w:tcW w:w="4595" w:type="dxa"/>
            <w:shd w:val="clear" w:color="auto" w:fill="auto"/>
          </w:tcPr>
          <w:p w:rsidR="00B544D4" w:rsidRPr="00AE3308" w:rsidRDefault="00B544D4" w:rsidP="00215139">
            <w:pPr>
              <w:rPr>
                <w:sz w:val="28"/>
                <w:szCs w:val="28"/>
              </w:rPr>
            </w:pPr>
            <w:r w:rsidRPr="00AE3308">
              <w:rPr>
                <w:sz w:val="28"/>
                <w:szCs w:val="28"/>
              </w:rPr>
              <w:t xml:space="preserve">   12000</w:t>
            </w:r>
          </w:p>
        </w:tc>
      </w:tr>
      <w:tr w:rsidR="00B544D4" w:rsidRPr="00AE3308" w:rsidTr="00215139">
        <w:tc>
          <w:tcPr>
            <w:tcW w:w="4594" w:type="dxa"/>
          </w:tcPr>
          <w:p w:rsidR="00B544D4" w:rsidRPr="00AE3308" w:rsidRDefault="00B544D4" w:rsidP="00215139">
            <w:pPr>
              <w:rPr>
                <w:sz w:val="28"/>
                <w:szCs w:val="28"/>
              </w:rPr>
            </w:pPr>
            <w:r w:rsidRPr="00AE3308">
              <w:rPr>
                <w:sz w:val="28"/>
                <w:szCs w:val="28"/>
              </w:rPr>
              <w:t xml:space="preserve">        2017</w:t>
            </w:r>
          </w:p>
        </w:tc>
        <w:tc>
          <w:tcPr>
            <w:tcW w:w="4595" w:type="dxa"/>
            <w:shd w:val="clear" w:color="auto" w:fill="auto"/>
          </w:tcPr>
          <w:p w:rsidR="00B544D4" w:rsidRPr="00AE3308" w:rsidRDefault="00B544D4" w:rsidP="00215139">
            <w:pPr>
              <w:rPr>
                <w:sz w:val="28"/>
                <w:szCs w:val="28"/>
              </w:rPr>
            </w:pPr>
            <w:r w:rsidRPr="00AE3308">
              <w:rPr>
                <w:sz w:val="28"/>
                <w:szCs w:val="28"/>
              </w:rPr>
              <w:t xml:space="preserve">   13100</w:t>
            </w:r>
          </w:p>
        </w:tc>
      </w:tr>
    </w:tbl>
    <w:p w:rsidR="00B544D4" w:rsidRPr="00AE3308" w:rsidRDefault="00B544D4" w:rsidP="00B544D4">
      <w:pPr>
        <w:rPr>
          <w:sz w:val="28"/>
          <w:szCs w:val="28"/>
        </w:rPr>
      </w:pPr>
    </w:p>
    <w:p w:rsidR="00B544D4" w:rsidRPr="00AE3308" w:rsidRDefault="00B544D4" w:rsidP="00B544D4">
      <w:pPr>
        <w:jc w:val="both"/>
        <w:rPr>
          <w:sz w:val="28"/>
          <w:szCs w:val="28"/>
        </w:rPr>
      </w:pPr>
      <w:r w:rsidRPr="00AE3308">
        <w:rPr>
          <w:sz w:val="28"/>
          <w:szCs w:val="28"/>
        </w:rPr>
        <w:t>Количество воды, используемой на хозяйственно-питьевые нужды составляет 4000 тыс.м3 – 22,3% от общего объема водопотребления.</w:t>
      </w:r>
    </w:p>
    <w:p w:rsidR="00B544D4" w:rsidRPr="00AE3308" w:rsidRDefault="00B544D4" w:rsidP="00B544D4">
      <w:pPr>
        <w:jc w:val="both"/>
        <w:rPr>
          <w:sz w:val="28"/>
          <w:szCs w:val="28"/>
        </w:rPr>
      </w:pPr>
      <w:r w:rsidRPr="00AE3308">
        <w:rPr>
          <w:sz w:val="28"/>
          <w:szCs w:val="28"/>
        </w:rPr>
        <w:t>Структура обеспечения населения питьевой водой города выглядит следующим образом:</w:t>
      </w:r>
    </w:p>
    <w:p w:rsidR="00B544D4" w:rsidRPr="00AE3308" w:rsidRDefault="00B544D4" w:rsidP="00B544D4">
      <w:pPr>
        <w:jc w:val="both"/>
        <w:rPr>
          <w:sz w:val="28"/>
          <w:szCs w:val="28"/>
        </w:rPr>
      </w:pPr>
      <w:r w:rsidRPr="00AE3308">
        <w:rPr>
          <w:sz w:val="28"/>
          <w:szCs w:val="28"/>
        </w:rPr>
        <w:t>- 83,1% населения проживает в домах, обеспеченных внутренним питьевым водопроводом;</w:t>
      </w:r>
    </w:p>
    <w:p w:rsidR="00B544D4" w:rsidRPr="00AE3308" w:rsidRDefault="00B544D4" w:rsidP="00B544D4">
      <w:pPr>
        <w:jc w:val="both"/>
        <w:rPr>
          <w:sz w:val="28"/>
          <w:szCs w:val="28"/>
        </w:rPr>
      </w:pPr>
      <w:r w:rsidRPr="00AE3308">
        <w:rPr>
          <w:sz w:val="28"/>
          <w:szCs w:val="28"/>
        </w:rPr>
        <w:t>- 5,0% населения обеспечивается питьевой водой из водозаборных колонок;</w:t>
      </w:r>
    </w:p>
    <w:p w:rsidR="00B544D4" w:rsidRPr="00AE3308" w:rsidRDefault="00B544D4" w:rsidP="00B544D4">
      <w:pPr>
        <w:jc w:val="both"/>
        <w:rPr>
          <w:sz w:val="28"/>
          <w:szCs w:val="28"/>
        </w:rPr>
      </w:pPr>
      <w:r w:rsidRPr="00AE3308">
        <w:rPr>
          <w:sz w:val="28"/>
          <w:szCs w:val="28"/>
        </w:rPr>
        <w:t>- 11,9% населения водоснабжение  организовано из трубчатых и шахтных колодцев, размещенных на территории индивидуальных домовладений.</w:t>
      </w:r>
    </w:p>
    <w:p w:rsidR="00B544D4" w:rsidRPr="00AE3308" w:rsidRDefault="00B544D4" w:rsidP="00B544D4">
      <w:pPr>
        <w:jc w:val="both"/>
        <w:rPr>
          <w:sz w:val="28"/>
          <w:szCs w:val="28"/>
        </w:rPr>
      </w:pPr>
      <w:r w:rsidRPr="00AE3308">
        <w:rPr>
          <w:sz w:val="28"/>
          <w:szCs w:val="28"/>
        </w:rPr>
        <w:t xml:space="preserve">Централизованное водоснабжение города обеспечивается из поверхностного водозабора - р.Енисей и 10 – подземных источников. В п.Стрелка для безопасного водоснабжения жителей необходимо строительство водозабора, так как п. Стрелка административно входит в город Лесосибирск и находится на правом берегу р. Енисей, в зоне влияния ФГУП «ГХК». В настоящее время водоснабжение осуществляется поверхностным водозабором  из протоки р. Енисей и из скважины, находящейся в береговой зоне. Качество воды не соответствует гигиеническим нормативам. Водозаборные сооружения централизованных хозяйственно-питьевых водопроводов из поверхностного водоисточника размещены на территории промышленных предприятий: ОАО «Лесосибирский ЛДК-1»,  ЗАО «Новоенисейский ЛХК», МУП «ЖКХ города Лесосибирска». К сожалению, эксплуатация всех поверхностных водных источников (р. Енисей) ведётся с нарушением санитарных норм и правил. В частности, они не оборудованы поясами санитарной охраны, что обуславливает риск биологического и химического </w:t>
      </w:r>
      <w:r w:rsidRPr="00AE3308">
        <w:rPr>
          <w:sz w:val="28"/>
          <w:szCs w:val="28"/>
        </w:rPr>
        <w:lastRenderedPageBreak/>
        <w:t xml:space="preserve">загрязнения. Основной проблемой города, требующей решения в ближайшие годы,  является – ликвидация дефицита и улучшение качества питьевой воды для населения города. В настоящее время износ водопроводных сетей по санитарно-техническому состоянию составляет  до 50% от общей протяженности сетей. Источниками питания водопроводов являются, как подземные, так и поверхностные воды (р. Енисей). Качественный состав подземных вод на территории города Лесосибирска характеризуется высоким уровнем минерализации и жесткости, а так же повышенным содержанием железа, марганца и других химических веществ.  </w:t>
      </w:r>
    </w:p>
    <w:p w:rsidR="00B544D4" w:rsidRPr="00AE3308" w:rsidRDefault="00B544D4" w:rsidP="00B544D4">
      <w:pPr>
        <w:jc w:val="both"/>
        <w:rPr>
          <w:sz w:val="28"/>
          <w:szCs w:val="28"/>
        </w:rPr>
      </w:pPr>
      <w:r w:rsidRPr="00AE3308">
        <w:rPr>
          <w:sz w:val="28"/>
          <w:szCs w:val="28"/>
        </w:rPr>
        <w:t xml:space="preserve">В  2017 году по санитарно-химическим показателям отобрано и  исследовано 39 проб, из них не соответствуют гигиеническим нормативам 19, что составляет 48,7% от общего количества исследованных проб. По микробиологическим показателям отобрано и исследовано 80 проб, не отвечает гигиеническим нормативам 13, что составляет 16,2% от числа исследованных проб и превышает гигиенически допустимый норматив на  5%. По показателям радиационной безопасности исследовано всего 3 пробы, что составляет 15 % от общего количества источников стоящих на контроле. Из выше изложенного видно, что процент нестандартных проб остается высоким по всем показателям.  Данная проблема может быть решена со строительством водозаборных сооружений из подземных источников, рабочая документация на которые разработана в 2000 году. </w:t>
      </w:r>
    </w:p>
    <w:p w:rsidR="00B544D4" w:rsidRPr="00AE3308" w:rsidRDefault="00B544D4" w:rsidP="00B544D4">
      <w:pPr>
        <w:rPr>
          <w:sz w:val="28"/>
          <w:szCs w:val="28"/>
        </w:rPr>
      </w:pPr>
    </w:p>
    <w:p w:rsidR="00B544D4" w:rsidRPr="00AE3308" w:rsidRDefault="00B544D4" w:rsidP="00B544D4">
      <w:pPr>
        <w:rPr>
          <w:sz w:val="28"/>
          <w:szCs w:val="28"/>
        </w:rPr>
      </w:pPr>
      <w:r w:rsidRPr="00AE3308">
        <w:rPr>
          <w:sz w:val="28"/>
          <w:szCs w:val="28"/>
        </w:rPr>
        <w:t>Объем сточных вод, сброшенных в поверхностные водные объекты, в 2017 году составил 9000 тыс.м3. Суммарная мощность всех очистных сооружений города составляет 25,5 тыс. м3/сутки.</w:t>
      </w:r>
    </w:p>
    <w:p w:rsidR="00B544D4" w:rsidRPr="00AE3308" w:rsidRDefault="00B544D4" w:rsidP="00B544D4">
      <w:pPr>
        <w:jc w:val="both"/>
        <w:rPr>
          <w:sz w:val="28"/>
          <w:szCs w:val="28"/>
        </w:rPr>
      </w:pPr>
      <w:r w:rsidRPr="00AE3308">
        <w:rPr>
          <w:sz w:val="28"/>
          <w:szCs w:val="28"/>
        </w:rPr>
        <w:t xml:space="preserve">Основной объем стоков поступает на ведомственные очистные сооружения ОАО «Лесосибирский ЛДК-1», проектной мощностью 18,6 т. м3/сутки (6789 т. м3/год), фактически принимали для очистки сточные воды в 2016 году 22 тыс. м3/сутки (7992 т.м3/год), из них 73% составляют хозяйственно-бытовые стоки от жилых микрорайонов и социальных объектов  южной и центральной частей  города Лесосибирска.   </w:t>
      </w:r>
    </w:p>
    <w:p w:rsidR="00B544D4" w:rsidRPr="00AE3308" w:rsidRDefault="00B544D4" w:rsidP="00B544D4">
      <w:pPr>
        <w:jc w:val="both"/>
        <w:rPr>
          <w:sz w:val="28"/>
          <w:szCs w:val="28"/>
        </w:rPr>
      </w:pPr>
      <w:r w:rsidRPr="00AE3308">
        <w:rPr>
          <w:sz w:val="28"/>
          <w:szCs w:val="28"/>
        </w:rPr>
        <w:t xml:space="preserve"> Комбинат в течение многих лет самостоятельно выполняет все возможные виды работ по реконструкции технологической линии биологических очистных сооружений с целью повышения эффективности их работы, что позволяет снижать концентрации загрязняющих веществ на сбросе в водоем. </w:t>
      </w:r>
    </w:p>
    <w:p w:rsidR="00B544D4" w:rsidRPr="00AE3308" w:rsidRDefault="00B544D4" w:rsidP="00B544D4">
      <w:pPr>
        <w:jc w:val="both"/>
        <w:rPr>
          <w:sz w:val="28"/>
          <w:szCs w:val="28"/>
        </w:rPr>
      </w:pPr>
      <w:r w:rsidRPr="00AE3308">
        <w:rPr>
          <w:sz w:val="28"/>
          <w:szCs w:val="28"/>
        </w:rPr>
        <w:t xml:space="preserve">Наиболее распространенными загрязняющими веществами поверхностных водоемов города, по-прежнему остаются нефтепродукты, фенолы, соединения металлов, аммонийный и нитритный азот, а также специфические загрязняющие вещества- формальдегид. </w:t>
      </w:r>
    </w:p>
    <w:p w:rsidR="00B544D4" w:rsidRPr="00AE3308" w:rsidRDefault="00B544D4" w:rsidP="00B544D4">
      <w:pPr>
        <w:jc w:val="both"/>
        <w:rPr>
          <w:sz w:val="28"/>
          <w:szCs w:val="28"/>
        </w:rPr>
      </w:pPr>
      <w:r w:rsidRPr="00AE3308">
        <w:rPr>
          <w:sz w:val="28"/>
          <w:szCs w:val="28"/>
        </w:rPr>
        <w:t>Река Енисей в районе города Лесосибирска по-прежнему испытывает большую антропогенную нагрузку в виде сбросов недостаточно очищенных сточных вод предприятий.</w:t>
      </w:r>
    </w:p>
    <w:p w:rsidR="008F4FFF" w:rsidRPr="00AE3308" w:rsidRDefault="008F4FFF" w:rsidP="008F4FFF">
      <w:pPr>
        <w:jc w:val="both"/>
        <w:rPr>
          <w:sz w:val="28"/>
          <w:szCs w:val="28"/>
        </w:rPr>
      </w:pPr>
      <w:r w:rsidRPr="00AE3308">
        <w:rPr>
          <w:sz w:val="28"/>
          <w:szCs w:val="28"/>
        </w:rPr>
        <w:t>Гидротехнических сооружений на балансе города не имеется.</w:t>
      </w:r>
    </w:p>
    <w:p w:rsidR="008F4FFF" w:rsidRPr="00AE3308" w:rsidRDefault="008F4FFF" w:rsidP="00B544D4">
      <w:pPr>
        <w:jc w:val="both"/>
        <w:rPr>
          <w:sz w:val="28"/>
          <w:szCs w:val="28"/>
        </w:rPr>
      </w:pPr>
    </w:p>
    <w:p w:rsidR="00B544D4" w:rsidRPr="00AE3308" w:rsidRDefault="00B544D4" w:rsidP="00B544D4">
      <w:pPr>
        <w:jc w:val="both"/>
        <w:rPr>
          <w:sz w:val="28"/>
          <w:szCs w:val="28"/>
        </w:rPr>
      </w:pPr>
      <w:r w:rsidRPr="00AE3308">
        <w:rPr>
          <w:sz w:val="28"/>
          <w:szCs w:val="28"/>
        </w:rPr>
        <w:lastRenderedPageBreak/>
        <w:t>Для  улучшения санитарно-эпидемиологического благополучия населения необходимо  выполнить следующие природоохранные мероприятия:</w:t>
      </w:r>
    </w:p>
    <w:p w:rsidR="00B544D4" w:rsidRPr="00AE3308" w:rsidRDefault="00B544D4" w:rsidP="00B544D4">
      <w:pPr>
        <w:jc w:val="both"/>
        <w:rPr>
          <w:sz w:val="28"/>
          <w:szCs w:val="28"/>
        </w:rPr>
      </w:pPr>
      <w:r w:rsidRPr="00AE3308">
        <w:rPr>
          <w:sz w:val="28"/>
          <w:szCs w:val="28"/>
        </w:rPr>
        <w:t xml:space="preserve">- Разработка проекта по оценке состояния и перспективному развитию водоснабжения и водоотведения в городе Лесосибирске;  </w:t>
      </w:r>
    </w:p>
    <w:p w:rsidR="00B544D4" w:rsidRPr="00AE3308" w:rsidRDefault="00B544D4" w:rsidP="00B544D4">
      <w:pPr>
        <w:jc w:val="both"/>
        <w:rPr>
          <w:sz w:val="28"/>
          <w:szCs w:val="28"/>
        </w:rPr>
      </w:pPr>
      <w:r w:rsidRPr="00AE3308">
        <w:rPr>
          <w:sz w:val="28"/>
          <w:szCs w:val="28"/>
        </w:rPr>
        <w:t>- Замена нити напорной канализации от канализационно насосной станции до КОС ОАО «Лесосибирский ЛДК-1»;</w:t>
      </w:r>
    </w:p>
    <w:p w:rsidR="00B544D4" w:rsidRPr="00AE3308" w:rsidRDefault="00B544D4" w:rsidP="00B544D4">
      <w:pPr>
        <w:jc w:val="both"/>
        <w:rPr>
          <w:sz w:val="28"/>
          <w:szCs w:val="28"/>
        </w:rPr>
      </w:pPr>
      <w:r w:rsidRPr="00AE3308">
        <w:rPr>
          <w:sz w:val="28"/>
          <w:szCs w:val="28"/>
        </w:rPr>
        <w:t>- Строит</w:t>
      </w:r>
      <w:r w:rsidR="002654B5" w:rsidRPr="00AE3308">
        <w:rPr>
          <w:sz w:val="28"/>
          <w:szCs w:val="28"/>
        </w:rPr>
        <w:t>ельство водозабора в п. Стрелке.</w:t>
      </w:r>
    </w:p>
    <w:p w:rsidR="00B544D4" w:rsidRPr="00AE3308" w:rsidRDefault="00B544D4" w:rsidP="00B544D4">
      <w:pPr>
        <w:jc w:val="both"/>
        <w:rPr>
          <w:sz w:val="28"/>
          <w:szCs w:val="28"/>
        </w:rPr>
      </w:pPr>
    </w:p>
    <w:p w:rsidR="00B544D4" w:rsidRPr="00AE3308" w:rsidRDefault="00960D74" w:rsidP="00B544D4">
      <w:pPr>
        <w:rPr>
          <w:b/>
          <w:sz w:val="28"/>
          <w:szCs w:val="28"/>
        </w:rPr>
      </w:pPr>
      <w:r w:rsidRPr="00AE3308">
        <w:rPr>
          <w:b/>
          <w:sz w:val="28"/>
          <w:szCs w:val="28"/>
        </w:rPr>
        <w:t>Охрана земельных ресурсов</w:t>
      </w:r>
    </w:p>
    <w:p w:rsidR="00DD018B" w:rsidRPr="00AE3308" w:rsidRDefault="00DD018B" w:rsidP="00B544D4">
      <w:pPr>
        <w:rPr>
          <w:b/>
          <w:sz w:val="28"/>
          <w:szCs w:val="28"/>
        </w:rPr>
      </w:pPr>
    </w:p>
    <w:p w:rsidR="00DD018B" w:rsidRPr="00AE3308" w:rsidRDefault="00DD018B" w:rsidP="002654B5">
      <w:pPr>
        <w:jc w:val="both"/>
        <w:rPr>
          <w:sz w:val="28"/>
          <w:szCs w:val="28"/>
        </w:rPr>
      </w:pPr>
      <w:r w:rsidRPr="00AE3308">
        <w:rPr>
          <w:sz w:val="28"/>
          <w:szCs w:val="28"/>
        </w:rPr>
        <w:t>Генеральная схема очистки населенных пунктов муниципальных образований городского округа Лесосибирск разработана ООО «Институт проектирования, экологии и гигиены» на основании «Генеральной схемы санитарной очистки муниципальных образований Красноярского края», выполненной в соответствии с Государственным контрактом от 27.03.2015 года №99.</w:t>
      </w:r>
    </w:p>
    <w:p w:rsidR="002E3401" w:rsidRPr="00AE3308" w:rsidRDefault="002E3401" w:rsidP="002654B5">
      <w:pPr>
        <w:jc w:val="both"/>
        <w:rPr>
          <w:sz w:val="28"/>
          <w:szCs w:val="28"/>
        </w:rPr>
      </w:pPr>
      <w:r w:rsidRPr="00AE3308">
        <w:rPr>
          <w:sz w:val="28"/>
          <w:szCs w:val="28"/>
        </w:rPr>
        <w:t>Генеральная схема  очистки территории муниципальных образований – городского округа Лесосибирска Красноярского края утверждена постановлением администрации города 22.06.2017 №</w:t>
      </w:r>
      <w:r w:rsidR="0064483F" w:rsidRPr="00AE3308">
        <w:rPr>
          <w:sz w:val="28"/>
          <w:szCs w:val="28"/>
        </w:rPr>
        <w:t xml:space="preserve"> 795.</w:t>
      </w:r>
    </w:p>
    <w:p w:rsidR="00B544D4" w:rsidRPr="00AE3308" w:rsidRDefault="00B544D4" w:rsidP="00A66D65">
      <w:pPr>
        <w:jc w:val="both"/>
        <w:rPr>
          <w:sz w:val="28"/>
          <w:szCs w:val="28"/>
        </w:rPr>
      </w:pPr>
      <w:r w:rsidRPr="00AE3308">
        <w:rPr>
          <w:sz w:val="28"/>
          <w:szCs w:val="28"/>
        </w:rPr>
        <w:t>Для снижения антропогенного воздействия на окружающую среду и обеспечение экологической безопасности населения</w:t>
      </w:r>
      <w:r w:rsidR="008F4FFF" w:rsidRPr="00AE3308">
        <w:rPr>
          <w:sz w:val="28"/>
          <w:szCs w:val="28"/>
        </w:rPr>
        <w:t xml:space="preserve"> предусматривается реконструкция </w:t>
      </w:r>
      <w:r w:rsidRPr="00AE3308">
        <w:rPr>
          <w:sz w:val="28"/>
          <w:szCs w:val="28"/>
        </w:rPr>
        <w:t xml:space="preserve"> полигонов по захоронению отходов производства и потребления, а так же внедрение новейших технологий для переработки отходов.</w:t>
      </w:r>
    </w:p>
    <w:p w:rsidR="00DD018B" w:rsidRPr="00AE3308" w:rsidRDefault="00A45550" w:rsidP="00A66D65">
      <w:pPr>
        <w:jc w:val="both"/>
        <w:rPr>
          <w:sz w:val="28"/>
          <w:szCs w:val="28"/>
        </w:rPr>
      </w:pPr>
      <w:r w:rsidRPr="00AE3308">
        <w:rPr>
          <w:sz w:val="28"/>
          <w:szCs w:val="28"/>
        </w:rPr>
        <w:t xml:space="preserve">Городской округ Лесосибирск </w:t>
      </w:r>
      <w:r w:rsidR="00942E36" w:rsidRPr="00AE3308">
        <w:rPr>
          <w:sz w:val="28"/>
          <w:szCs w:val="28"/>
        </w:rPr>
        <w:t>входит в технологическую зону, создание которой было обосновано в «Генеральной схеме очистки Южных и Северных территорий Красноярского края. На момент полной реализации мероприятий, заложенных в Генеральную схему очистки территорий, ТКО  (твердые коммунальные отходы), образуемые на территории города Лесосибирска, будут направляться на пере</w:t>
      </w:r>
      <w:r w:rsidR="00A66D65" w:rsidRPr="00AE3308">
        <w:rPr>
          <w:sz w:val="28"/>
          <w:szCs w:val="28"/>
        </w:rPr>
        <w:t>работку на мусороперерабатывающи</w:t>
      </w:r>
      <w:r w:rsidR="00942E36" w:rsidRPr="00AE3308">
        <w:rPr>
          <w:sz w:val="28"/>
          <w:szCs w:val="28"/>
        </w:rPr>
        <w:t>е предприятия Красноярского края. В ноябре  2018 году на территории города  введена в эксплуатацию линия сортировки ТКО. Строительство</w:t>
      </w:r>
      <w:r w:rsidR="00A66D65" w:rsidRPr="00AE3308">
        <w:rPr>
          <w:sz w:val="28"/>
          <w:szCs w:val="28"/>
        </w:rPr>
        <w:t xml:space="preserve"> и эксплуатацию линии сортировки </w:t>
      </w:r>
      <w:r w:rsidR="00942E36" w:rsidRPr="00AE3308">
        <w:rPr>
          <w:sz w:val="28"/>
          <w:szCs w:val="28"/>
        </w:rPr>
        <w:t xml:space="preserve"> ос</w:t>
      </w:r>
      <w:r w:rsidR="00A66D65" w:rsidRPr="00AE3308">
        <w:rPr>
          <w:sz w:val="28"/>
          <w:szCs w:val="28"/>
        </w:rPr>
        <w:t>уществляет  ООО «Рециклинговая К</w:t>
      </w:r>
      <w:r w:rsidR="00942E36" w:rsidRPr="00AE3308">
        <w:rPr>
          <w:sz w:val="28"/>
          <w:szCs w:val="28"/>
        </w:rPr>
        <w:t xml:space="preserve">омпания». </w:t>
      </w:r>
      <w:r w:rsidR="002E3401" w:rsidRPr="00AE3308">
        <w:rPr>
          <w:sz w:val="28"/>
          <w:szCs w:val="28"/>
        </w:rPr>
        <w:t xml:space="preserve"> Строительство м</w:t>
      </w:r>
      <w:r w:rsidR="00942E36" w:rsidRPr="00AE3308">
        <w:rPr>
          <w:sz w:val="28"/>
          <w:szCs w:val="28"/>
        </w:rPr>
        <w:t>усоропер</w:t>
      </w:r>
      <w:r w:rsidR="002E3401" w:rsidRPr="00AE3308">
        <w:rPr>
          <w:sz w:val="28"/>
          <w:szCs w:val="28"/>
        </w:rPr>
        <w:t>егрузочной станции в городе Лесосибирске  не планируется.</w:t>
      </w:r>
    </w:p>
    <w:p w:rsidR="002E3401" w:rsidRPr="00AE3308" w:rsidRDefault="002E3401" w:rsidP="00A66D65">
      <w:pPr>
        <w:jc w:val="both"/>
        <w:rPr>
          <w:sz w:val="28"/>
          <w:szCs w:val="28"/>
        </w:rPr>
      </w:pPr>
      <w:r w:rsidRPr="00AE3308">
        <w:rPr>
          <w:sz w:val="28"/>
          <w:szCs w:val="28"/>
        </w:rPr>
        <w:t>В Лесосибирском городском округе Красноярского края предлагается система сбора ТКО, основанная на применении контейнеров и мешков, а также комбинация этих типов сбора (комбинированный сбор).</w:t>
      </w:r>
      <w:r w:rsidR="00BE15B5" w:rsidRPr="00AE3308">
        <w:rPr>
          <w:sz w:val="28"/>
          <w:szCs w:val="28"/>
        </w:rPr>
        <w:t xml:space="preserve"> </w:t>
      </w:r>
      <w:r w:rsidRPr="00AE3308">
        <w:rPr>
          <w:sz w:val="28"/>
          <w:szCs w:val="28"/>
        </w:rPr>
        <w:t>Выбор типа сбора фо</w:t>
      </w:r>
      <w:r w:rsidR="00BE15B5" w:rsidRPr="00AE3308">
        <w:rPr>
          <w:sz w:val="28"/>
          <w:szCs w:val="28"/>
        </w:rPr>
        <w:t xml:space="preserve">рмируется на основании пожеланий </w:t>
      </w:r>
      <w:r w:rsidRPr="00AE3308">
        <w:rPr>
          <w:sz w:val="28"/>
          <w:szCs w:val="28"/>
        </w:rPr>
        <w:t xml:space="preserve"> жителей индивидуальной жилой застройки, а также рекомендаций администрации города.</w:t>
      </w:r>
    </w:p>
    <w:p w:rsidR="00BE15B5" w:rsidRPr="00AE3308" w:rsidRDefault="00BE15B5" w:rsidP="00A66D65">
      <w:pPr>
        <w:jc w:val="both"/>
        <w:rPr>
          <w:sz w:val="28"/>
          <w:szCs w:val="28"/>
        </w:rPr>
      </w:pPr>
      <w:r w:rsidRPr="00AE3308">
        <w:rPr>
          <w:sz w:val="28"/>
          <w:szCs w:val="28"/>
        </w:rPr>
        <w:t>В соответствии с проектом «Генеральная схема санитарной очистки муниципальных образований Красноярского края» в  Лесосибирском городском  округе планируется размещение предприятия ко</w:t>
      </w:r>
      <w:r w:rsidR="00B50339" w:rsidRPr="00AE3308">
        <w:rPr>
          <w:sz w:val="28"/>
          <w:szCs w:val="28"/>
        </w:rPr>
        <w:t>мплексной переработки отходов (</w:t>
      </w:r>
      <w:r w:rsidRPr="00AE3308">
        <w:rPr>
          <w:sz w:val="28"/>
          <w:szCs w:val="28"/>
        </w:rPr>
        <w:t>сортировка и термическое обезвреживание).</w:t>
      </w:r>
    </w:p>
    <w:p w:rsidR="00B544D4" w:rsidRPr="00AE3308" w:rsidRDefault="00B544D4" w:rsidP="00A66D65">
      <w:pPr>
        <w:jc w:val="both"/>
        <w:rPr>
          <w:sz w:val="28"/>
          <w:szCs w:val="28"/>
        </w:rPr>
      </w:pPr>
      <w:r w:rsidRPr="00AE3308">
        <w:rPr>
          <w:sz w:val="28"/>
          <w:szCs w:val="28"/>
        </w:rPr>
        <w:lastRenderedPageBreak/>
        <w:t>В городе Лесосибирске действует полигон для утилизации отходов потребления в районе Калуцкой заимки с 01.02.1996 года. Данный полигон введен в эксплуатацию с поэтапны</w:t>
      </w:r>
      <w:r w:rsidR="00031DE0" w:rsidRPr="00AE3308">
        <w:rPr>
          <w:sz w:val="28"/>
          <w:szCs w:val="28"/>
        </w:rPr>
        <w:t xml:space="preserve">м строительством, внесен в ГРОРО. На данный полигон планируется направлять </w:t>
      </w:r>
      <w:r w:rsidR="00B50339" w:rsidRPr="00AE3308">
        <w:rPr>
          <w:sz w:val="28"/>
          <w:szCs w:val="28"/>
        </w:rPr>
        <w:t>поток необезвреженных ТКО до 2020г., на который запланирован ввод в эксплуатацию предприят</w:t>
      </w:r>
      <w:r w:rsidR="00A66D65" w:rsidRPr="00AE3308">
        <w:rPr>
          <w:sz w:val="28"/>
          <w:szCs w:val="28"/>
        </w:rPr>
        <w:t>ия комплексной переработки ТКО (</w:t>
      </w:r>
      <w:r w:rsidR="00B50339" w:rsidRPr="00AE3308">
        <w:rPr>
          <w:sz w:val="28"/>
          <w:szCs w:val="28"/>
        </w:rPr>
        <w:t xml:space="preserve"> сортировка и термическое обезвреживание). Емкость данного полигона позволит проводить на нем захоронение ТКО до 2022г., на который запланирован ввод в эксплуатацию 2 очереди полигона.</w:t>
      </w:r>
    </w:p>
    <w:p w:rsidR="00B50339" w:rsidRPr="00AE3308" w:rsidRDefault="00B50339" w:rsidP="00A66D65">
      <w:pPr>
        <w:jc w:val="both"/>
        <w:rPr>
          <w:sz w:val="28"/>
          <w:szCs w:val="28"/>
        </w:rPr>
      </w:pPr>
      <w:r w:rsidRPr="00AE3308">
        <w:rPr>
          <w:sz w:val="28"/>
          <w:szCs w:val="28"/>
        </w:rPr>
        <w:t xml:space="preserve">Общий объем образовавшихся отходов </w:t>
      </w:r>
      <w:r w:rsidR="00FE2A13" w:rsidRPr="00AE3308">
        <w:rPr>
          <w:sz w:val="28"/>
          <w:szCs w:val="28"/>
        </w:rPr>
        <w:t xml:space="preserve">производства и потребления в 2017 году составил  472,9 </w:t>
      </w:r>
      <w:r w:rsidRPr="00AE3308">
        <w:rPr>
          <w:sz w:val="28"/>
          <w:szCs w:val="28"/>
        </w:rPr>
        <w:t xml:space="preserve"> ты</w:t>
      </w:r>
      <w:r w:rsidR="002654B5" w:rsidRPr="00AE3308">
        <w:rPr>
          <w:sz w:val="28"/>
          <w:szCs w:val="28"/>
        </w:rPr>
        <w:t>с. тн., использовано отходов</w:t>
      </w:r>
      <w:r w:rsidR="00ED30FF" w:rsidRPr="00AE3308">
        <w:rPr>
          <w:sz w:val="28"/>
          <w:szCs w:val="28"/>
        </w:rPr>
        <w:t xml:space="preserve"> </w:t>
      </w:r>
      <w:r w:rsidR="00FE2A13" w:rsidRPr="00AE3308">
        <w:rPr>
          <w:sz w:val="28"/>
          <w:szCs w:val="28"/>
        </w:rPr>
        <w:t>в качестве вторичных материальных ресурсов 365,6 тыс.тн., передано отходов 1-3 класса опасности на обезвреживание – 22,4 тонны, вывезено на полигон ТКО твердых бытовых отходов 122,0 тыс.м.3.</w:t>
      </w:r>
    </w:p>
    <w:p w:rsidR="00586FA2" w:rsidRPr="00AE3308" w:rsidRDefault="00173773" w:rsidP="00A66D65">
      <w:pPr>
        <w:jc w:val="both"/>
        <w:rPr>
          <w:sz w:val="28"/>
          <w:szCs w:val="28"/>
        </w:rPr>
      </w:pPr>
      <w:r w:rsidRPr="00AE3308">
        <w:rPr>
          <w:sz w:val="28"/>
          <w:szCs w:val="28"/>
        </w:rPr>
        <w:t>В 2018 году ликвидированы места несанкционированного размещения отходов производства и потребления, захламляющие земли отходами лесопиления в виде опилок, срезков, обрезков, горбыля, размещенных навалом на грунте.</w:t>
      </w:r>
      <w:r w:rsidR="00586FA2" w:rsidRPr="00AE3308">
        <w:rPr>
          <w:sz w:val="28"/>
          <w:szCs w:val="28"/>
        </w:rPr>
        <w:t xml:space="preserve"> План по ликвидации несанкционированных мест размещения отходов  в  2018 году на территории города Лесосибирска выполнен в полном объеме.</w:t>
      </w:r>
    </w:p>
    <w:p w:rsidR="00B544D4" w:rsidRPr="00AE3308" w:rsidRDefault="00B544D4" w:rsidP="00A66D65">
      <w:pPr>
        <w:jc w:val="both"/>
        <w:rPr>
          <w:sz w:val="28"/>
          <w:szCs w:val="28"/>
        </w:rPr>
      </w:pPr>
    </w:p>
    <w:p w:rsidR="00B544D4" w:rsidRPr="00AE3308" w:rsidRDefault="00B544D4" w:rsidP="00A66D65">
      <w:pPr>
        <w:jc w:val="both"/>
        <w:rPr>
          <w:b/>
          <w:sz w:val="28"/>
          <w:szCs w:val="28"/>
        </w:rPr>
      </w:pPr>
      <w:r w:rsidRPr="00AE3308">
        <w:rPr>
          <w:b/>
          <w:sz w:val="28"/>
          <w:szCs w:val="28"/>
        </w:rPr>
        <w:t>Недропользование</w:t>
      </w:r>
    </w:p>
    <w:p w:rsidR="00BE15B5" w:rsidRPr="00AE3308" w:rsidRDefault="00BE15B5" w:rsidP="00B544D4">
      <w:pPr>
        <w:jc w:val="both"/>
        <w:rPr>
          <w:b/>
          <w:sz w:val="28"/>
          <w:szCs w:val="28"/>
        </w:rPr>
      </w:pPr>
    </w:p>
    <w:p w:rsidR="00B544D4" w:rsidRPr="00AE3308" w:rsidRDefault="00B544D4" w:rsidP="00B544D4">
      <w:pPr>
        <w:ind w:firstLine="708"/>
        <w:jc w:val="both"/>
        <w:rPr>
          <w:sz w:val="28"/>
          <w:szCs w:val="28"/>
        </w:rPr>
      </w:pPr>
      <w:r w:rsidRPr="00AE3308">
        <w:rPr>
          <w:sz w:val="28"/>
          <w:szCs w:val="28"/>
        </w:rPr>
        <w:t>На территории, прилегающей к г. Лесосибирску и непосредственно в черте города, находятся следующие месторождения: песчано-гравийных материалов, строительных камней, глин и суглинков для производства кирпича, глин и суглинков легкоплавких для керамзита, торфа, грунтов, берилла, глин для производства цемента, пресных подземных вод.</w:t>
      </w:r>
    </w:p>
    <w:p w:rsidR="00B544D4" w:rsidRPr="00AE3308" w:rsidRDefault="00960D74" w:rsidP="00B544D4">
      <w:pPr>
        <w:widowControl w:val="0"/>
        <w:spacing w:after="27"/>
        <w:rPr>
          <w:b/>
          <w:bCs/>
          <w:i/>
          <w:iCs/>
          <w:sz w:val="28"/>
          <w:szCs w:val="28"/>
          <w:lang w:bidi="ru-RU"/>
        </w:rPr>
      </w:pPr>
      <w:r w:rsidRPr="00AE3308">
        <w:rPr>
          <w:b/>
          <w:bCs/>
          <w:i/>
          <w:iCs/>
          <w:sz w:val="28"/>
          <w:szCs w:val="28"/>
          <w:lang w:bidi="ru-RU"/>
        </w:rPr>
        <w:t>Песчано-гравийные материалы</w:t>
      </w:r>
    </w:p>
    <w:p w:rsidR="00B544D4" w:rsidRPr="00AE3308" w:rsidRDefault="00B544D4" w:rsidP="00B544D4">
      <w:pPr>
        <w:ind w:firstLine="708"/>
        <w:jc w:val="both"/>
        <w:rPr>
          <w:sz w:val="28"/>
          <w:szCs w:val="28"/>
        </w:rPr>
      </w:pPr>
      <w:r w:rsidRPr="00AE3308">
        <w:rPr>
          <w:bCs/>
          <w:sz w:val="28"/>
          <w:szCs w:val="28"/>
          <w:lang w:bidi="ru-RU"/>
        </w:rPr>
        <w:t>Рудиковское</w:t>
      </w:r>
      <w:r w:rsidRPr="00AE3308">
        <w:rPr>
          <w:sz w:val="28"/>
          <w:szCs w:val="28"/>
          <w:lang w:bidi="ru-RU"/>
        </w:rPr>
        <w:t xml:space="preserve">- </w:t>
      </w:r>
      <w:r w:rsidRPr="00AE3308">
        <w:rPr>
          <w:bCs/>
          <w:sz w:val="28"/>
          <w:szCs w:val="28"/>
          <w:lang w:bidi="ru-RU"/>
        </w:rPr>
        <w:t>1</w:t>
      </w:r>
      <w:r w:rsidRPr="00AE3308">
        <w:rPr>
          <w:b/>
          <w:bCs/>
          <w:sz w:val="28"/>
          <w:szCs w:val="28"/>
          <w:lang w:bidi="ru-RU"/>
        </w:rPr>
        <w:t xml:space="preserve"> </w:t>
      </w:r>
      <w:r w:rsidRPr="00AE3308">
        <w:rPr>
          <w:sz w:val="28"/>
          <w:szCs w:val="28"/>
        </w:rPr>
        <w:t>месторождение расположено у правого берега р. Енисей, вблизи с. Рудиковки, напротив г. Лесосибирска, и представлено песчано-гравийной пластовой залежью. Месторождение приурочено к современным аллювиальным русловым отложениям р. Енисея (коса Рудиковская). Полезная толща залегает на песчаниках средней юры. Полезная толща представлена пластообразной залежью песчано-гравийных материалов с размерами 1520x52-542 м и мощностью от 11,5 до 17,0 м (средняя - 13,8 м). Состав естественной смеси: глинистые частицы - 2,3 %, песок - 24,6 %, гравий - 72,3 %, валуны - 0,8 %. Границей залежи является русло р. Енисей.</w:t>
      </w:r>
    </w:p>
    <w:p w:rsidR="00B544D4" w:rsidRPr="00AE3308" w:rsidRDefault="00B544D4" w:rsidP="00B544D4">
      <w:pPr>
        <w:ind w:firstLine="708"/>
        <w:jc w:val="both"/>
        <w:rPr>
          <w:sz w:val="28"/>
          <w:szCs w:val="28"/>
        </w:rPr>
      </w:pPr>
      <w:r w:rsidRPr="00AE3308">
        <w:rPr>
          <w:sz w:val="28"/>
          <w:szCs w:val="28"/>
        </w:rPr>
        <w:t>Месторождение отрабатывается с 1989 г. года открытым гидромеханизированным способом с годовой производительностью 300-400 тыс. м3. Проектная глубина отработки - 1 7 м. Вскрыша отсутствует.</w:t>
      </w:r>
    </w:p>
    <w:p w:rsidR="00B544D4" w:rsidRPr="00AE3308" w:rsidRDefault="00B544D4" w:rsidP="00B544D4">
      <w:pPr>
        <w:ind w:firstLine="708"/>
        <w:jc w:val="both"/>
        <w:rPr>
          <w:sz w:val="28"/>
          <w:szCs w:val="28"/>
        </w:rPr>
      </w:pPr>
      <w:r w:rsidRPr="00AE3308">
        <w:rPr>
          <w:sz w:val="28"/>
          <w:szCs w:val="28"/>
        </w:rPr>
        <w:t>На разработку месторождения в 1994 г. ОАО «Лесосибирский порт» получена лицензия КРР № 00166 ОЭ. Песок-отсев и гравий соответствует требованиям ГОСТ 10268-80 и пригодны для получения бетонов марок «200» и «300».</w:t>
      </w:r>
    </w:p>
    <w:p w:rsidR="00B544D4" w:rsidRPr="00AE3308" w:rsidRDefault="00B544D4" w:rsidP="00B544D4">
      <w:pPr>
        <w:ind w:firstLine="708"/>
        <w:jc w:val="both"/>
        <w:rPr>
          <w:sz w:val="28"/>
          <w:szCs w:val="28"/>
        </w:rPr>
      </w:pPr>
      <w:r w:rsidRPr="00AE3308">
        <w:rPr>
          <w:sz w:val="28"/>
          <w:szCs w:val="28"/>
        </w:rPr>
        <w:lastRenderedPageBreak/>
        <w:t>Протоколом ТКЗ ПГО «Красноярскгеология» запасы, были утверждены по категории С1 в количестве 7075 тыс.м3. По состоянию на 01.01.2009 запасы составляют по категории С1- 2552 тыс.м .</w:t>
      </w:r>
    </w:p>
    <w:p w:rsidR="00B544D4" w:rsidRPr="00AE3308" w:rsidRDefault="00B544D4" w:rsidP="00B544D4">
      <w:pPr>
        <w:ind w:firstLine="708"/>
        <w:jc w:val="both"/>
        <w:rPr>
          <w:sz w:val="28"/>
          <w:szCs w:val="28"/>
        </w:rPr>
      </w:pPr>
      <w:r w:rsidRPr="00AE3308">
        <w:rPr>
          <w:bCs/>
          <w:sz w:val="28"/>
          <w:szCs w:val="28"/>
          <w:lang w:bidi="ru-RU"/>
        </w:rPr>
        <w:t>Бурмакинское</w:t>
      </w:r>
      <w:r w:rsidR="00960D74" w:rsidRPr="00AE3308">
        <w:rPr>
          <w:b/>
          <w:bCs/>
          <w:sz w:val="28"/>
          <w:szCs w:val="28"/>
          <w:lang w:bidi="ru-RU"/>
        </w:rPr>
        <w:t xml:space="preserve"> </w:t>
      </w:r>
      <w:r w:rsidRPr="00AE3308">
        <w:rPr>
          <w:sz w:val="28"/>
          <w:szCs w:val="28"/>
        </w:rPr>
        <w:t>месторождение расположено на левом берегу р. Енисей, в 5,5 км на ЮВ от ж.д. станции - г. Лесосибирска. Месторождение приурочено к четвертичным аллювиальным отложениям 1-й надпойменной террасы р. Енисей. Полезная толща залегает на илах-плывунах и гравийно-песчаных материалах и перекрываются четвертичными суглинками и глинами. Мощность песчано-гравийной залежи колеблется от 7,8 до 14,7 м. Залежь выдержана по залеганию и мощности. Состав обогащенной смеси: гравий - 62-77 %, песок - 23-38 %. Гравийно-песчаный материал в природном виде пригоден для балластировки ж. д. пути. Гравий (отсев) после промывки и фракционирования может применяться в качестве мелкого заполнителя бетонов.</w:t>
      </w:r>
    </w:p>
    <w:p w:rsidR="00B544D4" w:rsidRPr="00AE3308" w:rsidRDefault="00B544D4" w:rsidP="00B544D4">
      <w:pPr>
        <w:ind w:firstLine="708"/>
        <w:jc w:val="both"/>
        <w:rPr>
          <w:sz w:val="28"/>
          <w:szCs w:val="28"/>
        </w:rPr>
      </w:pPr>
      <w:r w:rsidRPr="00AE3308">
        <w:rPr>
          <w:sz w:val="28"/>
          <w:szCs w:val="28"/>
        </w:rPr>
        <w:t>Запасы утверждены ТКЗ КГУ в 1976 г. по категориям А+В+С в количестве 786</w:t>
      </w:r>
    </w:p>
    <w:p w:rsidR="00B544D4" w:rsidRPr="00AE3308" w:rsidRDefault="00B544D4" w:rsidP="00B544D4">
      <w:pPr>
        <w:ind w:firstLine="708"/>
        <w:jc w:val="both"/>
        <w:rPr>
          <w:sz w:val="28"/>
          <w:szCs w:val="28"/>
        </w:rPr>
      </w:pPr>
      <w:r w:rsidRPr="00AE3308">
        <w:rPr>
          <w:sz w:val="28"/>
          <w:szCs w:val="28"/>
        </w:rPr>
        <w:t>тыс.м3, В - 1002,0 тыс.м3, Ci - 1091 тыс.м3, Сг- 889 тыс.м3, однако в 1984 г. ТКЗ списала указанные запасы в связи с тем, что они расположены в зеленой зоне г. Лесосибирска.</w:t>
      </w:r>
    </w:p>
    <w:p w:rsidR="00B544D4" w:rsidRPr="00AE3308" w:rsidRDefault="00B544D4" w:rsidP="00B544D4">
      <w:pPr>
        <w:widowControl w:val="0"/>
        <w:tabs>
          <w:tab w:val="left" w:pos="9354"/>
        </w:tabs>
        <w:ind w:right="-2" w:firstLine="660"/>
        <w:jc w:val="both"/>
        <w:rPr>
          <w:sz w:val="28"/>
          <w:szCs w:val="28"/>
        </w:rPr>
      </w:pPr>
      <w:r w:rsidRPr="00AE3308">
        <w:rPr>
          <w:bCs/>
          <w:sz w:val="28"/>
          <w:szCs w:val="28"/>
          <w:lang w:bidi="ru-RU"/>
        </w:rPr>
        <w:t>Ново-Енисейское</w:t>
      </w:r>
      <w:r w:rsidRPr="00AE3308">
        <w:rPr>
          <w:b/>
          <w:bCs/>
          <w:sz w:val="28"/>
          <w:szCs w:val="28"/>
          <w:lang w:bidi="ru-RU"/>
        </w:rPr>
        <w:t xml:space="preserve"> </w:t>
      </w:r>
      <w:r w:rsidRPr="00AE3308">
        <w:rPr>
          <w:sz w:val="28"/>
          <w:szCs w:val="28"/>
        </w:rPr>
        <w:t>месторождение расположено на левом берегу р. Енисей, в 1,5 км на юг от г. Ново-Енисейска. Продуктивная толща представлена пластообразной залежью вытянутой в северо-западном направлении на 3 км при ширине 0,8-1,0 км и мощностью от 3,5 до 10,0 м (средняя - 6,2 м). Состав обогащенной смеси: гравий - 71,9 %, песок 28,1 %. Запасы песчано-гравийного материала составляет С2 - 18 000 тыс. м, не утверждались. Из вредных примесей в песке присутствуют глинистые и пылевидные частицы - до 5,0 %.</w:t>
      </w:r>
    </w:p>
    <w:p w:rsidR="00B544D4" w:rsidRPr="00AE3308" w:rsidRDefault="00B544D4" w:rsidP="00B544D4">
      <w:pPr>
        <w:widowControl w:val="0"/>
        <w:ind w:right="-2" w:firstLine="660"/>
        <w:jc w:val="both"/>
        <w:rPr>
          <w:sz w:val="28"/>
          <w:szCs w:val="28"/>
          <w:lang w:bidi="ru-RU"/>
        </w:rPr>
      </w:pPr>
      <w:r w:rsidRPr="00AE3308">
        <w:rPr>
          <w:bCs/>
          <w:sz w:val="28"/>
          <w:szCs w:val="28"/>
          <w:lang w:bidi="ru-RU"/>
        </w:rPr>
        <w:t>Лесосибирск-1</w:t>
      </w:r>
      <w:r w:rsidRPr="00AE3308">
        <w:rPr>
          <w:b/>
          <w:bCs/>
          <w:sz w:val="28"/>
          <w:szCs w:val="28"/>
          <w:lang w:bidi="ru-RU"/>
        </w:rPr>
        <w:t xml:space="preserve"> </w:t>
      </w:r>
      <w:r w:rsidRPr="00AE3308">
        <w:rPr>
          <w:sz w:val="28"/>
          <w:szCs w:val="28"/>
          <w:lang w:bidi="ru-RU"/>
        </w:rPr>
        <w:t>месторождение расположено на левом берегу р. Енисей, в 700 м юго-восточнее ж/д переезда «Лесосибирск». Площадь месторождения 24,5 га, месторождение состоит из 2 участков.</w:t>
      </w:r>
    </w:p>
    <w:p w:rsidR="00B544D4" w:rsidRPr="00AE3308" w:rsidRDefault="00B544D4" w:rsidP="00B544D4">
      <w:pPr>
        <w:widowControl w:val="0"/>
        <w:ind w:right="-2" w:firstLine="660"/>
        <w:jc w:val="both"/>
        <w:rPr>
          <w:sz w:val="28"/>
          <w:szCs w:val="28"/>
          <w:lang w:bidi="ru-RU"/>
        </w:rPr>
      </w:pPr>
      <w:r w:rsidRPr="00AE3308">
        <w:rPr>
          <w:sz w:val="28"/>
          <w:szCs w:val="28"/>
          <w:lang w:bidi="ru-RU"/>
        </w:rPr>
        <w:t>Месторождение приурочено к отложениям 1 надпойменной террасе р. Енисей и является частью пластовой залежи четвертичного возраста и отнесено к 1 группе сложности геологического строения.</w:t>
      </w:r>
    </w:p>
    <w:p w:rsidR="00B544D4" w:rsidRPr="00AE3308" w:rsidRDefault="00B544D4" w:rsidP="00B544D4">
      <w:pPr>
        <w:widowControl w:val="0"/>
        <w:ind w:right="-2" w:firstLine="660"/>
        <w:jc w:val="both"/>
        <w:rPr>
          <w:sz w:val="28"/>
          <w:szCs w:val="28"/>
          <w:lang w:bidi="ru-RU"/>
        </w:rPr>
      </w:pPr>
      <w:r w:rsidRPr="00AE3308">
        <w:rPr>
          <w:sz w:val="28"/>
          <w:szCs w:val="28"/>
          <w:lang w:bidi="ru-RU"/>
        </w:rPr>
        <w:t>Мощность полезной толщи на участке № 1 - 6.9 м (суглинки и супеси), 5,4 м - пески, 3,3 м - песчано-гравийный материал. На участке 1422 -2,5 м суглинки и супеси, 5,9 м - пески. Мощность вскрышных пород 1,0-0,5 м. На месторождении изучены 3 вида сырья - глинистые грунты, песчаные грунты и песчано-гравийный материал. Запасы подсчитаны отдельно по каждому из видов.</w:t>
      </w:r>
    </w:p>
    <w:p w:rsidR="00B544D4" w:rsidRPr="00AE3308" w:rsidRDefault="00B544D4" w:rsidP="00B544D4">
      <w:pPr>
        <w:widowControl w:val="0"/>
        <w:ind w:right="-2" w:firstLine="660"/>
        <w:jc w:val="both"/>
        <w:rPr>
          <w:sz w:val="28"/>
          <w:szCs w:val="28"/>
          <w:lang w:bidi="ru-RU"/>
        </w:rPr>
      </w:pPr>
      <w:r w:rsidRPr="00AE3308">
        <w:rPr>
          <w:sz w:val="28"/>
          <w:szCs w:val="28"/>
          <w:lang w:bidi="ru-RU"/>
        </w:rPr>
        <w:t xml:space="preserve">Глинистые грунты удовлетворяют требованиям ОСТ 21-78-88 «Сырье глинистое для производства кирпича и камня. Технические требования» и могут быть использованы в качестве основного сырья для производства кирпича по способу пластического формования марки </w:t>
      </w:r>
      <w:r w:rsidRPr="00AE3308">
        <w:rPr>
          <w:sz w:val="28"/>
          <w:szCs w:val="28"/>
          <w:lang w:val="en-US" w:bidi="en-US"/>
        </w:rPr>
        <w:t>Ml</w:t>
      </w:r>
      <w:r w:rsidRPr="00AE3308">
        <w:rPr>
          <w:sz w:val="28"/>
          <w:szCs w:val="28"/>
          <w:lang w:bidi="ru-RU"/>
        </w:rPr>
        <w:t>00.</w:t>
      </w:r>
    </w:p>
    <w:p w:rsidR="00B544D4" w:rsidRPr="00AE3308" w:rsidRDefault="00B544D4" w:rsidP="00B544D4">
      <w:pPr>
        <w:widowControl w:val="0"/>
        <w:ind w:right="-2" w:firstLine="660"/>
        <w:jc w:val="both"/>
        <w:rPr>
          <w:sz w:val="28"/>
          <w:szCs w:val="28"/>
          <w:lang w:bidi="ru-RU"/>
        </w:rPr>
      </w:pPr>
      <w:r w:rsidRPr="00AE3308">
        <w:rPr>
          <w:sz w:val="28"/>
          <w:szCs w:val="28"/>
          <w:lang w:bidi="ru-RU"/>
        </w:rPr>
        <w:t xml:space="preserve">Песчано-гравийный материал и песчаные грунты удовлетворяют требованиям ГСТ 25607-94 и СНиП 2.05.02.-85 и может быть использован в </w:t>
      </w:r>
      <w:r w:rsidRPr="00AE3308">
        <w:rPr>
          <w:sz w:val="28"/>
          <w:szCs w:val="28"/>
          <w:lang w:bidi="ru-RU"/>
        </w:rPr>
        <w:lastRenderedPageBreak/>
        <w:t>качестве отсыпки земляного полотна автодорог.</w:t>
      </w:r>
    </w:p>
    <w:p w:rsidR="00B544D4" w:rsidRPr="00AE3308" w:rsidRDefault="00B544D4" w:rsidP="00B544D4">
      <w:pPr>
        <w:widowControl w:val="0"/>
        <w:ind w:right="-2" w:firstLine="660"/>
        <w:jc w:val="both"/>
        <w:rPr>
          <w:sz w:val="28"/>
          <w:szCs w:val="28"/>
          <w:lang w:bidi="ru-RU"/>
        </w:rPr>
      </w:pPr>
      <w:r w:rsidRPr="00AE3308">
        <w:rPr>
          <w:sz w:val="28"/>
          <w:szCs w:val="28"/>
          <w:lang w:bidi="ru-RU"/>
        </w:rPr>
        <w:t>Запасы утверждены ЭКЗ ОПИ по Красноярскому краю протоколом №32-07-от</w:t>
      </w:r>
    </w:p>
    <w:p w:rsidR="00B544D4" w:rsidRPr="00AE3308" w:rsidRDefault="00B544D4" w:rsidP="00B544D4">
      <w:pPr>
        <w:widowControl w:val="0"/>
        <w:numPr>
          <w:ilvl w:val="0"/>
          <w:numId w:val="40"/>
        </w:numPr>
        <w:tabs>
          <w:tab w:val="left" w:pos="1134"/>
        </w:tabs>
        <w:ind w:right="-2"/>
        <w:jc w:val="both"/>
        <w:rPr>
          <w:sz w:val="28"/>
          <w:szCs w:val="28"/>
          <w:lang w:bidi="ru-RU"/>
        </w:rPr>
      </w:pPr>
      <w:r w:rsidRPr="00AE3308">
        <w:rPr>
          <w:sz w:val="28"/>
          <w:szCs w:val="28"/>
          <w:lang w:bidi="ru-RU"/>
        </w:rPr>
        <w:t>по сумме категорий С</w:t>
      </w:r>
      <w:r w:rsidRPr="00AE3308">
        <w:rPr>
          <w:rFonts w:eastAsia="Candara"/>
          <w:sz w:val="28"/>
          <w:szCs w:val="28"/>
          <w:lang w:bidi="ru-RU"/>
        </w:rPr>
        <w:t>1</w:t>
      </w:r>
      <w:r w:rsidRPr="00AE3308">
        <w:rPr>
          <w:sz w:val="28"/>
          <w:szCs w:val="28"/>
          <w:lang w:bidi="ru-RU"/>
        </w:rPr>
        <w:t>+С</w:t>
      </w:r>
      <w:r w:rsidRPr="00AE3308">
        <w:rPr>
          <w:rFonts w:eastAsia="Candara"/>
          <w:sz w:val="28"/>
          <w:szCs w:val="28"/>
          <w:lang w:bidi="ru-RU"/>
        </w:rPr>
        <w:t>2</w:t>
      </w:r>
      <w:r w:rsidRPr="00AE3308">
        <w:rPr>
          <w:sz w:val="28"/>
          <w:szCs w:val="28"/>
          <w:lang w:bidi="ru-RU"/>
        </w:rPr>
        <w:t xml:space="preserve"> в количестве - 2942 тыс. м</w:t>
      </w:r>
      <w:r w:rsidRPr="00AE3308">
        <w:rPr>
          <w:sz w:val="28"/>
          <w:szCs w:val="28"/>
          <w:vertAlign w:val="superscript"/>
          <w:lang w:bidi="ru-RU"/>
        </w:rPr>
        <w:t>3</w:t>
      </w:r>
      <w:r w:rsidRPr="00AE3308">
        <w:rPr>
          <w:sz w:val="28"/>
          <w:szCs w:val="28"/>
          <w:lang w:bidi="ru-RU"/>
        </w:rPr>
        <w:t>, в том числе глинистые</w:t>
      </w:r>
    </w:p>
    <w:p w:rsidR="00B544D4" w:rsidRPr="00AE3308" w:rsidRDefault="00B544D4" w:rsidP="00B544D4">
      <w:pPr>
        <w:widowControl w:val="0"/>
        <w:tabs>
          <w:tab w:val="left" w:pos="5338"/>
        </w:tabs>
        <w:jc w:val="both"/>
        <w:rPr>
          <w:sz w:val="28"/>
          <w:szCs w:val="28"/>
          <w:lang w:bidi="ru-RU"/>
        </w:rPr>
      </w:pPr>
      <w:r w:rsidRPr="00AE3308">
        <w:rPr>
          <w:sz w:val="28"/>
          <w:szCs w:val="28"/>
          <w:lang w:bidi="ru-RU"/>
        </w:rPr>
        <w:t>3</w:t>
      </w:r>
      <w:r w:rsidRPr="00AE3308">
        <w:rPr>
          <w:rFonts w:eastAsia="Gulim"/>
          <w:sz w:val="28"/>
          <w:szCs w:val="28"/>
          <w:lang w:bidi="ru-RU"/>
        </w:rPr>
        <w:tab/>
      </w:r>
      <w:r w:rsidRPr="00AE3308">
        <w:rPr>
          <w:sz w:val="28"/>
          <w:szCs w:val="28"/>
          <w:lang w:bidi="ru-RU"/>
        </w:rPr>
        <w:t>3</w:t>
      </w:r>
    </w:p>
    <w:p w:rsidR="00B544D4" w:rsidRPr="00AE3308" w:rsidRDefault="00B544D4" w:rsidP="00B544D4">
      <w:pPr>
        <w:widowControl w:val="0"/>
        <w:rPr>
          <w:sz w:val="28"/>
          <w:szCs w:val="28"/>
          <w:lang w:bidi="ru-RU"/>
        </w:rPr>
      </w:pPr>
      <w:r w:rsidRPr="00AE3308">
        <w:rPr>
          <w:sz w:val="28"/>
          <w:szCs w:val="28"/>
          <w:lang w:bidi="ru-RU"/>
        </w:rPr>
        <w:t>грунты - 1327 тыс. м песчаные грунты - 1101 тыс. м песчано-гравийного материала - 514 тыс. м</w:t>
      </w:r>
      <w:r w:rsidRPr="00AE3308">
        <w:rPr>
          <w:sz w:val="28"/>
          <w:szCs w:val="28"/>
          <w:vertAlign w:val="superscript"/>
          <w:lang w:bidi="ru-RU"/>
        </w:rPr>
        <w:t>3</w:t>
      </w:r>
      <w:r w:rsidRPr="00AE3308">
        <w:rPr>
          <w:sz w:val="28"/>
          <w:szCs w:val="28"/>
          <w:lang w:bidi="ru-RU"/>
        </w:rPr>
        <w:t xml:space="preserve"> и учитываются государственным балансом.</w:t>
      </w:r>
    </w:p>
    <w:p w:rsidR="00B544D4" w:rsidRPr="00AE3308" w:rsidRDefault="00B544D4" w:rsidP="00B544D4">
      <w:pPr>
        <w:widowControl w:val="0"/>
        <w:ind w:firstLine="660"/>
        <w:jc w:val="both"/>
        <w:rPr>
          <w:sz w:val="28"/>
          <w:szCs w:val="28"/>
          <w:lang w:bidi="ru-RU"/>
        </w:rPr>
      </w:pPr>
      <w:r w:rsidRPr="00AE3308">
        <w:rPr>
          <w:bCs/>
          <w:sz w:val="28"/>
          <w:szCs w:val="28"/>
          <w:lang w:bidi="ru-RU"/>
        </w:rPr>
        <w:t>Заимка</w:t>
      </w:r>
      <w:r w:rsidR="00960D74" w:rsidRPr="00AE3308">
        <w:rPr>
          <w:b/>
          <w:bCs/>
          <w:sz w:val="28"/>
          <w:szCs w:val="28"/>
          <w:lang w:bidi="ru-RU"/>
        </w:rPr>
        <w:t xml:space="preserve"> -</w:t>
      </w:r>
      <w:r w:rsidRPr="00AE3308">
        <w:rPr>
          <w:b/>
          <w:bCs/>
          <w:sz w:val="28"/>
          <w:szCs w:val="28"/>
          <w:lang w:bidi="ru-RU"/>
        </w:rPr>
        <w:t xml:space="preserve"> </w:t>
      </w:r>
      <w:r w:rsidRPr="00AE3308">
        <w:rPr>
          <w:sz w:val="28"/>
          <w:szCs w:val="28"/>
          <w:lang w:bidi="ru-RU"/>
        </w:rPr>
        <w:t>месторождение расположено</w:t>
      </w:r>
      <w:r w:rsidR="00960D74" w:rsidRPr="00AE3308">
        <w:rPr>
          <w:sz w:val="28"/>
          <w:szCs w:val="28"/>
          <w:lang w:bidi="ru-RU"/>
        </w:rPr>
        <w:t>е</w:t>
      </w:r>
      <w:r w:rsidRPr="00AE3308">
        <w:rPr>
          <w:sz w:val="28"/>
          <w:szCs w:val="28"/>
          <w:lang w:bidi="ru-RU"/>
        </w:rPr>
        <w:t xml:space="preserve"> в 200 м западнее сворота с автодороги Лесосибирск - Калуцкая заимка - п. Колесникове. Площадь месторождения 15,13 га.</w:t>
      </w:r>
    </w:p>
    <w:p w:rsidR="00B544D4" w:rsidRPr="00AE3308" w:rsidRDefault="00B544D4" w:rsidP="00B544D4">
      <w:pPr>
        <w:widowControl w:val="0"/>
        <w:ind w:firstLine="660"/>
        <w:jc w:val="both"/>
        <w:rPr>
          <w:sz w:val="28"/>
          <w:szCs w:val="28"/>
          <w:lang w:bidi="ru-RU"/>
        </w:rPr>
      </w:pPr>
      <w:r w:rsidRPr="00AE3308">
        <w:rPr>
          <w:sz w:val="28"/>
          <w:szCs w:val="28"/>
          <w:lang w:bidi="ru-RU"/>
        </w:rPr>
        <w:t>Месторождение сложено аллювиальными отложениями 3 надпойменной террасы р. Енисей. Полезная толща представлена пластообразным телом переслаивающихся песков и галечников средней мощностью 4,6 м. Перекрыта горизонтом кирпичных суглинков средней мощностью 6,25 м.</w:t>
      </w:r>
    </w:p>
    <w:p w:rsidR="00B544D4" w:rsidRPr="00AE3308" w:rsidRDefault="00B544D4" w:rsidP="00B544D4">
      <w:pPr>
        <w:widowControl w:val="0"/>
        <w:ind w:firstLine="660"/>
        <w:jc w:val="both"/>
        <w:rPr>
          <w:sz w:val="28"/>
          <w:szCs w:val="28"/>
          <w:lang w:bidi="ru-RU"/>
        </w:rPr>
      </w:pPr>
      <w:r w:rsidRPr="00AE3308">
        <w:rPr>
          <w:sz w:val="28"/>
          <w:szCs w:val="28"/>
          <w:lang w:bidi="ru-RU"/>
        </w:rPr>
        <w:t>Песчано-гравийная смесь в природном состоянии отвечает требованиям ГОСТ 23735-79 «Смеси песчано-гравийные для строительных работ. Технические условия» и ГОСТ 8267-93 и может быть использована для строительных работ, дорожного строительства.</w:t>
      </w:r>
    </w:p>
    <w:p w:rsidR="00B544D4" w:rsidRPr="00AE3308" w:rsidRDefault="00B544D4" w:rsidP="00B544D4">
      <w:pPr>
        <w:widowControl w:val="0"/>
        <w:ind w:firstLine="660"/>
        <w:jc w:val="both"/>
        <w:rPr>
          <w:sz w:val="28"/>
          <w:szCs w:val="28"/>
          <w:lang w:bidi="ru-RU"/>
        </w:rPr>
      </w:pPr>
      <w:r w:rsidRPr="00AE3308">
        <w:rPr>
          <w:sz w:val="28"/>
          <w:szCs w:val="28"/>
          <w:lang w:bidi="ru-RU"/>
        </w:rPr>
        <w:t>Вскрышные породы (суглинки) пригодны для производства керамического кирпича согласно ГОСТ 9169-75».</w:t>
      </w:r>
    </w:p>
    <w:p w:rsidR="00B544D4" w:rsidRPr="00AE3308" w:rsidRDefault="00B544D4" w:rsidP="00B544D4">
      <w:pPr>
        <w:widowControl w:val="0"/>
        <w:ind w:firstLine="660"/>
        <w:jc w:val="both"/>
        <w:rPr>
          <w:sz w:val="28"/>
          <w:szCs w:val="28"/>
          <w:lang w:bidi="ru-RU"/>
        </w:rPr>
      </w:pPr>
      <w:r w:rsidRPr="00AE3308">
        <w:rPr>
          <w:sz w:val="28"/>
          <w:szCs w:val="28"/>
          <w:lang w:bidi="ru-RU"/>
        </w:rPr>
        <w:t>Запасы ПГМ утверждены ЭКЗ ОПИ по Красноярскому краю протоколом №33-07 от</w:t>
      </w:r>
    </w:p>
    <w:p w:rsidR="00B544D4" w:rsidRPr="00AE3308" w:rsidRDefault="00B544D4" w:rsidP="00B544D4">
      <w:pPr>
        <w:widowControl w:val="0"/>
        <w:numPr>
          <w:ilvl w:val="0"/>
          <w:numId w:val="41"/>
        </w:numPr>
        <w:tabs>
          <w:tab w:val="left" w:pos="1138"/>
        </w:tabs>
        <w:spacing w:after="23"/>
        <w:jc w:val="both"/>
        <w:rPr>
          <w:sz w:val="28"/>
          <w:szCs w:val="28"/>
          <w:lang w:bidi="ru-RU"/>
        </w:rPr>
      </w:pPr>
      <w:r w:rsidRPr="00AE3308">
        <w:rPr>
          <w:sz w:val="28"/>
          <w:szCs w:val="28"/>
          <w:lang w:bidi="ru-RU"/>
        </w:rPr>
        <w:t>в количестве 551тыс. м</w:t>
      </w:r>
      <w:r w:rsidRPr="00AE3308">
        <w:rPr>
          <w:sz w:val="28"/>
          <w:szCs w:val="28"/>
          <w:vertAlign w:val="superscript"/>
          <w:lang w:bidi="ru-RU"/>
        </w:rPr>
        <w:t>3</w:t>
      </w:r>
      <w:r w:rsidRPr="00AE3308">
        <w:rPr>
          <w:sz w:val="28"/>
          <w:szCs w:val="28"/>
          <w:lang w:bidi="ru-RU"/>
        </w:rPr>
        <w:t xml:space="preserve"> по категории С]</w:t>
      </w:r>
    </w:p>
    <w:p w:rsidR="00B544D4" w:rsidRPr="00AE3308" w:rsidRDefault="00B544D4" w:rsidP="00B544D4">
      <w:pPr>
        <w:widowControl w:val="0"/>
        <w:spacing w:after="151"/>
        <w:ind w:firstLine="660"/>
        <w:jc w:val="both"/>
        <w:rPr>
          <w:sz w:val="28"/>
          <w:szCs w:val="28"/>
          <w:lang w:bidi="ru-RU"/>
        </w:rPr>
      </w:pPr>
      <w:r w:rsidRPr="00AE3308">
        <w:rPr>
          <w:bCs/>
          <w:sz w:val="28"/>
          <w:szCs w:val="28"/>
          <w:lang w:bidi="ru-RU"/>
        </w:rPr>
        <w:t>Колесниковский</w:t>
      </w:r>
      <w:r w:rsidR="00960D74" w:rsidRPr="00AE3308">
        <w:rPr>
          <w:bCs/>
          <w:sz w:val="28"/>
          <w:szCs w:val="28"/>
          <w:lang w:bidi="ru-RU"/>
        </w:rPr>
        <w:t xml:space="preserve"> </w:t>
      </w:r>
      <w:r w:rsidRPr="00AE3308">
        <w:rPr>
          <w:sz w:val="28"/>
          <w:szCs w:val="28"/>
          <w:lang w:bidi="ru-RU"/>
        </w:rPr>
        <w:t>пункт минерализации песчано-гравийных материалов расположен на левобережье р. Енисея, в 8.5 км к северо-западу от пос. Маклаково. Качество ПГМ не изучалось, но он используются местными предприятиями для строительства дорог и как наполнитель бетона. Прогнозные ресурсы Р</w:t>
      </w:r>
      <w:r w:rsidRPr="00AE3308">
        <w:rPr>
          <w:rFonts w:eastAsia="Candara"/>
          <w:sz w:val="28"/>
          <w:szCs w:val="28"/>
          <w:lang w:bidi="ru-RU"/>
        </w:rPr>
        <w:t>2</w:t>
      </w:r>
      <w:r w:rsidRPr="00AE3308">
        <w:rPr>
          <w:sz w:val="28"/>
          <w:szCs w:val="28"/>
          <w:lang w:bidi="ru-RU"/>
        </w:rPr>
        <w:t>- 50 млн. м'.</w:t>
      </w:r>
    </w:p>
    <w:p w:rsidR="00B544D4" w:rsidRPr="00AE3308" w:rsidRDefault="00960D74" w:rsidP="00B544D4">
      <w:pPr>
        <w:widowControl w:val="0"/>
        <w:jc w:val="both"/>
        <w:rPr>
          <w:b/>
          <w:bCs/>
          <w:i/>
          <w:iCs/>
          <w:sz w:val="28"/>
          <w:szCs w:val="28"/>
          <w:lang w:bidi="ru-RU"/>
        </w:rPr>
      </w:pPr>
      <w:r w:rsidRPr="00AE3308">
        <w:rPr>
          <w:b/>
          <w:bCs/>
          <w:i/>
          <w:iCs/>
          <w:sz w:val="28"/>
          <w:szCs w:val="28"/>
          <w:lang w:bidi="ru-RU"/>
        </w:rPr>
        <w:t>Камни строительные</w:t>
      </w:r>
    </w:p>
    <w:p w:rsidR="00B544D4" w:rsidRPr="00AE3308" w:rsidRDefault="00B544D4" w:rsidP="00B544D4">
      <w:pPr>
        <w:widowControl w:val="0"/>
        <w:ind w:right="-2" w:firstLine="680"/>
        <w:jc w:val="both"/>
        <w:rPr>
          <w:sz w:val="28"/>
          <w:szCs w:val="28"/>
          <w:lang w:bidi="ru-RU"/>
        </w:rPr>
      </w:pPr>
      <w:r w:rsidRPr="00AE3308">
        <w:rPr>
          <w:bCs/>
          <w:sz w:val="28"/>
          <w:szCs w:val="28"/>
          <w:lang w:bidi="ru-RU"/>
        </w:rPr>
        <w:t>Бурмакинское</w:t>
      </w:r>
      <w:r w:rsidR="00960D74" w:rsidRPr="00AE3308">
        <w:rPr>
          <w:bCs/>
          <w:sz w:val="28"/>
          <w:szCs w:val="28"/>
          <w:lang w:bidi="ru-RU"/>
        </w:rPr>
        <w:t xml:space="preserve"> </w:t>
      </w:r>
      <w:r w:rsidRPr="00AE3308">
        <w:rPr>
          <w:sz w:val="28"/>
          <w:szCs w:val="28"/>
          <w:lang w:bidi="ru-RU"/>
        </w:rPr>
        <w:t>месторождение расположено на левом берегу р. Енисей в 6,5 км на юго-восток от г. Лесосибирска. Площадь месторождения 11,1 га и занята садовыми участками, относится к категории «Земли сельскохозяйственного назначения». Земли могут быть переведены в категорию «Земли промышленности», при этом возмещение ущерба собственникам предполагается за счет средств недропользователя.</w:t>
      </w:r>
    </w:p>
    <w:p w:rsidR="00B544D4" w:rsidRPr="00AE3308" w:rsidRDefault="00B544D4" w:rsidP="00B544D4">
      <w:pPr>
        <w:widowControl w:val="0"/>
        <w:ind w:right="-2" w:firstLine="680"/>
        <w:jc w:val="both"/>
        <w:rPr>
          <w:sz w:val="28"/>
          <w:szCs w:val="28"/>
          <w:lang w:bidi="ru-RU"/>
        </w:rPr>
      </w:pPr>
      <w:r w:rsidRPr="00AE3308">
        <w:rPr>
          <w:sz w:val="28"/>
          <w:szCs w:val="28"/>
          <w:lang w:bidi="ru-RU"/>
        </w:rPr>
        <w:t>В геологическом строении участка принимают участие сложные, в различной степени метаморфизованные комплексы архея и протерозоя, прорванные различными интрузиямигранитоидов и основных пород.</w:t>
      </w:r>
    </w:p>
    <w:p w:rsidR="00B544D4" w:rsidRPr="00AE3308" w:rsidRDefault="00B544D4" w:rsidP="00B544D4">
      <w:pPr>
        <w:widowControl w:val="0"/>
        <w:ind w:right="-2" w:firstLine="680"/>
        <w:jc w:val="both"/>
        <w:rPr>
          <w:sz w:val="28"/>
          <w:szCs w:val="28"/>
          <w:lang w:bidi="ru-RU"/>
        </w:rPr>
      </w:pPr>
      <w:r w:rsidRPr="00AE3308">
        <w:rPr>
          <w:sz w:val="28"/>
          <w:szCs w:val="28"/>
          <w:lang w:bidi="ru-RU"/>
        </w:rPr>
        <w:t xml:space="preserve">К полезной толще отнесены метаморфические породы, представленные гнейсами и гранитами гнейсовидными. Вскрытая мощность полезной толщи колеблется от 18 до 29,8 м, в среднем 21,3 м. Полезная толща перекрывается почвенно-растительным слоем мощностью 0,2 м, супесями с прослоями </w:t>
      </w:r>
      <w:r w:rsidRPr="00AE3308">
        <w:rPr>
          <w:sz w:val="28"/>
          <w:szCs w:val="28"/>
          <w:lang w:bidi="ru-RU"/>
        </w:rPr>
        <w:lastRenderedPageBreak/>
        <w:t>песков и галечниковых грунтов мощностью 0,9- 4,1 м, щебенистым грунтом мощностью 0,8-6,5 м.</w:t>
      </w:r>
    </w:p>
    <w:p w:rsidR="00B544D4" w:rsidRPr="00AE3308" w:rsidRDefault="00B544D4" w:rsidP="00B544D4">
      <w:pPr>
        <w:widowControl w:val="0"/>
        <w:ind w:right="-2" w:firstLine="680"/>
        <w:jc w:val="both"/>
        <w:rPr>
          <w:sz w:val="28"/>
          <w:szCs w:val="28"/>
          <w:lang w:bidi="ru-RU"/>
        </w:rPr>
      </w:pPr>
      <w:r w:rsidRPr="00AE3308">
        <w:rPr>
          <w:sz w:val="28"/>
          <w:szCs w:val="28"/>
          <w:lang w:bidi="ru-RU"/>
        </w:rPr>
        <w:t>Строительный камень удовлетворяет требованиям ГОСТ 8267-93 «Щебень и гравий из плотных горных пород для строительных работ. Технические условия», ГОСТ 25100-95 «Грунты. Классификация» и СНиП 2.05.02.-85 «Автомобильные дороги» и пригоден для строительных работ и ремонта автодорог.</w:t>
      </w:r>
    </w:p>
    <w:p w:rsidR="00B544D4" w:rsidRPr="00AE3308" w:rsidRDefault="00B544D4" w:rsidP="00B544D4">
      <w:pPr>
        <w:widowControl w:val="0"/>
        <w:ind w:right="-2" w:firstLine="680"/>
        <w:jc w:val="both"/>
        <w:rPr>
          <w:sz w:val="28"/>
          <w:szCs w:val="28"/>
          <w:lang w:bidi="ru-RU"/>
        </w:rPr>
      </w:pPr>
      <w:r w:rsidRPr="00AE3308">
        <w:rPr>
          <w:sz w:val="28"/>
          <w:szCs w:val="28"/>
          <w:lang w:bidi="ru-RU"/>
        </w:rPr>
        <w:t>Запасы утверждены ЭКЗ ОПИ по Красноярскому краю протоколом №35-07 от</w:t>
      </w:r>
    </w:p>
    <w:p w:rsidR="00B544D4" w:rsidRPr="00AE3308" w:rsidRDefault="00B544D4" w:rsidP="00B544D4">
      <w:pPr>
        <w:widowControl w:val="0"/>
        <w:ind w:right="-2" w:firstLine="680"/>
        <w:jc w:val="both"/>
        <w:rPr>
          <w:sz w:val="28"/>
          <w:szCs w:val="28"/>
          <w:lang w:bidi="ru-RU"/>
        </w:rPr>
      </w:pPr>
      <w:r w:rsidRPr="00AE3308">
        <w:rPr>
          <w:sz w:val="28"/>
          <w:szCs w:val="28"/>
          <w:lang w:bidi="ru-RU"/>
        </w:rPr>
        <w:t>в количестве 2051 тыс. м3 по сумме категорий С1+С2 и учитываются государственным балансом.</w:t>
      </w:r>
    </w:p>
    <w:p w:rsidR="00960D74" w:rsidRPr="00AE3308" w:rsidRDefault="00960D74" w:rsidP="00B544D4">
      <w:pPr>
        <w:widowControl w:val="0"/>
        <w:ind w:right="-2" w:firstLine="680"/>
        <w:jc w:val="both"/>
        <w:rPr>
          <w:sz w:val="28"/>
          <w:szCs w:val="28"/>
          <w:lang w:bidi="ru-RU"/>
        </w:rPr>
      </w:pPr>
    </w:p>
    <w:p w:rsidR="00B544D4" w:rsidRPr="00AE3308" w:rsidRDefault="00B544D4" w:rsidP="00B544D4">
      <w:pPr>
        <w:widowControl w:val="0"/>
        <w:spacing w:after="27"/>
        <w:rPr>
          <w:b/>
          <w:bCs/>
          <w:i/>
          <w:iCs/>
          <w:sz w:val="28"/>
          <w:szCs w:val="28"/>
          <w:lang w:bidi="ru-RU"/>
        </w:rPr>
      </w:pPr>
      <w:r w:rsidRPr="00AE3308">
        <w:rPr>
          <w:b/>
          <w:bCs/>
          <w:i/>
          <w:iCs/>
          <w:sz w:val="28"/>
          <w:szCs w:val="28"/>
          <w:lang w:bidi="ru-RU"/>
        </w:rPr>
        <w:t>Глины, суглинки легкоплавкие для производства кирпича</w:t>
      </w:r>
    </w:p>
    <w:p w:rsidR="00B544D4" w:rsidRPr="00AE3308" w:rsidRDefault="00B544D4" w:rsidP="00B544D4">
      <w:pPr>
        <w:widowControl w:val="0"/>
        <w:ind w:right="-2" w:firstLine="680"/>
        <w:jc w:val="both"/>
        <w:rPr>
          <w:sz w:val="28"/>
          <w:szCs w:val="28"/>
          <w:lang w:bidi="ru-RU"/>
        </w:rPr>
      </w:pPr>
      <w:r w:rsidRPr="00AE3308">
        <w:rPr>
          <w:sz w:val="28"/>
          <w:szCs w:val="28"/>
          <w:lang w:bidi="ru-RU"/>
        </w:rPr>
        <w:t>Балансом учтено месторождение «Ключи», расположенное на левом берегу р. Енисей, в 6 км на юго-восток от г. Лесосибирска. Ближайшая ж.-д. станция и грузовой речной порт г. Лесосибирск находится в 10 км от месторождения. Полезная толща четвертичных суглинков залегает на песках, перекрытых почвенно-растительным слоем мощностью от 0 до 0,7 м. Представлена горизонтальным пластом с параметрами 430x240 м, мощностью 2,1-14,6 м (средняя 10 м).</w:t>
      </w:r>
    </w:p>
    <w:p w:rsidR="00B544D4" w:rsidRPr="00AE3308" w:rsidRDefault="00B544D4" w:rsidP="00B544D4">
      <w:pPr>
        <w:widowControl w:val="0"/>
        <w:ind w:right="-2" w:firstLine="680"/>
        <w:jc w:val="both"/>
        <w:rPr>
          <w:sz w:val="28"/>
          <w:szCs w:val="28"/>
          <w:lang w:bidi="ru-RU"/>
        </w:rPr>
      </w:pPr>
      <w:r w:rsidRPr="00AE3308">
        <w:rPr>
          <w:sz w:val="28"/>
          <w:szCs w:val="28"/>
          <w:lang w:bidi="ru-RU"/>
        </w:rPr>
        <w:t>Технологическими испытаниями установлено, что из суглинков в естественном составе (без отощающих добавок) получен полусухим способом формования кирпич, удовлетворяющий требованиям ГОСТ 530-80 марки 150-175, Мрз 50 и ГОСТ 7484-78. Выход изделий: кирпич обыкновенный - 70°/о, кирпич лицевой - 30%. Годовая производительность карьера - 26,6 тыс. м3. Срок обеспеченности запасами - 50 лет.</w:t>
      </w:r>
    </w:p>
    <w:p w:rsidR="00B544D4" w:rsidRPr="00AE3308" w:rsidRDefault="00B544D4" w:rsidP="00B544D4">
      <w:pPr>
        <w:widowControl w:val="0"/>
        <w:ind w:right="-2" w:firstLine="680"/>
        <w:jc w:val="both"/>
        <w:rPr>
          <w:sz w:val="28"/>
          <w:szCs w:val="28"/>
          <w:lang w:bidi="ru-RU"/>
        </w:rPr>
      </w:pPr>
      <w:r w:rsidRPr="00AE3308">
        <w:rPr>
          <w:sz w:val="28"/>
          <w:szCs w:val="28"/>
          <w:lang w:bidi="ru-RU"/>
        </w:rPr>
        <w:t>Запасы сырья для грубой керамики утверждены ТКЗ ПГО «Красноярскгеология» по категориям В+С] в количестве 1375 тыс.м3 (В- 389, С- 986 тыс.м3). Месторождение не разрабатывается, является объектом государственного резерва.</w:t>
      </w:r>
    </w:p>
    <w:p w:rsidR="00B544D4" w:rsidRPr="00AE3308" w:rsidRDefault="00B544D4" w:rsidP="00B544D4">
      <w:pPr>
        <w:widowControl w:val="0"/>
        <w:ind w:right="-2" w:firstLine="680"/>
        <w:jc w:val="both"/>
        <w:rPr>
          <w:sz w:val="28"/>
          <w:szCs w:val="28"/>
          <w:lang w:bidi="ru-RU"/>
        </w:rPr>
      </w:pPr>
      <w:r w:rsidRPr="00AE3308">
        <w:rPr>
          <w:sz w:val="28"/>
          <w:szCs w:val="28"/>
          <w:lang w:bidi="ru-RU"/>
        </w:rPr>
        <w:t>Остальные месторождения не учтены балансом.</w:t>
      </w:r>
    </w:p>
    <w:p w:rsidR="00B544D4" w:rsidRPr="00AE3308" w:rsidRDefault="00B544D4" w:rsidP="00B544D4">
      <w:pPr>
        <w:widowControl w:val="0"/>
        <w:ind w:right="-2" w:firstLine="680"/>
        <w:jc w:val="both"/>
        <w:rPr>
          <w:sz w:val="28"/>
          <w:szCs w:val="28"/>
          <w:lang w:bidi="ru-RU"/>
        </w:rPr>
      </w:pPr>
      <w:r w:rsidRPr="00AE3308">
        <w:rPr>
          <w:bCs/>
          <w:sz w:val="28"/>
          <w:szCs w:val="28"/>
          <w:lang w:bidi="ru-RU"/>
        </w:rPr>
        <w:t>Колесниковское</w:t>
      </w:r>
      <w:r w:rsidR="00960D74" w:rsidRPr="00AE3308">
        <w:rPr>
          <w:b/>
          <w:bCs/>
          <w:sz w:val="28"/>
          <w:szCs w:val="28"/>
          <w:lang w:bidi="ru-RU"/>
        </w:rPr>
        <w:t xml:space="preserve"> </w:t>
      </w:r>
      <w:r w:rsidRPr="00AE3308">
        <w:rPr>
          <w:sz w:val="28"/>
          <w:szCs w:val="28"/>
          <w:lang w:bidi="ru-RU"/>
        </w:rPr>
        <w:t>месторождение расположено в 2.2 км к юго-востоку от д. Колесникове, в 12 км к юго-западу от г. Лесосибирска. Полезная толща представлена суглинками и глинами четвертичного возраста мощностью от 2,0 до 14,8 м. запасы глинистого сырья по категории С2 составляют 8,3 тыс.м3.</w:t>
      </w:r>
    </w:p>
    <w:p w:rsidR="00B544D4" w:rsidRPr="00AE3308" w:rsidRDefault="00B544D4" w:rsidP="00B544D4">
      <w:pPr>
        <w:widowControl w:val="0"/>
        <w:ind w:right="-2" w:firstLine="680"/>
        <w:jc w:val="both"/>
        <w:rPr>
          <w:sz w:val="28"/>
          <w:szCs w:val="28"/>
          <w:lang w:bidi="ru-RU"/>
        </w:rPr>
      </w:pPr>
      <w:r w:rsidRPr="00AE3308">
        <w:rPr>
          <w:sz w:val="28"/>
          <w:szCs w:val="28"/>
          <w:lang w:bidi="ru-RU"/>
        </w:rPr>
        <w:t>Глинистое сырье месторождения может быть использовано для получения обыкновенного кирпича марки не ниже 100 по ГОСТ 530-80 «Кирпич и камни керамические». Запасы глинистого сырья на месторождении по категории С2 составляют 8.3 млн м , не утверждались.</w:t>
      </w:r>
    </w:p>
    <w:p w:rsidR="00B544D4" w:rsidRPr="00AE3308" w:rsidRDefault="00B544D4" w:rsidP="00B544D4">
      <w:pPr>
        <w:widowControl w:val="0"/>
        <w:ind w:right="-2" w:firstLine="680"/>
        <w:jc w:val="both"/>
        <w:rPr>
          <w:sz w:val="28"/>
          <w:szCs w:val="28"/>
          <w:lang w:bidi="ru-RU"/>
        </w:rPr>
      </w:pPr>
      <w:r w:rsidRPr="00AE3308">
        <w:rPr>
          <w:bCs/>
          <w:sz w:val="28"/>
          <w:szCs w:val="28"/>
          <w:lang w:bidi="ru-RU"/>
        </w:rPr>
        <w:t>Маклаковское-1</w:t>
      </w:r>
      <w:r w:rsidRPr="00AE3308">
        <w:rPr>
          <w:b/>
          <w:bCs/>
          <w:sz w:val="28"/>
          <w:szCs w:val="28"/>
          <w:lang w:bidi="ru-RU"/>
        </w:rPr>
        <w:t xml:space="preserve"> </w:t>
      </w:r>
      <w:r w:rsidRPr="00AE3308">
        <w:rPr>
          <w:sz w:val="28"/>
          <w:szCs w:val="28"/>
          <w:lang w:bidi="ru-RU"/>
        </w:rPr>
        <w:t>месторождение расположено у д. Маклаково, на правом берегу р. Маклаковки, левого притока р. Енисей.</w:t>
      </w:r>
    </w:p>
    <w:p w:rsidR="00B544D4" w:rsidRPr="00AE3308" w:rsidRDefault="00B544D4" w:rsidP="00B544D4">
      <w:pPr>
        <w:widowControl w:val="0"/>
        <w:ind w:right="-2" w:firstLine="680"/>
        <w:jc w:val="both"/>
        <w:rPr>
          <w:sz w:val="28"/>
          <w:szCs w:val="28"/>
          <w:lang w:bidi="ru-RU"/>
        </w:rPr>
      </w:pPr>
      <w:r w:rsidRPr="00AE3308">
        <w:rPr>
          <w:sz w:val="28"/>
          <w:szCs w:val="28"/>
          <w:lang w:bidi="ru-RU"/>
        </w:rPr>
        <w:t xml:space="preserve">Полезная толща представлена повсеместно распространенным слоем суглинков коричневато-желтого цвета, легких, слюдистых, плотных, мощностью от 0.60 до 2.85 м (средняя - 1.30 м). Суглинки перекрываются </w:t>
      </w:r>
      <w:r w:rsidRPr="00AE3308">
        <w:rPr>
          <w:sz w:val="28"/>
          <w:szCs w:val="28"/>
          <w:lang w:bidi="ru-RU"/>
        </w:rPr>
        <w:lastRenderedPageBreak/>
        <w:t>почвенно-растительным слоем мощностью до.0.70 м, подстилаются супесью светло-желтой, пылеватой, слюдистой, мощностью от 0.9 до 2.8 м. В местах выклинивания супесей под суглинками залегает песок кварцевый, светло-желтый, глинистый, слюдистый, крупнозернистый, иногда с включениями гравия и гальки.</w:t>
      </w:r>
    </w:p>
    <w:p w:rsidR="00B544D4" w:rsidRPr="00AE3308" w:rsidRDefault="00B544D4" w:rsidP="00B544D4">
      <w:pPr>
        <w:widowControl w:val="0"/>
        <w:ind w:right="-2" w:firstLine="680"/>
        <w:jc w:val="both"/>
        <w:rPr>
          <w:sz w:val="28"/>
          <w:szCs w:val="28"/>
          <w:lang w:bidi="ru-RU"/>
        </w:rPr>
      </w:pPr>
      <w:r w:rsidRPr="00AE3308">
        <w:rPr>
          <w:sz w:val="28"/>
          <w:szCs w:val="28"/>
          <w:lang w:bidi="ru-RU"/>
        </w:rPr>
        <w:t>Ранее отрабатывалось в небольшом количестве Маклаковским лесозаводом для местных нужд открытым способом. Сведений о фактической добыче суглинков для местных нужд не имеется. Запасы суглинков по категории С] подсчитаны в количестве 470 тыс.м3. В 1971 г. КЗ КГУ запасы были списаны «как утратившие промышленную ценность».</w:t>
      </w:r>
    </w:p>
    <w:p w:rsidR="00B544D4" w:rsidRPr="00AE3308" w:rsidRDefault="00B544D4" w:rsidP="00B544D4">
      <w:pPr>
        <w:widowControl w:val="0"/>
        <w:ind w:right="-2" w:firstLine="680"/>
        <w:jc w:val="both"/>
        <w:rPr>
          <w:sz w:val="28"/>
          <w:szCs w:val="28"/>
          <w:lang w:bidi="ru-RU"/>
        </w:rPr>
      </w:pPr>
      <w:r w:rsidRPr="00AE3308">
        <w:rPr>
          <w:bCs/>
          <w:sz w:val="28"/>
          <w:szCs w:val="28"/>
          <w:lang w:bidi="ru-RU"/>
        </w:rPr>
        <w:t>Новоенисейское</w:t>
      </w:r>
      <w:r w:rsidRPr="00AE3308">
        <w:rPr>
          <w:b/>
          <w:bCs/>
          <w:sz w:val="28"/>
          <w:szCs w:val="28"/>
          <w:lang w:bidi="ru-RU"/>
        </w:rPr>
        <w:t xml:space="preserve"> </w:t>
      </w:r>
      <w:r w:rsidRPr="00AE3308">
        <w:rPr>
          <w:sz w:val="28"/>
          <w:szCs w:val="28"/>
          <w:lang w:bidi="ru-RU"/>
        </w:rPr>
        <w:t>месторождение расположено в 4.5 км к юго-западу от западной окраины г. Новоенисейска. Площадь месторождения - 2 км2. Полезная толща представлена глинами и суглинками четвертичного возраста мощностью от 2,4 до 8,5 м.</w:t>
      </w:r>
    </w:p>
    <w:p w:rsidR="00B544D4" w:rsidRPr="00AE3308" w:rsidRDefault="00B544D4" w:rsidP="00B544D4">
      <w:pPr>
        <w:widowControl w:val="0"/>
        <w:ind w:right="-2" w:firstLine="680"/>
        <w:jc w:val="both"/>
        <w:rPr>
          <w:sz w:val="28"/>
          <w:szCs w:val="28"/>
          <w:lang w:bidi="ru-RU"/>
        </w:rPr>
      </w:pPr>
      <w:r w:rsidRPr="00AE3308">
        <w:rPr>
          <w:sz w:val="28"/>
          <w:szCs w:val="28"/>
          <w:lang w:bidi="ru-RU"/>
        </w:rPr>
        <w:t>Физико-механические свойства обожженных образцов (водопоглощение, предел прочности при сжатии и изгибе) отвечают требованиям на кирпич марки 200 по ГОСТ 530-80 «Кирпич и камни керамические».</w:t>
      </w:r>
    </w:p>
    <w:p w:rsidR="00B544D4" w:rsidRPr="00AE3308" w:rsidRDefault="00B544D4" w:rsidP="00B544D4">
      <w:pPr>
        <w:widowControl w:val="0"/>
        <w:ind w:right="-2" w:firstLine="680"/>
        <w:jc w:val="both"/>
        <w:rPr>
          <w:sz w:val="28"/>
          <w:szCs w:val="28"/>
          <w:lang w:bidi="ru-RU"/>
        </w:rPr>
      </w:pPr>
      <w:r w:rsidRPr="00AE3308">
        <w:rPr>
          <w:sz w:val="28"/>
          <w:szCs w:val="28"/>
          <w:lang w:bidi="ru-RU"/>
        </w:rPr>
        <w:t>Запасы глинистого сырья на месторождении по категории С2 составляют 6,4 млн.м3, не утверждались.</w:t>
      </w:r>
    </w:p>
    <w:p w:rsidR="00B544D4" w:rsidRPr="00AE3308" w:rsidRDefault="00B544D4" w:rsidP="00B544D4">
      <w:pPr>
        <w:widowControl w:val="0"/>
        <w:ind w:right="-2" w:firstLine="680"/>
        <w:jc w:val="both"/>
        <w:rPr>
          <w:sz w:val="28"/>
          <w:szCs w:val="28"/>
          <w:lang w:bidi="ru-RU"/>
        </w:rPr>
      </w:pPr>
      <w:r w:rsidRPr="00AE3308">
        <w:rPr>
          <w:bCs/>
          <w:sz w:val="28"/>
          <w:szCs w:val="28"/>
          <w:lang w:bidi="ru-RU"/>
        </w:rPr>
        <w:t>Романовское</w:t>
      </w:r>
      <w:r w:rsidRPr="00AE3308">
        <w:rPr>
          <w:b/>
          <w:bCs/>
          <w:sz w:val="28"/>
          <w:szCs w:val="28"/>
          <w:lang w:bidi="ru-RU"/>
        </w:rPr>
        <w:t xml:space="preserve"> </w:t>
      </w:r>
      <w:r w:rsidRPr="00AE3308">
        <w:rPr>
          <w:sz w:val="28"/>
          <w:szCs w:val="28"/>
          <w:lang w:bidi="ru-RU"/>
        </w:rPr>
        <w:t>месторождение расположено в 5.5 км на юго-запад от п. Мирного (по дороге Лесосибирск - Верхнебельск) и в междуречье р. Дубровки и р. Болотовки. Представлено глинами и суглинками четвертичного возраста, образующими пластовую, субгоризонтальную залежь мощностью от 2.3 до 8.0 м, в среднем - 4.2 м, площадью - 2.5 км2. Мощность вскрышных пород, представленных почвенно-растительным слоем и бурыми суглинками, колеблется от 0.2 до 1.0 м, в среднем - 0.65 м.</w:t>
      </w:r>
    </w:p>
    <w:p w:rsidR="00B544D4" w:rsidRPr="00AE3308" w:rsidRDefault="00B544D4" w:rsidP="00B544D4">
      <w:pPr>
        <w:widowControl w:val="0"/>
        <w:ind w:right="-2" w:firstLine="680"/>
        <w:jc w:val="both"/>
        <w:rPr>
          <w:sz w:val="28"/>
          <w:szCs w:val="28"/>
          <w:lang w:bidi="ru-RU"/>
        </w:rPr>
      </w:pPr>
      <w:r w:rsidRPr="00AE3308">
        <w:rPr>
          <w:sz w:val="28"/>
          <w:szCs w:val="28"/>
          <w:lang w:bidi="ru-RU"/>
        </w:rPr>
        <w:t>Глины легкоплавкие (огнеупорность - 1250°С), обладают удовлетворительной формовочной способностью, естественная влажность -20.98-26.31%. Экспериментальные образцы высушены и обожжены при температурах 950 и 1000°С без дефектов. Прочность кирпича при сжатии составляет 344 кг/см3, водопоглощение - 8.56%. Сырье соответствует ГОСТ 530-80 и пригодно для изготовления кирпича марки 300.</w:t>
      </w:r>
    </w:p>
    <w:p w:rsidR="00B544D4" w:rsidRPr="00AE3308" w:rsidRDefault="00B544D4" w:rsidP="00B544D4">
      <w:pPr>
        <w:widowControl w:val="0"/>
        <w:ind w:right="-2" w:firstLine="680"/>
        <w:jc w:val="both"/>
        <w:rPr>
          <w:sz w:val="28"/>
          <w:szCs w:val="28"/>
          <w:lang w:bidi="ru-RU"/>
        </w:rPr>
      </w:pPr>
      <w:r w:rsidRPr="00AE3308">
        <w:rPr>
          <w:sz w:val="28"/>
          <w:szCs w:val="28"/>
          <w:lang w:bidi="ru-RU"/>
        </w:rPr>
        <w:t>Запасы кирпичного сырья составляют по категории С2 - 1,99 млн.м3 , не утверждались.</w:t>
      </w:r>
    </w:p>
    <w:p w:rsidR="00960D74" w:rsidRPr="00AE3308" w:rsidRDefault="00960D74" w:rsidP="00B544D4">
      <w:pPr>
        <w:widowControl w:val="0"/>
        <w:ind w:right="-2" w:firstLine="680"/>
        <w:jc w:val="both"/>
        <w:rPr>
          <w:sz w:val="28"/>
          <w:szCs w:val="28"/>
          <w:lang w:bidi="ru-RU"/>
        </w:rPr>
      </w:pPr>
    </w:p>
    <w:p w:rsidR="00B544D4" w:rsidRPr="00AE3308" w:rsidRDefault="00B544D4" w:rsidP="00B544D4">
      <w:pPr>
        <w:widowControl w:val="0"/>
        <w:spacing w:after="87"/>
        <w:jc w:val="both"/>
        <w:rPr>
          <w:b/>
          <w:bCs/>
          <w:i/>
          <w:iCs/>
          <w:sz w:val="28"/>
          <w:szCs w:val="28"/>
          <w:lang w:bidi="ru-RU"/>
        </w:rPr>
      </w:pPr>
      <w:r w:rsidRPr="00AE3308">
        <w:rPr>
          <w:b/>
          <w:bCs/>
          <w:i/>
          <w:iCs/>
          <w:sz w:val="28"/>
          <w:szCs w:val="28"/>
          <w:lang w:bidi="ru-RU"/>
        </w:rPr>
        <w:t>Глины, сугл</w:t>
      </w:r>
      <w:r w:rsidR="00960D74" w:rsidRPr="00AE3308">
        <w:rPr>
          <w:b/>
          <w:bCs/>
          <w:i/>
          <w:iCs/>
          <w:sz w:val="28"/>
          <w:szCs w:val="28"/>
          <w:lang w:bidi="ru-RU"/>
        </w:rPr>
        <w:t>инки легкоплавкие для керамзита</w:t>
      </w:r>
    </w:p>
    <w:p w:rsidR="00B544D4" w:rsidRPr="00AE3308" w:rsidRDefault="00B544D4" w:rsidP="00B544D4">
      <w:pPr>
        <w:widowControl w:val="0"/>
        <w:ind w:right="-2" w:firstLine="680"/>
        <w:jc w:val="both"/>
        <w:rPr>
          <w:sz w:val="28"/>
          <w:szCs w:val="28"/>
          <w:lang w:bidi="ru-RU"/>
        </w:rPr>
      </w:pPr>
      <w:r w:rsidRPr="00AE3308">
        <w:rPr>
          <w:bCs/>
          <w:sz w:val="28"/>
          <w:szCs w:val="28"/>
          <w:lang w:bidi="ru-RU"/>
        </w:rPr>
        <w:t>Маклаковское</w:t>
      </w:r>
      <w:r w:rsidR="00960D74" w:rsidRPr="00AE3308">
        <w:rPr>
          <w:b/>
          <w:bCs/>
          <w:sz w:val="28"/>
          <w:szCs w:val="28"/>
          <w:lang w:bidi="ru-RU"/>
        </w:rPr>
        <w:t xml:space="preserve"> </w:t>
      </w:r>
      <w:r w:rsidRPr="00AE3308">
        <w:rPr>
          <w:sz w:val="28"/>
          <w:szCs w:val="28"/>
          <w:lang w:bidi="ru-RU"/>
        </w:rPr>
        <w:t>месторождение расположено в 7 км северо-западнее пос. Маклаково, ж. ст. «Лесосибирск» расположена в 7 км.</w:t>
      </w:r>
    </w:p>
    <w:p w:rsidR="00B544D4" w:rsidRPr="00AE3308" w:rsidRDefault="00B544D4" w:rsidP="00B544D4">
      <w:pPr>
        <w:widowControl w:val="0"/>
        <w:ind w:right="-2" w:firstLine="680"/>
        <w:jc w:val="both"/>
        <w:rPr>
          <w:sz w:val="28"/>
          <w:szCs w:val="28"/>
          <w:lang w:bidi="ru-RU"/>
        </w:rPr>
      </w:pPr>
      <w:r w:rsidRPr="00AE3308">
        <w:rPr>
          <w:sz w:val="28"/>
          <w:szCs w:val="28"/>
          <w:lang w:bidi="ru-RU"/>
        </w:rPr>
        <w:t>Полезная залежь четвертичного возраста пластообразной формы представлена суглинками, мощность которых колеблется от 3.7 до 13.7 м, средняя - 5.5 м. Вскрыша (почва, супесь, песок) имеет среднюю мощность 1.4 м.</w:t>
      </w:r>
    </w:p>
    <w:p w:rsidR="00B544D4" w:rsidRPr="00AE3308" w:rsidRDefault="00B544D4" w:rsidP="00B544D4">
      <w:pPr>
        <w:widowControl w:val="0"/>
        <w:ind w:right="-2" w:firstLine="680"/>
        <w:jc w:val="both"/>
        <w:rPr>
          <w:sz w:val="28"/>
          <w:szCs w:val="28"/>
          <w:lang w:bidi="ru-RU"/>
        </w:rPr>
      </w:pPr>
      <w:r w:rsidRPr="00AE3308">
        <w:rPr>
          <w:sz w:val="28"/>
          <w:szCs w:val="28"/>
          <w:lang w:bidi="ru-RU"/>
        </w:rPr>
        <w:t xml:space="preserve">Керамзитовый гравий фракции 5-10 мм, полученный из суглинка с </w:t>
      </w:r>
      <w:r w:rsidRPr="00AE3308">
        <w:rPr>
          <w:sz w:val="28"/>
          <w:szCs w:val="28"/>
          <w:lang w:bidi="ru-RU"/>
        </w:rPr>
        <w:lastRenderedPageBreak/>
        <w:t>добавкой 1% солярового масла и 1% пиритных огарков, может быть использован для получения керамзитобетона марок 150-250 со средней плотностью 1420-1508 кг/м3. Керамзитовый гравий фракции 10-20 мм может быть использован в теплоизоляционных крупнопористых бетонах.</w:t>
      </w:r>
    </w:p>
    <w:p w:rsidR="00B544D4" w:rsidRPr="00AE3308" w:rsidRDefault="00B544D4" w:rsidP="00B544D4">
      <w:pPr>
        <w:widowControl w:val="0"/>
        <w:ind w:right="-2" w:firstLine="680"/>
        <w:jc w:val="both"/>
        <w:rPr>
          <w:sz w:val="28"/>
          <w:szCs w:val="28"/>
          <w:lang w:bidi="ru-RU"/>
        </w:rPr>
      </w:pPr>
      <w:r w:rsidRPr="00AE3308">
        <w:rPr>
          <w:sz w:val="28"/>
          <w:szCs w:val="28"/>
          <w:lang w:bidi="ru-RU"/>
        </w:rPr>
        <w:t>Запасы месторождения по категориям А+В+С] составляют 6489 тыс.м (А- 805; В- 2011; С1-3673 тыс.м3), но при рассмотрении их ТКЗ КГУ от утверждения их воздержалась, в следствие недоизученности технологических особенностей суглинков месторождения.</w:t>
      </w:r>
    </w:p>
    <w:p w:rsidR="00B544D4" w:rsidRPr="00AE3308" w:rsidRDefault="00B544D4" w:rsidP="00B544D4">
      <w:pPr>
        <w:widowControl w:val="0"/>
        <w:spacing w:after="92"/>
        <w:jc w:val="both"/>
        <w:rPr>
          <w:b/>
          <w:bCs/>
          <w:i/>
          <w:iCs/>
          <w:sz w:val="28"/>
          <w:szCs w:val="28"/>
          <w:lang w:bidi="ru-RU"/>
        </w:rPr>
      </w:pPr>
      <w:r w:rsidRPr="00AE3308">
        <w:rPr>
          <w:b/>
          <w:bCs/>
          <w:i/>
          <w:iCs/>
          <w:sz w:val="28"/>
          <w:szCs w:val="28"/>
          <w:lang w:bidi="ru-RU"/>
        </w:rPr>
        <w:t>Грунты</w:t>
      </w:r>
    </w:p>
    <w:p w:rsidR="00B544D4" w:rsidRPr="00AE3308" w:rsidRDefault="00B544D4" w:rsidP="00B544D4">
      <w:pPr>
        <w:widowControl w:val="0"/>
        <w:ind w:right="-2" w:firstLine="680"/>
        <w:jc w:val="both"/>
        <w:rPr>
          <w:sz w:val="28"/>
          <w:szCs w:val="28"/>
          <w:lang w:bidi="ru-RU"/>
        </w:rPr>
      </w:pPr>
      <w:r w:rsidRPr="00AE3308">
        <w:rPr>
          <w:bCs/>
          <w:sz w:val="28"/>
          <w:szCs w:val="28"/>
          <w:lang w:bidi="ru-RU"/>
        </w:rPr>
        <w:t>Теремки</w:t>
      </w:r>
      <w:r w:rsidR="00960D74" w:rsidRPr="00AE3308">
        <w:rPr>
          <w:bCs/>
          <w:sz w:val="28"/>
          <w:szCs w:val="28"/>
          <w:lang w:bidi="ru-RU"/>
        </w:rPr>
        <w:t xml:space="preserve"> </w:t>
      </w:r>
      <w:r w:rsidR="00960D74" w:rsidRPr="00AE3308">
        <w:rPr>
          <w:b/>
          <w:bCs/>
          <w:sz w:val="28"/>
          <w:szCs w:val="28"/>
          <w:lang w:bidi="ru-RU"/>
        </w:rPr>
        <w:t>-</w:t>
      </w:r>
      <w:r w:rsidRPr="00AE3308">
        <w:rPr>
          <w:b/>
          <w:bCs/>
          <w:sz w:val="28"/>
          <w:szCs w:val="28"/>
          <w:lang w:bidi="ru-RU"/>
        </w:rPr>
        <w:t xml:space="preserve"> </w:t>
      </w:r>
      <w:r w:rsidRPr="00AE3308">
        <w:rPr>
          <w:sz w:val="28"/>
          <w:szCs w:val="28"/>
          <w:lang w:bidi="ru-RU"/>
        </w:rPr>
        <w:t>месторождение расположено</w:t>
      </w:r>
      <w:r w:rsidR="00960D74" w:rsidRPr="00AE3308">
        <w:rPr>
          <w:sz w:val="28"/>
          <w:szCs w:val="28"/>
          <w:lang w:bidi="ru-RU"/>
        </w:rPr>
        <w:t>е</w:t>
      </w:r>
      <w:r w:rsidRPr="00AE3308">
        <w:rPr>
          <w:sz w:val="28"/>
          <w:szCs w:val="28"/>
          <w:lang w:bidi="ru-RU"/>
        </w:rPr>
        <w:t xml:space="preserve"> в 1,5 км северо-западнее от окончания автодороги «Новоенисейск - дачное общество «Теремки». Площадь месторождения 19,84га.</w:t>
      </w:r>
    </w:p>
    <w:p w:rsidR="00B544D4" w:rsidRPr="00AE3308" w:rsidRDefault="00B544D4" w:rsidP="00B544D4">
      <w:pPr>
        <w:widowControl w:val="0"/>
        <w:ind w:right="-2" w:firstLine="680"/>
        <w:jc w:val="both"/>
        <w:rPr>
          <w:sz w:val="28"/>
          <w:szCs w:val="28"/>
          <w:lang w:bidi="ru-RU"/>
        </w:rPr>
      </w:pPr>
      <w:r w:rsidRPr="00AE3308">
        <w:rPr>
          <w:sz w:val="28"/>
          <w:szCs w:val="28"/>
          <w:lang w:bidi="ru-RU"/>
        </w:rPr>
        <w:t>Месторождение приурочено ко 2 и 3 надпойменным террасам р. Енисей. Полезная толща имеет форму пластообразной залежи слабо наклонного залегания и представлена суглинками и супесями буровато - или серовато-желтого цвета. Мощность слоя варьирует от 9,7 до 14,9 м. Вскрыша представлена почвенно-растительным слоем мощностью 0,1 м.</w:t>
      </w:r>
    </w:p>
    <w:p w:rsidR="00B544D4" w:rsidRPr="00AE3308" w:rsidRDefault="00B544D4" w:rsidP="00B544D4">
      <w:pPr>
        <w:widowControl w:val="0"/>
        <w:ind w:right="-2" w:firstLine="680"/>
        <w:jc w:val="both"/>
        <w:rPr>
          <w:sz w:val="28"/>
          <w:szCs w:val="28"/>
          <w:lang w:bidi="ru-RU"/>
        </w:rPr>
      </w:pPr>
      <w:r w:rsidRPr="00AE3308">
        <w:rPr>
          <w:sz w:val="28"/>
          <w:szCs w:val="28"/>
          <w:lang w:bidi="ru-RU"/>
        </w:rPr>
        <w:t>Глинистые грунты пригодны для строительства и ремонта автодорог согласно СНиП 2.05.02.-85.</w:t>
      </w:r>
    </w:p>
    <w:p w:rsidR="00B544D4" w:rsidRPr="00AE3308" w:rsidRDefault="00960D74" w:rsidP="00B544D4">
      <w:pPr>
        <w:widowControl w:val="0"/>
        <w:spacing w:after="92"/>
        <w:jc w:val="both"/>
        <w:rPr>
          <w:b/>
          <w:bCs/>
          <w:i/>
          <w:iCs/>
          <w:sz w:val="28"/>
          <w:szCs w:val="28"/>
          <w:lang w:bidi="ru-RU"/>
        </w:rPr>
      </w:pPr>
      <w:r w:rsidRPr="00AE3308">
        <w:rPr>
          <w:b/>
          <w:bCs/>
          <w:i/>
          <w:iCs/>
          <w:sz w:val="28"/>
          <w:szCs w:val="28"/>
          <w:lang w:bidi="ru-RU"/>
        </w:rPr>
        <w:t>Торф</w:t>
      </w:r>
    </w:p>
    <w:p w:rsidR="00B544D4" w:rsidRPr="00AE3308" w:rsidRDefault="00B544D4" w:rsidP="00B544D4">
      <w:pPr>
        <w:widowControl w:val="0"/>
        <w:ind w:right="-2" w:firstLine="680"/>
        <w:jc w:val="both"/>
        <w:rPr>
          <w:sz w:val="28"/>
          <w:szCs w:val="28"/>
          <w:lang w:bidi="ru-RU"/>
        </w:rPr>
      </w:pPr>
      <w:r w:rsidRPr="00AE3308">
        <w:rPr>
          <w:bCs/>
          <w:sz w:val="28"/>
          <w:szCs w:val="28"/>
          <w:lang w:bidi="ru-RU"/>
        </w:rPr>
        <w:t>Абалаковское №31</w:t>
      </w:r>
      <w:r w:rsidRPr="00AE3308">
        <w:rPr>
          <w:b/>
          <w:bCs/>
          <w:sz w:val="28"/>
          <w:szCs w:val="28"/>
          <w:lang w:bidi="ru-RU"/>
        </w:rPr>
        <w:t xml:space="preserve"> </w:t>
      </w:r>
      <w:r w:rsidRPr="00AE3308">
        <w:rPr>
          <w:sz w:val="28"/>
          <w:szCs w:val="28"/>
          <w:lang w:bidi="ru-RU"/>
        </w:rPr>
        <w:t>- расположено в 3 км к западу от с. Бурмакино и в 2,1 км на ЮВ от с. Минный. Площадь торфяной залежи в нулевой границе составляет 1905 га, в границе промышленной глубины- 1725 га. Осушение возможно в р. Маклаковка, протекающую вдоль ЮВ границы месторождения. Применение: торфогуминовые удобрения, грунт "Садовая земля", строительные материалы, бытовое топливо и др. Объем органоминеральных отложений составляет 1053 тыс.м3 при зольности (А), равной 61%.</w:t>
      </w:r>
    </w:p>
    <w:p w:rsidR="00B544D4" w:rsidRPr="00AE3308" w:rsidRDefault="00B544D4" w:rsidP="00B544D4">
      <w:pPr>
        <w:widowControl w:val="0"/>
        <w:ind w:right="-2" w:firstLine="680"/>
        <w:jc w:val="both"/>
        <w:rPr>
          <w:sz w:val="28"/>
          <w:szCs w:val="28"/>
          <w:lang w:bidi="ru-RU"/>
        </w:rPr>
      </w:pPr>
      <w:r w:rsidRPr="00AE3308">
        <w:rPr>
          <w:sz w:val="28"/>
          <w:szCs w:val="28"/>
          <w:lang w:bidi="ru-RU"/>
        </w:rPr>
        <w:t>Месторождение находится в распределенном фонде, лицензия ЕНС №0182 ТЭ на добычу торфа выдана ООО «Красторф» в 2008 году сроком на 20 лет (до 31.01.2028 года).</w:t>
      </w:r>
    </w:p>
    <w:p w:rsidR="00B544D4" w:rsidRPr="00AE3308" w:rsidRDefault="00B544D4" w:rsidP="00B544D4">
      <w:pPr>
        <w:widowControl w:val="0"/>
        <w:ind w:right="-2" w:firstLine="680"/>
        <w:jc w:val="both"/>
        <w:rPr>
          <w:sz w:val="28"/>
          <w:szCs w:val="28"/>
          <w:lang w:bidi="ru-RU"/>
        </w:rPr>
      </w:pPr>
      <w:r w:rsidRPr="00AE3308">
        <w:rPr>
          <w:sz w:val="28"/>
          <w:szCs w:val="28"/>
          <w:lang w:bidi="ru-RU"/>
        </w:rPr>
        <w:t>Запасы торфа (балансовые) составляют по сумме категорий А+В+С] -12588 тыс. т. и забалансовые - 1136 тыс. т.</w:t>
      </w:r>
    </w:p>
    <w:p w:rsidR="00B544D4" w:rsidRPr="00AE3308" w:rsidRDefault="00B544D4" w:rsidP="00B544D4">
      <w:pPr>
        <w:widowControl w:val="0"/>
        <w:ind w:right="-2" w:firstLine="680"/>
        <w:jc w:val="both"/>
        <w:rPr>
          <w:sz w:val="28"/>
          <w:szCs w:val="28"/>
          <w:lang w:bidi="ru-RU"/>
        </w:rPr>
      </w:pPr>
      <w:r w:rsidRPr="00AE3308">
        <w:rPr>
          <w:sz w:val="28"/>
          <w:szCs w:val="28"/>
          <w:lang w:bidi="ru-RU"/>
        </w:rPr>
        <w:t>Ровное месторождение расположено в 4,4 км к СЗ от с. Смородинка и в 8,7 км к СВ от с. Бурмакино.</w:t>
      </w:r>
    </w:p>
    <w:p w:rsidR="00B544D4" w:rsidRPr="00AE3308" w:rsidRDefault="00B544D4" w:rsidP="00B544D4">
      <w:pPr>
        <w:widowControl w:val="0"/>
        <w:ind w:right="-2" w:firstLine="680"/>
        <w:jc w:val="both"/>
        <w:rPr>
          <w:sz w:val="28"/>
          <w:szCs w:val="28"/>
          <w:lang w:bidi="ru-RU"/>
        </w:rPr>
      </w:pPr>
      <w:r w:rsidRPr="00AE3308">
        <w:rPr>
          <w:sz w:val="28"/>
          <w:szCs w:val="28"/>
          <w:lang w:bidi="ru-RU"/>
        </w:rPr>
        <w:t>Промышленная площадь торфяной залежи составляет 14 га. Осушение возможно в р. Енисей. Применение: компосты. Месторождение предварительно разведанное. Общие запасы и ресурсы (тыс.т) - 55 балансовые - 46 (тыс.т). Запасы учтены балансом, месторождение находится в гос. резерве.</w:t>
      </w:r>
    </w:p>
    <w:p w:rsidR="00B544D4" w:rsidRPr="00AE3308" w:rsidRDefault="00B544D4" w:rsidP="00B544D4">
      <w:pPr>
        <w:widowControl w:val="0"/>
        <w:spacing w:after="87"/>
        <w:jc w:val="both"/>
        <w:rPr>
          <w:b/>
          <w:bCs/>
          <w:i/>
          <w:iCs/>
          <w:sz w:val="28"/>
          <w:szCs w:val="28"/>
          <w:lang w:bidi="ru-RU"/>
        </w:rPr>
      </w:pPr>
      <w:r w:rsidRPr="00AE3308">
        <w:rPr>
          <w:b/>
          <w:bCs/>
          <w:i/>
          <w:iCs/>
          <w:sz w:val="28"/>
          <w:szCs w:val="28"/>
          <w:lang w:bidi="ru-RU"/>
        </w:rPr>
        <w:t>Берилл.</w:t>
      </w:r>
    </w:p>
    <w:p w:rsidR="00B544D4" w:rsidRPr="00AE3308" w:rsidRDefault="00B544D4" w:rsidP="00B544D4">
      <w:pPr>
        <w:widowControl w:val="0"/>
        <w:ind w:right="-2" w:firstLine="680"/>
        <w:jc w:val="both"/>
        <w:rPr>
          <w:sz w:val="28"/>
          <w:szCs w:val="28"/>
          <w:lang w:bidi="ru-RU"/>
        </w:rPr>
      </w:pPr>
      <w:r w:rsidRPr="00AE3308">
        <w:rPr>
          <w:sz w:val="28"/>
          <w:szCs w:val="28"/>
          <w:lang w:bidi="ru-RU"/>
        </w:rPr>
        <w:t xml:space="preserve">Быковское проявление расположено на левом берегу р. Енисей, в 6-8 км от ж.-д. ст. Абалаково по трассе на г. Лесосибирск. Жила кварцевая с бериллом согласно залегает в мусковитовых гнейсах. Мощность её 2 м, </w:t>
      </w:r>
      <w:r w:rsidRPr="00AE3308">
        <w:rPr>
          <w:sz w:val="28"/>
          <w:szCs w:val="28"/>
          <w:lang w:bidi="ru-RU"/>
        </w:rPr>
        <w:lastRenderedPageBreak/>
        <w:t>прослежена на 70 м. Наиболее крупные кристаллы берилла приурочены к кварцевым обособлениям в средней части жилы. Прогнозные ресурсы не подсчитывались.</w:t>
      </w:r>
    </w:p>
    <w:p w:rsidR="00B544D4" w:rsidRPr="00AE3308" w:rsidRDefault="00B544D4" w:rsidP="00B544D4">
      <w:pPr>
        <w:widowControl w:val="0"/>
        <w:spacing w:after="87"/>
        <w:jc w:val="both"/>
        <w:rPr>
          <w:b/>
          <w:bCs/>
          <w:i/>
          <w:iCs/>
          <w:sz w:val="28"/>
          <w:szCs w:val="28"/>
          <w:lang w:bidi="ru-RU"/>
        </w:rPr>
      </w:pPr>
      <w:r w:rsidRPr="00AE3308">
        <w:rPr>
          <w:b/>
          <w:bCs/>
          <w:i/>
          <w:iCs/>
          <w:sz w:val="28"/>
          <w:szCs w:val="28"/>
          <w:lang w:bidi="ru-RU"/>
        </w:rPr>
        <w:t>Глины для цемента.</w:t>
      </w:r>
    </w:p>
    <w:p w:rsidR="00B544D4" w:rsidRPr="00AE3308" w:rsidRDefault="00B544D4" w:rsidP="00B544D4">
      <w:pPr>
        <w:widowControl w:val="0"/>
        <w:ind w:right="-2" w:firstLine="540"/>
        <w:jc w:val="both"/>
        <w:rPr>
          <w:sz w:val="28"/>
          <w:szCs w:val="28"/>
          <w:lang w:bidi="ru-RU"/>
        </w:rPr>
      </w:pPr>
      <w:r w:rsidRPr="00AE3308">
        <w:rPr>
          <w:bCs/>
          <w:sz w:val="28"/>
          <w:szCs w:val="28"/>
          <w:lang w:bidi="ru-RU"/>
        </w:rPr>
        <w:t>Маклаковский</w:t>
      </w:r>
      <w:r w:rsidR="00960D74" w:rsidRPr="00AE3308">
        <w:rPr>
          <w:b/>
          <w:bCs/>
          <w:sz w:val="28"/>
          <w:szCs w:val="28"/>
          <w:lang w:bidi="ru-RU"/>
        </w:rPr>
        <w:t xml:space="preserve"> </w:t>
      </w:r>
      <w:r w:rsidRPr="00AE3308">
        <w:rPr>
          <w:sz w:val="28"/>
          <w:szCs w:val="28"/>
          <w:lang w:bidi="ru-RU"/>
        </w:rPr>
        <w:t>пункт минерализации расположен на левом берегу р. Енисей, в 3.5 км восточнее от устья р. Маклаковки, в 2 км к востоку от д.Маклаково. и приурочен к четвертичным отложениям IV террасы р. Енисей. Представлен осадочными суглинками в виде горизонтальной пластообразной залежи мощностью от 3,5 до 7,7 м. Не обводнено. Прогнозные ресурсы не оценены.</w:t>
      </w:r>
    </w:p>
    <w:p w:rsidR="00B544D4" w:rsidRPr="00AE3308" w:rsidRDefault="00960D74" w:rsidP="00B544D4">
      <w:pPr>
        <w:widowControl w:val="0"/>
        <w:rPr>
          <w:b/>
          <w:bCs/>
          <w:i/>
          <w:iCs/>
          <w:sz w:val="28"/>
          <w:szCs w:val="28"/>
          <w:lang w:bidi="ru-RU"/>
        </w:rPr>
      </w:pPr>
      <w:r w:rsidRPr="00AE3308">
        <w:rPr>
          <w:b/>
          <w:bCs/>
          <w:i/>
          <w:iCs/>
          <w:sz w:val="28"/>
          <w:szCs w:val="28"/>
          <w:lang w:bidi="ru-RU"/>
        </w:rPr>
        <w:t>Подземные воды (пресные)</w:t>
      </w:r>
    </w:p>
    <w:p w:rsidR="00B544D4" w:rsidRPr="00AE3308" w:rsidRDefault="00B544D4" w:rsidP="00B544D4">
      <w:pPr>
        <w:widowControl w:val="0"/>
        <w:spacing w:after="335"/>
        <w:ind w:right="-2" w:firstLine="540"/>
        <w:jc w:val="both"/>
        <w:rPr>
          <w:sz w:val="28"/>
          <w:szCs w:val="28"/>
          <w:lang w:bidi="ru-RU"/>
        </w:rPr>
      </w:pPr>
      <w:r w:rsidRPr="00AE3308">
        <w:rPr>
          <w:bCs/>
          <w:sz w:val="28"/>
          <w:szCs w:val="28"/>
          <w:lang w:bidi="ru-RU"/>
        </w:rPr>
        <w:t>Колесниковское</w:t>
      </w:r>
      <w:r w:rsidR="00960D74" w:rsidRPr="00AE3308">
        <w:rPr>
          <w:b/>
          <w:bCs/>
          <w:sz w:val="28"/>
          <w:szCs w:val="28"/>
          <w:lang w:bidi="ru-RU"/>
        </w:rPr>
        <w:t xml:space="preserve"> </w:t>
      </w:r>
      <w:r w:rsidRPr="00AE3308">
        <w:rPr>
          <w:sz w:val="28"/>
          <w:szCs w:val="28"/>
          <w:lang w:bidi="ru-RU"/>
        </w:rPr>
        <w:t>месторождение -эксплуатационные запасы пресных подземных вод утверждены ТКЗ «Красноярскгеология» в количестве 10 тыс. м /сутки, в том числе по категориям: А- 2,4; В- 4,8; С1- 2,8 тыс. м'/сутки. Месторождение не эксплуатируется, находится в стадии освоения.</w:t>
      </w:r>
    </w:p>
    <w:p w:rsidR="00B544D4" w:rsidRPr="00AE3308" w:rsidRDefault="00B544D4" w:rsidP="00960D74">
      <w:pPr>
        <w:widowControl w:val="0"/>
        <w:ind w:right="-2" w:firstLine="540"/>
        <w:jc w:val="both"/>
        <w:rPr>
          <w:sz w:val="28"/>
          <w:szCs w:val="28"/>
          <w:lang w:bidi="ru-RU"/>
        </w:rPr>
      </w:pPr>
      <w:r w:rsidRPr="00AE3308">
        <w:rPr>
          <w:sz w:val="28"/>
          <w:szCs w:val="28"/>
          <w:lang w:bidi="ru-RU"/>
        </w:rPr>
        <w:t>На территории, прилегающей к г.п. Стрелка, находятся месторождения торфа и</w:t>
      </w:r>
      <w:r w:rsidR="00960D74" w:rsidRPr="00AE3308">
        <w:rPr>
          <w:sz w:val="28"/>
          <w:szCs w:val="28"/>
          <w:lang w:bidi="ru-RU"/>
        </w:rPr>
        <w:t xml:space="preserve"> </w:t>
      </w:r>
      <w:r w:rsidRPr="00AE3308">
        <w:rPr>
          <w:sz w:val="28"/>
          <w:szCs w:val="28"/>
          <w:lang w:bidi="ru-RU"/>
        </w:rPr>
        <w:t>пресной воды.</w:t>
      </w:r>
    </w:p>
    <w:p w:rsidR="00B544D4" w:rsidRPr="00AE3308" w:rsidRDefault="00B544D4" w:rsidP="00B544D4">
      <w:pPr>
        <w:widowControl w:val="0"/>
        <w:spacing w:after="96"/>
        <w:rPr>
          <w:b/>
          <w:bCs/>
          <w:i/>
          <w:iCs/>
          <w:sz w:val="28"/>
          <w:szCs w:val="28"/>
          <w:lang w:bidi="ru-RU"/>
        </w:rPr>
      </w:pPr>
      <w:r w:rsidRPr="00AE3308">
        <w:rPr>
          <w:b/>
          <w:bCs/>
          <w:i/>
          <w:iCs/>
          <w:sz w:val="28"/>
          <w:szCs w:val="28"/>
          <w:lang w:bidi="ru-RU"/>
        </w:rPr>
        <w:t>Торф.</w:t>
      </w:r>
    </w:p>
    <w:p w:rsidR="00B544D4" w:rsidRPr="00AE3308" w:rsidRDefault="00B544D4" w:rsidP="00B544D4">
      <w:pPr>
        <w:widowControl w:val="0"/>
        <w:ind w:right="-2" w:firstLine="540"/>
        <w:jc w:val="both"/>
        <w:rPr>
          <w:sz w:val="28"/>
          <w:szCs w:val="28"/>
          <w:lang w:bidi="ru-RU"/>
        </w:rPr>
      </w:pPr>
      <w:r w:rsidRPr="00AE3308">
        <w:rPr>
          <w:bCs/>
          <w:sz w:val="28"/>
          <w:szCs w:val="28"/>
          <w:lang w:bidi="ru-RU"/>
        </w:rPr>
        <w:t>У порога Стрелковский</w:t>
      </w:r>
      <w:r w:rsidRPr="00AE3308">
        <w:rPr>
          <w:b/>
          <w:bCs/>
          <w:sz w:val="28"/>
          <w:szCs w:val="28"/>
          <w:lang w:bidi="ru-RU"/>
        </w:rPr>
        <w:t xml:space="preserve">. </w:t>
      </w:r>
      <w:r w:rsidRPr="00AE3308">
        <w:rPr>
          <w:sz w:val="28"/>
          <w:szCs w:val="28"/>
          <w:lang w:bidi="ru-RU"/>
        </w:rPr>
        <w:t>Это местрождение расположено в 70 км юго-восточнее г. Енисейска, в 5,8 км к юго-востоку от с. Коновщина и в 6,2 км к северо-востоку от с. Савина.</w:t>
      </w:r>
    </w:p>
    <w:p w:rsidR="00B544D4" w:rsidRPr="00AE3308" w:rsidRDefault="00B544D4" w:rsidP="00B544D4">
      <w:pPr>
        <w:widowControl w:val="0"/>
        <w:ind w:right="-2" w:firstLine="540"/>
        <w:jc w:val="both"/>
        <w:rPr>
          <w:sz w:val="28"/>
          <w:szCs w:val="28"/>
          <w:lang w:bidi="ru-RU"/>
        </w:rPr>
      </w:pPr>
      <w:r w:rsidRPr="00AE3308">
        <w:rPr>
          <w:sz w:val="28"/>
          <w:szCs w:val="28"/>
          <w:lang w:bidi="ru-RU"/>
        </w:rPr>
        <w:t>Общая площадь торфяной залежи составляет 50 гав нулевой границе и 42 га - в границе промышленной глубины. Средняя мощность торфяного пласта равна 1,8 м. Пласт представлен только низинной торфяной залежью со степенью разложение - 27% и зольностью - 14%.</w:t>
      </w:r>
    </w:p>
    <w:p w:rsidR="00B544D4" w:rsidRPr="00AE3308" w:rsidRDefault="00B544D4" w:rsidP="00B544D4">
      <w:pPr>
        <w:widowControl w:val="0"/>
        <w:ind w:right="-2" w:firstLine="540"/>
        <w:jc w:val="both"/>
        <w:rPr>
          <w:sz w:val="28"/>
          <w:szCs w:val="28"/>
          <w:lang w:bidi="ru-RU"/>
        </w:rPr>
      </w:pPr>
      <w:r w:rsidRPr="00AE3308">
        <w:rPr>
          <w:sz w:val="28"/>
          <w:szCs w:val="28"/>
          <w:lang w:bidi="ru-RU"/>
        </w:rPr>
        <w:t>Геоморфологически месторождение расположено в левобережной пойме р. Ангара, которая одновременно является водоприемником, протекая северо-восточнее месторождения.</w:t>
      </w:r>
    </w:p>
    <w:p w:rsidR="00B544D4" w:rsidRPr="00AE3308" w:rsidRDefault="00B544D4" w:rsidP="00B544D4">
      <w:pPr>
        <w:widowControl w:val="0"/>
        <w:ind w:right="-2" w:firstLine="540"/>
        <w:jc w:val="both"/>
        <w:rPr>
          <w:sz w:val="28"/>
          <w:szCs w:val="28"/>
          <w:lang w:bidi="ru-RU"/>
        </w:rPr>
      </w:pPr>
      <w:r w:rsidRPr="00AE3308">
        <w:rPr>
          <w:sz w:val="28"/>
          <w:szCs w:val="28"/>
          <w:lang w:bidi="ru-RU"/>
        </w:rPr>
        <w:t>Запасы торфа по категории С2 по состоянию на 01.01.2000 г составляют 184 тыс. т и учитываются балансом, как перспективные для постановки разведочных работ.</w:t>
      </w:r>
    </w:p>
    <w:p w:rsidR="00B544D4" w:rsidRPr="00AE3308" w:rsidRDefault="00B544D4" w:rsidP="00B544D4">
      <w:pPr>
        <w:widowControl w:val="0"/>
        <w:spacing w:after="92"/>
        <w:rPr>
          <w:b/>
          <w:bCs/>
          <w:i/>
          <w:iCs/>
          <w:sz w:val="28"/>
          <w:szCs w:val="28"/>
          <w:lang w:bidi="ru-RU"/>
        </w:rPr>
      </w:pPr>
      <w:r w:rsidRPr="00AE3308">
        <w:rPr>
          <w:b/>
          <w:bCs/>
          <w:i/>
          <w:iCs/>
          <w:sz w:val="28"/>
          <w:szCs w:val="28"/>
          <w:lang w:bidi="ru-RU"/>
        </w:rPr>
        <w:t>Подземные воды (пресные).</w:t>
      </w:r>
    </w:p>
    <w:p w:rsidR="00B544D4" w:rsidRPr="00AE3308" w:rsidRDefault="00B544D4" w:rsidP="00B544D4">
      <w:pPr>
        <w:widowControl w:val="0"/>
        <w:ind w:right="-2" w:firstLine="540"/>
        <w:jc w:val="both"/>
        <w:rPr>
          <w:sz w:val="28"/>
          <w:szCs w:val="28"/>
          <w:lang w:bidi="ru-RU"/>
        </w:rPr>
      </w:pPr>
      <w:r w:rsidRPr="00AE3308">
        <w:rPr>
          <w:sz w:val="28"/>
          <w:szCs w:val="28"/>
          <w:lang w:bidi="ru-RU"/>
        </w:rPr>
        <w:t>Месторождение расположено на юго-восточной границе Енисейского района, в приустьевой части р. Ангары, близ поселка Стрелка. АО «Красноярскгеология» проведены поиски перспективного участка для водоснабжения поселка (лицензия КРР 00849 ВП) Выявлен участок с предварительно оценеными запасами пресных подземных вод в количестве 1,5 тыс.м3/сут.</w:t>
      </w:r>
    </w:p>
    <w:p w:rsidR="00B544D4" w:rsidRPr="00AE3308" w:rsidRDefault="00B544D4" w:rsidP="00B544D4">
      <w:pPr>
        <w:widowControl w:val="0"/>
        <w:ind w:right="-2" w:firstLine="540"/>
        <w:jc w:val="both"/>
        <w:rPr>
          <w:sz w:val="28"/>
          <w:szCs w:val="28"/>
          <w:lang w:bidi="ru-RU"/>
        </w:rPr>
      </w:pPr>
      <w:r w:rsidRPr="00AE3308">
        <w:rPr>
          <w:sz w:val="28"/>
          <w:szCs w:val="28"/>
          <w:lang w:bidi="ru-RU"/>
        </w:rPr>
        <w:t>На территории п. Усть-Ангарск и его прилегающих территориях, находятся месторождения урана, свинца и цинка.</w:t>
      </w:r>
    </w:p>
    <w:p w:rsidR="00B544D4" w:rsidRPr="00AE3308" w:rsidRDefault="00B544D4" w:rsidP="00B544D4">
      <w:pPr>
        <w:widowControl w:val="0"/>
        <w:spacing w:after="87"/>
        <w:rPr>
          <w:b/>
          <w:bCs/>
          <w:i/>
          <w:iCs/>
          <w:sz w:val="28"/>
          <w:szCs w:val="28"/>
          <w:lang w:bidi="ru-RU"/>
        </w:rPr>
      </w:pPr>
      <w:r w:rsidRPr="00AE3308">
        <w:rPr>
          <w:b/>
          <w:bCs/>
          <w:i/>
          <w:iCs/>
          <w:sz w:val="28"/>
          <w:szCs w:val="28"/>
          <w:lang w:bidi="ru-RU"/>
        </w:rPr>
        <w:t>Уран.</w:t>
      </w:r>
    </w:p>
    <w:p w:rsidR="00B544D4" w:rsidRPr="00AE3308" w:rsidRDefault="00B544D4" w:rsidP="00B544D4">
      <w:pPr>
        <w:widowControl w:val="0"/>
        <w:spacing w:after="91"/>
        <w:ind w:right="-2" w:firstLine="660"/>
        <w:jc w:val="both"/>
        <w:rPr>
          <w:sz w:val="28"/>
          <w:szCs w:val="28"/>
          <w:lang w:bidi="ru-RU"/>
        </w:rPr>
      </w:pPr>
      <w:r w:rsidRPr="00AE3308">
        <w:rPr>
          <w:bCs/>
          <w:sz w:val="28"/>
          <w:szCs w:val="28"/>
          <w:lang w:bidi="ru-RU"/>
        </w:rPr>
        <w:t>Усть-Ангарское</w:t>
      </w:r>
      <w:r w:rsidRPr="00AE3308">
        <w:rPr>
          <w:b/>
          <w:bCs/>
          <w:sz w:val="28"/>
          <w:szCs w:val="28"/>
          <w:lang w:bidi="ru-RU"/>
        </w:rPr>
        <w:t xml:space="preserve"> </w:t>
      </w:r>
      <w:r w:rsidRPr="00AE3308">
        <w:rPr>
          <w:sz w:val="28"/>
          <w:szCs w:val="28"/>
          <w:lang w:bidi="ru-RU"/>
        </w:rPr>
        <w:t xml:space="preserve">месторождение урана располагается в экзоконтактеСогринского гранитного массива. СУ «Енисейстрой» на </w:t>
      </w:r>
      <w:r w:rsidRPr="00AE3308">
        <w:rPr>
          <w:sz w:val="28"/>
          <w:szCs w:val="28"/>
          <w:lang w:bidi="ru-RU"/>
        </w:rPr>
        <w:lastRenderedPageBreak/>
        <w:t>месторождении разведаны 3 кварц- карбонатные жилы с настураном протяженностью 900 , мощностью до 0,3 м и средним содержанием урана до 0,176%. Кварц-карбонатные жилы с сульфидной минерализацией, а также жилы амазонитов размещаются среди скарнированных известняков. Из сопутствующих элементов отмечаются медь, 'свинец, цинк, мышьяк, находящиеся преимущественно в сульфидах. Месторождение мелкое.</w:t>
      </w:r>
    </w:p>
    <w:p w:rsidR="00B544D4" w:rsidRPr="00AE3308" w:rsidRDefault="00B544D4" w:rsidP="00B544D4">
      <w:pPr>
        <w:widowControl w:val="0"/>
        <w:spacing w:after="83"/>
        <w:rPr>
          <w:b/>
          <w:bCs/>
          <w:i/>
          <w:iCs/>
          <w:sz w:val="28"/>
          <w:szCs w:val="28"/>
          <w:lang w:bidi="ru-RU"/>
        </w:rPr>
      </w:pPr>
      <w:r w:rsidRPr="00AE3308">
        <w:rPr>
          <w:b/>
          <w:bCs/>
          <w:i/>
          <w:iCs/>
          <w:sz w:val="28"/>
          <w:szCs w:val="28"/>
          <w:lang w:bidi="ru-RU"/>
        </w:rPr>
        <w:t>Цинк, свинец</w:t>
      </w:r>
    </w:p>
    <w:p w:rsidR="00B544D4" w:rsidRPr="00AE3308" w:rsidRDefault="00B544D4" w:rsidP="00B544D4">
      <w:pPr>
        <w:widowControl w:val="0"/>
        <w:spacing w:after="60"/>
        <w:ind w:right="-2" w:firstLine="660"/>
        <w:jc w:val="both"/>
        <w:rPr>
          <w:sz w:val="28"/>
          <w:szCs w:val="28"/>
          <w:lang w:bidi="ru-RU"/>
        </w:rPr>
      </w:pPr>
      <w:r w:rsidRPr="00AE3308">
        <w:rPr>
          <w:bCs/>
          <w:sz w:val="28"/>
          <w:szCs w:val="28"/>
          <w:lang w:bidi="ru-RU"/>
        </w:rPr>
        <w:t>Усть-Ангарское</w:t>
      </w:r>
      <w:r w:rsidRPr="00AE3308">
        <w:rPr>
          <w:b/>
          <w:bCs/>
          <w:sz w:val="28"/>
          <w:szCs w:val="28"/>
          <w:lang w:bidi="ru-RU"/>
        </w:rPr>
        <w:t xml:space="preserve"> </w:t>
      </w:r>
      <w:r w:rsidRPr="00AE3308">
        <w:rPr>
          <w:sz w:val="28"/>
          <w:szCs w:val="28"/>
          <w:lang w:bidi="ru-RU"/>
        </w:rPr>
        <w:t>рудопроявление расположено на правом берегу р. Ангары, в 3 км выше ее устья, в 5 км к северо-востоку от пристани - п. Стрелка, в 85 км к ЮВ от  ж. д. ст. Лесосибирск.</w:t>
      </w:r>
    </w:p>
    <w:p w:rsidR="00B544D4" w:rsidRPr="00AE3308" w:rsidRDefault="00B544D4" w:rsidP="00B544D4">
      <w:pPr>
        <w:widowControl w:val="0"/>
        <w:spacing w:after="56"/>
        <w:ind w:right="-2" w:firstLine="660"/>
        <w:jc w:val="both"/>
        <w:rPr>
          <w:sz w:val="28"/>
          <w:szCs w:val="28"/>
          <w:lang w:bidi="ru-RU"/>
        </w:rPr>
      </w:pPr>
      <w:r w:rsidRPr="00AE3308">
        <w:rPr>
          <w:sz w:val="28"/>
          <w:szCs w:val="28"/>
          <w:lang w:bidi="ru-RU"/>
        </w:rPr>
        <w:t>В геологическом отношении месторождение расположено в западной части Енисейского кряжа и приурочено к интенсивно смятой и раздробленной зоне глинистых известняков северо-восточного простирания. Известняки в ней большей частью минерализованы с проявлением скарнирования, окварцевания, кальцитизации, с весьма неравномерным включением сульфидов, главным образом, сфалерита и галенита. Мощность минерализованных тел колеблется от одного до четырех-пяти метров. В целом минерализация известняков с участками промышленного оруденения прослежена по простиранию до 600 м, при это в ЮЗ части месторождения выявлено три наиболее богатых по содержаниям свинца и цинка небольших линзообразных тела, а в ЮВ части - больше 10 тел, но более бедных руд, особенно - по содержанию свинца.</w:t>
      </w:r>
    </w:p>
    <w:p w:rsidR="00B544D4" w:rsidRPr="00AE3308" w:rsidRDefault="00B544D4" w:rsidP="00B544D4">
      <w:pPr>
        <w:widowControl w:val="0"/>
        <w:ind w:right="-2" w:firstLine="660"/>
        <w:jc w:val="both"/>
        <w:rPr>
          <w:sz w:val="28"/>
          <w:szCs w:val="28"/>
          <w:lang w:bidi="ru-RU"/>
        </w:rPr>
      </w:pPr>
      <w:r w:rsidRPr="00AE3308">
        <w:rPr>
          <w:sz w:val="28"/>
          <w:szCs w:val="28"/>
          <w:lang w:bidi="ru-RU"/>
        </w:rPr>
        <w:t>Запасы свинцово-цинковых руд подсчитывались без утвержденных кондиций. Средняя плотность для руд ЮЗ части равна 3,0, а для руд СВ части - 2,7 кг/м3,</w:t>
      </w:r>
    </w:p>
    <w:p w:rsidR="00B544D4" w:rsidRPr="00AE3308" w:rsidRDefault="00B544D4" w:rsidP="00B544D4">
      <w:pPr>
        <w:widowControl w:val="0"/>
        <w:ind w:right="-2"/>
        <w:jc w:val="both"/>
        <w:rPr>
          <w:sz w:val="28"/>
          <w:szCs w:val="28"/>
          <w:lang w:bidi="ru-RU"/>
        </w:rPr>
      </w:pPr>
      <w:r w:rsidRPr="00AE3308">
        <w:rPr>
          <w:sz w:val="28"/>
          <w:szCs w:val="28"/>
          <w:lang w:bidi="ru-RU"/>
        </w:rPr>
        <w:t>содержание свинца - 0,35%, цинка - 0,43-0,45%. Всего по месторождению подсчитаны только запасы свинца в количестве 1,8 тыс. т. Месторождение эксплуатировалось для местных нужд кустарным способом комбинатом «Лакокрассырье». Всего было добыто 880 т руды для производства красок. Однако в сентябре 1951 года по указанию бывшего главного управления Енисейстроя МВД СССР в связи с нерентабельностью разработки и незначительными запасами полиметаллических руд работы на Усть-Ангарском месторождении были прекращены, а запасы сняты с балансового учета.</w:t>
      </w:r>
    </w:p>
    <w:p w:rsidR="00B544D4" w:rsidRPr="00AE3308" w:rsidRDefault="00B544D4" w:rsidP="00960D74">
      <w:pPr>
        <w:widowControl w:val="0"/>
        <w:spacing w:after="423"/>
        <w:ind w:right="-2" w:firstLine="600"/>
        <w:jc w:val="both"/>
        <w:rPr>
          <w:sz w:val="28"/>
          <w:szCs w:val="28"/>
          <w:lang w:bidi="ru-RU"/>
        </w:rPr>
      </w:pPr>
      <w:r w:rsidRPr="00AE3308">
        <w:rPr>
          <w:sz w:val="28"/>
          <w:szCs w:val="28"/>
          <w:lang w:bidi="ru-RU"/>
        </w:rPr>
        <w:t>Месторождение отнесено в группу рудопроявлений, запасы свинца в количестве 1,8 тыс. т. по степени изучения квалифицируются как прогнозные ресурсы категории Р1</w:t>
      </w:r>
    </w:p>
    <w:p w:rsidR="00B544D4" w:rsidRPr="00AE3308" w:rsidRDefault="00B544D4" w:rsidP="00B544D4">
      <w:pPr>
        <w:rPr>
          <w:b/>
          <w:sz w:val="28"/>
          <w:szCs w:val="28"/>
        </w:rPr>
      </w:pPr>
      <w:r w:rsidRPr="00AE3308">
        <w:rPr>
          <w:b/>
          <w:sz w:val="28"/>
          <w:szCs w:val="28"/>
        </w:rPr>
        <w:t>Экологическое образов</w:t>
      </w:r>
      <w:r w:rsidR="00960D74" w:rsidRPr="00AE3308">
        <w:rPr>
          <w:b/>
          <w:sz w:val="28"/>
          <w:szCs w:val="28"/>
        </w:rPr>
        <w:t>ание, просвещение  и воспитание</w:t>
      </w:r>
    </w:p>
    <w:p w:rsidR="00B544D4" w:rsidRPr="00AE3308" w:rsidRDefault="00B544D4" w:rsidP="00B544D4">
      <w:pPr>
        <w:ind w:firstLine="708"/>
        <w:jc w:val="both"/>
        <w:rPr>
          <w:sz w:val="28"/>
          <w:szCs w:val="28"/>
        </w:rPr>
      </w:pPr>
      <w:r w:rsidRPr="00AE3308">
        <w:rPr>
          <w:sz w:val="28"/>
          <w:szCs w:val="28"/>
        </w:rPr>
        <w:t>Экологическо-образовательная деятельность на территории города осуществляется в двух общеобразовательных школах, а также в Центре дополнительно образования по направлению «туризм и краеведение»</w:t>
      </w:r>
    </w:p>
    <w:p w:rsidR="00B544D4" w:rsidRPr="00AE3308" w:rsidRDefault="00B544D4" w:rsidP="00B544D4">
      <w:pPr>
        <w:jc w:val="both"/>
        <w:rPr>
          <w:sz w:val="28"/>
          <w:szCs w:val="28"/>
        </w:rPr>
      </w:pPr>
      <w:r w:rsidRPr="00AE3308">
        <w:rPr>
          <w:sz w:val="28"/>
          <w:szCs w:val="28"/>
        </w:rPr>
        <w:t>Городской клуб экологов ухаживает за городским памятником природы «Сосновый бор», расположенном в 7 микрорайоне города.</w:t>
      </w:r>
    </w:p>
    <w:p w:rsidR="00B544D4" w:rsidRPr="00AE3308" w:rsidRDefault="00B544D4" w:rsidP="00B544D4">
      <w:pPr>
        <w:ind w:firstLine="580"/>
        <w:jc w:val="both"/>
        <w:rPr>
          <w:b/>
          <w:sz w:val="28"/>
          <w:szCs w:val="28"/>
        </w:rPr>
      </w:pPr>
      <w:r w:rsidRPr="00AE3308">
        <w:rPr>
          <w:sz w:val="28"/>
          <w:szCs w:val="28"/>
        </w:rPr>
        <w:lastRenderedPageBreak/>
        <w:t xml:space="preserve">Памятник природы </w:t>
      </w:r>
      <w:r w:rsidRPr="00AE3308">
        <w:rPr>
          <w:sz w:val="28"/>
          <w:szCs w:val="28"/>
          <w:lang w:bidi="ru-RU"/>
        </w:rPr>
        <w:t xml:space="preserve">«Лесной массив в 9 микрорайоне г. Лесосибирск», </w:t>
      </w:r>
      <w:r w:rsidRPr="00AE3308">
        <w:rPr>
          <w:sz w:val="28"/>
          <w:szCs w:val="28"/>
        </w:rPr>
        <w:t>расположенном в 9 микрорайоне города, который относится к особо охраняемым природным объектам.</w:t>
      </w:r>
    </w:p>
    <w:p w:rsidR="00B544D4" w:rsidRPr="00AE3308" w:rsidRDefault="00B544D4" w:rsidP="00B544D4">
      <w:pPr>
        <w:widowControl w:val="0"/>
        <w:ind w:firstLine="580"/>
        <w:jc w:val="both"/>
        <w:rPr>
          <w:sz w:val="28"/>
          <w:szCs w:val="28"/>
        </w:rPr>
      </w:pPr>
      <w:r w:rsidRPr="00AE3308">
        <w:rPr>
          <w:sz w:val="28"/>
          <w:szCs w:val="28"/>
          <w:lang w:bidi="ru-RU"/>
        </w:rPr>
        <w:t>Памятник природы - «Лесной массив в 9 микрорайоне г. Лесосибирск» образован в 1981 г в целях сохранения в естественном состоянии лесного массива, для рекреационных и эколого-просветительских целей.</w:t>
      </w:r>
    </w:p>
    <w:p w:rsidR="00B544D4" w:rsidRPr="00AE3308" w:rsidRDefault="00B544D4" w:rsidP="00B544D4">
      <w:pPr>
        <w:widowControl w:val="0"/>
        <w:ind w:firstLine="580"/>
        <w:jc w:val="both"/>
        <w:rPr>
          <w:sz w:val="28"/>
          <w:szCs w:val="28"/>
        </w:rPr>
      </w:pPr>
      <w:r w:rsidRPr="00AE3308">
        <w:rPr>
          <w:sz w:val="28"/>
          <w:szCs w:val="28"/>
          <w:lang w:bidi="ru-RU"/>
        </w:rPr>
        <w:t>Памятник природы представляет собой сосновый бор естественного происхождения в городской черте. Средний возраст насаждений 130-150 лет. Состояние насаждений удовлетворительное, сосновый бор имеет важное рекреационное, оздоровительное и эколого-просветительское значение. В бору имеются дорожки для прогулок. Зимой организуются лыжные дорожки. Растительный покров разнотравный.</w:t>
      </w:r>
    </w:p>
    <w:p w:rsidR="00B544D4" w:rsidRPr="00AE3308" w:rsidRDefault="00B544D4" w:rsidP="00B544D4">
      <w:pPr>
        <w:widowControl w:val="0"/>
        <w:ind w:firstLine="580"/>
        <w:jc w:val="both"/>
        <w:rPr>
          <w:sz w:val="28"/>
          <w:szCs w:val="28"/>
        </w:rPr>
      </w:pPr>
      <w:r w:rsidRPr="00AE3308">
        <w:rPr>
          <w:sz w:val="28"/>
          <w:szCs w:val="28"/>
          <w:lang w:bidi="ru-RU"/>
        </w:rPr>
        <w:t>Почвенный покров представлен щебеночно-суглинистыми и щебеночно-глинистыми почвами.</w:t>
      </w:r>
    </w:p>
    <w:p w:rsidR="00B544D4" w:rsidRPr="00AE3308" w:rsidRDefault="00B544D4" w:rsidP="00B544D4">
      <w:pPr>
        <w:widowControl w:val="0"/>
        <w:ind w:firstLine="580"/>
        <w:jc w:val="both"/>
        <w:rPr>
          <w:sz w:val="28"/>
          <w:szCs w:val="28"/>
        </w:rPr>
      </w:pPr>
      <w:r w:rsidRPr="00AE3308">
        <w:rPr>
          <w:sz w:val="28"/>
          <w:szCs w:val="28"/>
          <w:lang w:bidi="ru-RU"/>
        </w:rPr>
        <w:t xml:space="preserve">Отмечен 1 вид млекопитающих, 4 вида птиц. Встречается белка </w:t>
      </w:r>
      <w:r w:rsidRPr="00AE3308">
        <w:rPr>
          <w:sz w:val="28"/>
          <w:szCs w:val="28"/>
          <w:lang w:val="en-US" w:bidi="en-US"/>
        </w:rPr>
        <w:t>Sciurusvulgaris</w:t>
      </w:r>
      <w:r w:rsidRPr="00AE3308">
        <w:rPr>
          <w:sz w:val="28"/>
          <w:szCs w:val="28"/>
          <w:lang w:bidi="en-US"/>
        </w:rPr>
        <w:t xml:space="preserve">. </w:t>
      </w:r>
      <w:r w:rsidRPr="00AE3308">
        <w:rPr>
          <w:sz w:val="28"/>
          <w:szCs w:val="28"/>
          <w:lang w:bidi="ru-RU"/>
        </w:rPr>
        <w:t xml:space="preserve">Птицы отряда воробьинообразных, из дятлов - желна </w:t>
      </w:r>
      <w:r w:rsidRPr="00AE3308">
        <w:rPr>
          <w:sz w:val="28"/>
          <w:szCs w:val="28"/>
          <w:lang w:val="en-US" w:bidi="en-US"/>
        </w:rPr>
        <w:t>Dryocopusmartius</w:t>
      </w:r>
      <w:r w:rsidRPr="00AE3308">
        <w:rPr>
          <w:sz w:val="28"/>
          <w:szCs w:val="28"/>
          <w:lang w:bidi="en-US"/>
        </w:rPr>
        <w:t xml:space="preserve">, </w:t>
      </w:r>
      <w:r w:rsidRPr="00AE3308">
        <w:rPr>
          <w:sz w:val="28"/>
          <w:szCs w:val="28"/>
          <w:lang w:bidi="ru-RU"/>
        </w:rPr>
        <w:t xml:space="preserve">зеленый </w:t>
      </w:r>
      <w:r w:rsidRPr="00AE3308">
        <w:rPr>
          <w:sz w:val="28"/>
          <w:szCs w:val="28"/>
          <w:lang w:val="en-US" w:bidi="en-US"/>
        </w:rPr>
        <w:t>Picusviridis</w:t>
      </w:r>
      <w:r w:rsidRPr="00AE3308">
        <w:rPr>
          <w:sz w:val="28"/>
          <w:szCs w:val="28"/>
          <w:lang w:bidi="en-US"/>
        </w:rPr>
        <w:t xml:space="preserve">, </w:t>
      </w:r>
      <w:r w:rsidRPr="00AE3308">
        <w:rPr>
          <w:sz w:val="28"/>
          <w:szCs w:val="28"/>
          <w:lang w:bidi="ru-RU"/>
        </w:rPr>
        <w:t xml:space="preserve">большой </w:t>
      </w:r>
      <w:r w:rsidRPr="00AE3308">
        <w:rPr>
          <w:sz w:val="28"/>
          <w:szCs w:val="28"/>
          <w:lang w:val="en-US" w:bidi="en-US"/>
        </w:rPr>
        <w:t>Dendrocoposmajor</w:t>
      </w:r>
      <w:r w:rsidRPr="00AE3308">
        <w:rPr>
          <w:sz w:val="28"/>
          <w:szCs w:val="28"/>
          <w:lang w:bidi="ru-RU"/>
        </w:rPr>
        <w:t xml:space="preserve">и малый </w:t>
      </w:r>
      <w:r w:rsidRPr="00AE3308">
        <w:rPr>
          <w:sz w:val="28"/>
          <w:szCs w:val="28"/>
          <w:lang w:val="en-US" w:bidi="en-US"/>
        </w:rPr>
        <w:t>Den</w:t>
      </w:r>
      <w:r w:rsidRPr="00AE3308">
        <w:rPr>
          <w:sz w:val="28"/>
          <w:szCs w:val="28"/>
          <w:lang w:bidi="en-US"/>
        </w:rPr>
        <w:t>'</w:t>
      </w:r>
      <w:r w:rsidRPr="00AE3308">
        <w:rPr>
          <w:sz w:val="28"/>
          <w:szCs w:val="28"/>
          <w:lang w:val="en-US" w:bidi="en-US"/>
        </w:rPr>
        <w:t>drocoposminor</w:t>
      </w:r>
      <w:r w:rsidRPr="00AE3308">
        <w:rPr>
          <w:sz w:val="28"/>
          <w:szCs w:val="28"/>
          <w:lang w:bidi="ru-RU"/>
        </w:rPr>
        <w:t>пестрый дятел.</w:t>
      </w:r>
    </w:p>
    <w:p w:rsidR="00B544D4" w:rsidRPr="00AE3308" w:rsidRDefault="00B544D4" w:rsidP="00B544D4">
      <w:pPr>
        <w:widowControl w:val="0"/>
        <w:spacing w:after="79"/>
        <w:ind w:firstLine="580"/>
        <w:jc w:val="both"/>
        <w:rPr>
          <w:sz w:val="28"/>
          <w:szCs w:val="28"/>
        </w:rPr>
      </w:pPr>
      <w:r w:rsidRPr="00AE3308">
        <w:rPr>
          <w:sz w:val="28"/>
          <w:szCs w:val="28"/>
          <w:lang w:bidi="ru-RU"/>
        </w:rPr>
        <w:t>Водные объекты отсутствуют.</w:t>
      </w:r>
    </w:p>
    <w:p w:rsidR="00B544D4" w:rsidRPr="00AE3308" w:rsidRDefault="00B544D4" w:rsidP="00B544D4">
      <w:pPr>
        <w:widowControl w:val="0"/>
        <w:ind w:firstLine="580"/>
        <w:jc w:val="both"/>
        <w:rPr>
          <w:sz w:val="28"/>
          <w:szCs w:val="28"/>
        </w:rPr>
      </w:pPr>
      <w:r w:rsidRPr="00AE3308">
        <w:rPr>
          <w:sz w:val="28"/>
          <w:szCs w:val="28"/>
          <w:lang w:bidi="ru-RU"/>
        </w:rPr>
        <w:t>Негативное воздействие выражается вытаптыванием, засорением территории бытовыми отходами и мусором.</w:t>
      </w:r>
    </w:p>
    <w:p w:rsidR="00B544D4" w:rsidRPr="00AE3308" w:rsidRDefault="00B544D4" w:rsidP="00B544D4">
      <w:pPr>
        <w:widowControl w:val="0"/>
        <w:ind w:firstLine="580"/>
        <w:jc w:val="both"/>
        <w:rPr>
          <w:sz w:val="28"/>
          <w:szCs w:val="28"/>
        </w:rPr>
      </w:pPr>
      <w:r w:rsidRPr="00AE3308">
        <w:rPr>
          <w:sz w:val="28"/>
          <w:szCs w:val="28"/>
          <w:lang w:bidi="ru-RU"/>
        </w:rPr>
        <w:t>Границы утверждены постановлением Правительства Красноярского края от 25.08.2015 «О границах и режиме особой охраны территорий памятников природы краевого значения «Лесной массив в 9-м микрорайоне г. Лесосибирска», «Обь- Енисейский соединительный водный путь», «Музей вечной мерзлоты», «Сосновый бор (бассейн р. Байкалиха)».</w:t>
      </w:r>
    </w:p>
    <w:p w:rsidR="00B544D4" w:rsidRPr="00AE3308" w:rsidRDefault="00B544D4" w:rsidP="00B544D4">
      <w:pPr>
        <w:widowControl w:val="0"/>
        <w:ind w:firstLine="580"/>
        <w:jc w:val="both"/>
        <w:rPr>
          <w:sz w:val="28"/>
          <w:szCs w:val="28"/>
        </w:rPr>
      </w:pPr>
      <w:r w:rsidRPr="00AE3308">
        <w:rPr>
          <w:sz w:val="28"/>
          <w:szCs w:val="28"/>
          <w:lang w:bidi="ru-RU"/>
        </w:rPr>
        <w:t xml:space="preserve">Географические координаты угловых точек (система координат </w:t>
      </w:r>
      <w:r w:rsidRPr="00AE3308">
        <w:rPr>
          <w:sz w:val="28"/>
          <w:szCs w:val="28"/>
          <w:lang w:val="en-US" w:bidi="en-US"/>
        </w:rPr>
        <w:t>WGS</w:t>
      </w:r>
      <w:r w:rsidRPr="00AE3308">
        <w:rPr>
          <w:sz w:val="28"/>
          <w:szCs w:val="28"/>
          <w:lang w:bidi="ru-RU"/>
        </w:rPr>
        <w:t>1984):</w:t>
      </w:r>
    </w:p>
    <w:p w:rsidR="00B544D4" w:rsidRPr="00AE3308" w:rsidRDefault="00B544D4" w:rsidP="00B544D4">
      <w:pPr>
        <w:widowControl w:val="0"/>
        <w:numPr>
          <w:ilvl w:val="0"/>
          <w:numId w:val="38"/>
        </w:numPr>
        <w:tabs>
          <w:tab w:val="left" w:pos="861"/>
        </w:tabs>
        <w:ind w:firstLine="580"/>
        <w:jc w:val="both"/>
        <w:rPr>
          <w:sz w:val="28"/>
          <w:szCs w:val="28"/>
        </w:rPr>
      </w:pPr>
      <w:r w:rsidRPr="00AE3308">
        <w:rPr>
          <w:sz w:val="28"/>
          <w:szCs w:val="28"/>
          <w:lang w:bidi="ru-RU"/>
        </w:rPr>
        <w:t>58°13’25,4” СШ 92°30’42,4" ВД;</w:t>
      </w:r>
    </w:p>
    <w:p w:rsidR="00B544D4" w:rsidRPr="00AE3308" w:rsidRDefault="00B544D4" w:rsidP="00B544D4">
      <w:pPr>
        <w:widowControl w:val="0"/>
        <w:numPr>
          <w:ilvl w:val="0"/>
          <w:numId w:val="38"/>
        </w:numPr>
        <w:tabs>
          <w:tab w:val="left" w:pos="885"/>
        </w:tabs>
        <w:ind w:firstLine="580"/>
        <w:jc w:val="both"/>
        <w:rPr>
          <w:sz w:val="28"/>
          <w:szCs w:val="28"/>
        </w:rPr>
      </w:pPr>
      <w:r w:rsidRPr="00AE3308">
        <w:rPr>
          <w:sz w:val="28"/>
          <w:szCs w:val="28"/>
          <w:lang w:bidi="ru-RU"/>
        </w:rPr>
        <w:t>58°13'25,1” СШ 92°30'43,8" ВД;</w:t>
      </w:r>
    </w:p>
    <w:p w:rsidR="00B544D4" w:rsidRPr="00AE3308" w:rsidRDefault="00B544D4" w:rsidP="00B544D4">
      <w:pPr>
        <w:widowControl w:val="0"/>
        <w:numPr>
          <w:ilvl w:val="0"/>
          <w:numId w:val="38"/>
        </w:numPr>
        <w:tabs>
          <w:tab w:val="left" w:pos="885"/>
        </w:tabs>
        <w:ind w:firstLine="580"/>
        <w:jc w:val="both"/>
        <w:rPr>
          <w:sz w:val="28"/>
          <w:szCs w:val="28"/>
        </w:rPr>
      </w:pPr>
      <w:r w:rsidRPr="00AE3308">
        <w:rPr>
          <w:sz w:val="28"/>
          <w:szCs w:val="28"/>
          <w:lang w:bidi="ru-RU"/>
        </w:rPr>
        <w:t>58°13'23',2" СШ 92°30'48,0" ВД;</w:t>
      </w:r>
    </w:p>
    <w:p w:rsidR="00B544D4" w:rsidRPr="00AE3308" w:rsidRDefault="00B544D4" w:rsidP="00B544D4">
      <w:pPr>
        <w:widowControl w:val="0"/>
        <w:numPr>
          <w:ilvl w:val="0"/>
          <w:numId w:val="38"/>
        </w:numPr>
        <w:tabs>
          <w:tab w:val="left" w:pos="890"/>
        </w:tabs>
        <w:ind w:firstLine="580"/>
        <w:jc w:val="both"/>
        <w:rPr>
          <w:sz w:val="28"/>
          <w:szCs w:val="28"/>
        </w:rPr>
      </w:pPr>
      <w:r w:rsidRPr="00AE3308">
        <w:rPr>
          <w:sz w:val="28"/>
          <w:szCs w:val="28"/>
          <w:lang w:bidi="ru-RU"/>
        </w:rPr>
        <w:t>58°13'22,2" СШ 92°30'48,9" ВД;</w:t>
      </w:r>
    </w:p>
    <w:p w:rsidR="00B544D4" w:rsidRPr="00AE3308" w:rsidRDefault="00B544D4" w:rsidP="00B544D4">
      <w:pPr>
        <w:widowControl w:val="0"/>
        <w:numPr>
          <w:ilvl w:val="0"/>
          <w:numId w:val="38"/>
        </w:numPr>
        <w:tabs>
          <w:tab w:val="left" w:pos="890"/>
        </w:tabs>
        <w:ind w:firstLine="580"/>
        <w:jc w:val="both"/>
        <w:rPr>
          <w:sz w:val="28"/>
          <w:szCs w:val="28"/>
        </w:rPr>
      </w:pPr>
      <w:r w:rsidRPr="00AE3308">
        <w:rPr>
          <w:sz w:val="28"/>
          <w:szCs w:val="28"/>
          <w:lang w:bidi="ru-RU"/>
        </w:rPr>
        <w:t>58°13'20,4" СШ 92°30'50,5" ВД;</w:t>
      </w:r>
    </w:p>
    <w:p w:rsidR="00B544D4" w:rsidRPr="00AE3308" w:rsidRDefault="00B544D4" w:rsidP="00B544D4">
      <w:pPr>
        <w:widowControl w:val="0"/>
        <w:numPr>
          <w:ilvl w:val="0"/>
          <w:numId w:val="38"/>
        </w:numPr>
        <w:tabs>
          <w:tab w:val="left" w:pos="890"/>
        </w:tabs>
        <w:ind w:firstLine="580"/>
        <w:jc w:val="both"/>
        <w:rPr>
          <w:sz w:val="28"/>
          <w:szCs w:val="28"/>
        </w:rPr>
      </w:pPr>
      <w:r w:rsidRPr="00AE3308">
        <w:rPr>
          <w:sz w:val="28"/>
          <w:szCs w:val="28"/>
          <w:lang w:bidi="ru-RU"/>
        </w:rPr>
        <w:t>58°13'18,8" СШ 92°30'46,2" ВД;</w:t>
      </w:r>
    </w:p>
    <w:p w:rsidR="00B544D4" w:rsidRPr="00AE3308" w:rsidRDefault="00B544D4" w:rsidP="00B544D4">
      <w:pPr>
        <w:widowControl w:val="0"/>
        <w:numPr>
          <w:ilvl w:val="0"/>
          <w:numId w:val="38"/>
        </w:numPr>
        <w:tabs>
          <w:tab w:val="left" w:pos="890"/>
        </w:tabs>
        <w:ind w:firstLine="580"/>
        <w:jc w:val="both"/>
        <w:rPr>
          <w:sz w:val="28"/>
          <w:szCs w:val="28"/>
        </w:rPr>
      </w:pPr>
      <w:r w:rsidRPr="00AE3308">
        <w:rPr>
          <w:sz w:val="28"/>
          <w:szCs w:val="28"/>
          <w:lang w:bidi="ru-RU"/>
        </w:rPr>
        <w:t>58°13'20,0" СШ 92°30'43,3" ВД;</w:t>
      </w:r>
    </w:p>
    <w:p w:rsidR="00B544D4" w:rsidRPr="00AE3308" w:rsidRDefault="00B544D4" w:rsidP="00B544D4">
      <w:pPr>
        <w:widowControl w:val="0"/>
        <w:numPr>
          <w:ilvl w:val="0"/>
          <w:numId w:val="38"/>
        </w:numPr>
        <w:tabs>
          <w:tab w:val="left" w:pos="924"/>
        </w:tabs>
        <w:ind w:firstLine="580"/>
        <w:jc w:val="both"/>
        <w:rPr>
          <w:sz w:val="28"/>
          <w:szCs w:val="28"/>
        </w:rPr>
      </w:pPr>
      <w:r w:rsidRPr="00AE3308">
        <w:rPr>
          <w:sz w:val="28"/>
          <w:szCs w:val="28"/>
          <w:lang w:bidi="ru-RU"/>
        </w:rPr>
        <w:t>58° 13'2</w:t>
      </w:r>
      <w:r w:rsidRPr="00AE3308">
        <w:rPr>
          <w:sz w:val="28"/>
          <w:szCs w:val="28"/>
          <w:lang w:val="en-US" w:bidi="en-US"/>
        </w:rPr>
        <w:t xml:space="preserve">1,5" </w:t>
      </w:r>
      <w:r w:rsidRPr="00AE3308">
        <w:rPr>
          <w:sz w:val="28"/>
          <w:szCs w:val="28"/>
          <w:lang w:bidi="ru-RU"/>
        </w:rPr>
        <w:t xml:space="preserve">СШ </w:t>
      </w:r>
      <w:r w:rsidRPr="00AE3308">
        <w:rPr>
          <w:sz w:val="28"/>
          <w:szCs w:val="28"/>
          <w:lang w:val="en-US" w:bidi="en-US"/>
        </w:rPr>
        <w:t xml:space="preserve">92°30'39,7" </w:t>
      </w:r>
      <w:r w:rsidRPr="00AE3308">
        <w:rPr>
          <w:sz w:val="28"/>
          <w:szCs w:val="28"/>
          <w:lang w:bidi="ru-RU"/>
        </w:rPr>
        <w:t>ВД;</w:t>
      </w:r>
    </w:p>
    <w:p w:rsidR="00B544D4" w:rsidRPr="00AE3308" w:rsidRDefault="00B544D4" w:rsidP="00B544D4">
      <w:pPr>
        <w:widowControl w:val="0"/>
        <w:numPr>
          <w:ilvl w:val="0"/>
          <w:numId w:val="38"/>
        </w:numPr>
        <w:tabs>
          <w:tab w:val="left" w:pos="929"/>
        </w:tabs>
        <w:ind w:firstLine="580"/>
        <w:jc w:val="both"/>
        <w:rPr>
          <w:sz w:val="28"/>
          <w:szCs w:val="28"/>
        </w:rPr>
      </w:pPr>
      <w:r w:rsidRPr="00AE3308">
        <w:rPr>
          <w:sz w:val="28"/>
          <w:szCs w:val="28"/>
          <w:lang w:val="en-US" w:bidi="en-US"/>
        </w:rPr>
        <w:t xml:space="preserve">58°13'21,2" </w:t>
      </w:r>
      <w:r w:rsidRPr="00AE3308">
        <w:rPr>
          <w:sz w:val="28"/>
          <w:szCs w:val="28"/>
          <w:lang w:bidi="ru-RU"/>
        </w:rPr>
        <w:t xml:space="preserve">СШ </w:t>
      </w:r>
      <w:r w:rsidRPr="00AE3308">
        <w:rPr>
          <w:sz w:val="28"/>
          <w:szCs w:val="28"/>
          <w:lang w:val="en-US" w:bidi="en-US"/>
        </w:rPr>
        <w:t xml:space="preserve">92°30'38,1" </w:t>
      </w:r>
      <w:r w:rsidRPr="00AE3308">
        <w:rPr>
          <w:sz w:val="28"/>
          <w:szCs w:val="28"/>
          <w:lang w:bidi="ru-RU"/>
        </w:rPr>
        <w:t>ВД;</w:t>
      </w:r>
    </w:p>
    <w:p w:rsidR="00B544D4" w:rsidRPr="00AE3308" w:rsidRDefault="00B544D4" w:rsidP="00B544D4">
      <w:pPr>
        <w:widowControl w:val="0"/>
        <w:numPr>
          <w:ilvl w:val="0"/>
          <w:numId w:val="38"/>
        </w:numPr>
        <w:tabs>
          <w:tab w:val="left" w:pos="1025"/>
        </w:tabs>
        <w:ind w:firstLine="580"/>
        <w:jc w:val="both"/>
        <w:rPr>
          <w:sz w:val="28"/>
          <w:szCs w:val="28"/>
        </w:rPr>
      </w:pPr>
      <w:r w:rsidRPr="00AE3308">
        <w:rPr>
          <w:sz w:val="28"/>
          <w:szCs w:val="28"/>
          <w:lang w:val="en-US" w:bidi="en-US"/>
        </w:rPr>
        <w:t xml:space="preserve">58°13'21,9" </w:t>
      </w:r>
      <w:r w:rsidRPr="00AE3308">
        <w:rPr>
          <w:sz w:val="28"/>
          <w:szCs w:val="28"/>
          <w:lang w:bidi="ru-RU"/>
        </w:rPr>
        <w:t xml:space="preserve">СШ </w:t>
      </w:r>
      <w:r w:rsidRPr="00AE3308">
        <w:rPr>
          <w:sz w:val="28"/>
          <w:szCs w:val="28"/>
          <w:lang w:val="en-US" w:bidi="en-US"/>
        </w:rPr>
        <w:t>92°30</w:t>
      </w:r>
      <w:r w:rsidRPr="00AE3308">
        <w:rPr>
          <w:sz w:val="28"/>
          <w:szCs w:val="28"/>
          <w:vertAlign w:val="superscript"/>
          <w:lang w:val="en-US" w:bidi="en-US"/>
        </w:rPr>
        <w:t>,</w:t>
      </w:r>
      <w:r w:rsidRPr="00AE3308">
        <w:rPr>
          <w:sz w:val="28"/>
          <w:szCs w:val="28"/>
          <w:lang w:val="en-US" w:bidi="en-US"/>
        </w:rPr>
        <w:t xml:space="preserve">37,2'’ </w:t>
      </w:r>
      <w:r w:rsidRPr="00AE3308">
        <w:rPr>
          <w:sz w:val="28"/>
          <w:szCs w:val="28"/>
          <w:lang w:bidi="ru-RU"/>
        </w:rPr>
        <w:t>ВД;</w:t>
      </w:r>
    </w:p>
    <w:p w:rsidR="00B544D4" w:rsidRPr="00AE3308" w:rsidRDefault="00B544D4" w:rsidP="00B544D4">
      <w:pPr>
        <w:widowControl w:val="0"/>
        <w:numPr>
          <w:ilvl w:val="0"/>
          <w:numId w:val="38"/>
        </w:numPr>
        <w:tabs>
          <w:tab w:val="left" w:pos="1025"/>
        </w:tabs>
        <w:ind w:firstLine="580"/>
        <w:jc w:val="both"/>
        <w:rPr>
          <w:sz w:val="28"/>
          <w:szCs w:val="28"/>
        </w:rPr>
      </w:pPr>
      <w:r w:rsidRPr="00AE3308">
        <w:rPr>
          <w:sz w:val="28"/>
          <w:szCs w:val="28"/>
          <w:lang w:val="en-US" w:bidi="en-US"/>
        </w:rPr>
        <w:t xml:space="preserve">58°13'23,6" </w:t>
      </w:r>
      <w:r w:rsidRPr="00AE3308">
        <w:rPr>
          <w:sz w:val="28"/>
          <w:szCs w:val="28"/>
          <w:lang w:bidi="ru-RU"/>
        </w:rPr>
        <w:t>СШ 92°30'37Д" ВД;</w:t>
      </w:r>
    </w:p>
    <w:p w:rsidR="00B544D4" w:rsidRPr="00AE3308" w:rsidRDefault="00B544D4" w:rsidP="00B544D4">
      <w:pPr>
        <w:widowControl w:val="0"/>
        <w:numPr>
          <w:ilvl w:val="0"/>
          <w:numId w:val="38"/>
        </w:numPr>
        <w:tabs>
          <w:tab w:val="left" w:pos="1025"/>
        </w:tabs>
        <w:ind w:firstLine="580"/>
        <w:jc w:val="both"/>
        <w:rPr>
          <w:sz w:val="28"/>
          <w:szCs w:val="28"/>
        </w:rPr>
      </w:pPr>
      <w:r w:rsidRPr="00AE3308">
        <w:rPr>
          <w:sz w:val="28"/>
          <w:szCs w:val="28"/>
          <w:lang w:bidi="ru-RU"/>
        </w:rPr>
        <w:t>58°13'24,2" СШ 92°30'37,9" ВД.</w:t>
      </w:r>
    </w:p>
    <w:p w:rsidR="00B544D4" w:rsidRPr="00AE3308" w:rsidRDefault="00B544D4" w:rsidP="00B544D4">
      <w:pPr>
        <w:widowControl w:val="0"/>
        <w:spacing w:after="92"/>
        <w:rPr>
          <w:i/>
          <w:iCs/>
          <w:sz w:val="28"/>
          <w:szCs w:val="28"/>
          <w:lang w:bidi="ru-RU"/>
        </w:rPr>
      </w:pPr>
    </w:p>
    <w:p w:rsidR="00B544D4" w:rsidRPr="00AE3308" w:rsidRDefault="00B544D4" w:rsidP="00B544D4">
      <w:pPr>
        <w:widowControl w:val="0"/>
        <w:spacing w:after="92"/>
        <w:rPr>
          <w:i/>
          <w:iCs/>
          <w:sz w:val="28"/>
          <w:szCs w:val="28"/>
        </w:rPr>
      </w:pPr>
      <w:r w:rsidRPr="00AE3308">
        <w:rPr>
          <w:i/>
          <w:iCs/>
          <w:sz w:val="28"/>
          <w:szCs w:val="28"/>
          <w:lang w:bidi="ru-RU"/>
        </w:rPr>
        <w:t>Описание границ:</w:t>
      </w:r>
    </w:p>
    <w:p w:rsidR="00B544D4" w:rsidRPr="00AE3308" w:rsidRDefault="00B544D4" w:rsidP="00B544D4">
      <w:pPr>
        <w:widowControl w:val="0"/>
        <w:ind w:firstLine="580"/>
        <w:jc w:val="both"/>
        <w:rPr>
          <w:sz w:val="28"/>
          <w:szCs w:val="28"/>
          <w:lang w:bidi="ru-RU"/>
        </w:rPr>
      </w:pPr>
      <w:r w:rsidRPr="00AE3308">
        <w:rPr>
          <w:sz w:val="28"/>
          <w:szCs w:val="28"/>
          <w:lang w:bidi="ru-RU"/>
        </w:rPr>
        <w:t>северная: от точки 11 на северо-восток проходит расстояние 21 м до точки 12, затем расстояние 83 м до точки 1, далее до точки 2 в юго-</w:t>
      </w:r>
      <w:r w:rsidRPr="00AE3308">
        <w:rPr>
          <w:sz w:val="28"/>
          <w:szCs w:val="28"/>
          <w:lang w:bidi="ru-RU"/>
        </w:rPr>
        <w:lastRenderedPageBreak/>
        <w:t>восточном направлении проходит расстояние 25 м, затем вдоль автодороги по ул. Горького на расстоянии 90 м до точки 3;</w:t>
      </w:r>
    </w:p>
    <w:p w:rsidR="00B544D4" w:rsidRPr="00AE3308" w:rsidRDefault="00B544D4" w:rsidP="00B544D4">
      <w:pPr>
        <w:widowControl w:val="0"/>
        <w:ind w:firstLine="580"/>
        <w:jc w:val="both"/>
        <w:rPr>
          <w:sz w:val="28"/>
          <w:szCs w:val="28"/>
          <w:lang w:bidi="ru-RU"/>
        </w:rPr>
      </w:pPr>
      <w:r w:rsidRPr="00AE3308">
        <w:rPr>
          <w:sz w:val="28"/>
          <w:szCs w:val="28"/>
          <w:lang w:bidi="ru-RU"/>
        </w:rPr>
        <w:t>восточная: от точки 3 проходит расстояние 36 м на юго-восток до точки 4, затем в юго-восточном направлении проходит расстояние 62 м до точки 5;</w:t>
      </w:r>
    </w:p>
    <w:p w:rsidR="00B544D4" w:rsidRPr="00AE3308" w:rsidRDefault="00B544D4" w:rsidP="00B544D4">
      <w:pPr>
        <w:widowControl w:val="0"/>
        <w:ind w:firstLine="580"/>
        <w:jc w:val="both"/>
        <w:rPr>
          <w:sz w:val="28"/>
          <w:szCs w:val="28"/>
          <w:lang w:bidi="ru-RU"/>
        </w:rPr>
      </w:pPr>
      <w:r w:rsidRPr="00AE3308">
        <w:rPr>
          <w:sz w:val="28"/>
          <w:szCs w:val="28"/>
          <w:lang w:bidi="ru-RU"/>
        </w:rPr>
        <w:t>южная: от точки 5 на юго-запад проходит расстояние 85 м и доходит до точки 6, далее на северо-запад расстояние 60 м до точки 7, затем на северо-запад расстояние 76 м до точки 8, затем на юго-запад расстояние 29 м до точки 9;</w:t>
      </w:r>
    </w:p>
    <w:p w:rsidR="00B544D4" w:rsidRPr="00AE3308" w:rsidRDefault="00B544D4" w:rsidP="00B544D4">
      <w:pPr>
        <w:widowControl w:val="0"/>
        <w:ind w:firstLine="580"/>
        <w:jc w:val="both"/>
        <w:rPr>
          <w:sz w:val="28"/>
          <w:szCs w:val="28"/>
          <w:lang w:bidi="ru-RU"/>
        </w:rPr>
      </w:pPr>
      <w:r w:rsidRPr="00AE3308">
        <w:rPr>
          <w:sz w:val="28"/>
          <w:szCs w:val="28"/>
          <w:lang w:bidi="ru-RU"/>
        </w:rPr>
        <w:t>западная: от точки 9 на северо-запад проходит 27 м до точки 10, затем в северном направлении 53 м до исходной точки (точка 11).</w:t>
      </w:r>
    </w:p>
    <w:p w:rsidR="00B544D4" w:rsidRPr="00AE3308" w:rsidRDefault="00B544D4" w:rsidP="00B544D4">
      <w:pPr>
        <w:widowControl w:val="0"/>
        <w:ind w:firstLine="580"/>
        <w:jc w:val="both"/>
        <w:rPr>
          <w:sz w:val="28"/>
          <w:szCs w:val="28"/>
          <w:lang w:bidi="ru-RU"/>
        </w:rPr>
      </w:pPr>
      <w:r w:rsidRPr="00AE3308">
        <w:rPr>
          <w:sz w:val="28"/>
          <w:szCs w:val="28"/>
          <w:lang w:bidi="ru-RU"/>
        </w:rPr>
        <w:t>Площадь ООПТ - 2,5 га. Категория земель - земли населенных пунктов.</w:t>
      </w:r>
    </w:p>
    <w:p w:rsidR="00B544D4" w:rsidRPr="00AE3308" w:rsidRDefault="00B544D4" w:rsidP="00B544D4">
      <w:pPr>
        <w:widowControl w:val="0"/>
        <w:ind w:firstLine="580"/>
        <w:jc w:val="both"/>
        <w:rPr>
          <w:sz w:val="28"/>
          <w:szCs w:val="28"/>
        </w:rPr>
      </w:pPr>
      <w:r w:rsidRPr="00AE3308">
        <w:rPr>
          <w:sz w:val="28"/>
          <w:szCs w:val="28"/>
          <w:lang w:bidi="ru-RU"/>
        </w:rPr>
        <w:t>Режим охраны и использования ООПТ утвержден постановлением Правительства Красноярского края от 25 августа 2015 г. N 454-п «О границах и режиме особой охраны территорий памятников природы краевого значения «Лесной массив в 9-м микрорайоне г. Лесосибирска», «Обь-Енисейский соединительный водный путь», «Музей вечной мерзлоты», «Сосновый бор (бассейн р. Байкалиха)».</w:t>
      </w:r>
    </w:p>
    <w:p w:rsidR="00B544D4" w:rsidRPr="00AE3308" w:rsidRDefault="00B544D4" w:rsidP="00B544D4">
      <w:pPr>
        <w:widowControl w:val="0"/>
        <w:jc w:val="both"/>
        <w:rPr>
          <w:sz w:val="28"/>
          <w:szCs w:val="28"/>
        </w:rPr>
      </w:pPr>
      <w:r w:rsidRPr="00AE3308">
        <w:rPr>
          <w:sz w:val="28"/>
          <w:szCs w:val="28"/>
          <w:lang w:bidi="ru-RU"/>
        </w:rPr>
        <w:t>Основные объекты охраны:</w:t>
      </w:r>
    </w:p>
    <w:p w:rsidR="00B544D4" w:rsidRPr="00AE3308" w:rsidRDefault="00B544D4" w:rsidP="00B544D4">
      <w:pPr>
        <w:widowControl w:val="0"/>
        <w:numPr>
          <w:ilvl w:val="0"/>
          <w:numId w:val="39"/>
        </w:numPr>
        <w:tabs>
          <w:tab w:val="left" w:pos="842"/>
        </w:tabs>
        <w:jc w:val="both"/>
        <w:rPr>
          <w:sz w:val="28"/>
          <w:szCs w:val="28"/>
        </w:rPr>
      </w:pPr>
      <w:r w:rsidRPr="00AE3308">
        <w:rPr>
          <w:sz w:val="28"/>
          <w:szCs w:val="28"/>
          <w:lang w:bidi="ru-RU"/>
        </w:rPr>
        <w:t>лесные насаждения естественного происхождения;</w:t>
      </w:r>
    </w:p>
    <w:p w:rsidR="00B544D4" w:rsidRPr="00AE3308" w:rsidRDefault="00B544D4" w:rsidP="00B544D4">
      <w:pPr>
        <w:widowControl w:val="0"/>
        <w:numPr>
          <w:ilvl w:val="0"/>
          <w:numId w:val="39"/>
        </w:numPr>
        <w:tabs>
          <w:tab w:val="left" w:pos="842"/>
        </w:tabs>
        <w:jc w:val="both"/>
        <w:rPr>
          <w:sz w:val="28"/>
          <w:szCs w:val="28"/>
        </w:rPr>
      </w:pPr>
      <w:r w:rsidRPr="00AE3308">
        <w:rPr>
          <w:sz w:val="28"/>
          <w:szCs w:val="28"/>
          <w:lang w:bidi="ru-RU"/>
        </w:rPr>
        <w:t>единый ландшафтный комплекс памятника природы.</w:t>
      </w:r>
    </w:p>
    <w:p w:rsidR="00B544D4" w:rsidRPr="00AE3308" w:rsidRDefault="00B544D4" w:rsidP="00B544D4">
      <w:pPr>
        <w:widowControl w:val="0"/>
        <w:ind w:firstLine="580"/>
        <w:jc w:val="both"/>
        <w:rPr>
          <w:sz w:val="28"/>
          <w:szCs w:val="28"/>
        </w:rPr>
      </w:pPr>
      <w:r w:rsidRPr="00AE3308">
        <w:rPr>
          <w:sz w:val="28"/>
          <w:szCs w:val="28"/>
          <w:lang w:bidi="ru-RU"/>
        </w:rPr>
        <w:t>На территории памятника природы запрещается всякая деятельность, влекущая за собой нарушение сохранности памятника природы, в том числе:</w:t>
      </w:r>
    </w:p>
    <w:p w:rsidR="00B544D4" w:rsidRPr="00AE3308" w:rsidRDefault="00B544D4" w:rsidP="00B544D4">
      <w:pPr>
        <w:widowControl w:val="0"/>
        <w:numPr>
          <w:ilvl w:val="0"/>
          <w:numId w:val="39"/>
        </w:numPr>
        <w:tabs>
          <w:tab w:val="left" w:pos="800"/>
        </w:tabs>
        <w:jc w:val="both"/>
        <w:rPr>
          <w:sz w:val="28"/>
          <w:szCs w:val="28"/>
        </w:rPr>
      </w:pPr>
      <w:r w:rsidRPr="00AE3308">
        <w:rPr>
          <w:sz w:val="28"/>
          <w:szCs w:val="28"/>
          <w:lang w:bidi="ru-RU"/>
        </w:rPr>
        <w:t>рубка лесных насаждений, за исключением рубок ухода за лесом и выборочных санитарных рубок;</w:t>
      </w:r>
    </w:p>
    <w:p w:rsidR="00B544D4" w:rsidRPr="00AE3308" w:rsidRDefault="00B544D4" w:rsidP="00B544D4">
      <w:pPr>
        <w:widowControl w:val="0"/>
        <w:numPr>
          <w:ilvl w:val="0"/>
          <w:numId w:val="39"/>
        </w:numPr>
        <w:tabs>
          <w:tab w:val="left" w:pos="805"/>
        </w:tabs>
        <w:jc w:val="both"/>
        <w:rPr>
          <w:sz w:val="28"/>
          <w:szCs w:val="28"/>
        </w:rPr>
      </w:pPr>
      <w:r w:rsidRPr="00AE3308">
        <w:rPr>
          <w:sz w:val="28"/>
          <w:szCs w:val="28"/>
          <w:lang w:bidi="ru-RU"/>
        </w:rPr>
        <w:t>строительство капитальных и линейных объектов, возведение временных сооружений;</w:t>
      </w:r>
    </w:p>
    <w:p w:rsidR="00B544D4" w:rsidRPr="00AE3308" w:rsidRDefault="00B544D4" w:rsidP="00B544D4">
      <w:pPr>
        <w:widowControl w:val="0"/>
        <w:numPr>
          <w:ilvl w:val="0"/>
          <w:numId w:val="39"/>
        </w:numPr>
        <w:tabs>
          <w:tab w:val="left" w:pos="838"/>
        </w:tabs>
        <w:jc w:val="both"/>
        <w:rPr>
          <w:sz w:val="28"/>
          <w:szCs w:val="28"/>
        </w:rPr>
      </w:pPr>
      <w:r w:rsidRPr="00AE3308">
        <w:rPr>
          <w:sz w:val="28"/>
          <w:szCs w:val="28"/>
          <w:lang w:bidi="ru-RU"/>
        </w:rPr>
        <w:t>уничтожение (разорение), повреждение муравейников;</w:t>
      </w:r>
    </w:p>
    <w:p w:rsidR="00B544D4" w:rsidRPr="00AE3308" w:rsidRDefault="00B544D4" w:rsidP="00B544D4">
      <w:pPr>
        <w:widowControl w:val="0"/>
        <w:numPr>
          <w:ilvl w:val="0"/>
          <w:numId w:val="39"/>
        </w:numPr>
        <w:tabs>
          <w:tab w:val="left" w:pos="838"/>
        </w:tabs>
        <w:jc w:val="both"/>
        <w:rPr>
          <w:sz w:val="28"/>
          <w:szCs w:val="28"/>
        </w:rPr>
      </w:pPr>
      <w:r w:rsidRPr="00AE3308">
        <w:rPr>
          <w:sz w:val="28"/>
          <w:szCs w:val="28"/>
          <w:lang w:bidi="ru-RU"/>
        </w:rPr>
        <w:t>прогон и выпас сельскохозяйственных животных;</w:t>
      </w:r>
    </w:p>
    <w:p w:rsidR="00B544D4" w:rsidRPr="00AE3308" w:rsidRDefault="00B544D4" w:rsidP="00B544D4">
      <w:pPr>
        <w:widowControl w:val="0"/>
        <w:numPr>
          <w:ilvl w:val="0"/>
          <w:numId w:val="39"/>
        </w:numPr>
        <w:tabs>
          <w:tab w:val="left" w:pos="842"/>
        </w:tabs>
        <w:jc w:val="both"/>
        <w:rPr>
          <w:sz w:val="28"/>
          <w:szCs w:val="28"/>
        </w:rPr>
      </w:pPr>
      <w:r w:rsidRPr="00AE3308">
        <w:rPr>
          <w:sz w:val="28"/>
          <w:szCs w:val="28"/>
          <w:lang w:bidi="ru-RU"/>
        </w:rPr>
        <w:t>сбор семян;</w:t>
      </w:r>
    </w:p>
    <w:p w:rsidR="00B544D4" w:rsidRPr="00AE3308" w:rsidRDefault="00B544D4" w:rsidP="00B544D4">
      <w:pPr>
        <w:widowControl w:val="0"/>
        <w:numPr>
          <w:ilvl w:val="0"/>
          <w:numId w:val="39"/>
        </w:numPr>
        <w:tabs>
          <w:tab w:val="left" w:pos="842"/>
        </w:tabs>
        <w:jc w:val="both"/>
        <w:rPr>
          <w:sz w:val="28"/>
          <w:szCs w:val="28"/>
        </w:rPr>
      </w:pPr>
      <w:r w:rsidRPr="00AE3308">
        <w:rPr>
          <w:sz w:val="28"/>
          <w:szCs w:val="28"/>
          <w:lang w:bidi="ru-RU"/>
        </w:rPr>
        <w:t>движение и стоянка механических транспортных средств;</w:t>
      </w:r>
    </w:p>
    <w:p w:rsidR="00B544D4" w:rsidRPr="00AE3308" w:rsidRDefault="00B544D4" w:rsidP="00B544D4">
      <w:pPr>
        <w:widowControl w:val="0"/>
        <w:numPr>
          <w:ilvl w:val="0"/>
          <w:numId w:val="39"/>
        </w:numPr>
        <w:tabs>
          <w:tab w:val="left" w:pos="810"/>
        </w:tabs>
        <w:jc w:val="both"/>
        <w:rPr>
          <w:sz w:val="28"/>
          <w:szCs w:val="28"/>
        </w:rPr>
      </w:pPr>
      <w:r w:rsidRPr="00AE3308">
        <w:rPr>
          <w:sz w:val="28"/>
          <w:szCs w:val="28"/>
          <w:lang w:bidi="ru-RU"/>
        </w:rPr>
        <w:t>засорение бытовыми, строительными, промышленными и иными отходами и мусором, размещение отходов производства и потребления;</w:t>
      </w:r>
    </w:p>
    <w:p w:rsidR="00B544D4" w:rsidRPr="00AE3308" w:rsidRDefault="00B544D4" w:rsidP="00B544D4">
      <w:pPr>
        <w:widowControl w:val="0"/>
        <w:numPr>
          <w:ilvl w:val="0"/>
          <w:numId w:val="39"/>
        </w:numPr>
        <w:tabs>
          <w:tab w:val="left" w:pos="842"/>
        </w:tabs>
        <w:spacing w:after="54"/>
        <w:jc w:val="both"/>
        <w:rPr>
          <w:sz w:val="28"/>
          <w:szCs w:val="28"/>
        </w:rPr>
      </w:pPr>
      <w:r w:rsidRPr="00AE3308">
        <w:rPr>
          <w:sz w:val="28"/>
          <w:szCs w:val="28"/>
          <w:lang w:bidi="ru-RU"/>
        </w:rPr>
        <w:t>разведение костров;</w:t>
      </w:r>
    </w:p>
    <w:p w:rsidR="00B544D4" w:rsidRPr="00AE3308" w:rsidRDefault="00B544D4" w:rsidP="00B544D4">
      <w:pPr>
        <w:widowControl w:val="0"/>
        <w:numPr>
          <w:ilvl w:val="0"/>
          <w:numId w:val="39"/>
        </w:numPr>
        <w:tabs>
          <w:tab w:val="left" w:pos="842"/>
        </w:tabs>
        <w:spacing w:after="355"/>
        <w:jc w:val="both"/>
        <w:rPr>
          <w:sz w:val="28"/>
          <w:szCs w:val="28"/>
        </w:rPr>
      </w:pPr>
      <w:r w:rsidRPr="00AE3308">
        <w:rPr>
          <w:sz w:val="28"/>
          <w:szCs w:val="28"/>
          <w:lang w:bidi="ru-RU"/>
        </w:rPr>
        <w:t>уничтожение или порча установленных специальных знаков (аншлагов).</w:t>
      </w:r>
    </w:p>
    <w:p w:rsidR="00B544D4" w:rsidRPr="00AE3308" w:rsidRDefault="00B544D4" w:rsidP="00B544D4">
      <w:pPr>
        <w:jc w:val="both"/>
        <w:rPr>
          <w:sz w:val="28"/>
          <w:szCs w:val="28"/>
        </w:rPr>
      </w:pPr>
      <w:r w:rsidRPr="00AE3308">
        <w:rPr>
          <w:b/>
          <w:sz w:val="28"/>
          <w:szCs w:val="28"/>
        </w:rPr>
        <w:t>Бюджет.</w:t>
      </w:r>
    </w:p>
    <w:p w:rsidR="00B544D4" w:rsidRPr="00AE3308" w:rsidRDefault="00B544D4" w:rsidP="00B544D4">
      <w:pPr>
        <w:ind w:firstLine="708"/>
        <w:jc w:val="both"/>
        <w:rPr>
          <w:sz w:val="28"/>
          <w:szCs w:val="28"/>
        </w:rPr>
      </w:pPr>
      <w:r w:rsidRPr="00AE3308">
        <w:rPr>
          <w:sz w:val="28"/>
          <w:szCs w:val="28"/>
        </w:rPr>
        <w:t>Для полноценной реализации полномочий органов местного самоуправления необходима прочная финансовая основа. Поэтому   выполнение  бюджетных обязательств, наполнение бюджета и рациональное его использование является для города важнейшей задачей.</w:t>
      </w:r>
    </w:p>
    <w:p w:rsidR="00B544D4" w:rsidRPr="00AE3308" w:rsidRDefault="00B544D4" w:rsidP="00B544D4">
      <w:pPr>
        <w:ind w:firstLine="709"/>
        <w:jc w:val="both"/>
        <w:rPr>
          <w:sz w:val="28"/>
          <w:szCs w:val="28"/>
        </w:rPr>
      </w:pPr>
      <w:r w:rsidRPr="00AE3308">
        <w:rPr>
          <w:sz w:val="28"/>
          <w:szCs w:val="28"/>
        </w:rPr>
        <w:t>Доходы консолидированного бюджета  города Лесосибирска в 2017 году составили 1804,5 млн.рублей.</w:t>
      </w:r>
    </w:p>
    <w:p w:rsidR="00B544D4" w:rsidRPr="00AE3308" w:rsidRDefault="00B544D4" w:rsidP="00B544D4">
      <w:pPr>
        <w:jc w:val="both"/>
        <w:rPr>
          <w:sz w:val="28"/>
          <w:szCs w:val="28"/>
        </w:rPr>
      </w:pPr>
      <w:r w:rsidRPr="00AE3308">
        <w:rPr>
          <w:noProof/>
          <w:sz w:val="28"/>
          <w:szCs w:val="28"/>
        </w:rPr>
        <w:lastRenderedPageBreak/>
        <w:drawing>
          <wp:inline distT="0" distB="0" distL="0" distR="0">
            <wp:extent cx="5094605" cy="2482215"/>
            <wp:effectExtent l="0" t="0" r="0" b="0"/>
            <wp:docPr id="2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544D4" w:rsidRPr="00AE3308" w:rsidRDefault="00B544D4" w:rsidP="00B544D4">
      <w:pPr>
        <w:ind w:firstLine="709"/>
        <w:jc w:val="both"/>
        <w:rPr>
          <w:sz w:val="28"/>
          <w:szCs w:val="28"/>
        </w:rPr>
      </w:pPr>
    </w:p>
    <w:p w:rsidR="00B544D4" w:rsidRPr="00AE3308" w:rsidRDefault="00B544D4" w:rsidP="00B544D4">
      <w:pPr>
        <w:ind w:firstLine="709"/>
        <w:jc w:val="both"/>
        <w:rPr>
          <w:sz w:val="28"/>
          <w:szCs w:val="28"/>
        </w:rPr>
      </w:pPr>
      <w:r w:rsidRPr="00AE3308">
        <w:rPr>
          <w:sz w:val="28"/>
          <w:szCs w:val="28"/>
        </w:rPr>
        <w:t>Собственные доходы  консолидированного бюджета города в 2017 году составили 1 008,7 млн.рублей.</w:t>
      </w:r>
      <w:r w:rsidR="00560764" w:rsidRPr="00AE3308">
        <w:rPr>
          <w:sz w:val="28"/>
          <w:szCs w:val="28"/>
        </w:rPr>
        <w:t xml:space="preserve"> </w:t>
      </w:r>
      <w:r w:rsidRPr="00AE3308">
        <w:rPr>
          <w:sz w:val="28"/>
          <w:szCs w:val="28"/>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за исключением субвенций составила 36,3%.</w:t>
      </w:r>
    </w:p>
    <w:p w:rsidR="00B544D4" w:rsidRPr="00AE3308" w:rsidRDefault="00B544D4" w:rsidP="00B544D4">
      <w:pPr>
        <w:ind w:firstLine="709"/>
        <w:jc w:val="both"/>
        <w:rPr>
          <w:sz w:val="28"/>
          <w:szCs w:val="28"/>
        </w:rPr>
      </w:pPr>
      <w:r w:rsidRPr="00AE3308">
        <w:rPr>
          <w:sz w:val="28"/>
          <w:szCs w:val="28"/>
        </w:rPr>
        <w:t>В структуре доходов бюджета 40 % занимают налоговые доходы, 12,9% неналоговые доходы и 47,1 % безвозмездные поступления.</w:t>
      </w:r>
    </w:p>
    <w:p w:rsidR="00B544D4" w:rsidRPr="00AE3308" w:rsidRDefault="00B544D4" w:rsidP="00B544D4">
      <w:pPr>
        <w:ind w:firstLine="709"/>
        <w:jc w:val="both"/>
        <w:rPr>
          <w:sz w:val="28"/>
          <w:szCs w:val="28"/>
        </w:rPr>
      </w:pPr>
      <w:r w:rsidRPr="00AE3308">
        <w:rPr>
          <w:sz w:val="28"/>
          <w:szCs w:val="28"/>
        </w:rPr>
        <w:t>Основным источником налоговых  и неналоговых доходов консолидированного бюджета района по-прежнему остается налог на доходы физических лиц,  доля  которого составляет 40%,  доходы, получаемые в виде арендной платы за земельные участки 8,5%,  земельный налог и налог на имущество физических лиц  24,7%.</w:t>
      </w:r>
    </w:p>
    <w:p w:rsidR="00B544D4" w:rsidRPr="00AE3308" w:rsidRDefault="00B544D4" w:rsidP="00B544D4">
      <w:pPr>
        <w:ind w:firstLine="709"/>
        <w:jc w:val="both"/>
        <w:rPr>
          <w:sz w:val="28"/>
          <w:szCs w:val="28"/>
        </w:rPr>
      </w:pPr>
      <w:r w:rsidRPr="00AE3308">
        <w:rPr>
          <w:sz w:val="28"/>
          <w:szCs w:val="28"/>
        </w:rPr>
        <w:t>В целях снижения недоимки по налоговым и неналоговым платежам  бюджета в районе создана межведомственная комиссия по снижению задолженности налоговых и неналоговых платежей.</w:t>
      </w:r>
    </w:p>
    <w:p w:rsidR="00B544D4" w:rsidRPr="00AE3308" w:rsidRDefault="00B544D4" w:rsidP="00B544D4">
      <w:pPr>
        <w:ind w:firstLine="709"/>
        <w:jc w:val="both"/>
        <w:rPr>
          <w:sz w:val="28"/>
          <w:szCs w:val="28"/>
        </w:rPr>
      </w:pPr>
      <w:r w:rsidRPr="00AE3308">
        <w:rPr>
          <w:sz w:val="28"/>
          <w:szCs w:val="28"/>
        </w:rPr>
        <w:t xml:space="preserve"> В 2017 году проведено 13 заседания комиссии, на которые было приглашено 203 предприятия, в том числе   физические лица. </w:t>
      </w:r>
    </w:p>
    <w:p w:rsidR="00B544D4" w:rsidRPr="00AE3308" w:rsidRDefault="00B544D4" w:rsidP="00B544D4">
      <w:pPr>
        <w:ind w:firstLine="709"/>
        <w:jc w:val="both"/>
        <w:rPr>
          <w:sz w:val="28"/>
          <w:szCs w:val="28"/>
        </w:rPr>
      </w:pPr>
      <w:r w:rsidRPr="00AE3308">
        <w:rPr>
          <w:sz w:val="28"/>
          <w:szCs w:val="28"/>
        </w:rPr>
        <w:t>Для увеличения налоговой базы  необходимо усилить совместную работу  с налоговой службой и регистрационными службами по вопросам полноты учета налогоплательщиков по имуществу и земельным налогам.</w:t>
      </w:r>
    </w:p>
    <w:p w:rsidR="00B544D4" w:rsidRPr="00AE3308" w:rsidRDefault="00B544D4" w:rsidP="00B544D4">
      <w:pPr>
        <w:tabs>
          <w:tab w:val="left" w:pos="709"/>
        </w:tabs>
        <w:ind w:firstLine="709"/>
        <w:jc w:val="both"/>
        <w:rPr>
          <w:rFonts w:eastAsia="Calibri"/>
          <w:sz w:val="28"/>
          <w:szCs w:val="28"/>
        </w:rPr>
      </w:pPr>
      <w:r w:rsidRPr="00AE3308">
        <w:rPr>
          <w:rFonts w:eastAsia="Calibri"/>
          <w:sz w:val="28"/>
          <w:szCs w:val="28"/>
        </w:rPr>
        <w:t>Также проводятся мероприятия по взысканию задолженности по арендным платежам в досудебном (направление претензионных писем, уведомлений о задолженности в письменном и в телефонном режиме, проведение выездных и межведомственных комиссий, рабочие совещания по сбору недоимки) и судебном порядке.</w:t>
      </w:r>
    </w:p>
    <w:p w:rsidR="00B544D4" w:rsidRPr="00AE3308" w:rsidRDefault="00B544D4" w:rsidP="00B544D4">
      <w:pPr>
        <w:tabs>
          <w:tab w:val="left" w:pos="709"/>
        </w:tabs>
        <w:ind w:firstLine="709"/>
        <w:jc w:val="both"/>
        <w:rPr>
          <w:rFonts w:eastAsia="Calibri"/>
          <w:sz w:val="28"/>
          <w:szCs w:val="28"/>
        </w:rPr>
      </w:pPr>
      <w:r w:rsidRPr="00AE3308">
        <w:rPr>
          <w:rFonts w:eastAsia="Calibri"/>
          <w:sz w:val="28"/>
          <w:szCs w:val="28"/>
        </w:rPr>
        <w:t>В Структуре поступлений налоговых платежей по видам экономической деятельности в консолидированный бюджет города Лесосибирска больший удельный вес занимает:</w:t>
      </w:r>
    </w:p>
    <w:p w:rsidR="00B544D4" w:rsidRPr="00AE3308" w:rsidRDefault="00B544D4" w:rsidP="00B544D4">
      <w:pPr>
        <w:tabs>
          <w:tab w:val="left" w:pos="709"/>
        </w:tabs>
        <w:jc w:val="both"/>
        <w:rPr>
          <w:rFonts w:eastAsia="Calibri"/>
          <w:sz w:val="28"/>
          <w:szCs w:val="28"/>
        </w:rPr>
      </w:pPr>
      <w:r w:rsidRPr="00AE3308">
        <w:rPr>
          <w:rFonts w:eastAsia="Calibri"/>
          <w:sz w:val="28"/>
          <w:szCs w:val="28"/>
        </w:rPr>
        <w:t xml:space="preserve"> - </w:t>
      </w:r>
      <w:r w:rsidRPr="00AE3308">
        <w:rPr>
          <w:sz w:val="28"/>
          <w:szCs w:val="28"/>
        </w:rPr>
        <w:t>обрабатывающие производства – 39,4%</w:t>
      </w:r>
    </w:p>
    <w:p w:rsidR="00B544D4" w:rsidRPr="00AE3308" w:rsidRDefault="00B544D4" w:rsidP="00B544D4">
      <w:pPr>
        <w:tabs>
          <w:tab w:val="left" w:pos="709"/>
        </w:tabs>
        <w:jc w:val="both"/>
        <w:rPr>
          <w:rFonts w:eastAsia="Calibri"/>
          <w:sz w:val="28"/>
          <w:szCs w:val="28"/>
        </w:rPr>
      </w:pPr>
      <w:r w:rsidRPr="00AE3308">
        <w:rPr>
          <w:rFonts w:eastAsia="Calibri"/>
          <w:sz w:val="28"/>
          <w:szCs w:val="28"/>
        </w:rPr>
        <w:t xml:space="preserve"> - оптовая и розничная торговля, ремонт автотранспортных средств – 15,7%</w:t>
      </w:r>
    </w:p>
    <w:p w:rsidR="00B544D4" w:rsidRPr="00AE3308" w:rsidRDefault="00B544D4" w:rsidP="00B544D4">
      <w:pPr>
        <w:jc w:val="both"/>
        <w:rPr>
          <w:sz w:val="28"/>
          <w:szCs w:val="28"/>
        </w:rPr>
      </w:pPr>
      <w:r w:rsidRPr="00AE3308">
        <w:rPr>
          <w:sz w:val="28"/>
          <w:szCs w:val="28"/>
        </w:rPr>
        <w:t xml:space="preserve">  - </w:t>
      </w:r>
      <w:r w:rsidRPr="00AE3308">
        <w:rPr>
          <w:rFonts w:eastAsia="Calibri"/>
          <w:sz w:val="28"/>
          <w:szCs w:val="28"/>
        </w:rPr>
        <w:t>транспорт и связь – 9,9 %;</w:t>
      </w:r>
    </w:p>
    <w:p w:rsidR="00B544D4" w:rsidRPr="00AE3308" w:rsidRDefault="00B544D4" w:rsidP="00B544D4">
      <w:pPr>
        <w:jc w:val="both"/>
        <w:rPr>
          <w:sz w:val="28"/>
          <w:szCs w:val="28"/>
        </w:rPr>
      </w:pPr>
      <w:r w:rsidRPr="00AE3308">
        <w:rPr>
          <w:sz w:val="28"/>
          <w:szCs w:val="28"/>
        </w:rPr>
        <w:t xml:space="preserve"> - сельское хозяйство и лесное хозяйство – 5,04%</w:t>
      </w:r>
    </w:p>
    <w:p w:rsidR="00B544D4" w:rsidRPr="00AE3308" w:rsidRDefault="00B544D4" w:rsidP="00B544D4">
      <w:pPr>
        <w:jc w:val="both"/>
        <w:rPr>
          <w:sz w:val="28"/>
          <w:szCs w:val="28"/>
        </w:rPr>
      </w:pPr>
      <w:r w:rsidRPr="00AE3308">
        <w:rPr>
          <w:sz w:val="28"/>
          <w:szCs w:val="28"/>
        </w:rPr>
        <w:lastRenderedPageBreak/>
        <w:t xml:space="preserve"> - строительство – 4,06%</w:t>
      </w:r>
    </w:p>
    <w:p w:rsidR="00B544D4" w:rsidRPr="00AE3308" w:rsidRDefault="00B544D4" w:rsidP="00B544D4">
      <w:pPr>
        <w:jc w:val="both"/>
        <w:rPr>
          <w:sz w:val="28"/>
          <w:szCs w:val="28"/>
        </w:rPr>
      </w:pPr>
      <w:r w:rsidRPr="00AE3308">
        <w:rPr>
          <w:sz w:val="28"/>
          <w:szCs w:val="28"/>
        </w:rPr>
        <w:t xml:space="preserve"> - производство и распределение электроэнергии, газа и воды – 4,15 %</w:t>
      </w:r>
    </w:p>
    <w:p w:rsidR="00B544D4" w:rsidRPr="00AE3308" w:rsidRDefault="00B544D4" w:rsidP="00B544D4">
      <w:pPr>
        <w:jc w:val="both"/>
        <w:rPr>
          <w:sz w:val="28"/>
          <w:szCs w:val="28"/>
        </w:rPr>
      </w:pPr>
    </w:p>
    <w:p w:rsidR="00B544D4" w:rsidRPr="00AE3308" w:rsidRDefault="00B544D4" w:rsidP="00B544D4">
      <w:pPr>
        <w:ind w:firstLine="709"/>
        <w:jc w:val="both"/>
        <w:rPr>
          <w:sz w:val="28"/>
          <w:szCs w:val="28"/>
        </w:rPr>
      </w:pPr>
      <w:r w:rsidRPr="00AE3308">
        <w:rPr>
          <w:sz w:val="28"/>
          <w:szCs w:val="28"/>
        </w:rPr>
        <w:t xml:space="preserve">Рост поступлений налоговых платежей в бюджетную систему города в 2017 году к уровню 2012 года наблюдается по всем видам экономической деятельности.  </w:t>
      </w:r>
    </w:p>
    <w:p w:rsidR="00B544D4" w:rsidRPr="00AE3308" w:rsidRDefault="00B544D4" w:rsidP="00B544D4">
      <w:pPr>
        <w:ind w:firstLine="709"/>
        <w:jc w:val="both"/>
        <w:rPr>
          <w:sz w:val="28"/>
          <w:szCs w:val="28"/>
        </w:rPr>
      </w:pPr>
      <w:r w:rsidRPr="00AE3308">
        <w:rPr>
          <w:sz w:val="28"/>
          <w:szCs w:val="28"/>
        </w:rPr>
        <w:t>Расходы консолидированного бюджета района в 2017 году составили  2 004,2 млн.рублей.</w:t>
      </w:r>
    </w:p>
    <w:p w:rsidR="00B544D4" w:rsidRPr="00AE3308" w:rsidRDefault="00B544D4" w:rsidP="00B544D4">
      <w:pPr>
        <w:jc w:val="both"/>
        <w:rPr>
          <w:b/>
          <w:sz w:val="28"/>
          <w:szCs w:val="28"/>
        </w:rPr>
      </w:pPr>
      <w:r w:rsidRPr="00AE3308">
        <w:rPr>
          <w:b/>
          <w:sz w:val="28"/>
          <w:szCs w:val="28"/>
        </w:rPr>
        <w:t>Основные проблемы</w:t>
      </w:r>
    </w:p>
    <w:p w:rsidR="00B544D4" w:rsidRPr="00AE3308" w:rsidRDefault="00B544D4" w:rsidP="00B544D4">
      <w:pPr>
        <w:numPr>
          <w:ilvl w:val="0"/>
          <w:numId w:val="24"/>
        </w:numPr>
        <w:ind w:firstLine="709"/>
        <w:contextualSpacing/>
        <w:jc w:val="both"/>
        <w:rPr>
          <w:sz w:val="28"/>
          <w:szCs w:val="28"/>
        </w:rPr>
      </w:pPr>
      <w:r w:rsidRPr="00AE3308">
        <w:rPr>
          <w:sz w:val="28"/>
          <w:szCs w:val="28"/>
        </w:rPr>
        <w:t>Высокая  недоимка по налоговым платежам в  консолидированный бюджет района   и ее рост.</w:t>
      </w:r>
    </w:p>
    <w:p w:rsidR="00B544D4" w:rsidRPr="00AE3308" w:rsidRDefault="00B544D4" w:rsidP="00B544D4">
      <w:pPr>
        <w:numPr>
          <w:ilvl w:val="0"/>
          <w:numId w:val="24"/>
        </w:numPr>
        <w:ind w:firstLine="709"/>
        <w:contextualSpacing/>
        <w:jc w:val="both"/>
        <w:rPr>
          <w:sz w:val="28"/>
          <w:szCs w:val="28"/>
        </w:rPr>
      </w:pPr>
      <w:r w:rsidRPr="00AE3308">
        <w:rPr>
          <w:sz w:val="28"/>
          <w:szCs w:val="28"/>
        </w:rPr>
        <w:t>Рост  задолженности  по арендным платежам за земельные участки.</w:t>
      </w:r>
    </w:p>
    <w:p w:rsidR="00B544D4" w:rsidRPr="00AE3308" w:rsidRDefault="00B544D4" w:rsidP="00B544D4">
      <w:pPr>
        <w:ind w:left="709"/>
        <w:contextualSpacing/>
        <w:jc w:val="both"/>
        <w:rPr>
          <w:sz w:val="28"/>
          <w:szCs w:val="28"/>
        </w:rPr>
      </w:pPr>
    </w:p>
    <w:p w:rsidR="00B544D4" w:rsidRPr="00AE3308" w:rsidRDefault="00B544D4" w:rsidP="00B544D4">
      <w:pPr>
        <w:jc w:val="both"/>
        <w:rPr>
          <w:b/>
          <w:sz w:val="28"/>
          <w:szCs w:val="28"/>
        </w:rPr>
      </w:pPr>
      <w:r w:rsidRPr="00AE3308">
        <w:rPr>
          <w:b/>
          <w:sz w:val="28"/>
          <w:szCs w:val="28"/>
        </w:rPr>
        <w:t xml:space="preserve">2. Анализ степени достижения целей социально-экономического развития города Лесосибирска, установленных  в Комплексной  программе социально-экономического развития  муниципального образования города Лесосибирск на период до 2020 </w:t>
      </w:r>
    </w:p>
    <w:p w:rsidR="00B544D4" w:rsidRPr="00AE3308" w:rsidRDefault="00B544D4" w:rsidP="00B544D4">
      <w:pPr>
        <w:jc w:val="both"/>
        <w:rPr>
          <w:sz w:val="28"/>
          <w:szCs w:val="28"/>
        </w:rPr>
      </w:pPr>
      <w:r w:rsidRPr="00AE3308">
        <w:rPr>
          <w:sz w:val="28"/>
          <w:szCs w:val="28"/>
        </w:rPr>
        <w:t xml:space="preserve">На основании анализа социально-экономического состояния города Лесосибирска, а также потенциала его развития сформулировано следующее видение города через 10 лет. Это город с высоким культурным и научным потенциалом, отсутствием социальных проблем и высоким уровнем дохода населения. Город с развитой экономической базой и хозяйственной интеграцией, тесными взаимоотношениями бизнеса с населением и городом. </w:t>
      </w:r>
    </w:p>
    <w:p w:rsidR="00B544D4" w:rsidRPr="00AE3308" w:rsidRDefault="00B544D4" w:rsidP="00B544D4">
      <w:pPr>
        <w:jc w:val="both"/>
        <w:rPr>
          <w:sz w:val="28"/>
          <w:szCs w:val="28"/>
        </w:rPr>
      </w:pPr>
      <w:r w:rsidRPr="00AE3308">
        <w:rPr>
          <w:sz w:val="28"/>
          <w:szCs w:val="28"/>
        </w:rPr>
        <w:t>Миссия муниципального образования</w:t>
      </w:r>
    </w:p>
    <w:p w:rsidR="00B544D4" w:rsidRPr="00AE3308" w:rsidRDefault="00B544D4" w:rsidP="00B544D4">
      <w:pPr>
        <w:jc w:val="both"/>
        <w:rPr>
          <w:i/>
          <w:sz w:val="28"/>
          <w:szCs w:val="28"/>
        </w:rPr>
      </w:pPr>
      <w:r w:rsidRPr="00AE3308">
        <w:rPr>
          <w:i/>
          <w:sz w:val="28"/>
          <w:szCs w:val="28"/>
          <w:u w:val="single"/>
        </w:rPr>
        <w:t xml:space="preserve">Лесосибирск </w:t>
      </w:r>
      <w:r w:rsidRPr="00AE3308">
        <w:rPr>
          <w:i/>
          <w:sz w:val="28"/>
          <w:szCs w:val="28"/>
        </w:rPr>
        <w:t xml:space="preserve"> – основной производитель деревоперерабатывающей промышленности Красноярского края, центр предоставления комплексных социальных услуг в северной части края, транспортный узел Приенисейского территориального округа.</w:t>
      </w:r>
    </w:p>
    <w:p w:rsidR="00B544D4" w:rsidRPr="00AE3308" w:rsidRDefault="00B544D4" w:rsidP="00B544D4">
      <w:pPr>
        <w:widowControl w:val="0"/>
        <w:autoSpaceDE w:val="0"/>
        <w:autoSpaceDN w:val="0"/>
        <w:adjustRightInd w:val="0"/>
        <w:ind w:firstLine="709"/>
        <w:jc w:val="both"/>
        <w:rPr>
          <w:sz w:val="28"/>
          <w:szCs w:val="28"/>
        </w:rPr>
      </w:pPr>
      <w:r w:rsidRPr="00AE3308">
        <w:rPr>
          <w:sz w:val="28"/>
          <w:szCs w:val="28"/>
        </w:rPr>
        <w:t>В результате разработанной миссии, Программа будет реализована в два этапа.</w:t>
      </w:r>
    </w:p>
    <w:p w:rsidR="00B544D4" w:rsidRPr="00AE3308" w:rsidRDefault="00B544D4" w:rsidP="00B544D4">
      <w:pPr>
        <w:widowControl w:val="0"/>
        <w:autoSpaceDE w:val="0"/>
        <w:autoSpaceDN w:val="0"/>
        <w:adjustRightInd w:val="0"/>
        <w:ind w:firstLine="709"/>
        <w:jc w:val="both"/>
        <w:rPr>
          <w:sz w:val="28"/>
          <w:szCs w:val="28"/>
        </w:rPr>
      </w:pPr>
      <w:r w:rsidRPr="00AE3308">
        <w:rPr>
          <w:i/>
          <w:sz w:val="28"/>
          <w:szCs w:val="28"/>
          <w:u w:val="single"/>
        </w:rPr>
        <w:t>Первый этап - 2011-2015 годы.</w:t>
      </w:r>
      <w:r w:rsidRPr="00AE3308">
        <w:rPr>
          <w:sz w:val="28"/>
          <w:szCs w:val="28"/>
        </w:rPr>
        <w:t xml:space="preserve"> Период модернизации производственной и социальной инфраструктуры, проведения активной политики привлечения инвестиций, реализации мероприятий по дальнейшей стабилизации положения в реальном секторе экономики г. Лесосибирска.</w:t>
      </w:r>
    </w:p>
    <w:p w:rsidR="00B544D4" w:rsidRPr="00AE3308" w:rsidRDefault="00B544D4" w:rsidP="00B544D4">
      <w:pPr>
        <w:widowControl w:val="0"/>
        <w:autoSpaceDE w:val="0"/>
        <w:autoSpaceDN w:val="0"/>
        <w:adjustRightInd w:val="0"/>
        <w:ind w:firstLine="709"/>
        <w:jc w:val="both"/>
        <w:rPr>
          <w:i/>
          <w:sz w:val="28"/>
          <w:szCs w:val="28"/>
        </w:rPr>
      </w:pPr>
      <w:r w:rsidRPr="00AE3308">
        <w:rPr>
          <w:i/>
          <w:sz w:val="28"/>
          <w:szCs w:val="28"/>
        </w:rPr>
        <w:t>Цели социально-экономического развития города Лесосибирска в краткосрочной перспективе:</w:t>
      </w:r>
    </w:p>
    <w:p w:rsidR="00B544D4" w:rsidRPr="00AE3308" w:rsidRDefault="00B544D4" w:rsidP="00B544D4">
      <w:pPr>
        <w:keepNext/>
        <w:numPr>
          <w:ilvl w:val="0"/>
          <w:numId w:val="29"/>
        </w:numPr>
        <w:ind w:firstLine="360"/>
        <w:jc w:val="both"/>
        <w:rPr>
          <w:sz w:val="28"/>
          <w:szCs w:val="28"/>
        </w:rPr>
      </w:pPr>
      <w:r w:rsidRPr="00AE3308">
        <w:rPr>
          <w:sz w:val="28"/>
          <w:szCs w:val="28"/>
        </w:rPr>
        <w:t>развитие социального потенциала</w:t>
      </w:r>
      <w:r w:rsidRPr="00AE3308">
        <w:rPr>
          <w:sz w:val="28"/>
          <w:szCs w:val="28"/>
          <w:lang w:val="en-US"/>
        </w:rPr>
        <w:t>;</w:t>
      </w:r>
    </w:p>
    <w:p w:rsidR="00B544D4" w:rsidRPr="00AE3308" w:rsidRDefault="00B544D4" w:rsidP="00B544D4">
      <w:pPr>
        <w:keepNext/>
        <w:numPr>
          <w:ilvl w:val="0"/>
          <w:numId w:val="29"/>
        </w:numPr>
        <w:ind w:firstLine="360"/>
        <w:jc w:val="both"/>
        <w:rPr>
          <w:sz w:val="28"/>
          <w:szCs w:val="28"/>
        </w:rPr>
      </w:pPr>
      <w:r w:rsidRPr="00AE3308">
        <w:rPr>
          <w:sz w:val="28"/>
          <w:szCs w:val="28"/>
        </w:rPr>
        <w:t>развитие экономического потенциала</w:t>
      </w:r>
      <w:r w:rsidRPr="00AE3308">
        <w:rPr>
          <w:sz w:val="28"/>
          <w:szCs w:val="28"/>
          <w:lang w:val="en-US"/>
        </w:rPr>
        <w:t>;</w:t>
      </w:r>
    </w:p>
    <w:p w:rsidR="00B544D4" w:rsidRPr="00AE3308" w:rsidRDefault="00B544D4" w:rsidP="00B544D4">
      <w:pPr>
        <w:keepNext/>
        <w:numPr>
          <w:ilvl w:val="0"/>
          <w:numId w:val="29"/>
        </w:numPr>
        <w:ind w:firstLine="360"/>
        <w:jc w:val="both"/>
        <w:rPr>
          <w:sz w:val="28"/>
          <w:szCs w:val="28"/>
        </w:rPr>
      </w:pPr>
      <w:r w:rsidRPr="00AE3308">
        <w:rPr>
          <w:sz w:val="28"/>
          <w:szCs w:val="28"/>
        </w:rPr>
        <w:t>развитие инженерной инфраструктуры;</w:t>
      </w:r>
    </w:p>
    <w:p w:rsidR="00B544D4" w:rsidRPr="00AE3308" w:rsidRDefault="00B544D4" w:rsidP="00B544D4">
      <w:pPr>
        <w:keepNext/>
        <w:numPr>
          <w:ilvl w:val="0"/>
          <w:numId w:val="29"/>
        </w:numPr>
        <w:ind w:firstLine="360"/>
        <w:jc w:val="both"/>
        <w:rPr>
          <w:sz w:val="28"/>
          <w:szCs w:val="28"/>
        </w:rPr>
      </w:pPr>
      <w:r w:rsidRPr="00AE3308">
        <w:rPr>
          <w:sz w:val="28"/>
          <w:szCs w:val="28"/>
        </w:rPr>
        <w:t>совершенствование системы в области охраны окружающей среды.</w:t>
      </w:r>
    </w:p>
    <w:p w:rsidR="00B544D4" w:rsidRPr="00AE3308" w:rsidRDefault="00B544D4" w:rsidP="00B544D4">
      <w:pPr>
        <w:widowControl w:val="0"/>
        <w:autoSpaceDE w:val="0"/>
        <w:autoSpaceDN w:val="0"/>
        <w:adjustRightInd w:val="0"/>
        <w:ind w:firstLine="709"/>
        <w:jc w:val="both"/>
        <w:rPr>
          <w:sz w:val="28"/>
          <w:szCs w:val="28"/>
        </w:rPr>
      </w:pPr>
      <w:r w:rsidRPr="00AE3308">
        <w:rPr>
          <w:i/>
          <w:sz w:val="28"/>
          <w:szCs w:val="28"/>
          <w:u w:val="single"/>
        </w:rPr>
        <w:t>Второй этап – 2015-2020 годы.</w:t>
      </w:r>
      <w:r w:rsidRPr="00AE3308">
        <w:rPr>
          <w:sz w:val="28"/>
          <w:szCs w:val="28"/>
        </w:rPr>
        <w:t xml:space="preserve"> Период формирования конкурентоспособной экономики города, проведения последовательной реструктуризации и модернизации, как отдельных хозяйствующих </w:t>
      </w:r>
      <w:r w:rsidRPr="00AE3308">
        <w:rPr>
          <w:sz w:val="28"/>
          <w:szCs w:val="28"/>
        </w:rPr>
        <w:lastRenderedPageBreak/>
        <w:t>субъектов, так и ведущих отраслей экономики.</w:t>
      </w:r>
    </w:p>
    <w:p w:rsidR="00B544D4" w:rsidRPr="00AE3308" w:rsidRDefault="00B544D4" w:rsidP="00B544D4">
      <w:pPr>
        <w:widowControl w:val="0"/>
        <w:autoSpaceDE w:val="0"/>
        <w:autoSpaceDN w:val="0"/>
        <w:adjustRightInd w:val="0"/>
        <w:ind w:firstLine="709"/>
        <w:jc w:val="both"/>
        <w:rPr>
          <w:i/>
          <w:sz w:val="28"/>
          <w:szCs w:val="28"/>
        </w:rPr>
      </w:pPr>
      <w:r w:rsidRPr="00AE3308">
        <w:rPr>
          <w:i/>
          <w:sz w:val="28"/>
          <w:szCs w:val="28"/>
        </w:rPr>
        <w:t>Цели социально-экономического развития города Лесосибирска в долгосрочной перспективе:</w:t>
      </w:r>
    </w:p>
    <w:p w:rsidR="00B544D4" w:rsidRPr="00AE3308" w:rsidRDefault="00B544D4" w:rsidP="00B544D4">
      <w:pPr>
        <w:keepNext/>
        <w:numPr>
          <w:ilvl w:val="0"/>
          <w:numId w:val="29"/>
        </w:numPr>
        <w:jc w:val="both"/>
        <w:rPr>
          <w:sz w:val="28"/>
          <w:szCs w:val="28"/>
        </w:rPr>
      </w:pPr>
      <w:r w:rsidRPr="00AE3308">
        <w:rPr>
          <w:sz w:val="28"/>
          <w:szCs w:val="28"/>
        </w:rPr>
        <w:t>развитие экономического потенциала.</w:t>
      </w:r>
    </w:p>
    <w:p w:rsidR="00B544D4" w:rsidRPr="00AE3308" w:rsidRDefault="00B544D4" w:rsidP="00B544D4">
      <w:pPr>
        <w:numPr>
          <w:ilvl w:val="0"/>
          <w:numId w:val="24"/>
        </w:numPr>
        <w:contextualSpacing/>
        <w:jc w:val="both"/>
        <w:rPr>
          <w:b/>
          <w:sz w:val="28"/>
          <w:szCs w:val="28"/>
        </w:rPr>
      </w:pPr>
      <w:r w:rsidRPr="00AE3308">
        <w:rPr>
          <w:b/>
          <w:sz w:val="28"/>
          <w:szCs w:val="28"/>
        </w:rPr>
        <w:t>Анализ ресурсов социально-экономического развития муниципального образования</w:t>
      </w:r>
    </w:p>
    <w:p w:rsidR="00B544D4" w:rsidRPr="00AE3308" w:rsidRDefault="00B544D4" w:rsidP="00B544D4">
      <w:pPr>
        <w:ind w:firstLine="709"/>
        <w:jc w:val="both"/>
        <w:rPr>
          <w:spacing w:val="-2"/>
          <w:sz w:val="28"/>
          <w:szCs w:val="28"/>
        </w:rPr>
      </w:pPr>
      <w:r w:rsidRPr="00AE3308">
        <w:rPr>
          <w:spacing w:val="-2"/>
          <w:sz w:val="28"/>
          <w:szCs w:val="28"/>
        </w:rPr>
        <w:t>С учетом сформулированной миссии развития города, конкурентных возможностей и предпосылок, в городе Лесосибирске будет создана  динамично развивающаяся модель экономики, на базе формирования технологического и транспортного комплекса.</w:t>
      </w:r>
    </w:p>
    <w:p w:rsidR="00B544D4" w:rsidRPr="00AE3308" w:rsidRDefault="00B544D4" w:rsidP="00B544D4">
      <w:pPr>
        <w:ind w:firstLine="709"/>
        <w:jc w:val="both"/>
        <w:rPr>
          <w:spacing w:val="-2"/>
          <w:sz w:val="28"/>
          <w:szCs w:val="28"/>
        </w:rPr>
      </w:pPr>
      <w:r w:rsidRPr="00AE3308">
        <w:rPr>
          <w:spacing w:val="-2"/>
          <w:sz w:val="28"/>
          <w:szCs w:val="28"/>
        </w:rPr>
        <w:t xml:space="preserve">Город Лесосибирск будет укреплять свои позиции в качестве одного из крупнейших промышленных центров Красноярского края. </w:t>
      </w:r>
    </w:p>
    <w:p w:rsidR="00B544D4" w:rsidRPr="00AE3308" w:rsidRDefault="00B544D4" w:rsidP="00B544D4">
      <w:pPr>
        <w:ind w:firstLine="709"/>
        <w:jc w:val="both"/>
        <w:rPr>
          <w:spacing w:val="-2"/>
          <w:sz w:val="28"/>
          <w:szCs w:val="28"/>
        </w:rPr>
      </w:pPr>
      <w:r w:rsidRPr="00AE3308">
        <w:rPr>
          <w:spacing w:val="-2"/>
          <w:sz w:val="28"/>
          <w:szCs w:val="28"/>
        </w:rPr>
        <w:t xml:space="preserve">Основной и наиболее перспективной промышленной отраслью города является – деревообрабатывающая промышленность. </w:t>
      </w:r>
    </w:p>
    <w:p w:rsidR="00B544D4" w:rsidRPr="00AE3308" w:rsidRDefault="00B544D4" w:rsidP="00B544D4">
      <w:pPr>
        <w:ind w:firstLine="709"/>
        <w:jc w:val="both"/>
        <w:rPr>
          <w:spacing w:val="-2"/>
          <w:sz w:val="28"/>
          <w:szCs w:val="28"/>
        </w:rPr>
      </w:pPr>
      <w:r w:rsidRPr="00AE3308">
        <w:rPr>
          <w:spacing w:val="-2"/>
          <w:sz w:val="28"/>
          <w:szCs w:val="28"/>
        </w:rPr>
        <w:t>Приоритетами социально-экономического развития города Лесосибирска определены: строительство,  социальная сфера, а из промышленных отраслей – деревообрабатывающая промышленность.</w:t>
      </w:r>
    </w:p>
    <w:p w:rsidR="00B544D4" w:rsidRPr="00AE3308" w:rsidRDefault="00B544D4" w:rsidP="00B544D4">
      <w:pPr>
        <w:ind w:firstLine="709"/>
        <w:jc w:val="both"/>
        <w:rPr>
          <w:spacing w:val="-2"/>
          <w:sz w:val="28"/>
          <w:szCs w:val="28"/>
        </w:rPr>
      </w:pPr>
      <w:r w:rsidRPr="00AE3308">
        <w:rPr>
          <w:spacing w:val="-2"/>
          <w:sz w:val="28"/>
          <w:szCs w:val="28"/>
        </w:rPr>
        <w:t>В перспективе планируется реализация базовых инвестиционных проектов, которые позволят увеличить  конкурентоспособность предприятий.</w:t>
      </w:r>
    </w:p>
    <w:p w:rsidR="00B544D4" w:rsidRPr="00AE3308" w:rsidRDefault="00B544D4" w:rsidP="00B544D4">
      <w:pPr>
        <w:ind w:firstLine="709"/>
        <w:jc w:val="both"/>
      </w:pPr>
      <w:r w:rsidRPr="00AE3308">
        <w:rPr>
          <w:spacing w:val="-2"/>
          <w:sz w:val="28"/>
          <w:szCs w:val="28"/>
        </w:rPr>
        <w:t xml:space="preserve">Для более эффективной реализации  целей социально-экономического развития города Лесосибирска, необходима координация между  Лесосибирском и другими муниципальными образованиями. </w:t>
      </w:r>
    </w:p>
    <w:p w:rsidR="00B544D4" w:rsidRPr="00AE3308" w:rsidRDefault="00B544D4" w:rsidP="00B544D4">
      <w:pPr>
        <w:ind w:firstLine="709"/>
        <w:jc w:val="both"/>
        <w:rPr>
          <w:spacing w:val="-2"/>
          <w:sz w:val="28"/>
          <w:szCs w:val="28"/>
        </w:rPr>
      </w:pPr>
      <w:r w:rsidRPr="00AE3308">
        <w:rPr>
          <w:spacing w:val="-2"/>
          <w:sz w:val="28"/>
          <w:szCs w:val="28"/>
        </w:rPr>
        <w:t>Между Лесосибирском и муниципальными образованиями  существует внутренняя дифференциация по уровню экономического развития. Необходимо провести анализ и перераспределение функций с учетом сложившийся дифференциации.</w:t>
      </w:r>
    </w:p>
    <w:p w:rsidR="00B544D4" w:rsidRPr="00AE3308" w:rsidRDefault="00B544D4" w:rsidP="00B544D4">
      <w:pPr>
        <w:ind w:firstLine="709"/>
        <w:jc w:val="both"/>
        <w:rPr>
          <w:spacing w:val="-2"/>
          <w:sz w:val="28"/>
          <w:szCs w:val="28"/>
        </w:rPr>
      </w:pPr>
      <w:r w:rsidRPr="00AE3308">
        <w:rPr>
          <w:spacing w:val="-2"/>
          <w:sz w:val="28"/>
          <w:szCs w:val="28"/>
        </w:rPr>
        <w:t xml:space="preserve">Основные функции города и предпосылки их развития в рыночных условиях рассматриваются с учетом спроса на разных уровнях, его динамики, современных тенденций изменения в платежеспособном спросе. Необходимо не только сохранить, но и значительно их усилить. </w:t>
      </w:r>
    </w:p>
    <w:p w:rsidR="00B544D4" w:rsidRPr="00AE3308" w:rsidRDefault="00B544D4" w:rsidP="00B544D4">
      <w:pPr>
        <w:ind w:firstLine="709"/>
        <w:jc w:val="both"/>
        <w:rPr>
          <w:spacing w:val="-2"/>
          <w:sz w:val="28"/>
          <w:szCs w:val="28"/>
        </w:rPr>
      </w:pPr>
      <w:r w:rsidRPr="00AE3308">
        <w:rPr>
          <w:spacing w:val="-2"/>
          <w:sz w:val="28"/>
          <w:szCs w:val="28"/>
        </w:rPr>
        <w:t>Огромный потенциал межмуниципального сотрудничества города Лесосибирска с окружающими территориями определён необходимостью решения ёмких задач, которые в соответствии с Законом 131-ФЗ «Об общих принципах организации местного самоуправления в РФ» целиком или частично отнесены к вопросам местного значения муниципальных районов и городских округов. Это вопросы в области:</w:t>
      </w:r>
    </w:p>
    <w:p w:rsidR="00B544D4" w:rsidRPr="00AE3308" w:rsidRDefault="00B544D4" w:rsidP="00B544D4">
      <w:pPr>
        <w:ind w:firstLine="709"/>
        <w:jc w:val="both"/>
        <w:rPr>
          <w:spacing w:val="-2"/>
          <w:sz w:val="28"/>
          <w:szCs w:val="28"/>
        </w:rPr>
      </w:pPr>
      <w:r w:rsidRPr="00AE3308">
        <w:rPr>
          <w:spacing w:val="-2"/>
          <w:sz w:val="28"/>
          <w:szCs w:val="28"/>
        </w:rPr>
        <w:t>- градорегулирования и землепользования</w:t>
      </w:r>
    </w:p>
    <w:p w:rsidR="00B544D4" w:rsidRPr="00AE3308" w:rsidRDefault="00B544D4" w:rsidP="00B544D4">
      <w:pPr>
        <w:ind w:firstLine="709"/>
        <w:jc w:val="both"/>
        <w:rPr>
          <w:spacing w:val="-2"/>
          <w:sz w:val="28"/>
          <w:szCs w:val="28"/>
        </w:rPr>
      </w:pPr>
      <w:r w:rsidRPr="00AE3308">
        <w:rPr>
          <w:spacing w:val="-2"/>
          <w:sz w:val="28"/>
          <w:szCs w:val="28"/>
        </w:rPr>
        <w:t>- охраны окружающей среды, использования и охраны водных объектов, утилизации отходов;</w:t>
      </w:r>
    </w:p>
    <w:p w:rsidR="00B544D4" w:rsidRPr="00AE3308" w:rsidRDefault="00B544D4" w:rsidP="00B544D4">
      <w:pPr>
        <w:ind w:firstLine="709"/>
        <w:jc w:val="both"/>
        <w:rPr>
          <w:spacing w:val="-2"/>
          <w:sz w:val="28"/>
          <w:szCs w:val="28"/>
        </w:rPr>
      </w:pPr>
      <w:r w:rsidRPr="00AE3308">
        <w:rPr>
          <w:spacing w:val="-2"/>
          <w:sz w:val="28"/>
          <w:szCs w:val="28"/>
        </w:rPr>
        <w:t>- организации транспортного обслуживания населения;</w:t>
      </w:r>
    </w:p>
    <w:p w:rsidR="00B544D4" w:rsidRPr="00AE3308" w:rsidRDefault="00B544D4" w:rsidP="00B544D4">
      <w:pPr>
        <w:ind w:firstLine="709"/>
        <w:jc w:val="both"/>
        <w:rPr>
          <w:spacing w:val="-2"/>
          <w:sz w:val="28"/>
          <w:szCs w:val="28"/>
        </w:rPr>
      </w:pPr>
      <w:r w:rsidRPr="00AE3308">
        <w:rPr>
          <w:spacing w:val="-2"/>
          <w:sz w:val="28"/>
          <w:szCs w:val="28"/>
        </w:rPr>
        <w:t>- социальной сферы - здравоохранения, образования, жилищного строительства, развития рынка потребительских услуг;</w:t>
      </w:r>
    </w:p>
    <w:p w:rsidR="00B544D4" w:rsidRPr="00AE3308" w:rsidRDefault="00B544D4" w:rsidP="00B544D4">
      <w:pPr>
        <w:ind w:firstLine="709"/>
        <w:jc w:val="both"/>
        <w:rPr>
          <w:spacing w:val="-2"/>
          <w:sz w:val="28"/>
          <w:szCs w:val="28"/>
        </w:rPr>
      </w:pPr>
      <w:r w:rsidRPr="00AE3308">
        <w:rPr>
          <w:spacing w:val="-2"/>
          <w:sz w:val="28"/>
          <w:szCs w:val="28"/>
        </w:rPr>
        <w:t>- развития малого бизнеса, поддержки мелких производителей сельскохозяйственной продукции и т.д.</w:t>
      </w:r>
    </w:p>
    <w:p w:rsidR="00B544D4" w:rsidRPr="00AE3308" w:rsidRDefault="00B544D4" w:rsidP="00B544D4">
      <w:pPr>
        <w:ind w:firstLine="709"/>
        <w:jc w:val="both"/>
        <w:rPr>
          <w:spacing w:val="-2"/>
          <w:sz w:val="28"/>
          <w:szCs w:val="28"/>
        </w:rPr>
      </w:pPr>
      <w:r w:rsidRPr="00AE3308">
        <w:rPr>
          <w:spacing w:val="-2"/>
          <w:sz w:val="28"/>
          <w:szCs w:val="28"/>
        </w:rPr>
        <w:lastRenderedPageBreak/>
        <w:t xml:space="preserve">Возможно направления межмуниципального сотрудничества посредством договорных отношений. В этом варианте достаточно заключения договоров (соглашений), о чем принимают решения главы администрации и (или) представительного органа каждого из муниципальных районов, городских округов (в порядке, определенном их уставами). </w:t>
      </w:r>
    </w:p>
    <w:p w:rsidR="00B544D4" w:rsidRPr="00AE3308" w:rsidRDefault="00B544D4" w:rsidP="00B544D4">
      <w:pPr>
        <w:ind w:firstLine="709"/>
        <w:jc w:val="both"/>
        <w:rPr>
          <w:spacing w:val="-2"/>
          <w:sz w:val="28"/>
          <w:szCs w:val="28"/>
        </w:rPr>
      </w:pPr>
      <w:r w:rsidRPr="00AE3308">
        <w:rPr>
          <w:spacing w:val="-2"/>
          <w:sz w:val="28"/>
          <w:szCs w:val="28"/>
        </w:rPr>
        <w:t xml:space="preserve">Подписание Соглашения можно будет считать первым шагом на пути создания договорных механизмов. Сегодня целесообразно идти по пути расширения масштабов сотрудничества, уплотнения взаимодействия, разрабатывать и использовать конкретные формы кооперации муниципалитетов. </w:t>
      </w:r>
    </w:p>
    <w:p w:rsidR="00B544D4" w:rsidRPr="00AE3308" w:rsidRDefault="00B544D4" w:rsidP="00B544D4">
      <w:pPr>
        <w:ind w:firstLine="709"/>
        <w:jc w:val="both"/>
        <w:rPr>
          <w:spacing w:val="-2"/>
          <w:sz w:val="28"/>
          <w:szCs w:val="28"/>
        </w:rPr>
      </w:pPr>
      <w:r w:rsidRPr="00AE3308">
        <w:rPr>
          <w:spacing w:val="-2"/>
          <w:sz w:val="28"/>
          <w:szCs w:val="28"/>
        </w:rPr>
        <w:t xml:space="preserve">Основным направлением экономического развития в долгосрочной перспективе является  развитие деревообрабатывающей отрасли, нацеленной на диверсификацию экономики города. </w:t>
      </w:r>
    </w:p>
    <w:p w:rsidR="00B544D4" w:rsidRPr="00AE3308" w:rsidRDefault="00B544D4" w:rsidP="00B544D4">
      <w:pPr>
        <w:ind w:firstLine="709"/>
        <w:jc w:val="both"/>
        <w:rPr>
          <w:spacing w:val="-2"/>
          <w:sz w:val="28"/>
          <w:szCs w:val="28"/>
        </w:rPr>
      </w:pPr>
      <w:r w:rsidRPr="00AE3308">
        <w:rPr>
          <w:spacing w:val="-2"/>
          <w:sz w:val="28"/>
          <w:szCs w:val="28"/>
        </w:rPr>
        <w:t>В современных условиях конкурентоспособная экономика может быть сформирована только путем внедрения новых производств и эффективных технологий.</w:t>
      </w:r>
    </w:p>
    <w:p w:rsidR="00B544D4" w:rsidRPr="00AE3308" w:rsidRDefault="00B544D4" w:rsidP="00B544D4">
      <w:pPr>
        <w:ind w:firstLine="709"/>
        <w:jc w:val="both"/>
        <w:rPr>
          <w:spacing w:val="-2"/>
          <w:sz w:val="28"/>
          <w:szCs w:val="28"/>
        </w:rPr>
      </w:pPr>
      <w:r w:rsidRPr="00AE3308">
        <w:rPr>
          <w:spacing w:val="-2"/>
          <w:sz w:val="28"/>
          <w:szCs w:val="28"/>
        </w:rPr>
        <w:t>Ведущим направлением развития в деревообрабатывающей отрасли должно стать изменение структуры выпускаемой продукции в плане производства ее новых видов, соответствующих мировому уровню, а также повышение качества традиционных лесоматериалов.</w:t>
      </w:r>
    </w:p>
    <w:p w:rsidR="00B544D4" w:rsidRPr="00AE3308" w:rsidRDefault="00B544D4" w:rsidP="00B544D4">
      <w:pPr>
        <w:ind w:firstLine="709"/>
        <w:jc w:val="both"/>
        <w:rPr>
          <w:spacing w:val="-2"/>
          <w:sz w:val="28"/>
          <w:szCs w:val="28"/>
        </w:rPr>
      </w:pPr>
      <w:r w:rsidRPr="00AE3308">
        <w:rPr>
          <w:spacing w:val="-2"/>
          <w:sz w:val="28"/>
          <w:szCs w:val="28"/>
        </w:rPr>
        <w:t>Ключевым условием реализации политики устойчивого роста станет внедрение новых форм и механизмов привлечения потенциальных инвесторов, поддержка эффективно работающих предприятий.</w:t>
      </w:r>
    </w:p>
    <w:p w:rsidR="00B544D4" w:rsidRPr="00AE3308" w:rsidRDefault="00B544D4" w:rsidP="00B544D4">
      <w:pPr>
        <w:ind w:firstLine="709"/>
        <w:jc w:val="both"/>
        <w:rPr>
          <w:spacing w:val="-2"/>
          <w:sz w:val="28"/>
          <w:szCs w:val="28"/>
        </w:rPr>
      </w:pPr>
      <w:r w:rsidRPr="00AE3308">
        <w:rPr>
          <w:spacing w:val="-2"/>
          <w:sz w:val="28"/>
          <w:szCs w:val="28"/>
        </w:rPr>
        <w:t xml:space="preserve">Чтобы сохранить и развить необходимые производственные мощности и при этом нормализовать процесс их качественного обновления, что позволит городу получить положительный эффект, необходимо  будет поддерживать только эффективно работающие предприятия, а именно те, которые заботятся о своем развитии, о повышении его платежеспособности и конкурентоспособности предприятия. Этот вопрос, прежде всего, связан с реформированием налогового и лесного законодательства. </w:t>
      </w:r>
    </w:p>
    <w:p w:rsidR="00B544D4" w:rsidRPr="00AE3308" w:rsidRDefault="00B544D4" w:rsidP="00B544D4">
      <w:pPr>
        <w:ind w:firstLine="709"/>
        <w:jc w:val="both"/>
        <w:rPr>
          <w:sz w:val="28"/>
          <w:szCs w:val="28"/>
        </w:rPr>
      </w:pPr>
      <w:r w:rsidRPr="00AE3308">
        <w:rPr>
          <w:spacing w:val="-2"/>
          <w:sz w:val="28"/>
          <w:szCs w:val="28"/>
        </w:rPr>
        <w:t xml:space="preserve">В долгосрочной перспективе реализация настоящего сценария приведет к улучшению бюджетной обеспеченности и оптимизации социального развития. Все это положительно скажется на продолжительности жизни населения. </w:t>
      </w:r>
    </w:p>
    <w:p w:rsidR="00B544D4" w:rsidRPr="00AE3308" w:rsidRDefault="00B544D4" w:rsidP="00B544D4">
      <w:pPr>
        <w:autoSpaceDE w:val="0"/>
        <w:autoSpaceDN w:val="0"/>
        <w:adjustRightInd w:val="0"/>
        <w:jc w:val="right"/>
        <w:rPr>
          <w:rFonts w:eastAsia="Calibri"/>
          <w:sz w:val="26"/>
          <w:szCs w:val="26"/>
        </w:rPr>
      </w:pPr>
    </w:p>
    <w:p w:rsidR="00B544D4" w:rsidRPr="00AE3308" w:rsidRDefault="00B544D4" w:rsidP="00B544D4">
      <w:pPr>
        <w:autoSpaceDE w:val="0"/>
        <w:autoSpaceDN w:val="0"/>
        <w:adjustRightInd w:val="0"/>
        <w:jc w:val="right"/>
        <w:rPr>
          <w:rFonts w:eastAsia="Calibri"/>
          <w:sz w:val="26"/>
          <w:szCs w:val="26"/>
        </w:rPr>
      </w:pPr>
    </w:p>
    <w:p w:rsidR="00B544D4" w:rsidRPr="00AE3308" w:rsidRDefault="00B544D4" w:rsidP="00B544D4">
      <w:pPr>
        <w:keepNext/>
        <w:jc w:val="center"/>
        <w:outlineLvl w:val="1"/>
        <w:rPr>
          <w:rFonts w:ascii="Arial" w:hAnsi="Arial"/>
          <w:b/>
          <w:bCs/>
          <w:sz w:val="32"/>
          <w:szCs w:val="32"/>
          <w:u w:color="0F243E"/>
        </w:rPr>
        <w:sectPr w:rsidR="00B544D4" w:rsidRPr="00AE3308" w:rsidSect="00215139">
          <w:pgSz w:w="11906" w:h="16838"/>
          <w:pgMar w:top="1134" w:right="851" w:bottom="1134" w:left="1701" w:header="709" w:footer="709" w:gutter="0"/>
          <w:cols w:space="708"/>
          <w:docGrid w:linePitch="360"/>
        </w:sectPr>
      </w:pPr>
    </w:p>
    <w:p w:rsidR="00B544D4" w:rsidRPr="00AE3308" w:rsidRDefault="00B544D4" w:rsidP="00B544D4">
      <w:pPr>
        <w:keepNext/>
        <w:jc w:val="center"/>
        <w:outlineLvl w:val="1"/>
        <w:rPr>
          <w:rFonts w:ascii="Arial" w:hAnsi="Arial"/>
          <w:b/>
          <w:bCs/>
          <w:sz w:val="32"/>
          <w:szCs w:val="32"/>
          <w:u w:color="0F243E"/>
        </w:rPr>
      </w:pPr>
    </w:p>
    <w:p w:rsidR="00B544D4" w:rsidRPr="00AE3308" w:rsidRDefault="00B544D4" w:rsidP="00B544D4">
      <w:pPr>
        <w:spacing w:after="120"/>
        <w:ind w:firstLine="720"/>
        <w:jc w:val="right"/>
        <w:rPr>
          <w:spacing w:val="-4"/>
          <w:kern w:val="32"/>
          <w:szCs w:val="28"/>
        </w:rPr>
      </w:pPr>
      <w:r w:rsidRPr="00AE3308">
        <w:rPr>
          <w:spacing w:val="-4"/>
          <w:kern w:val="32"/>
          <w:szCs w:val="28"/>
        </w:rPr>
        <w:t xml:space="preserve">Приложение </w:t>
      </w:r>
      <w:r w:rsidR="004154B7" w:rsidRPr="00AE3308">
        <w:rPr>
          <w:spacing w:val="-4"/>
          <w:kern w:val="32"/>
          <w:szCs w:val="28"/>
        </w:rPr>
        <w:t>3</w:t>
      </w:r>
      <w:r w:rsidRPr="00AE3308">
        <w:rPr>
          <w:spacing w:val="-4"/>
          <w:kern w:val="32"/>
          <w:szCs w:val="28"/>
        </w:rPr>
        <w:t xml:space="preserve">. </w:t>
      </w:r>
    </w:p>
    <w:p w:rsidR="00B544D4" w:rsidRPr="00AE3308" w:rsidRDefault="00B544D4" w:rsidP="00B544D4">
      <w:pPr>
        <w:spacing w:after="120"/>
        <w:ind w:firstLine="720"/>
        <w:jc w:val="center"/>
        <w:rPr>
          <w:b/>
          <w:spacing w:val="-4"/>
          <w:kern w:val="32"/>
          <w:sz w:val="28"/>
          <w:szCs w:val="28"/>
        </w:rPr>
      </w:pPr>
      <w:r w:rsidRPr="00AE3308">
        <w:rPr>
          <w:b/>
          <w:spacing w:val="-4"/>
          <w:kern w:val="32"/>
          <w:sz w:val="28"/>
          <w:szCs w:val="28"/>
        </w:rPr>
        <w:t xml:space="preserve">Информация об реализуемых, планируемых к реализации </w:t>
      </w:r>
    </w:p>
    <w:p w:rsidR="00B544D4" w:rsidRPr="00AE3308" w:rsidRDefault="00B544D4" w:rsidP="00B544D4">
      <w:pPr>
        <w:spacing w:after="120"/>
        <w:ind w:firstLine="720"/>
        <w:jc w:val="center"/>
        <w:rPr>
          <w:b/>
          <w:spacing w:val="-4"/>
          <w:kern w:val="32"/>
          <w:sz w:val="28"/>
          <w:szCs w:val="28"/>
        </w:rPr>
      </w:pPr>
      <w:r w:rsidRPr="00AE3308">
        <w:rPr>
          <w:b/>
          <w:spacing w:val="-4"/>
          <w:kern w:val="32"/>
          <w:sz w:val="28"/>
          <w:szCs w:val="28"/>
        </w:rPr>
        <w:t>инвестиционных проектах в городе Лесосибирске</w:t>
      </w:r>
    </w:p>
    <w:p w:rsidR="00B544D4" w:rsidRPr="00AE3308" w:rsidRDefault="00B544D4" w:rsidP="00B544D4">
      <w:pPr>
        <w:spacing w:after="120"/>
        <w:ind w:firstLine="720"/>
        <w:jc w:val="center"/>
        <w:rPr>
          <w:spacing w:val="-4"/>
          <w:kern w:val="32"/>
        </w:rPr>
      </w:pPr>
    </w:p>
    <w:tbl>
      <w:tblPr>
        <w:tblW w:w="156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
        <w:gridCol w:w="2263"/>
        <w:gridCol w:w="9"/>
        <w:gridCol w:w="135"/>
        <w:gridCol w:w="1981"/>
        <w:gridCol w:w="11"/>
        <w:gridCol w:w="24"/>
        <w:gridCol w:w="1529"/>
        <w:gridCol w:w="6"/>
        <w:gridCol w:w="9"/>
        <w:gridCol w:w="1200"/>
        <w:gridCol w:w="67"/>
        <w:gridCol w:w="1845"/>
        <w:gridCol w:w="1279"/>
        <w:gridCol w:w="2554"/>
        <w:gridCol w:w="65"/>
        <w:gridCol w:w="1211"/>
        <w:gridCol w:w="55"/>
        <w:gridCol w:w="1007"/>
        <w:gridCol w:w="14"/>
      </w:tblGrid>
      <w:tr w:rsidR="00AE3308" w:rsidRPr="00AE3308" w:rsidTr="00215139">
        <w:tc>
          <w:tcPr>
            <w:tcW w:w="413" w:type="dxa"/>
            <w:vMerge w:val="restart"/>
            <w:vAlign w:val="center"/>
          </w:tcPr>
          <w:p w:rsidR="00B544D4" w:rsidRPr="00AE3308" w:rsidRDefault="00B544D4" w:rsidP="00215139">
            <w:pPr>
              <w:spacing w:after="120"/>
              <w:jc w:val="center"/>
              <w:rPr>
                <w:b/>
                <w:spacing w:val="-4"/>
                <w:kern w:val="32"/>
              </w:rPr>
            </w:pPr>
            <w:r w:rsidRPr="00AE3308">
              <w:rPr>
                <w:b/>
                <w:spacing w:val="-4"/>
                <w:kern w:val="32"/>
              </w:rPr>
              <w:t>№ п/п</w:t>
            </w:r>
          </w:p>
        </w:tc>
        <w:tc>
          <w:tcPr>
            <w:tcW w:w="2407" w:type="dxa"/>
            <w:gridSpan w:val="3"/>
            <w:vMerge w:val="restart"/>
            <w:textDirection w:val="btLr"/>
          </w:tcPr>
          <w:p w:rsidR="00B544D4" w:rsidRPr="00AE3308" w:rsidRDefault="00B544D4" w:rsidP="00215139">
            <w:pPr>
              <w:spacing w:after="120"/>
              <w:ind w:left="113" w:right="113"/>
              <w:rPr>
                <w:b/>
                <w:spacing w:val="-4"/>
                <w:kern w:val="32"/>
              </w:rPr>
            </w:pPr>
            <w:r w:rsidRPr="00AE3308">
              <w:rPr>
                <w:b/>
                <w:spacing w:val="-4"/>
                <w:kern w:val="32"/>
              </w:rPr>
              <w:t>Наименование инвестиционного проекта, инвестиционного предложения (далее -  проект)</w:t>
            </w:r>
          </w:p>
        </w:tc>
        <w:tc>
          <w:tcPr>
            <w:tcW w:w="2016" w:type="dxa"/>
            <w:gridSpan w:val="3"/>
            <w:vMerge w:val="restart"/>
            <w:textDirection w:val="btLr"/>
          </w:tcPr>
          <w:p w:rsidR="00B544D4" w:rsidRPr="00AE3308" w:rsidRDefault="00B544D4" w:rsidP="00215139">
            <w:pPr>
              <w:spacing w:after="120"/>
              <w:ind w:left="113" w:right="113"/>
              <w:rPr>
                <w:b/>
                <w:spacing w:val="-4"/>
                <w:kern w:val="32"/>
              </w:rPr>
            </w:pPr>
            <w:r w:rsidRPr="00AE3308">
              <w:rPr>
                <w:b/>
                <w:spacing w:val="-4"/>
                <w:kern w:val="32"/>
              </w:rPr>
              <w:t>Наименование организации, реализующей проект/инвестор/инициатор проекта</w:t>
            </w:r>
          </w:p>
        </w:tc>
        <w:tc>
          <w:tcPr>
            <w:tcW w:w="1529" w:type="dxa"/>
            <w:vMerge w:val="restart"/>
            <w:textDirection w:val="btLr"/>
          </w:tcPr>
          <w:p w:rsidR="00B544D4" w:rsidRPr="00AE3308" w:rsidRDefault="00B544D4" w:rsidP="00215139">
            <w:pPr>
              <w:spacing w:after="120"/>
              <w:ind w:left="113" w:right="113"/>
              <w:rPr>
                <w:b/>
                <w:spacing w:val="-4"/>
                <w:kern w:val="32"/>
              </w:rPr>
            </w:pPr>
            <w:r w:rsidRPr="00AE3308">
              <w:rPr>
                <w:b/>
                <w:spacing w:val="-4"/>
                <w:kern w:val="32"/>
              </w:rPr>
              <w:t>Территория реализации проекта (населенный пункт)</w:t>
            </w:r>
          </w:p>
        </w:tc>
        <w:tc>
          <w:tcPr>
            <w:tcW w:w="1215" w:type="dxa"/>
            <w:gridSpan w:val="3"/>
            <w:vMerge w:val="restart"/>
            <w:textDirection w:val="btLr"/>
          </w:tcPr>
          <w:p w:rsidR="00B544D4" w:rsidRPr="00AE3308" w:rsidRDefault="00B544D4" w:rsidP="00215139">
            <w:pPr>
              <w:spacing w:after="120"/>
              <w:ind w:left="113" w:right="113"/>
              <w:rPr>
                <w:b/>
                <w:spacing w:val="-4"/>
                <w:kern w:val="32"/>
              </w:rPr>
            </w:pPr>
            <w:r w:rsidRPr="00AE3308">
              <w:rPr>
                <w:b/>
                <w:spacing w:val="-4"/>
                <w:kern w:val="32"/>
              </w:rPr>
              <w:t>Отраслевая принадлежность</w:t>
            </w:r>
          </w:p>
          <w:p w:rsidR="00B544D4" w:rsidRPr="00AE3308" w:rsidRDefault="00B544D4" w:rsidP="00215139">
            <w:pPr>
              <w:spacing w:after="120"/>
              <w:ind w:left="113" w:right="113"/>
              <w:rPr>
                <w:b/>
                <w:spacing w:val="-4"/>
                <w:kern w:val="32"/>
              </w:rPr>
            </w:pPr>
          </w:p>
        </w:tc>
        <w:tc>
          <w:tcPr>
            <w:tcW w:w="1912" w:type="dxa"/>
            <w:gridSpan w:val="2"/>
            <w:vMerge w:val="restart"/>
            <w:textDirection w:val="btLr"/>
          </w:tcPr>
          <w:p w:rsidR="00B544D4" w:rsidRPr="00AE3308" w:rsidRDefault="00B544D4" w:rsidP="00215139">
            <w:pPr>
              <w:spacing w:after="120"/>
              <w:ind w:left="113" w:right="113"/>
              <w:rPr>
                <w:b/>
                <w:spacing w:val="-4"/>
                <w:kern w:val="32"/>
              </w:rPr>
            </w:pPr>
            <w:r w:rsidRPr="00AE3308">
              <w:rPr>
                <w:b/>
                <w:spacing w:val="-4"/>
                <w:kern w:val="32"/>
              </w:rPr>
              <w:t>Сметная стоимость проекта, млн.руб.</w:t>
            </w:r>
          </w:p>
        </w:tc>
        <w:tc>
          <w:tcPr>
            <w:tcW w:w="1279" w:type="dxa"/>
            <w:vMerge w:val="restart"/>
            <w:textDirection w:val="btLr"/>
          </w:tcPr>
          <w:p w:rsidR="00B544D4" w:rsidRPr="00AE3308" w:rsidRDefault="00B544D4" w:rsidP="00215139">
            <w:pPr>
              <w:spacing w:after="120"/>
              <w:ind w:left="113" w:right="113"/>
              <w:rPr>
                <w:b/>
                <w:spacing w:val="-4"/>
                <w:kern w:val="32"/>
              </w:rPr>
            </w:pPr>
            <w:r w:rsidRPr="00AE3308">
              <w:rPr>
                <w:b/>
                <w:spacing w:val="-4"/>
                <w:kern w:val="32"/>
              </w:rPr>
              <w:t>Период реализации проекта (годы реализации проекта)</w:t>
            </w:r>
          </w:p>
        </w:tc>
        <w:tc>
          <w:tcPr>
            <w:tcW w:w="2554" w:type="dxa"/>
            <w:tcBorders>
              <w:bottom w:val="single" w:sz="4" w:space="0" w:color="auto"/>
            </w:tcBorders>
          </w:tcPr>
          <w:p w:rsidR="00B544D4" w:rsidRPr="00AE3308" w:rsidRDefault="00B544D4" w:rsidP="00215139">
            <w:pPr>
              <w:spacing w:after="120"/>
              <w:rPr>
                <w:b/>
                <w:spacing w:val="-4"/>
                <w:kern w:val="32"/>
              </w:rPr>
            </w:pPr>
            <w:r w:rsidRPr="00AE3308">
              <w:rPr>
                <w:b/>
                <w:spacing w:val="-4"/>
                <w:kern w:val="32"/>
              </w:rPr>
              <w:t>Объем иинвестиций в основной капитал, (млн.руб.)</w:t>
            </w:r>
          </w:p>
        </w:tc>
        <w:tc>
          <w:tcPr>
            <w:tcW w:w="1276" w:type="dxa"/>
            <w:gridSpan w:val="2"/>
            <w:vMerge w:val="restart"/>
            <w:textDirection w:val="btLr"/>
          </w:tcPr>
          <w:p w:rsidR="00B544D4" w:rsidRPr="00AE3308" w:rsidRDefault="00B544D4" w:rsidP="00215139">
            <w:pPr>
              <w:spacing w:after="120"/>
              <w:ind w:left="113" w:right="113"/>
              <w:rPr>
                <w:b/>
                <w:spacing w:val="-4"/>
                <w:kern w:val="32"/>
              </w:rPr>
            </w:pPr>
            <w:r w:rsidRPr="00AE3308">
              <w:rPr>
                <w:b/>
                <w:spacing w:val="-4"/>
                <w:kern w:val="32"/>
              </w:rPr>
              <w:t>Стадия реализации проекта, документация</w:t>
            </w:r>
          </w:p>
        </w:tc>
        <w:tc>
          <w:tcPr>
            <w:tcW w:w="1076" w:type="dxa"/>
            <w:gridSpan w:val="3"/>
            <w:vMerge w:val="restart"/>
            <w:textDirection w:val="btLr"/>
          </w:tcPr>
          <w:p w:rsidR="00B544D4" w:rsidRPr="00AE3308" w:rsidRDefault="00B544D4" w:rsidP="00215139">
            <w:pPr>
              <w:spacing w:after="120"/>
              <w:ind w:left="113" w:right="113"/>
              <w:rPr>
                <w:b/>
                <w:spacing w:val="-4"/>
                <w:kern w:val="32"/>
              </w:rPr>
            </w:pPr>
            <w:r w:rsidRPr="00AE3308">
              <w:rPr>
                <w:b/>
                <w:spacing w:val="-4"/>
                <w:kern w:val="32"/>
              </w:rPr>
              <w:t>Количество создаваемых рабочих мест, чел.</w:t>
            </w:r>
          </w:p>
        </w:tc>
      </w:tr>
      <w:tr w:rsidR="00AE3308" w:rsidRPr="00AE3308" w:rsidTr="00215139">
        <w:trPr>
          <w:cantSplit/>
          <w:trHeight w:val="4780"/>
        </w:trPr>
        <w:tc>
          <w:tcPr>
            <w:tcW w:w="413" w:type="dxa"/>
            <w:vMerge/>
          </w:tcPr>
          <w:p w:rsidR="00B544D4" w:rsidRPr="00AE3308" w:rsidRDefault="00B544D4" w:rsidP="00215139">
            <w:pPr>
              <w:spacing w:after="120"/>
              <w:rPr>
                <w:b/>
                <w:spacing w:val="-4"/>
                <w:kern w:val="32"/>
              </w:rPr>
            </w:pPr>
          </w:p>
        </w:tc>
        <w:tc>
          <w:tcPr>
            <w:tcW w:w="2407" w:type="dxa"/>
            <w:gridSpan w:val="3"/>
            <w:vMerge/>
          </w:tcPr>
          <w:p w:rsidR="00B544D4" w:rsidRPr="00AE3308" w:rsidRDefault="00B544D4" w:rsidP="00215139">
            <w:pPr>
              <w:spacing w:after="120"/>
              <w:rPr>
                <w:b/>
                <w:spacing w:val="-4"/>
                <w:kern w:val="32"/>
              </w:rPr>
            </w:pPr>
          </w:p>
        </w:tc>
        <w:tc>
          <w:tcPr>
            <w:tcW w:w="2016" w:type="dxa"/>
            <w:gridSpan w:val="3"/>
            <w:vMerge/>
          </w:tcPr>
          <w:p w:rsidR="00B544D4" w:rsidRPr="00AE3308" w:rsidRDefault="00B544D4" w:rsidP="00215139">
            <w:pPr>
              <w:spacing w:after="120"/>
              <w:rPr>
                <w:b/>
                <w:spacing w:val="-4"/>
                <w:kern w:val="32"/>
              </w:rPr>
            </w:pPr>
          </w:p>
        </w:tc>
        <w:tc>
          <w:tcPr>
            <w:tcW w:w="1529" w:type="dxa"/>
            <w:vMerge/>
          </w:tcPr>
          <w:p w:rsidR="00B544D4" w:rsidRPr="00AE3308" w:rsidRDefault="00B544D4" w:rsidP="00215139">
            <w:pPr>
              <w:spacing w:after="120"/>
              <w:rPr>
                <w:b/>
                <w:spacing w:val="-4"/>
                <w:kern w:val="32"/>
              </w:rPr>
            </w:pPr>
          </w:p>
        </w:tc>
        <w:tc>
          <w:tcPr>
            <w:tcW w:w="1215" w:type="dxa"/>
            <w:gridSpan w:val="3"/>
            <w:vMerge/>
          </w:tcPr>
          <w:p w:rsidR="00B544D4" w:rsidRPr="00AE3308" w:rsidRDefault="00B544D4" w:rsidP="00215139">
            <w:pPr>
              <w:spacing w:after="120"/>
              <w:rPr>
                <w:b/>
                <w:spacing w:val="-4"/>
                <w:kern w:val="32"/>
              </w:rPr>
            </w:pPr>
          </w:p>
        </w:tc>
        <w:tc>
          <w:tcPr>
            <w:tcW w:w="1912" w:type="dxa"/>
            <w:gridSpan w:val="2"/>
            <w:vMerge/>
          </w:tcPr>
          <w:p w:rsidR="00B544D4" w:rsidRPr="00AE3308" w:rsidRDefault="00B544D4" w:rsidP="00215139">
            <w:pPr>
              <w:spacing w:after="120"/>
              <w:rPr>
                <w:b/>
                <w:spacing w:val="-4"/>
                <w:kern w:val="32"/>
              </w:rPr>
            </w:pPr>
          </w:p>
        </w:tc>
        <w:tc>
          <w:tcPr>
            <w:tcW w:w="1279" w:type="dxa"/>
            <w:vMerge/>
          </w:tcPr>
          <w:p w:rsidR="00B544D4" w:rsidRPr="00AE3308" w:rsidRDefault="00B544D4" w:rsidP="00215139">
            <w:pPr>
              <w:spacing w:after="120"/>
              <w:rPr>
                <w:b/>
                <w:spacing w:val="-4"/>
                <w:kern w:val="32"/>
              </w:rPr>
            </w:pPr>
          </w:p>
        </w:tc>
        <w:tc>
          <w:tcPr>
            <w:tcW w:w="2554" w:type="dxa"/>
            <w:tcBorders>
              <w:top w:val="single" w:sz="4" w:space="0" w:color="auto"/>
            </w:tcBorders>
          </w:tcPr>
          <w:p w:rsidR="00B544D4" w:rsidRPr="00AE3308" w:rsidRDefault="00B544D4" w:rsidP="00215139">
            <w:pPr>
              <w:spacing w:after="120"/>
              <w:jc w:val="center"/>
              <w:rPr>
                <w:b/>
                <w:spacing w:val="-4"/>
                <w:kern w:val="32"/>
              </w:rPr>
            </w:pPr>
            <w:r w:rsidRPr="00AE3308">
              <w:rPr>
                <w:b/>
                <w:spacing w:val="-4"/>
                <w:kern w:val="32"/>
              </w:rPr>
              <w:t>Всего</w:t>
            </w:r>
          </w:p>
        </w:tc>
        <w:tc>
          <w:tcPr>
            <w:tcW w:w="1276" w:type="dxa"/>
            <w:gridSpan w:val="2"/>
            <w:vMerge/>
          </w:tcPr>
          <w:p w:rsidR="00B544D4" w:rsidRPr="00AE3308" w:rsidRDefault="00B544D4" w:rsidP="00215139">
            <w:pPr>
              <w:spacing w:after="120"/>
              <w:rPr>
                <w:spacing w:val="-4"/>
                <w:kern w:val="32"/>
              </w:rPr>
            </w:pPr>
          </w:p>
        </w:tc>
        <w:tc>
          <w:tcPr>
            <w:tcW w:w="1076" w:type="dxa"/>
            <w:gridSpan w:val="3"/>
            <w:vMerge/>
          </w:tcPr>
          <w:p w:rsidR="00B544D4" w:rsidRPr="00AE3308" w:rsidRDefault="00B544D4" w:rsidP="00215139">
            <w:pPr>
              <w:spacing w:after="120"/>
              <w:rPr>
                <w:spacing w:val="-4"/>
                <w:kern w:val="32"/>
              </w:rPr>
            </w:pPr>
          </w:p>
        </w:tc>
      </w:tr>
      <w:tr w:rsidR="00AE3308" w:rsidRPr="00AE3308" w:rsidTr="00215139">
        <w:tc>
          <w:tcPr>
            <w:tcW w:w="15677" w:type="dxa"/>
            <w:gridSpan w:val="20"/>
          </w:tcPr>
          <w:p w:rsidR="00B544D4" w:rsidRPr="00AE3308" w:rsidRDefault="00B544D4" w:rsidP="00215139">
            <w:pPr>
              <w:spacing w:after="120"/>
              <w:rPr>
                <w:b/>
                <w:spacing w:val="-4"/>
                <w:kern w:val="32"/>
              </w:rPr>
            </w:pPr>
            <w:r w:rsidRPr="00AE3308">
              <w:rPr>
                <w:b/>
                <w:spacing w:val="-4"/>
                <w:kern w:val="32"/>
              </w:rPr>
              <w:t>РЕАЛИЗУЕМЫЕ ИНВЕСТИЦИОННЫЕ ПРОЕКТЫ</w:t>
            </w:r>
          </w:p>
        </w:tc>
      </w:tr>
      <w:tr w:rsidR="00AE3308" w:rsidRPr="00AE3308" w:rsidTr="00215139">
        <w:tc>
          <w:tcPr>
            <w:tcW w:w="413" w:type="dxa"/>
            <w:vMerge w:val="restart"/>
          </w:tcPr>
          <w:p w:rsidR="00B544D4" w:rsidRPr="00AE3308" w:rsidRDefault="00B544D4" w:rsidP="00215139">
            <w:pPr>
              <w:spacing w:after="120"/>
              <w:rPr>
                <w:spacing w:val="-4"/>
                <w:kern w:val="32"/>
              </w:rPr>
            </w:pPr>
            <w:r w:rsidRPr="00AE3308">
              <w:rPr>
                <w:spacing w:val="-4"/>
                <w:kern w:val="32"/>
              </w:rPr>
              <w:t>1</w:t>
            </w:r>
          </w:p>
        </w:tc>
        <w:tc>
          <w:tcPr>
            <w:tcW w:w="2407" w:type="dxa"/>
            <w:gridSpan w:val="3"/>
          </w:tcPr>
          <w:p w:rsidR="00B544D4" w:rsidRPr="00AE3308" w:rsidRDefault="00B544D4" w:rsidP="00215139">
            <w:pPr>
              <w:spacing w:after="120"/>
              <w:rPr>
                <w:spacing w:val="-4"/>
                <w:kern w:val="32"/>
              </w:rPr>
            </w:pPr>
            <w:r w:rsidRPr="00AE3308">
              <w:rPr>
                <w:spacing w:val="-4"/>
                <w:kern w:val="32"/>
              </w:rPr>
              <w:t xml:space="preserve">Расширение лесоперерабатывающего производства на ЗАО </w:t>
            </w:r>
            <w:r w:rsidRPr="00AE3308">
              <w:rPr>
                <w:spacing w:val="-4"/>
                <w:kern w:val="32"/>
              </w:rPr>
              <w:lastRenderedPageBreak/>
              <w:t>«Новоенисейский лесохимический комплекс» путём выпуска нового вида продукции и создание лесной инфраструктуры с целью освоения новых лесных массивов</w:t>
            </w:r>
          </w:p>
        </w:tc>
        <w:tc>
          <w:tcPr>
            <w:tcW w:w="2016" w:type="dxa"/>
            <w:gridSpan w:val="3"/>
          </w:tcPr>
          <w:p w:rsidR="00B544D4" w:rsidRPr="00AE3308" w:rsidRDefault="00B544D4" w:rsidP="00215139">
            <w:pPr>
              <w:spacing w:after="120"/>
              <w:rPr>
                <w:spacing w:val="-4"/>
                <w:kern w:val="32"/>
              </w:rPr>
            </w:pPr>
            <w:r w:rsidRPr="00AE3308">
              <w:rPr>
                <w:spacing w:val="-4"/>
                <w:kern w:val="32"/>
              </w:rPr>
              <w:lastRenderedPageBreak/>
              <w:t xml:space="preserve">ЗАО "Новоенисейский лесохимический </w:t>
            </w:r>
            <w:r w:rsidRPr="00AE3308">
              <w:rPr>
                <w:spacing w:val="-4"/>
                <w:kern w:val="32"/>
              </w:rPr>
              <w:lastRenderedPageBreak/>
              <w:t>комплекс"</w:t>
            </w:r>
          </w:p>
        </w:tc>
        <w:tc>
          <w:tcPr>
            <w:tcW w:w="1529" w:type="dxa"/>
          </w:tcPr>
          <w:p w:rsidR="00B544D4" w:rsidRPr="00AE3308" w:rsidRDefault="00B544D4" w:rsidP="00215139">
            <w:pPr>
              <w:spacing w:after="120"/>
              <w:rPr>
                <w:spacing w:val="-4"/>
                <w:kern w:val="32"/>
              </w:rPr>
            </w:pPr>
            <w:r w:rsidRPr="00AE3308">
              <w:rPr>
                <w:spacing w:val="-4"/>
                <w:kern w:val="32"/>
              </w:rPr>
              <w:lastRenderedPageBreak/>
              <w:t>Город Лесосибирск</w:t>
            </w:r>
          </w:p>
        </w:tc>
        <w:tc>
          <w:tcPr>
            <w:tcW w:w="1215" w:type="dxa"/>
            <w:gridSpan w:val="3"/>
          </w:tcPr>
          <w:p w:rsidR="00B544D4" w:rsidRPr="00AE3308" w:rsidRDefault="00B544D4" w:rsidP="00215139">
            <w:pPr>
              <w:spacing w:after="120"/>
              <w:rPr>
                <w:spacing w:val="-4"/>
                <w:kern w:val="32"/>
              </w:rPr>
            </w:pPr>
            <w:r w:rsidRPr="00AE3308">
              <w:t xml:space="preserve">Промышленность (производство </w:t>
            </w:r>
            <w:r w:rsidRPr="00AE3308">
              <w:lastRenderedPageBreak/>
              <w:t>пиломатериалов, ДВП, МДФ, производство древесных гранул (пеллет))</w:t>
            </w:r>
          </w:p>
        </w:tc>
        <w:tc>
          <w:tcPr>
            <w:tcW w:w="1912" w:type="dxa"/>
            <w:gridSpan w:val="2"/>
          </w:tcPr>
          <w:p w:rsidR="00B544D4" w:rsidRPr="00AE3308" w:rsidRDefault="00B544D4" w:rsidP="00215139">
            <w:pPr>
              <w:spacing w:after="120"/>
              <w:rPr>
                <w:spacing w:val="-4"/>
                <w:kern w:val="32"/>
              </w:rPr>
            </w:pPr>
            <w:r w:rsidRPr="00AE3308">
              <w:rPr>
                <w:spacing w:val="-4"/>
                <w:kern w:val="32"/>
              </w:rPr>
              <w:lastRenderedPageBreak/>
              <w:t>351,057</w:t>
            </w:r>
          </w:p>
        </w:tc>
        <w:tc>
          <w:tcPr>
            <w:tcW w:w="1279" w:type="dxa"/>
          </w:tcPr>
          <w:p w:rsidR="00B544D4" w:rsidRPr="00AE3308" w:rsidRDefault="00B544D4" w:rsidP="00215139">
            <w:pPr>
              <w:spacing w:after="120"/>
              <w:rPr>
                <w:spacing w:val="-4"/>
                <w:kern w:val="32"/>
              </w:rPr>
            </w:pPr>
            <w:r w:rsidRPr="00AE3308">
              <w:rPr>
                <w:spacing w:val="-4"/>
                <w:kern w:val="32"/>
              </w:rPr>
              <w:t>2014-2019</w:t>
            </w:r>
          </w:p>
        </w:tc>
        <w:tc>
          <w:tcPr>
            <w:tcW w:w="2554" w:type="dxa"/>
          </w:tcPr>
          <w:p w:rsidR="00B544D4" w:rsidRPr="00AE3308" w:rsidRDefault="00B544D4" w:rsidP="00215139">
            <w:pPr>
              <w:spacing w:after="120"/>
              <w:rPr>
                <w:spacing w:val="-4"/>
                <w:kern w:val="32"/>
              </w:rPr>
            </w:pPr>
            <w:r w:rsidRPr="00AE3308">
              <w:rPr>
                <w:spacing w:val="-4"/>
                <w:kern w:val="32"/>
              </w:rPr>
              <w:t>351,057</w:t>
            </w:r>
          </w:p>
        </w:tc>
        <w:tc>
          <w:tcPr>
            <w:tcW w:w="1276" w:type="dxa"/>
            <w:gridSpan w:val="2"/>
          </w:tcPr>
          <w:p w:rsidR="00B544D4" w:rsidRPr="00AE3308" w:rsidRDefault="00B544D4" w:rsidP="00215139">
            <w:pPr>
              <w:spacing w:after="120"/>
              <w:rPr>
                <w:spacing w:val="-4"/>
                <w:kern w:val="32"/>
              </w:rPr>
            </w:pPr>
            <w:r w:rsidRPr="00AE3308">
              <w:rPr>
                <w:spacing w:val="-4"/>
                <w:kern w:val="32"/>
              </w:rPr>
              <w:t xml:space="preserve">выполнение календарного </w:t>
            </w:r>
            <w:r w:rsidRPr="00AE3308">
              <w:rPr>
                <w:spacing w:val="-4"/>
                <w:kern w:val="32"/>
              </w:rPr>
              <w:lastRenderedPageBreak/>
              <w:t>плана.нарастающим итогом с начала реализации проекта-57.9%</w:t>
            </w:r>
          </w:p>
        </w:tc>
        <w:tc>
          <w:tcPr>
            <w:tcW w:w="1076" w:type="dxa"/>
            <w:gridSpan w:val="3"/>
          </w:tcPr>
          <w:p w:rsidR="00B544D4" w:rsidRPr="00AE3308" w:rsidRDefault="00B544D4" w:rsidP="00215139">
            <w:pPr>
              <w:spacing w:after="120"/>
              <w:rPr>
                <w:spacing w:val="-4"/>
                <w:kern w:val="32"/>
              </w:rPr>
            </w:pPr>
            <w:r w:rsidRPr="00AE3308">
              <w:rPr>
                <w:spacing w:val="-4"/>
                <w:kern w:val="32"/>
              </w:rPr>
              <w:lastRenderedPageBreak/>
              <w:t>129</w:t>
            </w:r>
          </w:p>
        </w:tc>
      </w:tr>
      <w:tr w:rsidR="00AE3308" w:rsidRPr="00AE3308" w:rsidTr="00215139">
        <w:tc>
          <w:tcPr>
            <w:tcW w:w="413" w:type="dxa"/>
            <w:vMerge/>
          </w:tcPr>
          <w:p w:rsidR="00B544D4" w:rsidRPr="00AE3308" w:rsidRDefault="00B544D4" w:rsidP="00215139">
            <w:pPr>
              <w:spacing w:after="120"/>
              <w:rPr>
                <w:spacing w:val="-4"/>
                <w:kern w:val="32"/>
              </w:rPr>
            </w:pPr>
          </w:p>
        </w:tc>
        <w:tc>
          <w:tcPr>
            <w:tcW w:w="15264" w:type="dxa"/>
            <w:gridSpan w:val="19"/>
          </w:tcPr>
          <w:p w:rsidR="00B544D4" w:rsidRPr="00AE3308" w:rsidRDefault="00B544D4" w:rsidP="00215139">
            <w:pPr>
              <w:spacing w:after="120"/>
              <w:rPr>
                <w:b/>
                <w:spacing w:val="-4"/>
                <w:kern w:val="32"/>
              </w:rPr>
            </w:pPr>
            <w:r w:rsidRPr="00AE3308">
              <w:rPr>
                <w:b/>
                <w:spacing w:val="-4"/>
                <w:kern w:val="32"/>
              </w:rPr>
              <w:t>Описание, результаты реализации проекта:</w:t>
            </w:r>
            <w:r w:rsidRPr="00AE3308">
              <w:rPr>
                <w:spacing w:val="-4"/>
                <w:kern w:val="32"/>
              </w:rPr>
              <w:t xml:space="preserve"> Расширение переработки древесного сырья путем выпуска нового вида продукции (пеллет). Комплексное использование сырья.создание лесной инфраструктуры и освоение нетронутых лесных массивов. Использование пеллет для получения тепловой энергии как заменителя невозобновляемых природных ресурсов.</w:t>
            </w:r>
          </w:p>
        </w:tc>
      </w:tr>
      <w:tr w:rsidR="00AE3308" w:rsidRPr="00AE3308" w:rsidTr="00215139">
        <w:tc>
          <w:tcPr>
            <w:tcW w:w="413" w:type="dxa"/>
            <w:tcBorders>
              <w:top w:val="single" w:sz="4" w:space="0" w:color="auto"/>
              <w:left w:val="single" w:sz="4" w:space="0" w:color="auto"/>
              <w:bottom w:val="single" w:sz="4" w:space="0" w:color="auto"/>
              <w:right w:val="single" w:sz="4" w:space="0" w:color="auto"/>
            </w:tcBorders>
          </w:tcPr>
          <w:p w:rsidR="00B544D4" w:rsidRPr="00AE3308" w:rsidRDefault="00B544D4" w:rsidP="00215139">
            <w:pPr>
              <w:spacing w:after="120"/>
              <w:rPr>
                <w:b/>
                <w:spacing w:val="-4"/>
                <w:kern w:val="32"/>
              </w:rPr>
            </w:pPr>
          </w:p>
        </w:tc>
        <w:tc>
          <w:tcPr>
            <w:tcW w:w="15264" w:type="dxa"/>
            <w:gridSpan w:val="19"/>
            <w:tcBorders>
              <w:top w:val="single" w:sz="4" w:space="0" w:color="auto"/>
              <w:left w:val="single" w:sz="4" w:space="0" w:color="auto"/>
              <w:bottom w:val="single" w:sz="4" w:space="0" w:color="auto"/>
              <w:right w:val="single" w:sz="4" w:space="0" w:color="auto"/>
            </w:tcBorders>
          </w:tcPr>
          <w:p w:rsidR="00B544D4" w:rsidRPr="00AE3308" w:rsidRDefault="00B544D4" w:rsidP="00215139">
            <w:pPr>
              <w:spacing w:after="120"/>
              <w:rPr>
                <w:b/>
                <w:spacing w:val="-4"/>
                <w:kern w:val="32"/>
              </w:rPr>
            </w:pPr>
          </w:p>
        </w:tc>
      </w:tr>
      <w:tr w:rsidR="00AE3308" w:rsidRPr="00AE3308" w:rsidTr="00215139">
        <w:tc>
          <w:tcPr>
            <w:tcW w:w="413" w:type="dxa"/>
          </w:tcPr>
          <w:p w:rsidR="00B544D4" w:rsidRPr="00AE3308" w:rsidRDefault="00B544D4" w:rsidP="00215139">
            <w:pPr>
              <w:spacing w:after="120"/>
              <w:rPr>
                <w:spacing w:val="-4"/>
                <w:kern w:val="32"/>
              </w:rPr>
            </w:pPr>
            <w:r w:rsidRPr="00AE3308">
              <w:rPr>
                <w:spacing w:val="-4"/>
                <w:kern w:val="32"/>
              </w:rPr>
              <w:t>2</w:t>
            </w:r>
          </w:p>
        </w:tc>
        <w:tc>
          <w:tcPr>
            <w:tcW w:w="2407" w:type="dxa"/>
            <w:gridSpan w:val="3"/>
          </w:tcPr>
          <w:p w:rsidR="00B544D4" w:rsidRPr="00AE3308" w:rsidRDefault="00B544D4" w:rsidP="00215139">
            <w:pPr>
              <w:spacing w:after="120"/>
              <w:rPr>
                <w:spacing w:val="-4"/>
                <w:kern w:val="32"/>
              </w:rPr>
            </w:pPr>
            <w:r w:rsidRPr="00AE3308">
              <w:rPr>
                <w:spacing w:val="-4"/>
                <w:kern w:val="32"/>
              </w:rPr>
              <w:t xml:space="preserve">Модернизация Лесосибирского ЛДК №1. Строительство сушильно-сортировального комплекса №1. Приобретение лесозаготовительной техники по лизингу     </w:t>
            </w:r>
          </w:p>
        </w:tc>
        <w:tc>
          <w:tcPr>
            <w:tcW w:w="1981" w:type="dxa"/>
          </w:tcPr>
          <w:p w:rsidR="00B544D4" w:rsidRPr="00AE3308" w:rsidRDefault="00B544D4" w:rsidP="00215139">
            <w:pPr>
              <w:spacing w:after="120"/>
              <w:rPr>
                <w:spacing w:val="-4"/>
                <w:kern w:val="32"/>
              </w:rPr>
            </w:pPr>
            <w:r w:rsidRPr="00AE3308">
              <w:rPr>
                <w:spacing w:val="-4"/>
                <w:kern w:val="32"/>
              </w:rPr>
              <w:t>ОАО "Лесосибирский ЛДК-1"</w:t>
            </w:r>
          </w:p>
        </w:tc>
        <w:tc>
          <w:tcPr>
            <w:tcW w:w="1564" w:type="dxa"/>
            <w:gridSpan w:val="3"/>
          </w:tcPr>
          <w:p w:rsidR="00B544D4" w:rsidRPr="00AE3308" w:rsidRDefault="00B544D4" w:rsidP="00215139">
            <w:pPr>
              <w:spacing w:after="120"/>
              <w:rPr>
                <w:spacing w:val="-4"/>
                <w:kern w:val="32"/>
              </w:rPr>
            </w:pPr>
            <w:r w:rsidRPr="00AE3308">
              <w:rPr>
                <w:spacing w:val="-4"/>
                <w:kern w:val="32"/>
              </w:rPr>
              <w:t>Город Лесосибирск</w:t>
            </w:r>
          </w:p>
        </w:tc>
        <w:tc>
          <w:tcPr>
            <w:tcW w:w="1215" w:type="dxa"/>
            <w:gridSpan w:val="3"/>
          </w:tcPr>
          <w:p w:rsidR="00B544D4" w:rsidRPr="00AE3308" w:rsidRDefault="00B544D4" w:rsidP="00215139">
            <w:pPr>
              <w:spacing w:after="120"/>
              <w:rPr>
                <w:spacing w:val="-4"/>
                <w:kern w:val="32"/>
              </w:rPr>
            </w:pPr>
            <w:r w:rsidRPr="00AE3308">
              <w:t>Промышленность (производство пиломатериалов, ДВП, мебели)</w:t>
            </w:r>
          </w:p>
        </w:tc>
        <w:tc>
          <w:tcPr>
            <w:tcW w:w="1912" w:type="dxa"/>
            <w:gridSpan w:val="2"/>
          </w:tcPr>
          <w:p w:rsidR="00B544D4" w:rsidRPr="00AE3308" w:rsidRDefault="00B544D4" w:rsidP="00215139">
            <w:pPr>
              <w:spacing w:after="120"/>
              <w:rPr>
                <w:spacing w:val="-4"/>
                <w:kern w:val="32"/>
              </w:rPr>
            </w:pPr>
            <w:r w:rsidRPr="00AE3308">
              <w:rPr>
                <w:spacing w:val="-4"/>
                <w:kern w:val="32"/>
              </w:rPr>
              <w:t>1 682,8</w:t>
            </w:r>
          </w:p>
        </w:tc>
        <w:tc>
          <w:tcPr>
            <w:tcW w:w="1279" w:type="dxa"/>
          </w:tcPr>
          <w:p w:rsidR="00B544D4" w:rsidRPr="00AE3308" w:rsidRDefault="00B544D4" w:rsidP="00215139">
            <w:pPr>
              <w:spacing w:after="120"/>
              <w:rPr>
                <w:spacing w:val="-4"/>
                <w:kern w:val="32"/>
              </w:rPr>
            </w:pPr>
            <w:r w:rsidRPr="00AE3308">
              <w:rPr>
                <w:spacing w:val="-4"/>
                <w:kern w:val="32"/>
              </w:rPr>
              <w:t>2007-2020</w:t>
            </w:r>
          </w:p>
        </w:tc>
        <w:tc>
          <w:tcPr>
            <w:tcW w:w="2619" w:type="dxa"/>
            <w:gridSpan w:val="2"/>
          </w:tcPr>
          <w:p w:rsidR="00B544D4" w:rsidRPr="00AE3308" w:rsidRDefault="00B544D4" w:rsidP="00215139">
            <w:pPr>
              <w:spacing w:after="120"/>
              <w:rPr>
                <w:spacing w:val="-4"/>
                <w:kern w:val="32"/>
              </w:rPr>
            </w:pPr>
            <w:r w:rsidRPr="00AE3308">
              <w:rPr>
                <w:spacing w:val="-4"/>
                <w:kern w:val="32"/>
              </w:rPr>
              <w:t>1 682,8</w:t>
            </w:r>
          </w:p>
        </w:tc>
        <w:tc>
          <w:tcPr>
            <w:tcW w:w="1266" w:type="dxa"/>
            <w:gridSpan w:val="2"/>
          </w:tcPr>
          <w:p w:rsidR="00B544D4" w:rsidRPr="00AE3308" w:rsidRDefault="00B544D4" w:rsidP="00215139">
            <w:pPr>
              <w:spacing w:after="120"/>
              <w:rPr>
                <w:spacing w:val="-4"/>
                <w:kern w:val="32"/>
              </w:rPr>
            </w:pPr>
            <w:r w:rsidRPr="00AE3308">
              <w:rPr>
                <w:spacing w:val="-4"/>
                <w:kern w:val="32"/>
              </w:rPr>
              <w:t>Проект реализуется</w:t>
            </w:r>
          </w:p>
        </w:tc>
        <w:tc>
          <w:tcPr>
            <w:tcW w:w="1021" w:type="dxa"/>
            <w:gridSpan w:val="2"/>
          </w:tcPr>
          <w:p w:rsidR="00B544D4" w:rsidRPr="00AE3308" w:rsidRDefault="00B544D4" w:rsidP="00215139">
            <w:pPr>
              <w:spacing w:after="120"/>
              <w:rPr>
                <w:spacing w:val="-4"/>
                <w:kern w:val="32"/>
              </w:rPr>
            </w:pPr>
            <w:r w:rsidRPr="00AE3308">
              <w:rPr>
                <w:spacing w:val="-4"/>
                <w:kern w:val="32"/>
              </w:rPr>
              <w:t>94</w:t>
            </w:r>
          </w:p>
        </w:tc>
      </w:tr>
      <w:tr w:rsidR="00AE3308" w:rsidRPr="00AE3308" w:rsidTr="00215139">
        <w:tc>
          <w:tcPr>
            <w:tcW w:w="413" w:type="dxa"/>
          </w:tcPr>
          <w:p w:rsidR="00B544D4" w:rsidRPr="00AE3308" w:rsidRDefault="00B544D4" w:rsidP="00215139">
            <w:pPr>
              <w:spacing w:after="120"/>
              <w:rPr>
                <w:spacing w:val="-4"/>
                <w:kern w:val="32"/>
              </w:rPr>
            </w:pPr>
          </w:p>
        </w:tc>
        <w:tc>
          <w:tcPr>
            <w:tcW w:w="15264" w:type="dxa"/>
            <w:gridSpan w:val="19"/>
          </w:tcPr>
          <w:p w:rsidR="00B544D4" w:rsidRPr="00AE3308" w:rsidRDefault="00B544D4" w:rsidP="00215139">
            <w:pPr>
              <w:spacing w:after="120"/>
              <w:rPr>
                <w:b/>
                <w:spacing w:val="-4"/>
                <w:kern w:val="32"/>
              </w:rPr>
            </w:pPr>
            <w:r w:rsidRPr="00AE3308">
              <w:rPr>
                <w:b/>
                <w:spacing w:val="-4"/>
                <w:kern w:val="32"/>
              </w:rPr>
              <w:t>Описание, результаты реализации проекта:</w:t>
            </w:r>
            <w:r w:rsidRPr="00AE3308">
              <w:rPr>
                <w:spacing w:val="-4"/>
                <w:kern w:val="32"/>
              </w:rPr>
              <w:t xml:space="preserve"> Р</w:t>
            </w:r>
            <w:r w:rsidRPr="00AE3308">
              <w:t>азвитие деревообрабатывающего комплекса полного цикла в г. Лесосибирске, который подразумевает строительство сушильных камер (увеличение  мощностей по сушке пиломатериалов - к 2018 году на 200,0 тыс.куб.) и котельных для внутреннего потребления. Кроме того, осуществляется строительство дополнительных железнодорожных путей на промышленной площадке ОАО «Лесосибирский ЛДК-1» протяженностью 1,5 км., которые позволят разгрузить станцию путем размещения и маневрирования 80 вагонов.</w:t>
            </w:r>
          </w:p>
        </w:tc>
      </w:tr>
      <w:tr w:rsidR="00AE3308" w:rsidRPr="00AE3308" w:rsidTr="00215139">
        <w:tc>
          <w:tcPr>
            <w:tcW w:w="413" w:type="dxa"/>
          </w:tcPr>
          <w:p w:rsidR="00B544D4" w:rsidRPr="00AE3308" w:rsidRDefault="00B544D4" w:rsidP="00215139">
            <w:pPr>
              <w:spacing w:after="120"/>
              <w:rPr>
                <w:b/>
                <w:spacing w:val="-4"/>
                <w:kern w:val="32"/>
              </w:rPr>
            </w:pPr>
          </w:p>
        </w:tc>
        <w:tc>
          <w:tcPr>
            <w:tcW w:w="15264" w:type="dxa"/>
            <w:gridSpan w:val="19"/>
          </w:tcPr>
          <w:p w:rsidR="00B544D4" w:rsidRPr="00AE3308" w:rsidRDefault="00B544D4" w:rsidP="00215139">
            <w:pPr>
              <w:spacing w:after="120"/>
              <w:rPr>
                <w:b/>
                <w:spacing w:val="-4"/>
                <w:kern w:val="32"/>
              </w:rPr>
            </w:pPr>
          </w:p>
        </w:tc>
      </w:tr>
      <w:tr w:rsidR="00AE3308" w:rsidRPr="00AE3308" w:rsidTr="00215139">
        <w:trPr>
          <w:gridAfter w:val="1"/>
          <w:wAfter w:w="14" w:type="dxa"/>
        </w:trPr>
        <w:tc>
          <w:tcPr>
            <w:tcW w:w="413" w:type="dxa"/>
          </w:tcPr>
          <w:p w:rsidR="00B544D4" w:rsidRPr="00AE3308" w:rsidRDefault="00B544D4" w:rsidP="00215139">
            <w:pPr>
              <w:spacing w:after="120"/>
              <w:rPr>
                <w:spacing w:val="-4"/>
                <w:kern w:val="32"/>
              </w:rPr>
            </w:pPr>
            <w:r w:rsidRPr="00AE3308">
              <w:rPr>
                <w:spacing w:val="-4"/>
                <w:kern w:val="32"/>
              </w:rPr>
              <w:t>3</w:t>
            </w:r>
          </w:p>
        </w:tc>
        <w:tc>
          <w:tcPr>
            <w:tcW w:w="2263" w:type="dxa"/>
          </w:tcPr>
          <w:p w:rsidR="00B544D4" w:rsidRPr="00AE3308" w:rsidRDefault="00B544D4" w:rsidP="00215139">
            <w:pPr>
              <w:spacing w:after="120"/>
              <w:rPr>
                <w:spacing w:val="-4"/>
                <w:kern w:val="32"/>
              </w:rPr>
            </w:pPr>
            <w:r w:rsidRPr="00AE3308">
              <w:rPr>
                <w:spacing w:val="-4"/>
                <w:kern w:val="32"/>
              </w:rPr>
              <w:t xml:space="preserve">Концепция ООО Сиблеско МКВ" по </w:t>
            </w:r>
            <w:r w:rsidRPr="00AE3308">
              <w:rPr>
                <w:spacing w:val="-4"/>
                <w:kern w:val="32"/>
              </w:rPr>
              <w:lastRenderedPageBreak/>
              <w:t>реконструкции лесоперерабатывающего комбината на базе промышленной площадки Маклаковского ЛДК для производства сухих пиломатериалов и пеллет.</w:t>
            </w:r>
          </w:p>
        </w:tc>
        <w:tc>
          <w:tcPr>
            <w:tcW w:w="2125" w:type="dxa"/>
            <w:gridSpan w:val="3"/>
          </w:tcPr>
          <w:p w:rsidR="00B544D4" w:rsidRPr="00AE3308" w:rsidRDefault="00B544D4" w:rsidP="00215139">
            <w:pPr>
              <w:spacing w:after="120"/>
              <w:rPr>
                <w:spacing w:val="-4"/>
                <w:kern w:val="32"/>
              </w:rPr>
            </w:pPr>
            <w:r w:rsidRPr="00AE3308">
              <w:rPr>
                <w:spacing w:val="-4"/>
                <w:kern w:val="32"/>
              </w:rPr>
              <w:lastRenderedPageBreak/>
              <w:t>ООО "Сиблеско МКВ"</w:t>
            </w:r>
          </w:p>
        </w:tc>
        <w:tc>
          <w:tcPr>
            <w:tcW w:w="1564" w:type="dxa"/>
            <w:gridSpan w:val="3"/>
          </w:tcPr>
          <w:p w:rsidR="00B544D4" w:rsidRPr="00AE3308" w:rsidRDefault="00B544D4" w:rsidP="00215139">
            <w:pPr>
              <w:spacing w:after="120"/>
              <w:rPr>
                <w:spacing w:val="-4"/>
                <w:kern w:val="32"/>
              </w:rPr>
            </w:pPr>
            <w:r w:rsidRPr="00AE3308">
              <w:rPr>
                <w:spacing w:val="-4"/>
                <w:kern w:val="32"/>
              </w:rPr>
              <w:t>Город Лесосибирск</w:t>
            </w:r>
          </w:p>
        </w:tc>
        <w:tc>
          <w:tcPr>
            <w:tcW w:w="1282" w:type="dxa"/>
            <w:gridSpan w:val="4"/>
          </w:tcPr>
          <w:p w:rsidR="00B544D4" w:rsidRPr="00AE3308" w:rsidRDefault="00B544D4" w:rsidP="00215139">
            <w:pPr>
              <w:spacing w:after="120"/>
              <w:rPr>
                <w:spacing w:val="-4"/>
                <w:kern w:val="32"/>
              </w:rPr>
            </w:pPr>
            <w:r w:rsidRPr="00AE3308">
              <w:t xml:space="preserve">Промышленность </w:t>
            </w:r>
            <w:r w:rsidRPr="00AE3308">
              <w:lastRenderedPageBreak/>
              <w:t>(производство пиломатериалов, пеллет)</w:t>
            </w:r>
          </w:p>
        </w:tc>
        <w:tc>
          <w:tcPr>
            <w:tcW w:w="1845" w:type="dxa"/>
          </w:tcPr>
          <w:p w:rsidR="00B544D4" w:rsidRPr="00AE3308" w:rsidRDefault="00B544D4" w:rsidP="00215139">
            <w:pPr>
              <w:spacing w:after="120"/>
              <w:rPr>
                <w:spacing w:val="-4"/>
                <w:kern w:val="32"/>
              </w:rPr>
            </w:pPr>
            <w:r w:rsidRPr="00AE3308">
              <w:rPr>
                <w:spacing w:val="-4"/>
                <w:kern w:val="32"/>
              </w:rPr>
              <w:lastRenderedPageBreak/>
              <w:t>500,930</w:t>
            </w:r>
          </w:p>
        </w:tc>
        <w:tc>
          <w:tcPr>
            <w:tcW w:w="1279" w:type="dxa"/>
          </w:tcPr>
          <w:p w:rsidR="00B544D4" w:rsidRPr="00AE3308" w:rsidRDefault="00B544D4" w:rsidP="00215139">
            <w:pPr>
              <w:spacing w:after="120"/>
              <w:rPr>
                <w:spacing w:val="-4"/>
                <w:kern w:val="32"/>
              </w:rPr>
            </w:pPr>
            <w:r w:rsidRPr="00AE3308">
              <w:rPr>
                <w:spacing w:val="-4"/>
                <w:kern w:val="32"/>
              </w:rPr>
              <w:t>2016-2023</w:t>
            </w:r>
          </w:p>
        </w:tc>
        <w:tc>
          <w:tcPr>
            <w:tcW w:w="2554" w:type="dxa"/>
          </w:tcPr>
          <w:p w:rsidR="00B544D4" w:rsidRPr="00AE3308" w:rsidRDefault="00B544D4" w:rsidP="00215139">
            <w:pPr>
              <w:spacing w:after="120"/>
              <w:ind w:left="1024"/>
              <w:jc w:val="both"/>
              <w:rPr>
                <w:spacing w:val="-4"/>
                <w:kern w:val="32"/>
              </w:rPr>
            </w:pPr>
            <w:r w:rsidRPr="00AE3308">
              <w:rPr>
                <w:spacing w:val="-4"/>
                <w:kern w:val="32"/>
              </w:rPr>
              <w:t>500,930</w:t>
            </w:r>
          </w:p>
        </w:tc>
        <w:tc>
          <w:tcPr>
            <w:tcW w:w="1276" w:type="dxa"/>
            <w:gridSpan w:val="2"/>
          </w:tcPr>
          <w:p w:rsidR="00B544D4" w:rsidRPr="00AE3308" w:rsidRDefault="00B544D4" w:rsidP="00215139">
            <w:pPr>
              <w:spacing w:after="120"/>
              <w:rPr>
                <w:spacing w:val="-4"/>
                <w:kern w:val="32"/>
              </w:rPr>
            </w:pPr>
            <w:r w:rsidRPr="00AE3308">
              <w:rPr>
                <w:spacing w:val="-4"/>
                <w:kern w:val="32"/>
              </w:rPr>
              <w:t xml:space="preserve">Реализация проекта </w:t>
            </w:r>
            <w:r w:rsidRPr="00AE3308">
              <w:rPr>
                <w:spacing w:val="-4"/>
                <w:kern w:val="32"/>
              </w:rPr>
              <w:lastRenderedPageBreak/>
              <w:t>находится в активной стадии</w:t>
            </w:r>
          </w:p>
        </w:tc>
        <w:tc>
          <w:tcPr>
            <w:tcW w:w="1062" w:type="dxa"/>
            <w:gridSpan w:val="2"/>
          </w:tcPr>
          <w:p w:rsidR="00B544D4" w:rsidRPr="00AE3308" w:rsidRDefault="00B544D4" w:rsidP="00215139">
            <w:pPr>
              <w:spacing w:after="120"/>
              <w:rPr>
                <w:spacing w:val="-4"/>
                <w:kern w:val="32"/>
              </w:rPr>
            </w:pPr>
            <w:r w:rsidRPr="00AE3308">
              <w:rPr>
                <w:spacing w:val="-4"/>
                <w:kern w:val="32"/>
              </w:rPr>
              <w:lastRenderedPageBreak/>
              <w:t>455</w:t>
            </w:r>
          </w:p>
        </w:tc>
      </w:tr>
      <w:tr w:rsidR="00AE3308" w:rsidRPr="00AE3308" w:rsidTr="00215139">
        <w:tc>
          <w:tcPr>
            <w:tcW w:w="413" w:type="dxa"/>
          </w:tcPr>
          <w:p w:rsidR="00B544D4" w:rsidRPr="00AE3308" w:rsidRDefault="00B544D4" w:rsidP="00215139">
            <w:pPr>
              <w:spacing w:after="120"/>
              <w:rPr>
                <w:spacing w:val="-4"/>
                <w:kern w:val="32"/>
              </w:rPr>
            </w:pPr>
          </w:p>
        </w:tc>
        <w:tc>
          <w:tcPr>
            <w:tcW w:w="15264" w:type="dxa"/>
            <w:gridSpan w:val="19"/>
          </w:tcPr>
          <w:p w:rsidR="00B544D4" w:rsidRPr="00AE3308" w:rsidRDefault="00B544D4" w:rsidP="00215139">
            <w:pPr>
              <w:spacing w:after="120"/>
              <w:rPr>
                <w:b/>
                <w:spacing w:val="-4"/>
                <w:kern w:val="32"/>
              </w:rPr>
            </w:pPr>
            <w:r w:rsidRPr="00AE3308">
              <w:rPr>
                <w:b/>
                <w:spacing w:val="-4"/>
                <w:kern w:val="32"/>
              </w:rPr>
              <w:t>Описание, результаты реализации проекта:</w:t>
            </w:r>
            <w:r w:rsidRPr="00AE3308">
              <w:rPr>
                <w:spacing w:val="-4"/>
                <w:kern w:val="32"/>
              </w:rPr>
              <w:t xml:space="preserve"> Вложение финансовых средств ООО "Сиблеско МКВ" в запуск производства сухих пиломатериалов, вдревесных топливных гранул (пеллет) на базе промышленной площадки Маклаковского ЛДК</w:t>
            </w:r>
          </w:p>
        </w:tc>
      </w:tr>
      <w:tr w:rsidR="00AE3308" w:rsidRPr="00AE3308" w:rsidTr="00215139">
        <w:tc>
          <w:tcPr>
            <w:tcW w:w="413" w:type="dxa"/>
          </w:tcPr>
          <w:p w:rsidR="00B544D4" w:rsidRPr="00AE3308" w:rsidRDefault="00B544D4" w:rsidP="00215139">
            <w:pPr>
              <w:spacing w:after="120"/>
              <w:rPr>
                <w:spacing w:val="-4"/>
                <w:kern w:val="32"/>
              </w:rPr>
            </w:pPr>
            <w:r w:rsidRPr="00AE3308">
              <w:rPr>
                <w:spacing w:val="-4"/>
                <w:kern w:val="32"/>
              </w:rPr>
              <w:t>4</w:t>
            </w:r>
          </w:p>
        </w:tc>
        <w:tc>
          <w:tcPr>
            <w:tcW w:w="15264" w:type="dxa"/>
            <w:gridSpan w:val="19"/>
          </w:tcPr>
          <w:p w:rsidR="00B544D4" w:rsidRPr="00AE3308" w:rsidRDefault="00B544D4" w:rsidP="00215139">
            <w:pPr>
              <w:spacing w:after="120"/>
              <w:rPr>
                <w:b/>
                <w:spacing w:val="-4"/>
                <w:kern w:val="32"/>
              </w:rPr>
            </w:pPr>
          </w:p>
        </w:tc>
      </w:tr>
      <w:tr w:rsidR="00AE3308" w:rsidRPr="00AE3308" w:rsidTr="00215139">
        <w:tc>
          <w:tcPr>
            <w:tcW w:w="413" w:type="dxa"/>
          </w:tcPr>
          <w:p w:rsidR="00B544D4" w:rsidRPr="00AE3308" w:rsidRDefault="00B544D4" w:rsidP="00215139">
            <w:pPr>
              <w:spacing w:after="120"/>
              <w:rPr>
                <w:spacing w:val="-4"/>
                <w:kern w:val="32"/>
              </w:rPr>
            </w:pPr>
          </w:p>
        </w:tc>
        <w:tc>
          <w:tcPr>
            <w:tcW w:w="2263" w:type="dxa"/>
          </w:tcPr>
          <w:p w:rsidR="00B544D4" w:rsidRPr="00AE3308" w:rsidRDefault="00B544D4" w:rsidP="00215139">
            <w:pPr>
              <w:spacing w:after="120"/>
              <w:rPr>
                <w:spacing w:val="-4"/>
                <w:kern w:val="32"/>
              </w:rPr>
            </w:pPr>
            <w:r w:rsidRPr="00AE3308">
              <w:rPr>
                <w:spacing w:val="-4"/>
                <w:kern w:val="32"/>
              </w:rPr>
              <w:t>Реализация инвестиционного проекта «Создание нового высокотехнологичного лесопильного производства на   базе фрезерно-профилирующей линии EWD» ЗАО «Новоенисейский лесохимический комплекс»</w:t>
            </w:r>
          </w:p>
        </w:tc>
        <w:tc>
          <w:tcPr>
            <w:tcW w:w="2125" w:type="dxa"/>
            <w:gridSpan w:val="3"/>
          </w:tcPr>
          <w:p w:rsidR="00B544D4" w:rsidRPr="00AE3308" w:rsidRDefault="00B544D4" w:rsidP="00215139">
            <w:pPr>
              <w:spacing w:after="120"/>
              <w:rPr>
                <w:b/>
                <w:spacing w:val="-4"/>
                <w:kern w:val="32"/>
              </w:rPr>
            </w:pPr>
            <w:r w:rsidRPr="00AE3308">
              <w:rPr>
                <w:spacing w:val="-4"/>
                <w:kern w:val="32"/>
              </w:rPr>
              <w:t>ЗАО «Новоенисейский лесохимический комплекс»</w:t>
            </w:r>
          </w:p>
        </w:tc>
        <w:tc>
          <w:tcPr>
            <w:tcW w:w="1579" w:type="dxa"/>
            <w:gridSpan w:val="5"/>
          </w:tcPr>
          <w:p w:rsidR="00B544D4" w:rsidRPr="00AE3308" w:rsidRDefault="00B544D4" w:rsidP="00215139">
            <w:pPr>
              <w:spacing w:after="120"/>
              <w:rPr>
                <w:b/>
                <w:spacing w:val="-4"/>
                <w:kern w:val="32"/>
              </w:rPr>
            </w:pPr>
            <w:r w:rsidRPr="00AE3308">
              <w:rPr>
                <w:spacing w:val="-4"/>
                <w:kern w:val="32"/>
              </w:rPr>
              <w:t>Город Лесосибирск</w:t>
            </w:r>
          </w:p>
        </w:tc>
        <w:tc>
          <w:tcPr>
            <w:tcW w:w="1267" w:type="dxa"/>
            <w:gridSpan w:val="2"/>
          </w:tcPr>
          <w:p w:rsidR="00B544D4" w:rsidRPr="00AE3308" w:rsidRDefault="00B544D4" w:rsidP="00215139">
            <w:pPr>
              <w:spacing w:after="120"/>
              <w:rPr>
                <w:b/>
                <w:spacing w:val="-4"/>
                <w:kern w:val="32"/>
              </w:rPr>
            </w:pPr>
            <w:r w:rsidRPr="00AE3308">
              <w:t>Промышленность (увеличение объемов выпуска пиломатериалов, а также улучшение качества выпускаемой продукции)</w:t>
            </w:r>
          </w:p>
        </w:tc>
        <w:tc>
          <w:tcPr>
            <w:tcW w:w="1845" w:type="dxa"/>
          </w:tcPr>
          <w:p w:rsidR="00B544D4" w:rsidRPr="00AE3308" w:rsidRDefault="00B544D4" w:rsidP="00215139">
            <w:pPr>
              <w:spacing w:after="120"/>
              <w:rPr>
                <w:spacing w:val="-4"/>
                <w:kern w:val="32"/>
              </w:rPr>
            </w:pPr>
            <w:r w:rsidRPr="00AE3308">
              <w:rPr>
                <w:spacing w:val="-4"/>
                <w:kern w:val="32"/>
              </w:rPr>
              <w:t>1100,0</w:t>
            </w:r>
          </w:p>
        </w:tc>
        <w:tc>
          <w:tcPr>
            <w:tcW w:w="1279" w:type="dxa"/>
          </w:tcPr>
          <w:p w:rsidR="00B544D4" w:rsidRPr="00AE3308" w:rsidRDefault="00B544D4" w:rsidP="00215139">
            <w:pPr>
              <w:spacing w:after="120"/>
              <w:rPr>
                <w:spacing w:val="-4"/>
                <w:kern w:val="32"/>
              </w:rPr>
            </w:pPr>
            <w:r w:rsidRPr="00AE3308">
              <w:rPr>
                <w:spacing w:val="-4"/>
                <w:kern w:val="32"/>
              </w:rPr>
              <w:t>2015-2018</w:t>
            </w:r>
          </w:p>
        </w:tc>
        <w:tc>
          <w:tcPr>
            <w:tcW w:w="2554" w:type="dxa"/>
          </w:tcPr>
          <w:p w:rsidR="00B544D4" w:rsidRPr="00AE3308" w:rsidRDefault="00B544D4" w:rsidP="00215139">
            <w:pPr>
              <w:spacing w:after="120"/>
              <w:rPr>
                <w:spacing w:val="-4"/>
                <w:kern w:val="32"/>
              </w:rPr>
            </w:pPr>
            <w:r w:rsidRPr="00AE3308">
              <w:rPr>
                <w:spacing w:val="-4"/>
                <w:kern w:val="32"/>
              </w:rPr>
              <w:t>1100,0</w:t>
            </w:r>
          </w:p>
        </w:tc>
        <w:tc>
          <w:tcPr>
            <w:tcW w:w="1276" w:type="dxa"/>
            <w:gridSpan w:val="2"/>
          </w:tcPr>
          <w:p w:rsidR="00B544D4" w:rsidRPr="00AE3308" w:rsidRDefault="00B544D4" w:rsidP="00215139">
            <w:pPr>
              <w:spacing w:after="120"/>
              <w:rPr>
                <w:spacing w:val="-4"/>
                <w:kern w:val="32"/>
              </w:rPr>
            </w:pPr>
            <w:r w:rsidRPr="00AE3308">
              <w:rPr>
                <w:spacing w:val="-4"/>
                <w:kern w:val="32"/>
              </w:rPr>
              <w:t>Проект ожидает поступления последней части (ведутся монтажные работы)</w:t>
            </w:r>
          </w:p>
        </w:tc>
        <w:tc>
          <w:tcPr>
            <w:tcW w:w="1076" w:type="dxa"/>
            <w:gridSpan w:val="3"/>
          </w:tcPr>
          <w:p w:rsidR="00B544D4" w:rsidRPr="00AE3308" w:rsidRDefault="00B544D4" w:rsidP="00215139">
            <w:pPr>
              <w:spacing w:after="120"/>
              <w:rPr>
                <w:b/>
                <w:spacing w:val="-4"/>
                <w:kern w:val="32"/>
              </w:rPr>
            </w:pPr>
            <w:r w:rsidRPr="00AE3308">
              <w:rPr>
                <w:b/>
                <w:spacing w:val="-4"/>
                <w:kern w:val="32"/>
              </w:rPr>
              <w:t>0</w:t>
            </w:r>
          </w:p>
        </w:tc>
      </w:tr>
      <w:tr w:rsidR="00AE3308" w:rsidRPr="00AE3308" w:rsidTr="00215139">
        <w:tc>
          <w:tcPr>
            <w:tcW w:w="413" w:type="dxa"/>
          </w:tcPr>
          <w:p w:rsidR="00B544D4" w:rsidRPr="00AE3308" w:rsidRDefault="00B544D4" w:rsidP="00215139">
            <w:pPr>
              <w:spacing w:after="120"/>
              <w:rPr>
                <w:spacing w:val="-4"/>
                <w:kern w:val="32"/>
              </w:rPr>
            </w:pPr>
          </w:p>
        </w:tc>
        <w:tc>
          <w:tcPr>
            <w:tcW w:w="15264" w:type="dxa"/>
            <w:gridSpan w:val="19"/>
          </w:tcPr>
          <w:p w:rsidR="00B544D4" w:rsidRPr="00AE3308" w:rsidRDefault="00B544D4" w:rsidP="00215139">
            <w:pPr>
              <w:spacing w:after="120"/>
              <w:rPr>
                <w:spacing w:val="-4"/>
                <w:kern w:val="32"/>
              </w:rPr>
            </w:pPr>
            <w:r w:rsidRPr="00AE3308">
              <w:rPr>
                <w:b/>
                <w:spacing w:val="-4"/>
                <w:kern w:val="32"/>
              </w:rPr>
              <w:t xml:space="preserve">Описание, результаты реализации проекта: </w:t>
            </w:r>
            <w:r w:rsidRPr="00AE3308">
              <w:rPr>
                <w:spacing w:val="-4"/>
                <w:kern w:val="32"/>
              </w:rPr>
              <w:t>вложение финансовых средств в развитие существующего деревообрабатывающего производства. Суть проекта заключается в увеличении объемов выпуска продукции и улучшении качества пиломатериалов за счет использования высокотехнологичного оборудования по производству пиломатериалов. Увеличение объема выпуска на 500 тыс.куб.м/год.</w:t>
            </w:r>
          </w:p>
        </w:tc>
      </w:tr>
      <w:tr w:rsidR="00AE3308" w:rsidRPr="00AE3308" w:rsidTr="00215139">
        <w:tc>
          <w:tcPr>
            <w:tcW w:w="413" w:type="dxa"/>
          </w:tcPr>
          <w:p w:rsidR="00B544D4" w:rsidRPr="00AE3308" w:rsidRDefault="00B544D4" w:rsidP="00215139">
            <w:pPr>
              <w:spacing w:after="120"/>
              <w:rPr>
                <w:spacing w:val="-4"/>
                <w:kern w:val="32"/>
              </w:rPr>
            </w:pPr>
            <w:r w:rsidRPr="00AE3308">
              <w:rPr>
                <w:spacing w:val="-4"/>
                <w:kern w:val="32"/>
              </w:rPr>
              <w:lastRenderedPageBreak/>
              <w:t>5</w:t>
            </w:r>
          </w:p>
        </w:tc>
        <w:tc>
          <w:tcPr>
            <w:tcW w:w="15264" w:type="dxa"/>
            <w:gridSpan w:val="19"/>
          </w:tcPr>
          <w:p w:rsidR="00B544D4" w:rsidRPr="00AE3308" w:rsidRDefault="00B544D4" w:rsidP="00215139">
            <w:pPr>
              <w:spacing w:after="120"/>
              <w:rPr>
                <w:b/>
                <w:spacing w:val="-4"/>
                <w:kern w:val="32"/>
              </w:rPr>
            </w:pPr>
          </w:p>
        </w:tc>
      </w:tr>
      <w:tr w:rsidR="00AE3308" w:rsidRPr="00AE3308" w:rsidTr="00215139">
        <w:tc>
          <w:tcPr>
            <w:tcW w:w="413" w:type="dxa"/>
          </w:tcPr>
          <w:p w:rsidR="00B544D4" w:rsidRPr="00AE3308" w:rsidRDefault="00B544D4" w:rsidP="00215139">
            <w:pPr>
              <w:spacing w:after="120"/>
              <w:rPr>
                <w:spacing w:val="-4"/>
                <w:kern w:val="32"/>
              </w:rPr>
            </w:pPr>
          </w:p>
        </w:tc>
        <w:tc>
          <w:tcPr>
            <w:tcW w:w="2272" w:type="dxa"/>
            <w:gridSpan w:val="2"/>
          </w:tcPr>
          <w:p w:rsidR="00B544D4" w:rsidRPr="00AE3308" w:rsidRDefault="00B544D4" w:rsidP="00215139">
            <w:pPr>
              <w:spacing w:after="120"/>
              <w:rPr>
                <w:spacing w:val="-4"/>
                <w:kern w:val="32"/>
              </w:rPr>
            </w:pPr>
            <w:r w:rsidRPr="00AE3308">
              <w:rPr>
                <w:spacing w:val="-4"/>
                <w:kern w:val="32"/>
              </w:rPr>
              <w:t>«Развитие деревообрабатывающего комплекса полного цикла в г. Лесосибирске»</w:t>
            </w:r>
          </w:p>
        </w:tc>
        <w:tc>
          <w:tcPr>
            <w:tcW w:w="2127" w:type="dxa"/>
            <w:gridSpan w:val="3"/>
          </w:tcPr>
          <w:p w:rsidR="00B544D4" w:rsidRPr="00AE3308" w:rsidRDefault="00B544D4" w:rsidP="00215139">
            <w:pPr>
              <w:spacing w:after="120"/>
              <w:rPr>
                <w:spacing w:val="-4"/>
                <w:kern w:val="32"/>
              </w:rPr>
            </w:pPr>
            <w:r w:rsidRPr="00AE3308">
              <w:rPr>
                <w:spacing w:val="-4"/>
                <w:kern w:val="32"/>
              </w:rPr>
              <w:t>ООО «Ксилотек-Сибирь»</w:t>
            </w:r>
          </w:p>
        </w:tc>
        <w:tc>
          <w:tcPr>
            <w:tcW w:w="1559" w:type="dxa"/>
            <w:gridSpan w:val="3"/>
          </w:tcPr>
          <w:p w:rsidR="00B544D4" w:rsidRPr="00AE3308" w:rsidRDefault="00B544D4" w:rsidP="00215139">
            <w:pPr>
              <w:spacing w:after="120"/>
              <w:rPr>
                <w:spacing w:val="-4"/>
                <w:kern w:val="32"/>
              </w:rPr>
            </w:pPr>
            <w:r w:rsidRPr="00AE3308">
              <w:rPr>
                <w:spacing w:val="-4"/>
                <w:kern w:val="32"/>
              </w:rPr>
              <w:t>Город Лесосибирск</w:t>
            </w:r>
          </w:p>
        </w:tc>
        <w:tc>
          <w:tcPr>
            <w:tcW w:w="1276" w:type="dxa"/>
            <w:gridSpan w:val="3"/>
          </w:tcPr>
          <w:p w:rsidR="00B544D4" w:rsidRPr="00AE3308" w:rsidRDefault="00B544D4" w:rsidP="00215139">
            <w:pPr>
              <w:spacing w:after="120"/>
              <w:rPr>
                <w:spacing w:val="-4"/>
                <w:kern w:val="32"/>
              </w:rPr>
            </w:pPr>
            <w:r w:rsidRPr="00AE3308">
              <w:rPr>
                <w:spacing w:val="-4"/>
                <w:kern w:val="32"/>
              </w:rPr>
              <w:t xml:space="preserve">Промышленность (создание на территории муниципального образования деревообрабатывающего комплекса полного цикла (безотходного производства) </w:t>
            </w:r>
          </w:p>
        </w:tc>
        <w:tc>
          <w:tcPr>
            <w:tcW w:w="1845" w:type="dxa"/>
          </w:tcPr>
          <w:p w:rsidR="00B544D4" w:rsidRPr="00AE3308" w:rsidRDefault="00B544D4" w:rsidP="00215139">
            <w:pPr>
              <w:spacing w:after="120"/>
              <w:rPr>
                <w:spacing w:val="-4"/>
                <w:kern w:val="32"/>
              </w:rPr>
            </w:pPr>
            <w:r w:rsidRPr="00AE3308">
              <w:rPr>
                <w:spacing w:val="-4"/>
                <w:kern w:val="32"/>
              </w:rPr>
              <w:t>550,0</w:t>
            </w:r>
          </w:p>
        </w:tc>
        <w:tc>
          <w:tcPr>
            <w:tcW w:w="1279" w:type="dxa"/>
          </w:tcPr>
          <w:p w:rsidR="00B544D4" w:rsidRPr="00AE3308" w:rsidRDefault="00B544D4" w:rsidP="00215139">
            <w:pPr>
              <w:spacing w:after="120"/>
              <w:rPr>
                <w:spacing w:val="-4"/>
                <w:kern w:val="32"/>
              </w:rPr>
            </w:pPr>
            <w:r w:rsidRPr="00AE3308">
              <w:rPr>
                <w:spacing w:val="-4"/>
                <w:kern w:val="32"/>
              </w:rPr>
              <w:t>2017-2021</w:t>
            </w:r>
          </w:p>
        </w:tc>
        <w:tc>
          <w:tcPr>
            <w:tcW w:w="2554" w:type="dxa"/>
          </w:tcPr>
          <w:p w:rsidR="00B544D4" w:rsidRPr="00AE3308" w:rsidRDefault="00B544D4" w:rsidP="00215139">
            <w:pPr>
              <w:spacing w:after="120"/>
              <w:rPr>
                <w:spacing w:val="-4"/>
                <w:kern w:val="32"/>
              </w:rPr>
            </w:pPr>
            <w:r w:rsidRPr="00AE3308">
              <w:rPr>
                <w:spacing w:val="-4"/>
                <w:kern w:val="32"/>
              </w:rPr>
              <w:t>550,0</w:t>
            </w:r>
          </w:p>
        </w:tc>
        <w:tc>
          <w:tcPr>
            <w:tcW w:w="1276" w:type="dxa"/>
            <w:gridSpan w:val="2"/>
          </w:tcPr>
          <w:p w:rsidR="00B544D4" w:rsidRPr="00AE3308" w:rsidRDefault="00B544D4" w:rsidP="00215139">
            <w:pPr>
              <w:spacing w:after="120"/>
              <w:rPr>
                <w:spacing w:val="-4"/>
                <w:kern w:val="32"/>
              </w:rPr>
            </w:pPr>
            <w:r w:rsidRPr="00AE3308">
              <w:rPr>
                <w:spacing w:val="-4"/>
                <w:kern w:val="32"/>
              </w:rPr>
              <w:t>В настоящее время ведется строительство пеллетного завода (оборудование оплачено и доставлено, строительство цеха в активной стадии)</w:t>
            </w:r>
          </w:p>
        </w:tc>
        <w:tc>
          <w:tcPr>
            <w:tcW w:w="1076" w:type="dxa"/>
            <w:gridSpan w:val="3"/>
          </w:tcPr>
          <w:p w:rsidR="00B544D4" w:rsidRPr="00AE3308" w:rsidRDefault="00B544D4" w:rsidP="00215139">
            <w:pPr>
              <w:spacing w:after="120"/>
              <w:rPr>
                <w:spacing w:val="-4"/>
                <w:kern w:val="32"/>
              </w:rPr>
            </w:pPr>
            <w:r w:rsidRPr="00AE3308">
              <w:rPr>
                <w:spacing w:val="-4"/>
                <w:kern w:val="32"/>
              </w:rPr>
              <w:t>30</w:t>
            </w:r>
          </w:p>
        </w:tc>
      </w:tr>
      <w:tr w:rsidR="00AE3308" w:rsidRPr="00AE3308" w:rsidTr="00215139">
        <w:tc>
          <w:tcPr>
            <w:tcW w:w="413" w:type="dxa"/>
          </w:tcPr>
          <w:p w:rsidR="00B544D4" w:rsidRPr="00AE3308" w:rsidRDefault="00B544D4" w:rsidP="00215139">
            <w:pPr>
              <w:spacing w:after="120"/>
              <w:rPr>
                <w:spacing w:val="-4"/>
                <w:kern w:val="32"/>
              </w:rPr>
            </w:pPr>
          </w:p>
        </w:tc>
        <w:tc>
          <w:tcPr>
            <w:tcW w:w="15264" w:type="dxa"/>
            <w:gridSpan w:val="19"/>
          </w:tcPr>
          <w:p w:rsidR="00B544D4" w:rsidRPr="00AE3308" w:rsidRDefault="00B544D4" w:rsidP="00215139">
            <w:pPr>
              <w:rPr>
                <w:spacing w:val="-4"/>
                <w:kern w:val="32"/>
              </w:rPr>
            </w:pPr>
            <w:r w:rsidRPr="00AE3308">
              <w:rPr>
                <w:spacing w:val="-4"/>
                <w:kern w:val="32"/>
              </w:rPr>
              <w:t>Описание, результаты реализации проекта: Увеличение объемов переработки круглых лесоматериалов; создание на территории города предприятия полного цикла. Выпуск продукции:</w:t>
            </w:r>
          </w:p>
          <w:p w:rsidR="00B544D4" w:rsidRPr="00AE3308" w:rsidRDefault="00B544D4" w:rsidP="00215139">
            <w:pPr>
              <w:rPr>
                <w:spacing w:val="-4"/>
                <w:kern w:val="32"/>
              </w:rPr>
            </w:pPr>
            <w:r w:rsidRPr="00AE3308">
              <w:rPr>
                <w:spacing w:val="-4"/>
                <w:kern w:val="32"/>
              </w:rPr>
              <w:t>пиломатериал – 181,4 тыс. куб. м;</w:t>
            </w:r>
          </w:p>
          <w:p w:rsidR="00B544D4" w:rsidRPr="00AE3308" w:rsidRDefault="00B544D4" w:rsidP="00215139">
            <w:pPr>
              <w:rPr>
                <w:spacing w:val="-4"/>
                <w:kern w:val="32"/>
              </w:rPr>
            </w:pPr>
            <w:r w:rsidRPr="00AE3308">
              <w:rPr>
                <w:spacing w:val="-4"/>
                <w:kern w:val="32"/>
              </w:rPr>
              <w:t>двухкантный брус – 280,7 тыс. куб. м;</w:t>
            </w:r>
          </w:p>
          <w:p w:rsidR="00B544D4" w:rsidRPr="00AE3308" w:rsidRDefault="00B544D4" w:rsidP="00215139">
            <w:pPr>
              <w:rPr>
                <w:b/>
                <w:spacing w:val="-4"/>
                <w:kern w:val="32"/>
              </w:rPr>
            </w:pPr>
            <w:r w:rsidRPr="00AE3308">
              <w:rPr>
                <w:spacing w:val="-4"/>
                <w:kern w:val="32"/>
              </w:rPr>
              <w:t>пеллеты – 110,5 тыс. тонн.</w:t>
            </w:r>
          </w:p>
        </w:tc>
      </w:tr>
    </w:tbl>
    <w:p w:rsidR="00B544D4" w:rsidRPr="00AE3308" w:rsidRDefault="00B544D4" w:rsidP="00960D74">
      <w:pPr>
        <w:autoSpaceDE w:val="0"/>
        <w:autoSpaceDN w:val="0"/>
        <w:adjustRightInd w:val="0"/>
        <w:rPr>
          <w:rFonts w:eastAsia="Calibri"/>
          <w:sz w:val="26"/>
          <w:szCs w:val="26"/>
        </w:rPr>
      </w:pPr>
    </w:p>
    <w:p w:rsidR="00C93C36" w:rsidRPr="00AE3308" w:rsidRDefault="00C93C36" w:rsidP="00B544D4">
      <w:pPr>
        <w:autoSpaceDE w:val="0"/>
        <w:autoSpaceDN w:val="0"/>
        <w:adjustRightInd w:val="0"/>
        <w:jc w:val="right"/>
        <w:rPr>
          <w:rFonts w:eastAsia="Calibri"/>
          <w:sz w:val="26"/>
          <w:szCs w:val="26"/>
        </w:rPr>
      </w:pPr>
    </w:p>
    <w:p w:rsidR="00C93C36" w:rsidRPr="00AE3308" w:rsidRDefault="00C93C36" w:rsidP="00B544D4">
      <w:pPr>
        <w:autoSpaceDE w:val="0"/>
        <w:autoSpaceDN w:val="0"/>
        <w:adjustRightInd w:val="0"/>
        <w:jc w:val="right"/>
        <w:rPr>
          <w:rFonts w:eastAsia="Calibri"/>
          <w:sz w:val="26"/>
          <w:szCs w:val="26"/>
        </w:rPr>
      </w:pPr>
    </w:p>
    <w:p w:rsidR="00C93C36" w:rsidRPr="00AE3308" w:rsidRDefault="00C93C36" w:rsidP="00B544D4">
      <w:pPr>
        <w:autoSpaceDE w:val="0"/>
        <w:autoSpaceDN w:val="0"/>
        <w:adjustRightInd w:val="0"/>
        <w:jc w:val="right"/>
        <w:rPr>
          <w:rFonts w:eastAsia="Calibri"/>
          <w:sz w:val="26"/>
          <w:szCs w:val="26"/>
        </w:rPr>
      </w:pPr>
    </w:p>
    <w:p w:rsidR="00C93C36" w:rsidRPr="00AE3308" w:rsidRDefault="00C93C36" w:rsidP="00B544D4">
      <w:pPr>
        <w:autoSpaceDE w:val="0"/>
        <w:autoSpaceDN w:val="0"/>
        <w:adjustRightInd w:val="0"/>
        <w:jc w:val="right"/>
        <w:rPr>
          <w:rFonts w:eastAsia="Calibri"/>
          <w:sz w:val="26"/>
          <w:szCs w:val="26"/>
        </w:rPr>
      </w:pPr>
    </w:p>
    <w:p w:rsidR="00C93C36" w:rsidRPr="00AE3308" w:rsidRDefault="00C93C36" w:rsidP="00B544D4">
      <w:pPr>
        <w:autoSpaceDE w:val="0"/>
        <w:autoSpaceDN w:val="0"/>
        <w:adjustRightInd w:val="0"/>
        <w:jc w:val="right"/>
        <w:rPr>
          <w:rFonts w:eastAsia="Calibri"/>
          <w:sz w:val="26"/>
          <w:szCs w:val="26"/>
        </w:rPr>
      </w:pPr>
    </w:p>
    <w:p w:rsidR="00B544D4" w:rsidRPr="00AE3308" w:rsidRDefault="00B544D4" w:rsidP="00B544D4">
      <w:pPr>
        <w:autoSpaceDE w:val="0"/>
        <w:autoSpaceDN w:val="0"/>
        <w:adjustRightInd w:val="0"/>
        <w:jc w:val="right"/>
        <w:rPr>
          <w:rFonts w:eastAsia="Calibri"/>
          <w:sz w:val="26"/>
          <w:szCs w:val="26"/>
        </w:rPr>
      </w:pPr>
      <w:r w:rsidRPr="00AE3308">
        <w:rPr>
          <w:rFonts w:eastAsia="Calibri"/>
          <w:sz w:val="26"/>
          <w:szCs w:val="26"/>
        </w:rPr>
        <w:lastRenderedPageBreak/>
        <w:t xml:space="preserve">Приложение </w:t>
      </w:r>
      <w:r w:rsidR="004154B7" w:rsidRPr="00AE3308">
        <w:rPr>
          <w:rFonts w:eastAsia="Calibri"/>
          <w:sz w:val="26"/>
          <w:szCs w:val="26"/>
        </w:rPr>
        <w:t>4</w:t>
      </w:r>
    </w:p>
    <w:p w:rsidR="00B544D4" w:rsidRPr="00AE3308" w:rsidRDefault="00B544D4" w:rsidP="00B544D4">
      <w:pPr>
        <w:rPr>
          <w:b/>
          <w:bCs/>
          <w:sz w:val="26"/>
          <w:szCs w:val="26"/>
        </w:rPr>
      </w:pPr>
    </w:p>
    <w:p w:rsidR="00B544D4" w:rsidRPr="00AE3308" w:rsidRDefault="00B544D4" w:rsidP="00B544D4">
      <w:pPr>
        <w:jc w:val="center"/>
        <w:rPr>
          <w:b/>
          <w:bCs/>
          <w:sz w:val="28"/>
          <w:szCs w:val="28"/>
        </w:rPr>
      </w:pPr>
      <w:r w:rsidRPr="00AE3308">
        <w:rPr>
          <w:b/>
          <w:bCs/>
          <w:sz w:val="28"/>
          <w:szCs w:val="28"/>
        </w:rPr>
        <w:t>Динамика основных социально-экономических показателей города Лесосибирска</w:t>
      </w:r>
    </w:p>
    <w:p w:rsidR="00B544D4" w:rsidRPr="00AE3308" w:rsidRDefault="00B544D4" w:rsidP="00B544D4">
      <w:pPr>
        <w:jc w:val="center"/>
        <w:rPr>
          <w:sz w:val="28"/>
          <w:szCs w:val="28"/>
        </w:rPr>
      </w:pPr>
      <w:r w:rsidRPr="00AE3308">
        <w:rPr>
          <w:b/>
          <w:bCs/>
          <w:sz w:val="28"/>
          <w:szCs w:val="28"/>
        </w:rPr>
        <w:t xml:space="preserve"> до 2030 года </w:t>
      </w:r>
    </w:p>
    <w:p w:rsidR="00B544D4" w:rsidRPr="00AE3308" w:rsidRDefault="00B544D4" w:rsidP="00B544D4"/>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260"/>
        <w:gridCol w:w="1559"/>
        <w:gridCol w:w="1559"/>
        <w:gridCol w:w="1426"/>
        <w:gridCol w:w="1612"/>
        <w:gridCol w:w="1612"/>
        <w:gridCol w:w="1612"/>
        <w:gridCol w:w="1612"/>
      </w:tblGrid>
      <w:tr w:rsidR="00AE3308" w:rsidRPr="00AE3308" w:rsidTr="00215139">
        <w:trPr>
          <w:trHeight w:val="495"/>
        </w:trPr>
        <w:tc>
          <w:tcPr>
            <w:tcW w:w="710" w:type="dxa"/>
            <w:vMerge w:val="restart"/>
          </w:tcPr>
          <w:p w:rsidR="00B544D4" w:rsidRPr="00AE3308" w:rsidRDefault="00B544D4" w:rsidP="00215139">
            <w:pPr>
              <w:autoSpaceDE w:val="0"/>
              <w:autoSpaceDN w:val="0"/>
              <w:adjustRightInd w:val="0"/>
              <w:jc w:val="center"/>
              <w:rPr>
                <w:rFonts w:eastAsia="Calibri"/>
                <w:sz w:val="23"/>
                <w:szCs w:val="23"/>
              </w:rPr>
            </w:pPr>
            <w:r w:rsidRPr="00AE3308">
              <w:rPr>
                <w:rFonts w:eastAsia="Calibri"/>
                <w:sz w:val="23"/>
                <w:szCs w:val="23"/>
              </w:rPr>
              <w:t>№п/п</w:t>
            </w:r>
          </w:p>
        </w:tc>
        <w:tc>
          <w:tcPr>
            <w:tcW w:w="3260" w:type="dxa"/>
            <w:vMerge w:val="restart"/>
          </w:tcPr>
          <w:p w:rsidR="00B544D4" w:rsidRPr="00AE3308" w:rsidRDefault="00B544D4" w:rsidP="00215139">
            <w:pPr>
              <w:autoSpaceDE w:val="0"/>
              <w:autoSpaceDN w:val="0"/>
              <w:adjustRightInd w:val="0"/>
              <w:jc w:val="center"/>
              <w:rPr>
                <w:rFonts w:eastAsia="Calibri"/>
                <w:sz w:val="23"/>
                <w:szCs w:val="23"/>
              </w:rPr>
            </w:pPr>
            <w:r w:rsidRPr="00AE3308">
              <w:rPr>
                <w:rFonts w:eastAsia="Calibri"/>
                <w:sz w:val="23"/>
                <w:szCs w:val="23"/>
              </w:rPr>
              <w:t>Наименование показателя</w:t>
            </w:r>
          </w:p>
        </w:tc>
        <w:tc>
          <w:tcPr>
            <w:tcW w:w="1559" w:type="dxa"/>
            <w:vMerge w:val="restart"/>
          </w:tcPr>
          <w:p w:rsidR="00B544D4" w:rsidRPr="00AE3308" w:rsidRDefault="00B544D4" w:rsidP="00215139">
            <w:pPr>
              <w:autoSpaceDE w:val="0"/>
              <w:autoSpaceDN w:val="0"/>
              <w:adjustRightInd w:val="0"/>
              <w:jc w:val="center"/>
              <w:rPr>
                <w:rFonts w:eastAsia="Calibri"/>
                <w:sz w:val="23"/>
                <w:szCs w:val="23"/>
              </w:rPr>
            </w:pPr>
            <w:r w:rsidRPr="00AE3308">
              <w:rPr>
                <w:rFonts w:eastAsia="Calibri"/>
                <w:sz w:val="23"/>
                <w:szCs w:val="23"/>
              </w:rPr>
              <w:t>Единицы измерения</w:t>
            </w:r>
          </w:p>
        </w:tc>
        <w:tc>
          <w:tcPr>
            <w:tcW w:w="2985" w:type="dxa"/>
            <w:gridSpan w:val="2"/>
          </w:tcPr>
          <w:p w:rsidR="00B544D4" w:rsidRPr="00AE3308" w:rsidRDefault="00B544D4" w:rsidP="00215139">
            <w:pPr>
              <w:autoSpaceDE w:val="0"/>
              <w:autoSpaceDN w:val="0"/>
              <w:adjustRightInd w:val="0"/>
              <w:jc w:val="center"/>
              <w:rPr>
                <w:rFonts w:eastAsia="Calibri"/>
                <w:sz w:val="23"/>
                <w:szCs w:val="23"/>
              </w:rPr>
            </w:pPr>
            <w:r w:rsidRPr="00AE3308">
              <w:rPr>
                <w:rFonts w:eastAsia="Calibri"/>
                <w:sz w:val="23"/>
                <w:szCs w:val="23"/>
              </w:rPr>
              <w:t>Отчет</w:t>
            </w:r>
          </w:p>
          <w:p w:rsidR="00B544D4" w:rsidRPr="00AE3308" w:rsidRDefault="00B544D4" w:rsidP="00215139">
            <w:pPr>
              <w:jc w:val="center"/>
            </w:pPr>
          </w:p>
        </w:tc>
        <w:tc>
          <w:tcPr>
            <w:tcW w:w="1612" w:type="dxa"/>
            <w:vMerge w:val="restart"/>
          </w:tcPr>
          <w:p w:rsidR="00B544D4" w:rsidRPr="00AE3308" w:rsidRDefault="00B544D4" w:rsidP="00215139">
            <w:pPr>
              <w:autoSpaceDE w:val="0"/>
              <w:autoSpaceDN w:val="0"/>
              <w:adjustRightInd w:val="0"/>
              <w:jc w:val="center"/>
              <w:rPr>
                <w:rFonts w:eastAsia="Calibri"/>
                <w:sz w:val="23"/>
                <w:szCs w:val="23"/>
              </w:rPr>
            </w:pPr>
            <w:r w:rsidRPr="00AE3308">
              <w:rPr>
                <w:rFonts w:eastAsia="Calibri"/>
                <w:sz w:val="23"/>
                <w:szCs w:val="23"/>
              </w:rPr>
              <w:t>Оценка</w:t>
            </w:r>
          </w:p>
          <w:p w:rsidR="00B544D4" w:rsidRPr="00AE3308" w:rsidRDefault="00B544D4" w:rsidP="00215139">
            <w:pPr>
              <w:jc w:val="center"/>
            </w:pPr>
            <w:r w:rsidRPr="00AE3308">
              <w:rPr>
                <w:sz w:val="23"/>
                <w:szCs w:val="23"/>
              </w:rPr>
              <w:t>2018 г.</w:t>
            </w:r>
          </w:p>
        </w:tc>
        <w:tc>
          <w:tcPr>
            <w:tcW w:w="4836" w:type="dxa"/>
            <w:gridSpan w:val="3"/>
          </w:tcPr>
          <w:p w:rsidR="00B544D4" w:rsidRPr="00AE3308" w:rsidRDefault="00B544D4" w:rsidP="00215139">
            <w:pPr>
              <w:autoSpaceDE w:val="0"/>
              <w:autoSpaceDN w:val="0"/>
              <w:adjustRightInd w:val="0"/>
              <w:jc w:val="center"/>
              <w:rPr>
                <w:rFonts w:eastAsia="Calibri"/>
                <w:sz w:val="23"/>
                <w:szCs w:val="23"/>
              </w:rPr>
            </w:pPr>
            <w:r w:rsidRPr="00AE3308">
              <w:rPr>
                <w:rFonts w:eastAsia="Calibri"/>
                <w:sz w:val="23"/>
                <w:szCs w:val="23"/>
              </w:rPr>
              <w:t>Прогнозный период, годы</w:t>
            </w:r>
          </w:p>
          <w:p w:rsidR="00B544D4" w:rsidRPr="00AE3308" w:rsidRDefault="00B544D4" w:rsidP="00215139">
            <w:pPr>
              <w:jc w:val="center"/>
            </w:pPr>
          </w:p>
        </w:tc>
      </w:tr>
      <w:tr w:rsidR="00AE3308" w:rsidRPr="00AE3308" w:rsidTr="00215139">
        <w:trPr>
          <w:trHeight w:val="570"/>
        </w:trPr>
        <w:tc>
          <w:tcPr>
            <w:tcW w:w="710" w:type="dxa"/>
            <w:vMerge/>
          </w:tcPr>
          <w:p w:rsidR="00B544D4" w:rsidRPr="00AE3308" w:rsidRDefault="00B544D4" w:rsidP="00215139"/>
        </w:tc>
        <w:tc>
          <w:tcPr>
            <w:tcW w:w="3260" w:type="dxa"/>
            <w:vMerge/>
          </w:tcPr>
          <w:p w:rsidR="00B544D4" w:rsidRPr="00AE3308" w:rsidRDefault="00B544D4" w:rsidP="00215139"/>
        </w:tc>
        <w:tc>
          <w:tcPr>
            <w:tcW w:w="1559" w:type="dxa"/>
            <w:vMerge/>
          </w:tcPr>
          <w:p w:rsidR="00B544D4" w:rsidRPr="00AE3308" w:rsidRDefault="00B544D4" w:rsidP="00215139"/>
        </w:tc>
        <w:tc>
          <w:tcPr>
            <w:tcW w:w="1559" w:type="dxa"/>
          </w:tcPr>
          <w:p w:rsidR="00B544D4" w:rsidRPr="00AE3308" w:rsidRDefault="00B544D4" w:rsidP="00215139">
            <w:pPr>
              <w:autoSpaceDE w:val="0"/>
              <w:autoSpaceDN w:val="0"/>
              <w:adjustRightInd w:val="0"/>
              <w:jc w:val="center"/>
              <w:rPr>
                <w:rFonts w:eastAsia="Calibri"/>
                <w:sz w:val="23"/>
                <w:szCs w:val="23"/>
              </w:rPr>
            </w:pPr>
            <w:r w:rsidRPr="00AE3308">
              <w:rPr>
                <w:rFonts w:eastAsia="Calibri"/>
                <w:sz w:val="23"/>
                <w:szCs w:val="23"/>
              </w:rPr>
              <w:t>2016 г.</w:t>
            </w:r>
          </w:p>
        </w:tc>
        <w:tc>
          <w:tcPr>
            <w:tcW w:w="1426" w:type="dxa"/>
          </w:tcPr>
          <w:p w:rsidR="00B544D4" w:rsidRPr="00AE3308" w:rsidRDefault="00B544D4" w:rsidP="00215139">
            <w:pPr>
              <w:autoSpaceDE w:val="0"/>
              <w:autoSpaceDN w:val="0"/>
              <w:adjustRightInd w:val="0"/>
              <w:jc w:val="center"/>
              <w:rPr>
                <w:rFonts w:eastAsia="Calibri"/>
                <w:sz w:val="23"/>
                <w:szCs w:val="23"/>
              </w:rPr>
            </w:pPr>
            <w:r w:rsidRPr="00AE3308">
              <w:rPr>
                <w:rFonts w:eastAsia="Calibri"/>
                <w:sz w:val="23"/>
                <w:szCs w:val="23"/>
              </w:rPr>
              <w:t>2017 г.</w:t>
            </w:r>
          </w:p>
          <w:p w:rsidR="00B544D4" w:rsidRPr="00AE3308" w:rsidRDefault="00B544D4" w:rsidP="00215139">
            <w:pPr>
              <w:autoSpaceDE w:val="0"/>
              <w:autoSpaceDN w:val="0"/>
              <w:adjustRightInd w:val="0"/>
              <w:jc w:val="center"/>
              <w:rPr>
                <w:rFonts w:eastAsia="Calibri"/>
                <w:sz w:val="23"/>
                <w:szCs w:val="23"/>
              </w:rPr>
            </w:pPr>
            <w:r w:rsidRPr="00AE3308">
              <w:rPr>
                <w:rFonts w:eastAsia="Calibri"/>
                <w:sz w:val="23"/>
                <w:szCs w:val="23"/>
              </w:rPr>
              <w:t>базовый год</w:t>
            </w:r>
          </w:p>
        </w:tc>
        <w:tc>
          <w:tcPr>
            <w:tcW w:w="1612" w:type="dxa"/>
            <w:vMerge/>
          </w:tcPr>
          <w:p w:rsidR="00B544D4" w:rsidRPr="00AE3308" w:rsidRDefault="00B544D4" w:rsidP="00215139">
            <w:pPr>
              <w:jc w:val="center"/>
            </w:pPr>
          </w:p>
        </w:tc>
        <w:tc>
          <w:tcPr>
            <w:tcW w:w="1612" w:type="dxa"/>
          </w:tcPr>
          <w:p w:rsidR="00B544D4" w:rsidRPr="00AE3308" w:rsidRDefault="00B544D4" w:rsidP="00215139">
            <w:pPr>
              <w:autoSpaceDE w:val="0"/>
              <w:autoSpaceDN w:val="0"/>
              <w:adjustRightInd w:val="0"/>
              <w:jc w:val="center"/>
              <w:rPr>
                <w:rFonts w:eastAsia="Calibri"/>
                <w:sz w:val="23"/>
                <w:szCs w:val="23"/>
              </w:rPr>
            </w:pPr>
            <w:r w:rsidRPr="00AE3308">
              <w:rPr>
                <w:rFonts w:eastAsia="Calibri"/>
                <w:sz w:val="23"/>
                <w:szCs w:val="23"/>
              </w:rPr>
              <w:t>2020</w:t>
            </w:r>
          </w:p>
        </w:tc>
        <w:tc>
          <w:tcPr>
            <w:tcW w:w="1612" w:type="dxa"/>
          </w:tcPr>
          <w:p w:rsidR="00B544D4" w:rsidRPr="00AE3308" w:rsidRDefault="00B544D4" w:rsidP="00215139">
            <w:pPr>
              <w:autoSpaceDE w:val="0"/>
              <w:autoSpaceDN w:val="0"/>
              <w:adjustRightInd w:val="0"/>
              <w:jc w:val="center"/>
              <w:rPr>
                <w:rFonts w:eastAsia="Calibri"/>
                <w:sz w:val="23"/>
                <w:szCs w:val="23"/>
              </w:rPr>
            </w:pPr>
            <w:r w:rsidRPr="00AE3308">
              <w:rPr>
                <w:rFonts w:eastAsia="Calibri"/>
                <w:sz w:val="23"/>
                <w:szCs w:val="23"/>
              </w:rPr>
              <w:t>2025</w:t>
            </w:r>
          </w:p>
        </w:tc>
        <w:tc>
          <w:tcPr>
            <w:tcW w:w="1612" w:type="dxa"/>
          </w:tcPr>
          <w:p w:rsidR="00B544D4" w:rsidRPr="00AE3308" w:rsidRDefault="00B544D4" w:rsidP="00215139">
            <w:pPr>
              <w:autoSpaceDE w:val="0"/>
              <w:autoSpaceDN w:val="0"/>
              <w:adjustRightInd w:val="0"/>
              <w:jc w:val="center"/>
              <w:rPr>
                <w:rFonts w:eastAsia="Calibri"/>
                <w:sz w:val="23"/>
                <w:szCs w:val="23"/>
              </w:rPr>
            </w:pPr>
            <w:r w:rsidRPr="00AE3308">
              <w:rPr>
                <w:rFonts w:eastAsia="Calibri"/>
                <w:sz w:val="23"/>
                <w:szCs w:val="23"/>
              </w:rPr>
              <w:t>2030</w:t>
            </w:r>
          </w:p>
        </w:tc>
      </w:tr>
      <w:tr w:rsidR="00AE3308" w:rsidRPr="00AE3308" w:rsidTr="00215139">
        <w:tc>
          <w:tcPr>
            <w:tcW w:w="710" w:type="dxa"/>
          </w:tcPr>
          <w:p w:rsidR="00B544D4" w:rsidRPr="00AE3308" w:rsidRDefault="00B544D4" w:rsidP="00215139"/>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b/>
                <w:bCs/>
                <w:sz w:val="23"/>
                <w:szCs w:val="23"/>
              </w:rPr>
              <w:t xml:space="preserve">Демографическая ситуация и здравоохранение </w:t>
            </w:r>
          </w:p>
          <w:p w:rsidR="00B544D4" w:rsidRPr="00AE3308" w:rsidRDefault="00B544D4" w:rsidP="00215139"/>
        </w:tc>
        <w:tc>
          <w:tcPr>
            <w:tcW w:w="1559" w:type="dxa"/>
          </w:tcPr>
          <w:p w:rsidR="00B544D4" w:rsidRPr="00AE3308" w:rsidRDefault="00B544D4" w:rsidP="00215139"/>
        </w:tc>
        <w:tc>
          <w:tcPr>
            <w:tcW w:w="1559" w:type="dxa"/>
            <w:vAlign w:val="center"/>
          </w:tcPr>
          <w:p w:rsidR="00B544D4" w:rsidRPr="00AE3308" w:rsidRDefault="00B544D4" w:rsidP="00215139">
            <w:pPr>
              <w:jc w:val="center"/>
            </w:pPr>
          </w:p>
        </w:tc>
        <w:tc>
          <w:tcPr>
            <w:tcW w:w="1426" w:type="dxa"/>
            <w:vAlign w:val="center"/>
          </w:tcPr>
          <w:p w:rsidR="00B544D4" w:rsidRPr="00AE3308" w:rsidRDefault="00B544D4" w:rsidP="00215139">
            <w:pPr>
              <w:jc w:val="center"/>
            </w:pPr>
          </w:p>
        </w:tc>
        <w:tc>
          <w:tcPr>
            <w:tcW w:w="1612" w:type="dxa"/>
            <w:vAlign w:val="center"/>
          </w:tcPr>
          <w:p w:rsidR="00B544D4" w:rsidRPr="00AE3308" w:rsidRDefault="00B544D4" w:rsidP="00215139">
            <w:pPr>
              <w:jc w:val="center"/>
            </w:pPr>
          </w:p>
        </w:tc>
        <w:tc>
          <w:tcPr>
            <w:tcW w:w="1612" w:type="dxa"/>
          </w:tcPr>
          <w:p w:rsidR="00B544D4" w:rsidRPr="00AE3308" w:rsidRDefault="00B544D4" w:rsidP="00215139">
            <w:pPr>
              <w:jc w:val="center"/>
            </w:pPr>
          </w:p>
        </w:tc>
        <w:tc>
          <w:tcPr>
            <w:tcW w:w="1612" w:type="dxa"/>
          </w:tcPr>
          <w:p w:rsidR="00B544D4" w:rsidRPr="00AE3308" w:rsidRDefault="00B544D4" w:rsidP="00215139">
            <w:pPr>
              <w:jc w:val="center"/>
            </w:pPr>
          </w:p>
        </w:tc>
        <w:tc>
          <w:tcPr>
            <w:tcW w:w="1612" w:type="dxa"/>
          </w:tcPr>
          <w:p w:rsidR="00B544D4" w:rsidRPr="00AE3308" w:rsidRDefault="00B544D4" w:rsidP="00215139">
            <w:pPr>
              <w:jc w:val="center"/>
            </w:pPr>
          </w:p>
        </w:tc>
      </w:tr>
      <w:tr w:rsidR="00AE3308" w:rsidRPr="00AE3308" w:rsidTr="00215139">
        <w:tc>
          <w:tcPr>
            <w:tcW w:w="710" w:type="dxa"/>
          </w:tcPr>
          <w:p w:rsidR="00B544D4" w:rsidRPr="00AE3308" w:rsidRDefault="00B544D4" w:rsidP="00215139">
            <w:r w:rsidRPr="00AE3308">
              <w:t>1</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Среднегодовая численность населения (на конец периода) </w:t>
            </w:r>
          </w:p>
        </w:tc>
        <w:tc>
          <w:tcPr>
            <w:tcW w:w="1559"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тыс. чел. </w:t>
            </w:r>
          </w:p>
        </w:tc>
        <w:tc>
          <w:tcPr>
            <w:tcW w:w="1559" w:type="dxa"/>
            <w:vAlign w:val="center"/>
          </w:tcPr>
          <w:p w:rsidR="00B544D4" w:rsidRPr="00AE3308" w:rsidRDefault="00B544D4" w:rsidP="00215139">
            <w:pPr>
              <w:jc w:val="center"/>
            </w:pPr>
            <w:r w:rsidRPr="00AE3308">
              <w:t>64,587</w:t>
            </w:r>
          </w:p>
        </w:tc>
        <w:tc>
          <w:tcPr>
            <w:tcW w:w="1426" w:type="dxa"/>
            <w:vAlign w:val="center"/>
          </w:tcPr>
          <w:p w:rsidR="00B544D4" w:rsidRPr="00AE3308" w:rsidRDefault="00B544D4" w:rsidP="00215139">
            <w:pPr>
              <w:jc w:val="center"/>
            </w:pPr>
            <w:r w:rsidRPr="00AE3308">
              <w:t>64,400</w:t>
            </w:r>
          </w:p>
        </w:tc>
        <w:tc>
          <w:tcPr>
            <w:tcW w:w="1612" w:type="dxa"/>
            <w:vAlign w:val="center"/>
          </w:tcPr>
          <w:p w:rsidR="00B544D4" w:rsidRPr="00AE3308" w:rsidRDefault="00B544D4" w:rsidP="00215139">
            <w:pPr>
              <w:jc w:val="center"/>
            </w:pPr>
            <w:r w:rsidRPr="00AE3308">
              <w:t>64,265</w:t>
            </w:r>
          </w:p>
        </w:tc>
        <w:tc>
          <w:tcPr>
            <w:tcW w:w="1612" w:type="dxa"/>
            <w:vAlign w:val="center"/>
          </w:tcPr>
          <w:p w:rsidR="00B544D4" w:rsidRPr="00AE3308" w:rsidRDefault="00B544D4" w:rsidP="00215139">
            <w:pPr>
              <w:jc w:val="center"/>
            </w:pPr>
            <w:r w:rsidRPr="00AE3308">
              <w:t>64278</w:t>
            </w:r>
          </w:p>
        </w:tc>
        <w:tc>
          <w:tcPr>
            <w:tcW w:w="1612" w:type="dxa"/>
            <w:vAlign w:val="center"/>
          </w:tcPr>
          <w:p w:rsidR="00B544D4" w:rsidRPr="00AE3308" w:rsidRDefault="00B544D4" w:rsidP="00CB4F1B">
            <w:pPr>
              <w:jc w:val="center"/>
            </w:pPr>
            <w:r w:rsidRPr="00AE3308">
              <w:t>64</w:t>
            </w:r>
            <w:r w:rsidR="00CB4F1B" w:rsidRPr="00AE3308">
              <w:t>5</w:t>
            </w:r>
            <w:r w:rsidRPr="00AE3308">
              <w:t>98</w:t>
            </w:r>
          </w:p>
        </w:tc>
        <w:tc>
          <w:tcPr>
            <w:tcW w:w="1612" w:type="dxa"/>
            <w:vAlign w:val="center"/>
          </w:tcPr>
          <w:p w:rsidR="00B544D4" w:rsidRPr="00AE3308" w:rsidRDefault="00B544D4" w:rsidP="00C93C36">
            <w:pPr>
              <w:jc w:val="center"/>
            </w:pPr>
            <w:r w:rsidRPr="00AE3308">
              <w:t>6</w:t>
            </w:r>
            <w:r w:rsidR="00C93C36" w:rsidRPr="00AE3308">
              <w:t>5</w:t>
            </w:r>
            <w:r w:rsidRPr="00AE3308">
              <w:t>424</w:t>
            </w:r>
          </w:p>
        </w:tc>
      </w:tr>
      <w:tr w:rsidR="00AE3308" w:rsidRPr="00AE3308" w:rsidTr="00215139">
        <w:tc>
          <w:tcPr>
            <w:tcW w:w="710" w:type="dxa"/>
          </w:tcPr>
          <w:p w:rsidR="00B544D4" w:rsidRPr="00AE3308" w:rsidRDefault="00B544D4" w:rsidP="00215139">
            <w:r w:rsidRPr="00AE3308">
              <w:t>2</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Коэффициент естественного прироста (убыли) населения </w:t>
            </w:r>
          </w:p>
        </w:tc>
        <w:tc>
          <w:tcPr>
            <w:tcW w:w="1559" w:type="dxa"/>
          </w:tcPr>
          <w:p w:rsidR="00B544D4" w:rsidRPr="00AE3308" w:rsidRDefault="00B544D4" w:rsidP="00215139">
            <w:pPr>
              <w:autoSpaceDE w:val="0"/>
              <w:autoSpaceDN w:val="0"/>
              <w:adjustRightInd w:val="0"/>
              <w:rPr>
                <w:rFonts w:eastAsia="Calibri"/>
              </w:rPr>
            </w:pPr>
            <w:r w:rsidRPr="00AE3308">
              <w:rPr>
                <w:rFonts w:eastAsia="Calibri"/>
              </w:rPr>
              <w:t xml:space="preserve">на 1 000 чел. </w:t>
            </w:r>
          </w:p>
        </w:tc>
        <w:tc>
          <w:tcPr>
            <w:tcW w:w="1559" w:type="dxa"/>
            <w:vAlign w:val="center"/>
          </w:tcPr>
          <w:p w:rsidR="00B544D4" w:rsidRPr="00AE3308" w:rsidRDefault="00B544D4" w:rsidP="00215139">
            <w:pPr>
              <w:jc w:val="center"/>
            </w:pPr>
            <w:r w:rsidRPr="00AE3308">
              <w:t>-0,028</w:t>
            </w:r>
          </w:p>
        </w:tc>
        <w:tc>
          <w:tcPr>
            <w:tcW w:w="1426" w:type="dxa"/>
            <w:vAlign w:val="center"/>
          </w:tcPr>
          <w:p w:rsidR="00B544D4" w:rsidRPr="00AE3308" w:rsidRDefault="00B544D4" w:rsidP="00215139">
            <w:pPr>
              <w:jc w:val="center"/>
            </w:pPr>
            <w:r w:rsidRPr="00AE3308">
              <w:t>-0,079</w:t>
            </w:r>
          </w:p>
        </w:tc>
        <w:tc>
          <w:tcPr>
            <w:tcW w:w="1612" w:type="dxa"/>
            <w:vAlign w:val="center"/>
          </w:tcPr>
          <w:p w:rsidR="00B544D4" w:rsidRPr="00AE3308" w:rsidRDefault="00B544D4" w:rsidP="00215139">
            <w:pPr>
              <w:jc w:val="center"/>
            </w:pPr>
            <w:r w:rsidRPr="00AE3308">
              <w:t>-0,046</w:t>
            </w:r>
          </w:p>
        </w:tc>
        <w:tc>
          <w:tcPr>
            <w:tcW w:w="1612" w:type="dxa"/>
            <w:vAlign w:val="center"/>
          </w:tcPr>
          <w:p w:rsidR="00B544D4" w:rsidRPr="00AE3308" w:rsidRDefault="00B544D4" w:rsidP="00215139">
            <w:pPr>
              <w:jc w:val="center"/>
            </w:pPr>
            <w:r w:rsidRPr="00AE3308">
              <w:t>+0,036</w:t>
            </w:r>
          </w:p>
        </w:tc>
        <w:tc>
          <w:tcPr>
            <w:tcW w:w="1612" w:type="dxa"/>
            <w:vAlign w:val="center"/>
          </w:tcPr>
          <w:p w:rsidR="00B544D4" w:rsidRPr="00AE3308" w:rsidRDefault="00B544D4" w:rsidP="00215139">
            <w:pPr>
              <w:jc w:val="center"/>
            </w:pPr>
            <w:r w:rsidRPr="00AE3308">
              <w:t>+0,037</w:t>
            </w:r>
          </w:p>
        </w:tc>
        <w:tc>
          <w:tcPr>
            <w:tcW w:w="1612" w:type="dxa"/>
            <w:vAlign w:val="center"/>
          </w:tcPr>
          <w:p w:rsidR="00B544D4" w:rsidRPr="00AE3308" w:rsidRDefault="00C93C36" w:rsidP="00215139">
            <w:pPr>
              <w:jc w:val="center"/>
            </w:pPr>
            <w:r w:rsidRPr="00AE3308">
              <w:t>+0,04</w:t>
            </w:r>
            <w:r w:rsidR="00B544D4" w:rsidRPr="00AE3308">
              <w:t>2</w:t>
            </w:r>
          </w:p>
        </w:tc>
      </w:tr>
      <w:tr w:rsidR="00AE3308" w:rsidRPr="00AE3308" w:rsidTr="00215139">
        <w:tc>
          <w:tcPr>
            <w:tcW w:w="710" w:type="dxa"/>
          </w:tcPr>
          <w:p w:rsidR="00B544D4" w:rsidRPr="00AE3308" w:rsidRDefault="00B544D4" w:rsidP="00215139">
            <w:r w:rsidRPr="00AE3308">
              <w:t>3</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Общий коэффициент рождаемости </w:t>
            </w:r>
          </w:p>
        </w:tc>
        <w:tc>
          <w:tcPr>
            <w:tcW w:w="1559" w:type="dxa"/>
          </w:tcPr>
          <w:p w:rsidR="00B544D4" w:rsidRPr="00AE3308" w:rsidRDefault="00B544D4" w:rsidP="00215139">
            <w:pPr>
              <w:autoSpaceDE w:val="0"/>
              <w:autoSpaceDN w:val="0"/>
              <w:adjustRightInd w:val="0"/>
              <w:rPr>
                <w:rFonts w:eastAsia="Calibri"/>
              </w:rPr>
            </w:pPr>
            <w:r w:rsidRPr="00AE3308">
              <w:rPr>
                <w:rFonts w:eastAsia="Calibri"/>
              </w:rPr>
              <w:t xml:space="preserve">на 1 000 чел. населения </w:t>
            </w:r>
          </w:p>
        </w:tc>
        <w:tc>
          <w:tcPr>
            <w:tcW w:w="1559" w:type="dxa"/>
            <w:vAlign w:val="center"/>
          </w:tcPr>
          <w:p w:rsidR="00B544D4" w:rsidRPr="00AE3308" w:rsidRDefault="00B544D4" w:rsidP="00215139">
            <w:pPr>
              <w:jc w:val="center"/>
            </w:pPr>
            <w:r w:rsidRPr="00AE3308">
              <w:t>14,09</w:t>
            </w:r>
          </w:p>
        </w:tc>
        <w:tc>
          <w:tcPr>
            <w:tcW w:w="1426" w:type="dxa"/>
            <w:vAlign w:val="center"/>
          </w:tcPr>
          <w:p w:rsidR="00B544D4" w:rsidRPr="00AE3308" w:rsidRDefault="00B544D4" w:rsidP="00215139">
            <w:pPr>
              <w:jc w:val="center"/>
            </w:pPr>
            <w:r w:rsidRPr="00AE3308">
              <w:t>12,7</w:t>
            </w:r>
          </w:p>
        </w:tc>
        <w:tc>
          <w:tcPr>
            <w:tcW w:w="1612" w:type="dxa"/>
            <w:vAlign w:val="center"/>
          </w:tcPr>
          <w:p w:rsidR="00B544D4" w:rsidRPr="00AE3308" w:rsidRDefault="00B544D4" w:rsidP="00215139">
            <w:pPr>
              <w:jc w:val="center"/>
            </w:pPr>
            <w:r w:rsidRPr="00AE3308">
              <w:t>13,3</w:t>
            </w:r>
          </w:p>
        </w:tc>
        <w:tc>
          <w:tcPr>
            <w:tcW w:w="1612" w:type="dxa"/>
            <w:vAlign w:val="center"/>
          </w:tcPr>
          <w:p w:rsidR="00B544D4" w:rsidRPr="00AE3308" w:rsidRDefault="00B544D4" w:rsidP="00215139">
            <w:pPr>
              <w:jc w:val="center"/>
            </w:pPr>
            <w:r w:rsidRPr="00AE3308">
              <w:t>14,4</w:t>
            </w:r>
          </w:p>
        </w:tc>
        <w:tc>
          <w:tcPr>
            <w:tcW w:w="1612" w:type="dxa"/>
            <w:vAlign w:val="center"/>
          </w:tcPr>
          <w:p w:rsidR="00B544D4" w:rsidRPr="00AE3308" w:rsidRDefault="00B544D4" w:rsidP="00C93C36">
            <w:pPr>
              <w:jc w:val="center"/>
            </w:pPr>
            <w:r w:rsidRPr="00AE3308">
              <w:t>1</w:t>
            </w:r>
            <w:r w:rsidR="00C93C36" w:rsidRPr="00AE3308">
              <w:t>6</w:t>
            </w:r>
            <w:r w:rsidRPr="00AE3308">
              <w:t>,6</w:t>
            </w:r>
          </w:p>
        </w:tc>
        <w:tc>
          <w:tcPr>
            <w:tcW w:w="1612" w:type="dxa"/>
            <w:vAlign w:val="center"/>
          </w:tcPr>
          <w:p w:rsidR="00B544D4" w:rsidRPr="00AE3308" w:rsidRDefault="00C93C36" w:rsidP="00215139">
            <w:pPr>
              <w:jc w:val="center"/>
            </w:pPr>
            <w:r w:rsidRPr="00AE3308">
              <w:t>18</w:t>
            </w:r>
            <w:r w:rsidR="00B544D4" w:rsidRPr="00AE3308">
              <w:t>,2</w:t>
            </w:r>
          </w:p>
        </w:tc>
      </w:tr>
      <w:tr w:rsidR="00AE3308" w:rsidRPr="00AE3308" w:rsidTr="00215139">
        <w:tc>
          <w:tcPr>
            <w:tcW w:w="710" w:type="dxa"/>
          </w:tcPr>
          <w:p w:rsidR="00B544D4" w:rsidRPr="00AE3308" w:rsidRDefault="00B544D4" w:rsidP="00215139">
            <w:r w:rsidRPr="00AE3308">
              <w:t>4</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Общий коэффициент смертности </w:t>
            </w:r>
          </w:p>
        </w:tc>
        <w:tc>
          <w:tcPr>
            <w:tcW w:w="1559" w:type="dxa"/>
          </w:tcPr>
          <w:p w:rsidR="00B544D4" w:rsidRPr="00AE3308" w:rsidRDefault="00B544D4" w:rsidP="00215139">
            <w:pPr>
              <w:autoSpaceDE w:val="0"/>
              <w:autoSpaceDN w:val="0"/>
              <w:adjustRightInd w:val="0"/>
              <w:rPr>
                <w:rFonts w:eastAsia="Calibri"/>
              </w:rPr>
            </w:pPr>
            <w:r w:rsidRPr="00AE3308">
              <w:rPr>
                <w:rFonts w:eastAsia="Calibri"/>
              </w:rPr>
              <w:t xml:space="preserve">на 1 000 чел. населения </w:t>
            </w:r>
          </w:p>
        </w:tc>
        <w:tc>
          <w:tcPr>
            <w:tcW w:w="1559" w:type="dxa"/>
            <w:vAlign w:val="center"/>
          </w:tcPr>
          <w:p w:rsidR="00B544D4" w:rsidRPr="00AE3308" w:rsidRDefault="00B544D4" w:rsidP="00215139">
            <w:pPr>
              <w:jc w:val="center"/>
            </w:pPr>
            <w:r w:rsidRPr="00AE3308">
              <w:t>14,52</w:t>
            </w:r>
          </w:p>
        </w:tc>
        <w:tc>
          <w:tcPr>
            <w:tcW w:w="1426" w:type="dxa"/>
            <w:vAlign w:val="center"/>
          </w:tcPr>
          <w:p w:rsidR="00B544D4" w:rsidRPr="00AE3308" w:rsidRDefault="00B544D4" w:rsidP="00215139">
            <w:pPr>
              <w:jc w:val="center"/>
            </w:pPr>
            <w:r w:rsidRPr="00AE3308">
              <w:t>13,9</w:t>
            </w:r>
          </w:p>
        </w:tc>
        <w:tc>
          <w:tcPr>
            <w:tcW w:w="1612" w:type="dxa"/>
            <w:vAlign w:val="center"/>
          </w:tcPr>
          <w:p w:rsidR="00B544D4" w:rsidRPr="00AE3308" w:rsidRDefault="00B544D4" w:rsidP="00215139">
            <w:pPr>
              <w:jc w:val="center"/>
            </w:pPr>
            <w:r w:rsidRPr="00AE3308">
              <w:t>14,0</w:t>
            </w:r>
          </w:p>
        </w:tc>
        <w:tc>
          <w:tcPr>
            <w:tcW w:w="1612" w:type="dxa"/>
            <w:vAlign w:val="center"/>
          </w:tcPr>
          <w:p w:rsidR="00B544D4" w:rsidRPr="00AE3308" w:rsidRDefault="00B544D4" w:rsidP="00215139">
            <w:pPr>
              <w:jc w:val="center"/>
            </w:pPr>
            <w:r w:rsidRPr="00AE3308">
              <w:t>13,9</w:t>
            </w:r>
          </w:p>
        </w:tc>
        <w:tc>
          <w:tcPr>
            <w:tcW w:w="1612" w:type="dxa"/>
            <w:vAlign w:val="center"/>
          </w:tcPr>
          <w:p w:rsidR="00B544D4" w:rsidRPr="00AE3308" w:rsidRDefault="00B544D4" w:rsidP="00C93C36">
            <w:pPr>
              <w:jc w:val="center"/>
            </w:pPr>
            <w:r w:rsidRPr="00AE3308">
              <w:t>1</w:t>
            </w:r>
            <w:r w:rsidR="00C93C36" w:rsidRPr="00AE3308">
              <w:t>2,8</w:t>
            </w:r>
          </w:p>
        </w:tc>
        <w:tc>
          <w:tcPr>
            <w:tcW w:w="1612" w:type="dxa"/>
            <w:vAlign w:val="center"/>
          </w:tcPr>
          <w:p w:rsidR="00B544D4" w:rsidRPr="00AE3308" w:rsidRDefault="00B544D4" w:rsidP="00C93C36">
            <w:pPr>
              <w:jc w:val="center"/>
            </w:pPr>
            <w:r w:rsidRPr="00AE3308">
              <w:t>1</w:t>
            </w:r>
            <w:r w:rsidR="00C93C36" w:rsidRPr="00AE3308">
              <w:t>1,7</w:t>
            </w:r>
          </w:p>
        </w:tc>
      </w:tr>
      <w:tr w:rsidR="00AE3308" w:rsidRPr="00AE3308" w:rsidTr="00215139">
        <w:tc>
          <w:tcPr>
            <w:tcW w:w="710" w:type="dxa"/>
          </w:tcPr>
          <w:p w:rsidR="00B544D4" w:rsidRPr="00AE3308" w:rsidRDefault="00B544D4" w:rsidP="00215139">
            <w:r w:rsidRPr="00AE3308">
              <w:t>5</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Коэффициент миграционного прироста (снижения) </w:t>
            </w:r>
          </w:p>
        </w:tc>
        <w:tc>
          <w:tcPr>
            <w:tcW w:w="1559" w:type="dxa"/>
          </w:tcPr>
          <w:p w:rsidR="00B544D4" w:rsidRPr="00AE3308" w:rsidRDefault="00B544D4" w:rsidP="00215139">
            <w:pPr>
              <w:autoSpaceDE w:val="0"/>
              <w:autoSpaceDN w:val="0"/>
              <w:adjustRightInd w:val="0"/>
              <w:rPr>
                <w:rFonts w:eastAsia="Calibri"/>
              </w:rPr>
            </w:pPr>
            <w:r w:rsidRPr="00AE3308">
              <w:rPr>
                <w:rFonts w:eastAsia="Calibri"/>
              </w:rPr>
              <w:t>на 10 000 чел.населения</w:t>
            </w:r>
          </w:p>
        </w:tc>
        <w:tc>
          <w:tcPr>
            <w:tcW w:w="1559" w:type="dxa"/>
            <w:vAlign w:val="center"/>
          </w:tcPr>
          <w:p w:rsidR="00B544D4" w:rsidRPr="00AE3308" w:rsidRDefault="00B544D4" w:rsidP="00215139">
            <w:pPr>
              <w:jc w:val="center"/>
            </w:pPr>
            <w:r w:rsidRPr="00AE3308">
              <w:t>-2,97</w:t>
            </w:r>
          </w:p>
        </w:tc>
        <w:tc>
          <w:tcPr>
            <w:tcW w:w="1426" w:type="dxa"/>
            <w:vAlign w:val="center"/>
          </w:tcPr>
          <w:p w:rsidR="00B544D4" w:rsidRPr="00AE3308" w:rsidRDefault="00B544D4" w:rsidP="00215139">
            <w:pPr>
              <w:jc w:val="center"/>
            </w:pPr>
            <w:r w:rsidRPr="00AE3308">
              <w:t>-1,2</w:t>
            </w:r>
          </w:p>
        </w:tc>
        <w:tc>
          <w:tcPr>
            <w:tcW w:w="1612" w:type="dxa"/>
            <w:vAlign w:val="center"/>
          </w:tcPr>
          <w:p w:rsidR="00B544D4" w:rsidRPr="00AE3308" w:rsidRDefault="00B544D4" w:rsidP="00215139">
            <w:pPr>
              <w:jc w:val="center"/>
            </w:pPr>
            <w:r w:rsidRPr="00AE3308">
              <w:t>-1,1</w:t>
            </w:r>
          </w:p>
        </w:tc>
        <w:tc>
          <w:tcPr>
            <w:tcW w:w="1612" w:type="dxa"/>
            <w:vAlign w:val="center"/>
          </w:tcPr>
          <w:p w:rsidR="00B544D4" w:rsidRPr="00AE3308" w:rsidRDefault="00B544D4" w:rsidP="00215139">
            <w:pPr>
              <w:jc w:val="center"/>
            </w:pPr>
            <w:r w:rsidRPr="00AE3308">
              <w:t>+0,5</w:t>
            </w:r>
          </w:p>
        </w:tc>
        <w:tc>
          <w:tcPr>
            <w:tcW w:w="1612" w:type="dxa"/>
            <w:vAlign w:val="center"/>
          </w:tcPr>
          <w:p w:rsidR="00B544D4" w:rsidRPr="00AE3308" w:rsidRDefault="00B544D4" w:rsidP="00215139">
            <w:pPr>
              <w:jc w:val="center"/>
            </w:pPr>
            <w:r w:rsidRPr="00AE3308">
              <w:t>+1,4</w:t>
            </w:r>
          </w:p>
        </w:tc>
        <w:tc>
          <w:tcPr>
            <w:tcW w:w="1612" w:type="dxa"/>
            <w:vAlign w:val="center"/>
          </w:tcPr>
          <w:p w:rsidR="00B544D4" w:rsidRPr="00AE3308" w:rsidRDefault="00B544D4" w:rsidP="00C93C36">
            <w:pPr>
              <w:jc w:val="center"/>
            </w:pPr>
            <w:r w:rsidRPr="00AE3308">
              <w:t>+2,</w:t>
            </w:r>
            <w:r w:rsidR="00C93C36" w:rsidRPr="00AE3308">
              <w:t>8</w:t>
            </w:r>
          </w:p>
        </w:tc>
      </w:tr>
      <w:tr w:rsidR="00AE3308" w:rsidRPr="00AE3308" w:rsidTr="00215139">
        <w:tc>
          <w:tcPr>
            <w:tcW w:w="710" w:type="dxa"/>
          </w:tcPr>
          <w:p w:rsidR="00B544D4" w:rsidRPr="00AE3308" w:rsidRDefault="00B544D4" w:rsidP="00215139"/>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b/>
                <w:bCs/>
                <w:sz w:val="23"/>
                <w:szCs w:val="23"/>
              </w:rPr>
              <w:t xml:space="preserve">Занятость и уровень жизни населения </w:t>
            </w:r>
          </w:p>
          <w:p w:rsidR="00B544D4" w:rsidRPr="00AE3308" w:rsidRDefault="00B544D4" w:rsidP="00215139"/>
        </w:tc>
        <w:tc>
          <w:tcPr>
            <w:tcW w:w="1559" w:type="dxa"/>
          </w:tcPr>
          <w:p w:rsidR="00B544D4" w:rsidRPr="00AE3308" w:rsidRDefault="00B544D4" w:rsidP="00215139"/>
        </w:tc>
        <w:tc>
          <w:tcPr>
            <w:tcW w:w="1559" w:type="dxa"/>
            <w:vAlign w:val="center"/>
          </w:tcPr>
          <w:p w:rsidR="00B544D4" w:rsidRPr="00AE3308" w:rsidRDefault="00B544D4" w:rsidP="00215139">
            <w:pPr>
              <w:jc w:val="center"/>
            </w:pPr>
          </w:p>
        </w:tc>
        <w:tc>
          <w:tcPr>
            <w:tcW w:w="1426" w:type="dxa"/>
            <w:vAlign w:val="center"/>
          </w:tcPr>
          <w:p w:rsidR="00B544D4" w:rsidRPr="00AE3308" w:rsidRDefault="00B544D4" w:rsidP="00215139">
            <w:pPr>
              <w:jc w:val="center"/>
            </w:pPr>
          </w:p>
        </w:tc>
        <w:tc>
          <w:tcPr>
            <w:tcW w:w="1612" w:type="dxa"/>
            <w:vAlign w:val="center"/>
          </w:tcPr>
          <w:p w:rsidR="00B544D4" w:rsidRPr="00AE3308" w:rsidRDefault="00B544D4" w:rsidP="00215139">
            <w:pPr>
              <w:jc w:val="center"/>
            </w:pPr>
          </w:p>
        </w:tc>
        <w:tc>
          <w:tcPr>
            <w:tcW w:w="1612" w:type="dxa"/>
            <w:vAlign w:val="center"/>
          </w:tcPr>
          <w:p w:rsidR="00B544D4" w:rsidRPr="00AE3308" w:rsidRDefault="00B544D4" w:rsidP="00215139">
            <w:pPr>
              <w:jc w:val="center"/>
            </w:pPr>
          </w:p>
        </w:tc>
        <w:tc>
          <w:tcPr>
            <w:tcW w:w="1612" w:type="dxa"/>
            <w:vAlign w:val="center"/>
          </w:tcPr>
          <w:p w:rsidR="00B544D4" w:rsidRPr="00AE3308" w:rsidRDefault="00B544D4" w:rsidP="00215139">
            <w:pPr>
              <w:jc w:val="center"/>
            </w:pPr>
          </w:p>
        </w:tc>
        <w:tc>
          <w:tcPr>
            <w:tcW w:w="1612" w:type="dxa"/>
            <w:vAlign w:val="center"/>
          </w:tcPr>
          <w:p w:rsidR="00B544D4" w:rsidRPr="00AE3308" w:rsidRDefault="00B544D4" w:rsidP="00215139">
            <w:pPr>
              <w:jc w:val="center"/>
            </w:pPr>
          </w:p>
        </w:tc>
      </w:tr>
      <w:tr w:rsidR="00AE3308" w:rsidRPr="00AE3308" w:rsidTr="00215139">
        <w:tc>
          <w:tcPr>
            <w:tcW w:w="710" w:type="dxa"/>
          </w:tcPr>
          <w:p w:rsidR="00B544D4" w:rsidRPr="00AE3308" w:rsidRDefault="00B544D4" w:rsidP="00215139">
            <w:r w:rsidRPr="00AE3308">
              <w:t>6</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Темп роста реальной начисленной заработной платы работников организаций (без субъектов малого предпринимательства) к базовому году </w:t>
            </w:r>
          </w:p>
        </w:tc>
        <w:tc>
          <w:tcPr>
            <w:tcW w:w="1559"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 </w:t>
            </w:r>
          </w:p>
        </w:tc>
        <w:tc>
          <w:tcPr>
            <w:tcW w:w="1559" w:type="dxa"/>
            <w:vAlign w:val="center"/>
          </w:tcPr>
          <w:p w:rsidR="00B544D4" w:rsidRPr="00AE3308" w:rsidRDefault="00B544D4" w:rsidP="00215139">
            <w:pPr>
              <w:jc w:val="center"/>
            </w:pPr>
            <w:r w:rsidRPr="00AE3308">
              <w:t>109,5</w:t>
            </w:r>
          </w:p>
        </w:tc>
        <w:tc>
          <w:tcPr>
            <w:tcW w:w="1426" w:type="dxa"/>
            <w:vAlign w:val="center"/>
          </w:tcPr>
          <w:p w:rsidR="00B544D4" w:rsidRPr="00AE3308" w:rsidRDefault="00B544D4" w:rsidP="00215139">
            <w:pPr>
              <w:jc w:val="center"/>
            </w:pPr>
            <w:r w:rsidRPr="00AE3308">
              <w:t>105,2</w:t>
            </w:r>
          </w:p>
        </w:tc>
        <w:tc>
          <w:tcPr>
            <w:tcW w:w="1612" w:type="dxa"/>
            <w:vAlign w:val="center"/>
          </w:tcPr>
          <w:p w:rsidR="00B544D4" w:rsidRPr="00AE3308" w:rsidRDefault="00B544D4" w:rsidP="00C93C36">
            <w:pPr>
              <w:jc w:val="center"/>
            </w:pPr>
            <w:r w:rsidRPr="00AE3308">
              <w:t>10</w:t>
            </w:r>
            <w:r w:rsidR="00C93C36" w:rsidRPr="00AE3308">
              <w:t>9,3</w:t>
            </w:r>
          </w:p>
        </w:tc>
        <w:tc>
          <w:tcPr>
            <w:tcW w:w="1612" w:type="dxa"/>
            <w:vAlign w:val="center"/>
          </w:tcPr>
          <w:p w:rsidR="00B544D4" w:rsidRPr="00AE3308" w:rsidRDefault="00C93C36" w:rsidP="00215139">
            <w:pPr>
              <w:jc w:val="center"/>
            </w:pPr>
            <w:r w:rsidRPr="00AE3308">
              <w:t>110,6</w:t>
            </w:r>
          </w:p>
        </w:tc>
        <w:tc>
          <w:tcPr>
            <w:tcW w:w="1612" w:type="dxa"/>
            <w:vAlign w:val="center"/>
          </w:tcPr>
          <w:p w:rsidR="00B544D4" w:rsidRPr="00AE3308" w:rsidRDefault="00C93C36" w:rsidP="00215139">
            <w:pPr>
              <w:jc w:val="center"/>
            </w:pPr>
            <w:r w:rsidRPr="00AE3308">
              <w:t>125,7</w:t>
            </w:r>
          </w:p>
        </w:tc>
        <w:tc>
          <w:tcPr>
            <w:tcW w:w="1612" w:type="dxa"/>
            <w:vAlign w:val="center"/>
          </w:tcPr>
          <w:p w:rsidR="00B544D4" w:rsidRPr="00AE3308" w:rsidRDefault="00C93C36" w:rsidP="00215139">
            <w:pPr>
              <w:jc w:val="center"/>
            </w:pPr>
            <w:r w:rsidRPr="00AE3308">
              <w:t>120,4</w:t>
            </w:r>
          </w:p>
        </w:tc>
      </w:tr>
      <w:tr w:rsidR="00AE3308" w:rsidRPr="00AE3308" w:rsidTr="00215139">
        <w:tc>
          <w:tcPr>
            <w:tcW w:w="710" w:type="dxa"/>
          </w:tcPr>
          <w:p w:rsidR="00B544D4" w:rsidRPr="00AE3308" w:rsidRDefault="00B544D4" w:rsidP="00215139">
            <w:r w:rsidRPr="00AE3308">
              <w:t>7</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Уровень зарегистрированной </w:t>
            </w:r>
            <w:r w:rsidRPr="00AE3308">
              <w:rPr>
                <w:rFonts w:eastAsia="Calibri"/>
                <w:sz w:val="23"/>
                <w:szCs w:val="23"/>
              </w:rPr>
              <w:lastRenderedPageBreak/>
              <w:t xml:space="preserve">безработицы на конец периода </w:t>
            </w:r>
          </w:p>
        </w:tc>
        <w:tc>
          <w:tcPr>
            <w:tcW w:w="1559"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lastRenderedPageBreak/>
              <w:t xml:space="preserve">% </w:t>
            </w:r>
          </w:p>
        </w:tc>
        <w:tc>
          <w:tcPr>
            <w:tcW w:w="1559" w:type="dxa"/>
            <w:vAlign w:val="center"/>
          </w:tcPr>
          <w:p w:rsidR="00B544D4" w:rsidRPr="00AE3308" w:rsidRDefault="00B544D4" w:rsidP="00215139">
            <w:pPr>
              <w:jc w:val="center"/>
            </w:pPr>
            <w:r w:rsidRPr="00AE3308">
              <w:t>0,9</w:t>
            </w:r>
          </w:p>
        </w:tc>
        <w:tc>
          <w:tcPr>
            <w:tcW w:w="1426" w:type="dxa"/>
            <w:vAlign w:val="center"/>
          </w:tcPr>
          <w:p w:rsidR="00B544D4" w:rsidRPr="00AE3308" w:rsidRDefault="00B544D4" w:rsidP="00215139">
            <w:pPr>
              <w:jc w:val="center"/>
            </w:pPr>
            <w:r w:rsidRPr="00AE3308">
              <w:t>0,8</w:t>
            </w:r>
          </w:p>
        </w:tc>
        <w:tc>
          <w:tcPr>
            <w:tcW w:w="1612" w:type="dxa"/>
            <w:vAlign w:val="center"/>
          </w:tcPr>
          <w:p w:rsidR="00B544D4" w:rsidRPr="00AE3308" w:rsidRDefault="00B544D4" w:rsidP="00215139">
            <w:pPr>
              <w:jc w:val="center"/>
            </w:pPr>
            <w:r w:rsidRPr="00AE3308">
              <w:t>0,7</w:t>
            </w:r>
          </w:p>
        </w:tc>
        <w:tc>
          <w:tcPr>
            <w:tcW w:w="1612" w:type="dxa"/>
            <w:vAlign w:val="center"/>
          </w:tcPr>
          <w:p w:rsidR="00B544D4" w:rsidRPr="00AE3308" w:rsidRDefault="00B544D4" w:rsidP="00215139">
            <w:pPr>
              <w:jc w:val="center"/>
            </w:pPr>
            <w:r w:rsidRPr="00AE3308">
              <w:t>0,7</w:t>
            </w:r>
          </w:p>
        </w:tc>
        <w:tc>
          <w:tcPr>
            <w:tcW w:w="1612" w:type="dxa"/>
            <w:vAlign w:val="center"/>
          </w:tcPr>
          <w:p w:rsidR="00B544D4" w:rsidRPr="00AE3308" w:rsidRDefault="00B544D4" w:rsidP="00215139">
            <w:pPr>
              <w:jc w:val="center"/>
            </w:pPr>
            <w:r w:rsidRPr="00AE3308">
              <w:t>0,65</w:t>
            </w:r>
          </w:p>
        </w:tc>
        <w:tc>
          <w:tcPr>
            <w:tcW w:w="1612" w:type="dxa"/>
            <w:vAlign w:val="center"/>
          </w:tcPr>
          <w:p w:rsidR="00B544D4" w:rsidRPr="00AE3308" w:rsidRDefault="00B544D4" w:rsidP="00215139">
            <w:pPr>
              <w:jc w:val="center"/>
            </w:pPr>
            <w:r w:rsidRPr="00AE3308">
              <w:t>0,6</w:t>
            </w:r>
          </w:p>
        </w:tc>
      </w:tr>
      <w:tr w:rsidR="00AE3308" w:rsidRPr="00AE3308" w:rsidTr="00215139">
        <w:tc>
          <w:tcPr>
            <w:tcW w:w="710" w:type="dxa"/>
          </w:tcPr>
          <w:p w:rsidR="00B544D4" w:rsidRPr="00AE3308" w:rsidRDefault="00B544D4" w:rsidP="00215139"/>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b/>
                <w:bCs/>
                <w:sz w:val="23"/>
                <w:szCs w:val="23"/>
              </w:rPr>
              <w:t xml:space="preserve">Социальная сфера </w:t>
            </w:r>
          </w:p>
          <w:p w:rsidR="00B544D4" w:rsidRPr="00AE3308" w:rsidRDefault="00B544D4" w:rsidP="00215139"/>
        </w:tc>
        <w:tc>
          <w:tcPr>
            <w:tcW w:w="1559" w:type="dxa"/>
          </w:tcPr>
          <w:p w:rsidR="00B544D4" w:rsidRPr="00AE3308" w:rsidRDefault="00B544D4" w:rsidP="00215139"/>
        </w:tc>
        <w:tc>
          <w:tcPr>
            <w:tcW w:w="1559" w:type="dxa"/>
          </w:tcPr>
          <w:p w:rsidR="00B544D4" w:rsidRPr="00AE3308" w:rsidRDefault="00B544D4" w:rsidP="00215139"/>
        </w:tc>
        <w:tc>
          <w:tcPr>
            <w:tcW w:w="1426" w:type="dxa"/>
          </w:tcPr>
          <w:p w:rsidR="00B544D4" w:rsidRPr="00AE3308" w:rsidRDefault="00B544D4" w:rsidP="00215139"/>
        </w:tc>
        <w:tc>
          <w:tcPr>
            <w:tcW w:w="1612" w:type="dxa"/>
          </w:tcPr>
          <w:p w:rsidR="00B544D4" w:rsidRPr="00AE3308" w:rsidRDefault="00B544D4" w:rsidP="00215139"/>
        </w:tc>
        <w:tc>
          <w:tcPr>
            <w:tcW w:w="1612" w:type="dxa"/>
          </w:tcPr>
          <w:p w:rsidR="00B544D4" w:rsidRPr="00AE3308" w:rsidRDefault="00B544D4" w:rsidP="00215139"/>
        </w:tc>
        <w:tc>
          <w:tcPr>
            <w:tcW w:w="1612" w:type="dxa"/>
          </w:tcPr>
          <w:p w:rsidR="00B544D4" w:rsidRPr="00AE3308" w:rsidRDefault="00B544D4" w:rsidP="00215139"/>
        </w:tc>
        <w:tc>
          <w:tcPr>
            <w:tcW w:w="1612" w:type="dxa"/>
          </w:tcPr>
          <w:p w:rsidR="00B544D4" w:rsidRPr="00AE3308" w:rsidRDefault="00B544D4" w:rsidP="00215139"/>
        </w:tc>
      </w:tr>
      <w:tr w:rsidR="00AE3308" w:rsidRPr="00AE3308" w:rsidTr="00215139">
        <w:tc>
          <w:tcPr>
            <w:tcW w:w="710" w:type="dxa"/>
          </w:tcPr>
          <w:p w:rsidR="00B544D4" w:rsidRPr="00AE3308" w:rsidRDefault="00B544D4" w:rsidP="00215139">
            <w:r w:rsidRPr="00AE3308">
              <w:t>8</w:t>
            </w:r>
          </w:p>
        </w:tc>
        <w:tc>
          <w:tcPr>
            <w:tcW w:w="3260" w:type="dxa"/>
            <w:shd w:val="clear" w:color="auto" w:fill="auto"/>
          </w:tcPr>
          <w:p w:rsidR="00B544D4" w:rsidRPr="00AE3308" w:rsidRDefault="00B544D4" w:rsidP="00215139">
            <w:pPr>
              <w:autoSpaceDE w:val="0"/>
              <w:autoSpaceDN w:val="0"/>
              <w:adjustRightInd w:val="0"/>
              <w:rPr>
                <w:rFonts w:eastAsia="Calibri"/>
                <w:szCs w:val="23"/>
              </w:rPr>
            </w:pPr>
            <w:r w:rsidRPr="00AE3308">
              <w:rPr>
                <w:rFonts w:eastAsia="Calibri"/>
                <w:szCs w:val="23"/>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1559" w:type="dxa"/>
            <w:shd w:val="clear" w:color="auto" w:fill="auto"/>
          </w:tcPr>
          <w:p w:rsidR="00B544D4" w:rsidRPr="00AE3308" w:rsidRDefault="00B544D4" w:rsidP="00215139">
            <w:pPr>
              <w:autoSpaceDE w:val="0"/>
              <w:autoSpaceDN w:val="0"/>
              <w:adjustRightInd w:val="0"/>
              <w:rPr>
                <w:rFonts w:eastAsia="Calibri"/>
              </w:rPr>
            </w:pPr>
            <w:r w:rsidRPr="00AE3308">
              <w:rPr>
                <w:rFonts w:eastAsia="Calibri"/>
              </w:rPr>
              <w:t xml:space="preserve">% </w:t>
            </w:r>
          </w:p>
        </w:tc>
        <w:tc>
          <w:tcPr>
            <w:tcW w:w="1559" w:type="dxa"/>
            <w:shd w:val="clear" w:color="auto" w:fill="auto"/>
            <w:vAlign w:val="center"/>
          </w:tcPr>
          <w:p w:rsidR="00B544D4" w:rsidRPr="00AE3308" w:rsidRDefault="00B544D4" w:rsidP="00215139">
            <w:pPr>
              <w:jc w:val="center"/>
            </w:pPr>
            <w:r w:rsidRPr="00AE3308">
              <w:t>83,03</w:t>
            </w:r>
          </w:p>
        </w:tc>
        <w:tc>
          <w:tcPr>
            <w:tcW w:w="1426" w:type="dxa"/>
            <w:shd w:val="clear" w:color="auto" w:fill="auto"/>
            <w:vAlign w:val="center"/>
          </w:tcPr>
          <w:p w:rsidR="00B544D4" w:rsidRPr="00AE3308" w:rsidRDefault="00B544D4" w:rsidP="00215139">
            <w:pPr>
              <w:jc w:val="center"/>
            </w:pPr>
            <w:r w:rsidRPr="00AE3308">
              <w:t>83,64</w:t>
            </w:r>
          </w:p>
        </w:tc>
        <w:tc>
          <w:tcPr>
            <w:tcW w:w="1612" w:type="dxa"/>
            <w:shd w:val="clear" w:color="auto" w:fill="auto"/>
            <w:vAlign w:val="center"/>
          </w:tcPr>
          <w:p w:rsidR="00B544D4" w:rsidRPr="00AE3308" w:rsidRDefault="00B544D4" w:rsidP="00215139">
            <w:pPr>
              <w:jc w:val="center"/>
            </w:pPr>
            <w:r w:rsidRPr="00AE3308">
              <w:t>83,70</w:t>
            </w:r>
          </w:p>
        </w:tc>
        <w:tc>
          <w:tcPr>
            <w:tcW w:w="1612" w:type="dxa"/>
            <w:shd w:val="clear" w:color="auto" w:fill="auto"/>
            <w:vAlign w:val="center"/>
          </w:tcPr>
          <w:p w:rsidR="00B544D4" w:rsidRPr="00AE3308" w:rsidRDefault="00B544D4" w:rsidP="00215139">
            <w:pPr>
              <w:jc w:val="center"/>
            </w:pPr>
            <w:r w:rsidRPr="00AE3308">
              <w:t>85,80</w:t>
            </w:r>
          </w:p>
        </w:tc>
        <w:tc>
          <w:tcPr>
            <w:tcW w:w="1612" w:type="dxa"/>
            <w:shd w:val="clear" w:color="auto" w:fill="auto"/>
            <w:vAlign w:val="center"/>
          </w:tcPr>
          <w:p w:rsidR="00B544D4" w:rsidRPr="00AE3308" w:rsidRDefault="00B544D4" w:rsidP="00215139">
            <w:pPr>
              <w:jc w:val="center"/>
            </w:pPr>
            <w:r w:rsidRPr="00AE3308">
              <w:t>90,1</w:t>
            </w:r>
          </w:p>
        </w:tc>
        <w:tc>
          <w:tcPr>
            <w:tcW w:w="1612" w:type="dxa"/>
            <w:shd w:val="clear" w:color="auto" w:fill="auto"/>
            <w:vAlign w:val="center"/>
          </w:tcPr>
          <w:p w:rsidR="00B544D4" w:rsidRPr="00AE3308" w:rsidRDefault="00B544D4" w:rsidP="00215139">
            <w:pPr>
              <w:jc w:val="center"/>
            </w:pPr>
            <w:r w:rsidRPr="00AE3308">
              <w:t>100</w:t>
            </w:r>
          </w:p>
        </w:tc>
      </w:tr>
      <w:tr w:rsidR="00AE3308" w:rsidRPr="00AE3308" w:rsidTr="00215139">
        <w:tc>
          <w:tcPr>
            <w:tcW w:w="710" w:type="dxa"/>
          </w:tcPr>
          <w:p w:rsidR="00B544D4" w:rsidRPr="00AE3308" w:rsidRDefault="00B544D4" w:rsidP="00215139">
            <w:r w:rsidRPr="00AE3308">
              <w:t>9</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w:t>
            </w:r>
          </w:p>
        </w:tc>
        <w:tc>
          <w:tcPr>
            <w:tcW w:w="1559" w:type="dxa"/>
          </w:tcPr>
          <w:p w:rsidR="00B544D4" w:rsidRPr="00AE3308" w:rsidRDefault="00B544D4" w:rsidP="00215139">
            <w:pPr>
              <w:autoSpaceDE w:val="0"/>
              <w:autoSpaceDN w:val="0"/>
              <w:adjustRightInd w:val="0"/>
              <w:rPr>
                <w:rFonts w:eastAsia="Calibri"/>
              </w:rPr>
            </w:pPr>
            <w:r w:rsidRPr="00AE3308">
              <w:rPr>
                <w:rFonts w:eastAsia="Calibri"/>
              </w:rPr>
              <w:t xml:space="preserve">% </w:t>
            </w:r>
          </w:p>
        </w:tc>
        <w:tc>
          <w:tcPr>
            <w:tcW w:w="1559" w:type="dxa"/>
            <w:vAlign w:val="center"/>
          </w:tcPr>
          <w:p w:rsidR="00B544D4" w:rsidRPr="00AE3308" w:rsidRDefault="00B544D4" w:rsidP="00215139">
            <w:pPr>
              <w:jc w:val="center"/>
            </w:pPr>
            <w:r w:rsidRPr="00AE3308">
              <w:t>64,0</w:t>
            </w:r>
          </w:p>
        </w:tc>
        <w:tc>
          <w:tcPr>
            <w:tcW w:w="1426" w:type="dxa"/>
            <w:vAlign w:val="center"/>
          </w:tcPr>
          <w:p w:rsidR="00B544D4" w:rsidRPr="00AE3308" w:rsidRDefault="00B544D4" w:rsidP="00215139">
            <w:pPr>
              <w:jc w:val="center"/>
            </w:pPr>
            <w:r w:rsidRPr="00AE3308">
              <w:t>68,9</w:t>
            </w:r>
          </w:p>
        </w:tc>
        <w:tc>
          <w:tcPr>
            <w:tcW w:w="1612" w:type="dxa"/>
            <w:vAlign w:val="center"/>
          </w:tcPr>
          <w:p w:rsidR="00B544D4" w:rsidRPr="00AE3308" w:rsidRDefault="00B544D4" w:rsidP="00215139">
            <w:pPr>
              <w:jc w:val="center"/>
            </w:pPr>
            <w:r w:rsidRPr="00AE3308">
              <w:t>70,0</w:t>
            </w:r>
          </w:p>
        </w:tc>
        <w:tc>
          <w:tcPr>
            <w:tcW w:w="1612" w:type="dxa"/>
          </w:tcPr>
          <w:p w:rsidR="00B544D4" w:rsidRPr="00AE3308" w:rsidRDefault="00B544D4" w:rsidP="00215139">
            <w:pPr>
              <w:jc w:val="center"/>
            </w:pPr>
          </w:p>
          <w:p w:rsidR="00B544D4" w:rsidRPr="00AE3308" w:rsidRDefault="00B544D4" w:rsidP="00215139">
            <w:pPr>
              <w:jc w:val="center"/>
            </w:pPr>
          </w:p>
          <w:p w:rsidR="00B544D4" w:rsidRPr="00AE3308" w:rsidRDefault="00B544D4" w:rsidP="00215139">
            <w:pPr>
              <w:jc w:val="center"/>
            </w:pPr>
          </w:p>
          <w:p w:rsidR="00B544D4" w:rsidRPr="00AE3308" w:rsidRDefault="00B544D4" w:rsidP="00215139">
            <w:pPr>
              <w:jc w:val="center"/>
            </w:pPr>
          </w:p>
          <w:p w:rsidR="00B544D4" w:rsidRPr="00AE3308" w:rsidRDefault="00B544D4" w:rsidP="00215139">
            <w:pPr>
              <w:jc w:val="center"/>
            </w:pPr>
            <w:r w:rsidRPr="00AE3308">
              <w:t>70,0</w:t>
            </w:r>
          </w:p>
        </w:tc>
        <w:tc>
          <w:tcPr>
            <w:tcW w:w="1612" w:type="dxa"/>
          </w:tcPr>
          <w:p w:rsidR="00B544D4" w:rsidRPr="00AE3308" w:rsidRDefault="00B544D4" w:rsidP="00215139">
            <w:pPr>
              <w:jc w:val="center"/>
            </w:pPr>
          </w:p>
          <w:p w:rsidR="00B544D4" w:rsidRPr="00AE3308" w:rsidRDefault="00B544D4" w:rsidP="00215139">
            <w:pPr>
              <w:jc w:val="center"/>
            </w:pPr>
          </w:p>
          <w:p w:rsidR="00B544D4" w:rsidRPr="00AE3308" w:rsidRDefault="00B544D4" w:rsidP="00215139">
            <w:pPr>
              <w:jc w:val="center"/>
            </w:pPr>
          </w:p>
          <w:p w:rsidR="00B544D4" w:rsidRPr="00AE3308" w:rsidRDefault="00B544D4" w:rsidP="00215139">
            <w:pPr>
              <w:jc w:val="center"/>
            </w:pPr>
          </w:p>
          <w:p w:rsidR="00B544D4" w:rsidRPr="00AE3308" w:rsidRDefault="00B544D4" w:rsidP="00215139">
            <w:pPr>
              <w:jc w:val="center"/>
            </w:pPr>
            <w:r w:rsidRPr="00AE3308">
              <w:t>78,1</w:t>
            </w:r>
          </w:p>
        </w:tc>
        <w:tc>
          <w:tcPr>
            <w:tcW w:w="1612" w:type="dxa"/>
          </w:tcPr>
          <w:p w:rsidR="00B544D4" w:rsidRPr="00AE3308" w:rsidRDefault="00B544D4" w:rsidP="00215139">
            <w:pPr>
              <w:jc w:val="center"/>
            </w:pPr>
          </w:p>
          <w:p w:rsidR="00B544D4" w:rsidRPr="00AE3308" w:rsidRDefault="00B544D4" w:rsidP="00215139">
            <w:pPr>
              <w:jc w:val="center"/>
            </w:pPr>
          </w:p>
          <w:p w:rsidR="00B544D4" w:rsidRPr="00AE3308" w:rsidRDefault="00B544D4" w:rsidP="00215139">
            <w:pPr>
              <w:jc w:val="center"/>
            </w:pPr>
          </w:p>
          <w:p w:rsidR="00B544D4" w:rsidRPr="00AE3308" w:rsidRDefault="00B544D4" w:rsidP="00215139">
            <w:pPr>
              <w:jc w:val="center"/>
            </w:pPr>
          </w:p>
          <w:p w:rsidR="00B544D4" w:rsidRPr="00AE3308" w:rsidRDefault="00B544D4" w:rsidP="00215139">
            <w:pPr>
              <w:jc w:val="center"/>
            </w:pPr>
            <w:r w:rsidRPr="00AE3308">
              <w:t>85,8</w:t>
            </w:r>
          </w:p>
        </w:tc>
      </w:tr>
      <w:tr w:rsidR="00AE3308" w:rsidRPr="00AE3308" w:rsidTr="00215139">
        <w:tc>
          <w:tcPr>
            <w:tcW w:w="710" w:type="dxa"/>
          </w:tcPr>
          <w:p w:rsidR="00B544D4" w:rsidRPr="00AE3308" w:rsidRDefault="00B544D4" w:rsidP="00215139">
            <w:r w:rsidRPr="00AE3308">
              <w:t>10</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Доля общедоступных библиотек, подключенных к сети Интернет, в общем количестве общедоступных библиотек </w:t>
            </w:r>
          </w:p>
        </w:tc>
        <w:tc>
          <w:tcPr>
            <w:tcW w:w="1559" w:type="dxa"/>
          </w:tcPr>
          <w:p w:rsidR="00B544D4" w:rsidRPr="00AE3308" w:rsidRDefault="00B544D4" w:rsidP="00215139">
            <w:pPr>
              <w:autoSpaceDE w:val="0"/>
              <w:autoSpaceDN w:val="0"/>
              <w:adjustRightInd w:val="0"/>
              <w:rPr>
                <w:rFonts w:eastAsia="Calibri"/>
              </w:rPr>
            </w:pPr>
            <w:r w:rsidRPr="00AE3308">
              <w:rPr>
                <w:rFonts w:eastAsia="Calibri"/>
              </w:rPr>
              <w:t xml:space="preserve">% </w:t>
            </w:r>
          </w:p>
        </w:tc>
        <w:tc>
          <w:tcPr>
            <w:tcW w:w="1559" w:type="dxa"/>
            <w:vAlign w:val="center"/>
          </w:tcPr>
          <w:p w:rsidR="00B544D4" w:rsidRPr="00AE3308" w:rsidRDefault="00B544D4" w:rsidP="00215139">
            <w:pPr>
              <w:jc w:val="center"/>
            </w:pPr>
            <w:r w:rsidRPr="00AE3308">
              <w:t>54,0</w:t>
            </w:r>
          </w:p>
        </w:tc>
        <w:tc>
          <w:tcPr>
            <w:tcW w:w="1426" w:type="dxa"/>
            <w:vAlign w:val="center"/>
          </w:tcPr>
          <w:p w:rsidR="00B544D4" w:rsidRPr="00AE3308" w:rsidRDefault="00B544D4" w:rsidP="00215139">
            <w:pPr>
              <w:jc w:val="center"/>
            </w:pPr>
            <w:r w:rsidRPr="00AE3308">
              <w:t>68,0</w:t>
            </w:r>
          </w:p>
        </w:tc>
        <w:tc>
          <w:tcPr>
            <w:tcW w:w="1612" w:type="dxa"/>
            <w:vAlign w:val="center"/>
          </w:tcPr>
          <w:p w:rsidR="00B544D4" w:rsidRPr="00AE3308" w:rsidRDefault="00B544D4" w:rsidP="00215139">
            <w:pPr>
              <w:jc w:val="center"/>
            </w:pPr>
            <w:r w:rsidRPr="00AE3308">
              <w:t>75,0</w:t>
            </w:r>
          </w:p>
        </w:tc>
        <w:tc>
          <w:tcPr>
            <w:tcW w:w="1612" w:type="dxa"/>
            <w:vAlign w:val="center"/>
          </w:tcPr>
          <w:p w:rsidR="00B544D4" w:rsidRPr="00AE3308" w:rsidRDefault="00B544D4" w:rsidP="00215139">
            <w:pPr>
              <w:jc w:val="center"/>
            </w:pPr>
            <w:r w:rsidRPr="00AE3308">
              <w:t>89,0</w:t>
            </w:r>
          </w:p>
        </w:tc>
        <w:tc>
          <w:tcPr>
            <w:tcW w:w="1612" w:type="dxa"/>
            <w:vAlign w:val="center"/>
          </w:tcPr>
          <w:p w:rsidR="00B544D4" w:rsidRPr="00AE3308" w:rsidRDefault="00B544D4" w:rsidP="00215139">
            <w:pPr>
              <w:jc w:val="center"/>
            </w:pPr>
            <w:r w:rsidRPr="00AE3308">
              <w:t>100,0</w:t>
            </w:r>
          </w:p>
        </w:tc>
        <w:tc>
          <w:tcPr>
            <w:tcW w:w="1612" w:type="dxa"/>
            <w:vAlign w:val="center"/>
          </w:tcPr>
          <w:p w:rsidR="00B544D4" w:rsidRPr="00AE3308" w:rsidRDefault="00B544D4" w:rsidP="00215139">
            <w:pPr>
              <w:jc w:val="center"/>
            </w:pPr>
            <w:r w:rsidRPr="00AE3308">
              <w:t>100,0</w:t>
            </w:r>
          </w:p>
        </w:tc>
      </w:tr>
      <w:tr w:rsidR="00AE3308" w:rsidRPr="00AE3308" w:rsidTr="00215139">
        <w:tc>
          <w:tcPr>
            <w:tcW w:w="710" w:type="dxa"/>
          </w:tcPr>
          <w:p w:rsidR="00B544D4" w:rsidRPr="00AE3308" w:rsidRDefault="00B544D4" w:rsidP="00215139">
            <w:r w:rsidRPr="00AE3308">
              <w:t>11</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Доля населения, систематически занимающегося физической культурой и спортом </w:t>
            </w:r>
          </w:p>
        </w:tc>
        <w:tc>
          <w:tcPr>
            <w:tcW w:w="1559" w:type="dxa"/>
          </w:tcPr>
          <w:p w:rsidR="00B544D4" w:rsidRPr="00AE3308" w:rsidRDefault="00B544D4" w:rsidP="00215139">
            <w:pPr>
              <w:autoSpaceDE w:val="0"/>
              <w:autoSpaceDN w:val="0"/>
              <w:adjustRightInd w:val="0"/>
              <w:rPr>
                <w:rFonts w:eastAsia="Calibri"/>
              </w:rPr>
            </w:pPr>
            <w:r w:rsidRPr="00AE3308">
              <w:rPr>
                <w:rFonts w:eastAsia="Calibri"/>
              </w:rPr>
              <w:t xml:space="preserve">% </w:t>
            </w:r>
          </w:p>
        </w:tc>
        <w:tc>
          <w:tcPr>
            <w:tcW w:w="1559" w:type="dxa"/>
            <w:vAlign w:val="center"/>
          </w:tcPr>
          <w:p w:rsidR="00B544D4" w:rsidRPr="00AE3308" w:rsidRDefault="00B544D4" w:rsidP="00215139">
            <w:pPr>
              <w:jc w:val="center"/>
            </w:pPr>
            <w:r w:rsidRPr="00AE3308">
              <w:t>40,41</w:t>
            </w:r>
          </w:p>
        </w:tc>
        <w:tc>
          <w:tcPr>
            <w:tcW w:w="1426" w:type="dxa"/>
            <w:vAlign w:val="center"/>
          </w:tcPr>
          <w:p w:rsidR="00B544D4" w:rsidRPr="00AE3308" w:rsidRDefault="00B544D4" w:rsidP="00215139">
            <w:pPr>
              <w:jc w:val="center"/>
            </w:pPr>
            <w:r w:rsidRPr="00AE3308">
              <w:t>44,91</w:t>
            </w:r>
          </w:p>
        </w:tc>
        <w:tc>
          <w:tcPr>
            <w:tcW w:w="1612" w:type="dxa"/>
            <w:vAlign w:val="center"/>
          </w:tcPr>
          <w:p w:rsidR="00B544D4" w:rsidRPr="00AE3308" w:rsidRDefault="00B544D4" w:rsidP="00215139">
            <w:pPr>
              <w:jc w:val="center"/>
            </w:pPr>
            <w:r w:rsidRPr="00AE3308">
              <w:t>46</w:t>
            </w:r>
          </w:p>
        </w:tc>
        <w:tc>
          <w:tcPr>
            <w:tcW w:w="1612" w:type="dxa"/>
            <w:vAlign w:val="center"/>
          </w:tcPr>
          <w:p w:rsidR="00B544D4" w:rsidRPr="00AE3308" w:rsidRDefault="00B544D4" w:rsidP="00215139">
            <w:pPr>
              <w:jc w:val="center"/>
            </w:pPr>
            <w:r w:rsidRPr="00AE3308">
              <w:t>49,1</w:t>
            </w:r>
          </w:p>
        </w:tc>
        <w:tc>
          <w:tcPr>
            <w:tcW w:w="1612" w:type="dxa"/>
            <w:vAlign w:val="center"/>
          </w:tcPr>
          <w:p w:rsidR="00B544D4" w:rsidRPr="00AE3308" w:rsidRDefault="00B544D4" w:rsidP="00215139">
            <w:pPr>
              <w:jc w:val="center"/>
            </w:pPr>
            <w:r w:rsidRPr="00AE3308">
              <w:t>54,2</w:t>
            </w:r>
          </w:p>
        </w:tc>
        <w:tc>
          <w:tcPr>
            <w:tcW w:w="1612" w:type="dxa"/>
            <w:vAlign w:val="center"/>
          </w:tcPr>
          <w:p w:rsidR="00B544D4" w:rsidRPr="00AE3308" w:rsidRDefault="00B544D4" w:rsidP="00215139">
            <w:pPr>
              <w:jc w:val="center"/>
            </w:pPr>
          </w:p>
          <w:p w:rsidR="00B544D4" w:rsidRPr="00AE3308" w:rsidRDefault="003B22F0" w:rsidP="00215139">
            <w:pPr>
              <w:jc w:val="center"/>
            </w:pPr>
            <w:r w:rsidRPr="00AE3308">
              <w:t>60</w:t>
            </w:r>
            <w:r w:rsidR="00B544D4" w:rsidRPr="00AE3308">
              <w:t>,2</w:t>
            </w:r>
          </w:p>
          <w:p w:rsidR="00B544D4" w:rsidRPr="00AE3308" w:rsidRDefault="00B544D4" w:rsidP="00215139">
            <w:pPr>
              <w:jc w:val="center"/>
            </w:pPr>
          </w:p>
        </w:tc>
      </w:tr>
      <w:tr w:rsidR="00AE3308" w:rsidRPr="00AE3308" w:rsidTr="00215139">
        <w:tc>
          <w:tcPr>
            <w:tcW w:w="710" w:type="dxa"/>
          </w:tcPr>
          <w:p w:rsidR="00B544D4" w:rsidRPr="00AE3308" w:rsidRDefault="00B544D4" w:rsidP="00215139"/>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b/>
                <w:bCs/>
                <w:sz w:val="23"/>
                <w:szCs w:val="23"/>
              </w:rPr>
              <w:t xml:space="preserve">Экономический потенциал </w:t>
            </w:r>
          </w:p>
          <w:p w:rsidR="00B544D4" w:rsidRPr="00AE3308" w:rsidRDefault="00B544D4" w:rsidP="00215139"/>
        </w:tc>
        <w:tc>
          <w:tcPr>
            <w:tcW w:w="1559" w:type="dxa"/>
          </w:tcPr>
          <w:p w:rsidR="00B544D4" w:rsidRPr="00AE3308" w:rsidRDefault="00B544D4" w:rsidP="00215139"/>
        </w:tc>
        <w:tc>
          <w:tcPr>
            <w:tcW w:w="1559" w:type="dxa"/>
          </w:tcPr>
          <w:p w:rsidR="00B544D4" w:rsidRPr="00AE3308" w:rsidRDefault="00B544D4" w:rsidP="00215139"/>
        </w:tc>
        <w:tc>
          <w:tcPr>
            <w:tcW w:w="1426" w:type="dxa"/>
          </w:tcPr>
          <w:p w:rsidR="00B544D4" w:rsidRPr="00AE3308" w:rsidRDefault="00B544D4" w:rsidP="00215139"/>
        </w:tc>
        <w:tc>
          <w:tcPr>
            <w:tcW w:w="1612" w:type="dxa"/>
          </w:tcPr>
          <w:p w:rsidR="00B544D4" w:rsidRPr="00AE3308" w:rsidRDefault="00B544D4" w:rsidP="00215139"/>
        </w:tc>
        <w:tc>
          <w:tcPr>
            <w:tcW w:w="1612" w:type="dxa"/>
          </w:tcPr>
          <w:p w:rsidR="00B544D4" w:rsidRPr="00AE3308" w:rsidRDefault="00B544D4" w:rsidP="00215139"/>
        </w:tc>
        <w:tc>
          <w:tcPr>
            <w:tcW w:w="1612" w:type="dxa"/>
          </w:tcPr>
          <w:p w:rsidR="00B544D4" w:rsidRPr="00AE3308" w:rsidRDefault="00B544D4" w:rsidP="00215139"/>
        </w:tc>
        <w:tc>
          <w:tcPr>
            <w:tcW w:w="1612" w:type="dxa"/>
          </w:tcPr>
          <w:p w:rsidR="00B544D4" w:rsidRPr="00AE3308" w:rsidRDefault="00B544D4" w:rsidP="00215139"/>
        </w:tc>
      </w:tr>
      <w:tr w:rsidR="00AE3308" w:rsidRPr="00AE3308" w:rsidTr="00215139">
        <w:tc>
          <w:tcPr>
            <w:tcW w:w="710" w:type="dxa"/>
          </w:tcPr>
          <w:p w:rsidR="00B544D4" w:rsidRPr="00AE3308" w:rsidRDefault="00B544D4" w:rsidP="00215139">
            <w:r w:rsidRPr="00AE3308">
              <w:t>12</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Число субъектов малого и среднего </w:t>
            </w:r>
            <w:r w:rsidRPr="00AE3308">
              <w:rPr>
                <w:rFonts w:eastAsia="Calibri"/>
                <w:sz w:val="23"/>
                <w:szCs w:val="23"/>
              </w:rPr>
              <w:lastRenderedPageBreak/>
              <w:t xml:space="preserve">предпринимательства на 10 000 жителей </w:t>
            </w:r>
          </w:p>
        </w:tc>
        <w:tc>
          <w:tcPr>
            <w:tcW w:w="1559" w:type="dxa"/>
          </w:tcPr>
          <w:p w:rsidR="00B544D4" w:rsidRPr="00AE3308" w:rsidRDefault="00B544D4" w:rsidP="00215139">
            <w:pPr>
              <w:autoSpaceDE w:val="0"/>
              <w:autoSpaceDN w:val="0"/>
              <w:adjustRightInd w:val="0"/>
              <w:rPr>
                <w:rFonts w:eastAsia="Calibri"/>
              </w:rPr>
            </w:pPr>
            <w:r w:rsidRPr="00AE3308">
              <w:rPr>
                <w:rFonts w:eastAsia="Calibri"/>
              </w:rPr>
              <w:lastRenderedPageBreak/>
              <w:t xml:space="preserve">ед. </w:t>
            </w:r>
          </w:p>
        </w:tc>
        <w:tc>
          <w:tcPr>
            <w:tcW w:w="1559" w:type="dxa"/>
            <w:vAlign w:val="center"/>
          </w:tcPr>
          <w:p w:rsidR="00B544D4" w:rsidRPr="00AE3308" w:rsidRDefault="00B544D4" w:rsidP="00215139">
            <w:pPr>
              <w:jc w:val="center"/>
            </w:pPr>
            <w:r w:rsidRPr="00AE3308">
              <w:t>268,96</w:t>
            </w:r>
          </w:p>
        </w:tc>
        <w:tc>
          <w:tcPr>
            <w:tcW w:w="1426" w:type="dxa"/>
            <w:vAlign w:val="center"/>
          </w:tcPr>
          <w:p w:rsidR="00B544D4" w:rsidRPr="00AE3308" w:rsidRDefault="00B544D4" w:rsidP="00215139">
            <w:pPr>
              <w:jc w:val="center"/>
            </w:pPr>
            <w:r w:rsidRPr="00AE3308">
              <w:t>321,97</w:t>
            </w:r>
          </w:p>
        </w:tc>
        <w:tc>
          <w:tcPr>
            <w:tcW w:w="1612" w:type="dxa"/>
            <w:vAlign w:val="center"/>
          </w:tcPr>
          <w:p w:rsidR="00B544D4" w:rsidRPr="00AE3308" w:rsidRDefault="00B544D4" w:rsidP="00215139">
            <w:pPr>
              <w:jc w:val="center"/>
            </w:pPr>
            <w:r w:rsidRPr="00AE3308">
              <w:t>342,33</w:t>
            </w:r>
          </w:p>
        </w:tc>
        <w:tc>
          <w:tcPr>
            <w:tcW w:w="1612" w:type="dxa"/>
            <w:vAlign w:val="center"/>
          </w:tcPr>
          <w:p w:rsidR="00B544D4" w:rsidRPr="00AE3308" w:rsidRDefault="00B544D4" w:rsidP="00215139">
            <w:pPr>
              <w:jc w:val="center"/>
            </w:pPr>
            <w:r w:rsidRPr="00AE3308">
              <w:t>369,34</w:t>
            </w:r>
          </w:p>
        </w:tc>
        <w:tc>
          <w:tcPr>
            <w:tcW w:w="1612" w:type="dxa"/>
            <w:vAlign w:val="center"/>
          </w:tcPr>
          <w:p w:rsidR="00B544D4" w:rsidRPr="00AE3308" w:rsidRDefault="00B544D4" w:rsidP="00215139">
            <w:pPr>
              <w:jc w:val="center"/>
            </w:pPr>
            <w:r w:rsidRPr="00AE3308">
              <w:t>432,5</w:t>
            </w:r>
          </w:p>
        </w:tc>
        <w:tc>
          <w:tcPr>
            <w:tcW w:w="1612" w:type="dxa"/>
            <w:vAlign w:val="center"/>
          </w:tcPr>
          <w:p w:rsidR="00B544D4" w:rsidRPr="00AE3308" w:rsidRDefault="00B544D4" w:rsidP="00215139">
            <w:pPr>
              <w:jc w:val="center"/>
            </w:pPr>
            <w:r w:rsidRPr="00AE3308">
              <w:t>448,2</w:t>
            </w:r>
          </w:p>
        </w:tc>
      </w:tr>
      <w:tr w:rsidR="00AE3308" w:rsidRPr="00AE3308" w:rsidTr="00215139">
        <w:tc>
          <w:tcPr>
            <w:tcW w:w="710" w:type="dxa"/>
          </w:tcPr>
          <w:p w:rsidR="00B544D4" w:rsidRPr="00AE3308" w:rsidRDefault="00B544D4" w:rsidP="00215139">
            <w:r w:rsidRPr="00AE3308">
              <w:lastRenderedPageBreak/>
              <w:t>13</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Доля занятых в сфере малого и среднего предпринимательства в общей численности занятых в экономике </w:t>
            </w:r>
          </w:p>
        </w:tc>
        <w:tc>
          <w:tcPr>
            <w:tcW w:w="1559" w:type="dxa"/>
          </w:tcPr>
          <w:p w:rsidR="00B544D4" w:rsidRPr="00AE3308" w:rsidRDefault="00B544D4" w:rsidP="00215139">
            <w:pPr>
              <w:autoSpaceDE w:val="0"/>
              <w:autoSpaceDN w:val="0"/>
              <w:adjustRightInd w:val="0"/>
              <w:rPr>
                <w:rFonts w:eastAsia="Calibri"/>
              </w:rPr>
            </w:pPr>
            <w:r w:rsidRPr="00AE3308">
              <w:rPr>
                <w:rFonts w:eastAsia="Calibri"/>
              </w:rPr>
              <w:t xml:space="preserve">% </w:t>
            </w:r>
          </w:p>
        </w:tc>
        <w:tc>
          <w:tcPr>
            <w:tcW w:w="1559" w:type="dxa"/>
            <w:vAlign w:val="center"/>
          </w:tcPr>
          <w:p w:rsidR="00B544D4" w:rsidRPr="00AE3308" w:rsidRDefault="00B544D4" w:rsidP="00215139">
            <w:pPr>
              <w:jc w:val="center"/>
            </w:pPr>
            <w:r w:rsidRPr="00AE3308">
              <w:t>57,16</w:t>
            </w:r>
          </w:p>
        </w:tc>
        <w:tc>
          <w:tcPr>
            <w:tcW w:w="1426" w:type="dxa"/>
            <w:vAlign w:val="center"/>
          </w:tcPr>
          <w:p w:rsidR="00B544D4" w:rsidRPr="00AE3308" w:rsidRDefault="00B544D4" w:rsidP="00215139">
            <w:pPr>
              <w:jc w:val="center"/>
            </w:pPr>
            <w:r w:rsidRPr="00AE3308">
              <w:t>58,2</w:t>
            </w:r>
          </w:p>
        </w:tc>
        <w:tc>
          <w:tcPr>
            <w:tcW w:w="1612" w:type="dxa"/>
            <w:vAlign w:val="center"/>
          </w:tcPr>
          <w:p w:rsidR="00B544D4" w:rsidRPr="00AE3308" w:rsidRDefault="00B544D4" w:rsidP="00215139">
            <w:pPr>
              <w:jc w:val="center"/>
            </w:pPr>
            <w:r w:rsidRPr="00AE3308">
              <w:t>32,4</w:t>
            </w:r>
          </w:p>
        </w:tc>
        <w:tc>
          <w:tcPr>
            <w:tcW w:w="1612" w:type="dxa"/>
            <w:vAlign w:val="center"/>
          </w:tcPr>
          <w:p w:rsidR="00B544D4" w:rsidRPr="00AE3308" w:rsidRDefault="00B544D4" w:rsidP="00215139">
            <w:pPr>
              <w:jc w:val="center"/>
            </w:pPr>
            <w:r w:rsidRPr="00AE3308">
              <w:t>33,3</w:t>
            </w:r>
          </w:p>
        </w:tc>
        <w:tc>
          <w:tcPr>
            <w:tcW w:w="1612" w:type="dxa"/>
            <w:vAlign w:val="center"/>
          </w:tcPr>
          <w:p w:rsidR="00B544D4" w:rsidRPr="00AE3308" w:rsidRDefault="00B544D4" w:rsidP="00215139">
            <w:pPr>
              <w:jc w:val="center"/>
            </w:pPr>
            <w:r w:rsidRPr="00AE3308">
              <w:t>48.73</w:t>
            </w:r>
          </w:p>
        </w:tc>
        <w:tc>
          <w:tcPr>
            <w:tcW w:w="1612" w:type="dxa"/>
            <w:vAlign w:val="center"/>
          </w:tcPr>
          <w:p w:rsidR="00B544D4" w:rsidRPr="00AE3308" w:rsidRDefault="00B544D4" w:rsidP="00215139">
            <w:pPr>
              <w:jc w:val="center"/>
            </w:pPr>
            <w:r w:rsidRPr="00AE3308">
              <w:t>49.30</w:t>
            </w:r>
          </w:p>
        </w:tc>
      </w:tr>
      <w:tr w:rsidR="00AE3308" w:rsidRPr="00AE3308" w:rsidTr="00215139">
        <w:tc>
          <w:tcPr>
            <w:tcW w:w="710" w:type="dxa"/>
          </w:tcPr>
          <w:p w:rsidR="00B544D4" w:rsidRPr="00AE3308" w:rsidRDefault="00B544D4" w:rsidP="00215139">
            <w:r w:rsidRPr="00AE3308">
              <w:t>14</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Темп роста объема отгруженных товаров промышленного производства по полному кругу организаций, к базовому году в сопоставимых ценах </w:t>
            </w:r>
          </w:p>
        </w:tc>
        <w:tc>
          <w:tcPr>
            <w:tcW w:w="1559"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 </w:t>
            </w:r>
          </w:p>
        </w:tc>
        <w:tc>
          <w:tcPr>
            <w:tcW w:w="1559" w:type="dxa"/>
            <w:vAlign w:val="center"/>
          </w:tcPr>
          <w:p w:rsidR="00B544D4" w:rsidRPr="00AE3308" w:rsidRDefault="00B544D4" w:rsidP="00215139">
            <w:pPr>
              <w:jc w:val="right"/>
            </w:pPr>
            <w:r w:rsidRPr="00AE3308">
              <w:t>117,9</w:t>
            </w:r>
          </w:p>
        </w:tc>
        <w:tc>
          <w:tcPr>
            <w:tcW w:w="1426" w:type="dxa"/>
            <w:vAlign w:val="center"/>
          </w:tcPr>
          <w:p w:rsidR="00B544D4" w:rsidRPr="00AE3308" w:rsidRDefault="00B544D4" w:rsidP="00215139">
            <w:pPr>
              <w:jc w:val="right"/>
            </w:pPr>
            <w:r w:rsidRPr="00AE3308">
              <w:t>115,58</w:t>
            </w:r>
          </w:p>
        </w:tc>
        <w:tc>
          <w:tcPr>
            <w:tcW w:w="1612" w:type="dxa"/>
            <w:vAlign w:val="center"/>
          </w:tcPr>
          <w:p w:rsidR="00B544D4" w:rsidRPr="00AE3308" w:rsidRDefault="00B544D4" w:rsidP="00215139">
            <w:pPr>
              <w:jc w:val="center"/>
            </w:pPr>
            <w:r w:rsidRPr="00AE3308">
              <w:t>97,81</w:t>
            </w:r>
          </w:p>
        </w:tc>
        <w:tc>
          <w:tcPr>
            <w:tcW w:w="1612" w:type="dxa"/>
            <w:vAlign w:val="center"/>
          </w:tcPr>
          <w:p w:rsidR="00B544D4" w:rsidRPr="00AE3308" w:rsidRDefault="00B544D4" w:rsidP="00215139">
            <w:pPr>
              <w:jc w:val="center"/>
            </w:pPr>
            <w:r w:rsidRPr="00AE3308">
              <w:t>115,10</w:t>
            </w:r>
          </w:p>
        </w:tc>
        <w:tc>
          <w:tcPr>
            <w:tcW w:w="1612" w:type="dxa"/>
            <w:vAlign w:val="center"/>
          </w:tcPr>
          <w:p w:rsidR="00B544D4" w:rsidRPr="00AE3308" w:rsidRDefault="00C93C36" w:rsidP="00215139">
            <w:pPr>
              <w:jc w:val="center"/>
            </w:pPr>
            <w:r w:rsidRPr="00AE3308">
              <w:t>120,8</w:t>
            </w:r>
          </w:p>
        </w:tc>
        <w:tc>
          <w:tcPr>
            <w:tcW w:w="1612" w:type="dxa"/>
            <w:vAlign w:val="center"/>
          </w:tcPr>
          <w:p w:rsidR="00B544D4" w:rsidRPr="00AE3308" w:rsidRDefault="00B544D4" w:rsidP="00C93C36">
            <w:pPr>
              <w:jc w:val="center"/>
            </w:pPr>
            <w:r w:rsidRPr="00AE3308">
              <w:t>12</w:t>
            </w:r>
            <w:r w:rsidR="00C93C36" w:rsidRPr="00AE3308">
              <w:t>7</w:t>
            </w:r>
            <w:r w:rsidRPr="00AE3308">
              <w:t>,4</w:t>
            </w:r>
          </w:p>
        </w:tc>
      </w:tr>
      <w:tr w:rsidR="00AE3308" w:rsidRPr="00AE3308" w:rsidTr="00215139">
        <w:tc>
          <w:tcPr>
            <w:tcW w:w="710" w:type="dxa"/>
          </w:tcPr>
          <w:p w:rsidR="00B544D4" w:rsidRPr="00AE3308" w:rsidRDefault="00B544D4" w:rsidP="00215139">
            <w:r w:rsidRPr="00AE3308">
              <w:t>15</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Темп роста объема производства продукции сельского хозяйства в хозяйствах всех категорий к базовому году в сопоставимых ценах </w:t>
            </w:r>
          </w:p>
        </w:tc>
        <w:tc>
          <w:tcPr>
            <w:tcW w:w="1559"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 </w:t>
            </w:r>
          </w:p>
        </w:tc>
        <w:tc>
          <w:tcPr>
            <w:tcW w:w="1559" w:type="dxa"/>
          </w:tcPr>
          <w:p w:rsidR="00B544D4" w:rsidRPr="00AE3308" w:rsidRDefault="00B544D4" w:rsidP="00215139">
            <w:pPr>
              <w:jc w:val="center"/>
            </w:pPr>
          </w:p>
          <w:p w:rsidR="00B544D4" w:rsidRPr="00AE3308" w:rsidRDefault="00B544D4" w:rsidP="00215139">
            <w:pPr>
              <w:jc w:val="center"/>
            </w:pPr>
            <w:r w:rsidRPr="00AE3308">
              <w:t>103,1</w:t>
            </w:r>
          </w:p>
        </w:tc>
        <w:tc>
          <w:tcPr>
            <w:tcW w:w="1426" w:type="dxa"/>
          </w:tcPr>
          <w:p w:rsidR="00B544D4" w:rsidRPr="00AE3308" w:rsidRDefault="00B544D4" w:rsidP="00215139">
            <w:pPr>
              <w:jc w:val="center"/>
            </w:pPr>
          </w:p>
          <w:p w:rsidR="00B544D4" w:rsidRPr="00AE3308" w:rsidRDefault="00B544D4" w:rsidP="00215139">
            <w:pPr>
              <w:jc w:val="center"/>
            </w:pPr>
            <w:r w:rsidRPr="00AE3308">
              <w:t>96,2</w:t>
            </w:r>
          </w:p>
        </w:tc>
        <w:tc>
          <w:tcPr>
            <w:tcW w:w="1612" w:type="dxa"/>
          </w:tcPr>
          <w:p w:rsidR="00B544D4" w:rsidRPr="00AE3308" w:rsidRDefault="00B544D4" w:rsidP="00215139">
            <w:pPr>
              <w:jc w:val="center"/>
            </w:pPr>
          </w:p>
          <w:p w:rsidR="00B544D4" w:rsidRPr="00AE3308" w:rsidRDefault="00B544D4" w:rsidP="00215139">
            <w:pPr>
              <w:jc w:val="center"/>
            </w:pPr>
            <w:r w:rsidRPr="00AE3308">
              <w:t>101,0</w:t>
            </w:r>
          </w:p>
        </w:tc>
        <w:tc>
          <w:tcPr>
            <w:tcW w:w="1612" w:type="dxa"/>
          </w:tcPr>
          <w:p w:rsidR="00B544D4" w:rsidRPr="00AE3308" w:rsidRDefault="00B544D4" w:rsidP="00215139">
            <w:pPr>
              <w:jc w:val="center"/>
            </w:pPr>
          </w:p>
          <w:p w:rsidR="00B544D4" w:rsidRPr="00AE3308" w:rsidRDefault="00B544D4" w:rsidP="00215139">
            <w:pPr>
              <w:jc w:val="center"/>
            </w:pPr>
            <w:r w:rsidRPr="00AE3308">
              <w:t>101,9</w:t>
            </w:r>
          </w:p>
        </w:tc>
        <w:tc>
          <w:tcPr>
            <w:tcW w:w="1612" w:type="dxa"/>
          </w:tcPr>
          <w:p w:rsidR="00B544D4" w:rsidRPr="00AE3308" w:rsidRDefault="00B544D4" w:rsidP="00215139">
            <w:pPr>
              <w:jc w:val="center"/>
            </w:pPr>
          </w:p>
          <w:p w:rsidR="00B544D4" w:rsidRPr="00AE3308" w:rsidRDefault="00B544D4" w:rsidP="00215139">
            <w:pPr>
              <w:jc w:val="center"/>
            </w:pPr>
            <w:r w:rsidRPr="00AE3308">
              <w:t>102,5</w:t>
            </w:r>
          </w:p>
        </w:tc>
        <w:tc>
          <w:tcPr>
            <w:tcW w:w="1612" w:type="dxa"/>
          </w:tcPr>
          <w:p w:rsidR="00B544D4" w:rsidRPr="00AE3308" w:rsidRDefault="00B544D4" w:rsidP="00215139">
            <w:pPr>
              <w:jc w:val="center"/>
            </w:pPr>
          </w:p>
          <w:p w:rsidR="00B544D4" w:rsidRPr="00AE3308" w:rsidRDefault="00B544D4" w:rsidP="00215139">
            <w:pPr>
              <w:jc w:val="center"/>
            </w:pPr>
            <w:r w:rsidRPr="00AE3308">
              <w:t>103,0</w:t>
            </w:r>
          </w:p>
        </w:tc>
      </w:tr>
      <w:tr w:rsidR="00AE3308" w:rsidRPr="00AE3308" w:rsidTr="00215139">
        <w:tc>
          <w:tcPr>
            <w:tcW w:w="710" w:type="dxa"/>
          </w:tcPr>
          <w:p w:rsidR="00B544D4" w:rsidRPr="00AE3308" w:rsidRDefault="00B544D4" w:rsidP="00215139">
            <w:r w:rsidRPr="00AE3308">
              <w:t>16</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Темп роста объема инвестиций в основной капитал к базовому году в сопоставимых ценах </w:t>
            </w:r>
          </w:p>
        </w:tc>
        <w:tc>
          <w:tcPr>
            <w:tcW w:w="1559"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 </w:t>
            </w:r>
          </w:p>
        </w:tc>
        <w:tc>
          <w:tcPr>
            <w:tcW w:w="1559" w:type="dxa"/>
            <w:vAlign w:val="center"/>
          </w:tcPr>
          <w:p w:rsidR="00B544D4" w:rsidRPr="00AE3308" w:rsidRDefault="00B544D4" w:rsidP="00215139">
            <w:pPr>
              <w:jc w:val="center"/>
            </w:pPr>
            <w:r w:rsidRPr="00AE3308">
              <w:t>127,52</w:t>
            </w:r>
          </w:p>
        </w:tc>
        <w:tc>
          <w:tcPr>
            <w:tcW w:w="1426" w:type="dxa"/>
            <w:vAlign w:val="center"/>
          </w:tcPr>
          <w:p w:rsidR="00B544D4" w:rsidRPr="00AE3308" w:rsidRDefault="00B544D4" w:rsidP="00215139">
            <w:pPr>
              <w:jc w:val="center"/>
            </w:pPr>
            <w:r w:rsidRPr="00AE3308">
              <w:t>37,63</w:t>
            </w:r>
          </w:p>
        </w:tc>
        <w:tc>
          <w:tcPr>
            <w:tcW w:w="1612" w:type="dxa"/>
            <w:vAlign w:val="center"/>
          </w:tcPr>
          <w:p w:rsidR="00B544D4" w:rsidRPr="00AE3308" w:rsidRDefault="00B544D4" w:rsidP="00215139">
            <w:pPr>
              <w:jc w:val="center"/>
            </w:pPr>
            <w:r w:rsidRPr="00AE3308">
              <w:t>99,77</w:t>
            </w:r>
          </w:p>
        </w:tc>
        <w:tc>
          <w:tcPr>
            <w:tcW w:w="1612" w:type="dxa"/>
            <w:vAlign w:val="center"/>
          </w:tcPr>
          <w:p w:rsidR="00B544D4" w:rsidRPr="00AE3308" w:rsidRDefault="00C93C36" w:rsidP="00215139">
            <w:pPr>
              <w:jc w:val="center"/>
            </w:pPr>
            <w:r w:rsidRPr="00AE3308">
              <w:t>107,9</w:t>
            </w:r>
          </w:p>
        </w:tc>
        <w:tc>
          <w:tcPr>
            <w:tcW w:w="1612" w:type="dxa"/>
            <w:vAlign w:val="center"/>
          </w:tcPr>
          <w:p w:rsidR="00B544D4" w:rsidRPr="00AE3308" w:rsidRDefault="00C93C36" w:rsidP="00215139">
            <w:pPr>
              <w:jc w:val="center"/>
            </w:pPr>
            <w:r w:rsidRPr="00AE3308">
              <w:t>120,6</w:t>
            </w:r>
          </w:p>
        </w:tc>
        <w:tc>
          <w:tcPr>
            <w:tcW w:w="1612" w:type="dxa"/>
            <w:vAlign w:val="center"/>
          </w:tcPr>
          <w:p w:rsidR="00B544D4" w:rsidRPr="00AE3308" w:rsidRDefault="00C93C36" w:rsidP="00215139">
            <w:pPr>
              <w:jc w:val="center"/>
            </w:pPr>
            <w:r w:rsidRPr="00AE3308">
              <w:t>134,9</w:t>
            </w:r>
          </w:p>
        </w:tc>
      </w:tr>
      <w:tr w:rsidR="00AE3308" w:rsidRPr="00AE3308" w:rsidTr="00215139">
        <w:tc>
          <w:tcPr>
            <w:tcW w:w="710" w:type="dxa"/>
          </w:tcPr>
          <w:p w:rsidR="00B544D4" w:rsidRPr="00AE3308" w:rsidRDefault="00B544D4" w:rsidP="00215139"/>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b/>
                <w:bCs/>
                <w:sz w:val="23"/>
                <w:szCs w:val="23"/>
              </w:rPr>
              <w:t xml:space="preserve">Комфортная среда проживания </w:t>
            </w:r>
          </w:p>
          <w:p w:rsidR="00B544D4" w:rsidRPr="00AE3308" w:rsidRDefault="00B544D4" w:rsidP="00215139"/>
        </w:tc>
        <w:tc>
          <w:tcPr>
            <w:tcW w:w="1559" w:type="dxa"/>
          </w:tcPr>
          <w:p w:rsidR="00B544D4" w:rsidRPr="00AE3308" w:rsidRDefault="00B544D4" w:rsidP="00215139"/>
        </w:tc>
        <w:tc>
          <w:tcPr>
            <w:tcW w:w="1559" w:type="dxa"/>
          </w:tcPr>
          <w:p w:rsidR="00B544D4" w:rsidRPr="00AE3308" w:rsidRDefault="00B544D4" w:rsidP="00215139"/>
        </w:tc>
        <w:tc>
          <w:tcPr>
            <w:tcW w:w="1426" w:type="dxa"/>
          </w:tcPr>
          <w:p w:rsidR="00B544D4" w:rsidRPr="00AE3308" w:rsidRDefault="00B544D4" w:rsidP="00215139"/>
        </w:tc>
        <w:tc>
          <w:tcPr>
            <w:tcW w:w="1612" w:type="dxa"/>
          </w:tcPr>
          <w:p w:rsidR="00B544D4" w:rsidRPr="00AE3308" w:rsidRDefault="00B544D4" w:rsidP="00215139"/>
        </w:tc>
        <w:tc>
          <w:tcPr>
            <w:tcW w:w="1612" w:type="dxa"/>
          </w:tcPr>
          <w:p w:rsidR="00B544D4" w:rsidRPr="00AE3308" w:rsidRDefault="00B544D4" w:rsidP="00215139"/>
        </w:tc>
        <w:tc>
          <w:tcPr>
            <w:tcW w:w="1612" w:type="dxa"/>
          </w:tcPr>
          <w:p w:rsidR="00B544D4" w:rsidRPr="00AE3308" w:rsidRDefault="00B544D4" w:rsidP="00215139"/>
        </w:tc>
        <w:tc>
          <w:tcPr>
            <w:tcW w:w="1612" w:type="dxa"/>
          </w:tcPr>
          <w:p w:rsidR="00B544D4" w:rsidRPr="00AE3308" w:rsidRDefault="00B544D4" w:rsidP="00215139"/>
        </w:tc>
      </w:tr>
      <w:tr w:rsidR="00AE3308" w:rsidRPr="00AE3308" w:rsidTr="00215139">
        <w:tc>
          <w:tcPr>
            <w:tcW w:w="710" w:type="dxa"/>
          </w:tcPr>
          <w:p w:rsidR="00B544D4" w:rsidRPr="00AE3308" w:rsidRDefault="00B544D4" w:rsidP="00215139">
            <w:r w:rsidRPr="00AE3308">
              <w:t>17</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Общая площадь жилых помещений, приходящаяся в среднем на одного жителя </w:t>
            </w:r>
          </w:p>
        </w:tc>
        <w:tc>
          <w:tcPr>
            <w:tcW w:w="1559"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кв.м/чел. </w:t>
            </w:r>
          </w:p>
        </w:tc>
        <w:tc>
          <w:tcPr>
            <w:tcW w:w="1559" w:type="dxa"/>
            <w:vAlign w:val="center"/>
          </w:tcPr>
          <w:p w:rsidR="00B544D4" w:rsidRPr="00AE3308" w:rsidRDefault="00B544D4" w:rsidP="00215139">
            <w:pPr>
              <w:jc w:val="center"/>
            </w:pPr>
            <w:r w:rsidRPr="00AE3308">
              <w:t>24,1</w:t>
            </w:r>
          </w:p>
        </w:tc>
        <w:tc>
          <w:tcPr>
            <w:tcW w:w="1426" w:type="dxa"/>
            <w:vAlign w:val="center"/>
          </w:tcPr>
          <w:p w:rsidR="00B544D4" w:rsidRPr="00AE3308" w:rsidRDefault="00B544D4" w:rsidP="00215139">
            <w:pPr>
              <w:jc w:val="center"/>
            </w:pPr>
            <w:r w:rsidRPr="00AE3308">
              <w:t>24,45</w:t>
            </w:r>
          </w:p>
        </w:tc>
        <w:tc>
          <w:tcPr>
            <w:tcW w:w="1612" w:type="dxa"/>
            <w:vAlign w:val="center"/>
          </w:tcPr>
          <w:p w:rsidR="00B544D4" w:rsidRPr="00AE3308" w:rsidRDefault="00B544D4" w:rsidP="00215139">
            <w:pPr>
              <w:jc w:val="center"/>
            </w:pPr>
            <w:r w:rsidRPr="00AE3308">
              <w:t>24,52</w:t>
            </w:r>
          </w:p>
        </w:tc>
        <w:tc>
          <w:tcPr>
            <w:tcW w:w="1612" w:type="dxa"/>
            <w:vAlign w:val="center"/>
          </w:tcPr>
          <w:p w:rsidR="00B544D4" w:rsidRPr="00AE3308" w:rsidRDefault="00C93C36" w:rsidP="00215139">
            <w:pPr>
              <w:jc w:val="center"/>
            </w:pPr>
            <w:r w:rsidRPr="00AE3308">
              <w:t>25,6</w:t>
            </w:r>
          </w:p>
        </w:tc>
        <w:tc>
          <w:tcPr>
            <w:tcW w:w="1612" w:type="dxa"/>
            <w:vAlign w:val="center"/>
          </w:tcPr>
          <w:p w:rsidR="00C93C36" w:rsidRPr="00AE3308" w:rsidRDefault="00C93C36" w:rsidP="00C93C36">
            <w:pPr>
              <w:jc w:val="center"/>
            </w:pPr>
            <w:r w:rsidRPr="00AE3308">
              <w:t>31,2</w:t>
            </w:r>
          </w:p>
        </w:tc>
        <w:tc>
          <w:tcPr>
            <w:tcW w:w="1612" w:type="dxa"/>
            <w:vAlign w:val="center"/>
          </w:tcPr>
          <w:p w:rsidR="00B544D4" w:rsidRPr="00AE3308" w:rsidRDefault="00C93C36" w:rsidP="00215139">
            <w:pPr>
              <w:jc w:val="center"/>
            </w:pPr>
            <w:r w:rsidRPr="00AE3308">
              <w:t>38,5</w:t>
            </w:r>
          </w:p>
        </w:tc>
      </w:tr>
      <w:tr w:rsidR="00AE3308" w:rsidRPr="00AE3308" w:rsidTr="00215139">
        <w:tc>
          <w:tcPr>
            <w:tcW w:w="710" w:type="dxa"/>
          </w:tcPr>
          <w:p w:rsidR="00B544D4" w:rsidRPr="00AE3308" w:rsidRDefault="00B544D4" w:rsidP="00215139">
            <w:r w:rsidRPr="00AE3308">
              <w:t>18</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Ввод в действие жилых домов на одного жителя </w:t>
            </w:r>
          </w:p>
        </w:tc>
        <w:tc>
          <w:tcPr>
            <w:tcW w:w="1559"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кв.м/чел. </w:t>
            </w:r>
          </w:p>
        </w:tc>
        <w:tc>
          <w:tcPr>
            <w:tcW w:w="1559" w:type="dxa"/>
            <w:vAlign w:val="center"/>
          </w:tcPr>
          <w:p w:rsidR="00B544D4" w:rsidRPr="00AE3308" w:rsidRDefault="00B544D4" w:rsidP="00215139">
            <w:pPr>
              <w:jc w:val="center"/>
            </w:pPr>
            <w:r w:rsidRPr="00AE3308">
              <w:t>0,303</w:t>
            </w:r>
          </w:p>
        </w:tc>
        <w:tc>
          <w:tcPr>
            <w:tcW w:w="1426" w:type="dxa"/>
            <w:vAlign w:val="center"/>
          </w:tcPr>
          <w:p w:rsidR="00B544D4" w:rsidRPr="00AE3308" w:rsidRDefault="00B544D4" w:rsidP="00215139">
            <w:pPr>
              <w:jc w:val="center"/>
            </w:pPr>
            <w:r w:rsidRPr="00AE3308">
              <w:t>0,325</w:t>
            </w:r>
          </w:p>
        </w:tc>
        <w:tc>
          <w:tcPr>
            <w:tcW w:w="1612" w:type="dxa"/>
            <w:vAlign w:val="center"/>
          </w:tcPr>
          <w:p w:rsidR="00B544D4" w:rsidRPr="00AE3308" w:rsidRDefault="00B544D4" w:rsidP="00215139">
            <w:pPr>
              <w:jc w:val="center"/>
            </w:pPr>
            <w:r w:rsidRPr="00AE3308">
              <w:t>0,220</w:t>
            </w:r>
          </w:p>
        </w:tc>
        <w:tc>
          <w:tcPr>
            <w:tcW w:w="1612" w:type="dxa"/>
            <w:vAlign w:val="center"/>
          </w:tcPr>
          <w:p w:rsidR="00B544D4" w:rsidRPr="00AE3308" w:rsidRDefault="00B544D4" w:rsidP="00C93C36">
            <w:pPr>
              <w:jc w:val="center"/>
            </w:pPr>
            <w:r w:rsidRPr="00AE3308">
              <w:t>0,</w:t>
            </w:r>
            <w:r w:rsidR="00C93C36" w:rsidRPr="00AE3308">
              <w:t>307</w:t>
            </w:r>
          </w:p>
        </w:tc>
        <w:tc>
          <w:tcPr>
            <w:tcW w:w="1612" w:type="dxa"/>
            <w:vAlign w:val="center"/>
          </w:tcPr>
          <w:p w:rsidR="00B544D4" w:rsidRPr="00AE3308" w:rsidRDefault="00B544D4" w:rsidP="00C93C36">
            <w:pPr>
              <w:jc w:val="center"/>
            </w:pPr>
            <w:r w:rsidRPr="00AE3308">
              <w:t>0,</w:t>
            </w:r>
            <w:r w:rsidR="00C93C36" w:rsidRPr="00AE3308">
              <w:t>348</w:t>
            </w:r>
          </w:p>
        </w:tc>
        <w:tc>
          <w:tcPr>
            <w:tcW w:w="1612" w:type="dxa"/>
            <w:vAlign w:val="center"/>
          </w:tcPr>
          <w:p w:rsidR="00B544D4" w:rsidRPr="00AE3308" w:rsidRDefault="00B544D4" w:rsidP="00C93C36">
            <w:pPr>
              <w:jc w:val="center"/>
            </w:pPr>
            <w:r w:rsidRPr="00AE3308">
              <w:t>0,3</w:t>
            </w:r>
            <w:r w:rsidR="00C93C36" w:rsidRPr="00AE3308">
              <w:t>52</w:t>
            </w:r>
          </w:p>
        </w:tc>
      </w:tr>
      <w:tr w:rsidR="00AE3308" w:rsidRPr="00AE3308" w:rsidTr="00215139">
        <w:tc>
          <w:tcPr>
            <w:tcW w:w="710" w:type="dxa"/>
          </w:tcPr>
          <w:p w:rsidR="00B544D4" w:rsidRPr="00AE3308" w:rsidRDefault="00B544D4" w:rsidP="00215139">
            <w:r w:rsidRPr="00AE3308">
              <w:t>19</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Доля многоквартирных домов, требующих капитального ремонта, в общем количестве </w:t>
            </w:r>
            <w:r w:rsidRPr="00AE3308">
              <w:rPr>
                <w:rFonts w:eastAsia="Calibri"/>
                <w:sz w:val="23"/>
                <w:szCs w:val="23"/>
              </w:rPr>
              <w:lastRenderedPageBreak/>
              <w:t xml:space="preserve">многоквартирных домов </w:t>
            </w:r>
          </w:p>
        </w:tc>
        <w:tc>
          <w:tcPr>
            <w:tcW w:w="1559"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lastRenderedPageBreak/>
              <w:t xml:space="preserve">% </w:t>
            </w:r>
          </w:p>
        </w:tc>
        <w:tc>
          <w:tcPr>
            <w:tcW w:w="1559" w:type="dxa"/>
            <w:vAlign w:val="center"/>
          </w:tcPr>
          <w:p w:rsidR="00B544D4" w:rsidRPr="00AE3308" w:rsidRDefault="00B544D4" w:rsidP="00215139">
            <w:pPr>
              <w:jc w:val="center"/>
            </w:pPr>
            <w:r w:rsidRPr="00AE3308">
              <w:t>4,52</w:t>
            </w:r>
          </w:p>
        </w:tc>
        <w:tc>
          <w:tcPr>
            <w:tcW w:w="1426" w:type="dxa"/>
            <w:vAlign w:val="center"/>
          </w:tcPr>
          <w:p w:rsidR="00B544D4" w:rsidRPr="00AE3308" w:rsidRDefault="00B544D4" w:rsidP="00215139">
            <w:pPr>
              <w:jc w:val="center"/>
            </w:pPr>
            <w:r w:rsidRPr="00AE3308">
              <w:t>5,8</w:t>
            </w:r>
          </w:p>
        </w:tc>
        <w:tc>
          <w:tcPr>
            <w:tcW w:w="1612" w:type="dxa"/>
            <w:vAlign w:val="center"/>
          </w:tcPr>
          <w:p w:rsidR="00B544D4" w:rsidRPr="00AE3308" w:rsidRDefault="00B544D4" w:rsidP="00215139">
            <w:pPr>
              <w:jc w:val="center"/>
            </w:pPr>
            <w:r w:rsidRPr="00AE3308">
              <w:t>4,1</w:t>
            </w:r>
          </w:p>
        </w:tc>
        <w:tc>
          <w:tcPr>
            <w:tcW w:w="1612" w:type="dxa"/>
            <w:vAlign w:val="center"/>
          </w:tcPr>
          <w:p w:rsidR="00B544D4" w:rsidRPr="00AE3308" w:rsidRDefault="00B544D4" w:rsidP="00215139">
            <w:pPr>
              <w:jc w:val="center"/>
            </w:pPr>
            <w:r w:rsidRPr="00AE3308">
              <w:t>3,02</w:t>
            </w:r>
          </w:p>
        </w:tc>
        <w:tc>
          <w:tcPr>
            <w:tcW w:w="1612" w:type="dxa"/>
            <w:vAlign w:val="center"/>
          </w:tcPr>
          <w:p w:rsidR="00B544D4" w:rsidRPr="00AE3308" w:rsidRDefault="00B544D4" w:rsidP="00215139">
            <w:pPr>
              <w:jc w:val="center"/>
            </w:pPr>
            <w:r w:rsidRPr="00AE3308">
              <w:t>2,1</w:t>
            </w:r>
          </w:p>
        </w:tc>
        <w:tc>
          <w:tcPr>
            <w:tcW w:w="1612" w:type="dxa"/>
            <w:vAlign w:val="center"/>
          </w:tcPr>
          <w:p w:rsidR="00B544D4" w:rsidRPr="00AE3308" w:rsidRDefault="00B544D4" w:rsidP="00215139">
            <w:pPr>
              <w:jc w:val="center"/>
            </w:pPr>
            <w:r w:rsidRPr="00AE3308">
              <w:t>1,9</w:t>
            </w:r>
          </w:p>
        </w:tc>
      </w:tr>
      <w:tr w:rsidR="00AE3308" w:rsidRPr="00AE3308" w:rsidTr="00215139">
        <w:tc>
          <w:tcPr>
            <w:tcW w:w="710" w:type="dxa"/>
          </w:tcPr>
          <w:p w:rsidR="00B544D4" w:rsidRPr="00AE3308" w:rsidRDefault="00B544D4" w:rsidP="00215139">
            <w:r w:rsidRPr="00AE3308">
              <w:lastRenderedPageBreak/>
              <w:t>20</w:t>
            </w:r>
          </w:p>
        </w:tc>
        <w:tc>
          <w:tcPr>
            <w:tcW w:w="3260" w:type="dxa"/>
          </w:tcPr>
          <w:p w:rsidR="00B544D4" w:rsidRPr="00AE3308" w:rsidRDefault="00B544D4" w:rsidP="00215139">
            <w:pPr>
              <w:autoSpaceDE w:val="0"/>
              <w:autoSpaceDN w:val="0"/>
              <w:adjustRightInd w:val="0"/>
              <w:rPr>
                <w:rFonts w:eastAsia="Calibri"/>
                <w:b/>
                <w:sz w:val="23"/>
                <w:szCs w:val="23"/>
              </w:rPr>
            </w:pPr>
            <w:r w:rsidRPr="00AE3308">
              <w:rPr>
                <w:rFonts w:eastAsia="Calibri"/>
                <w:b/>
                <w:sz w:val="23"/>
                <w:szCs w:val="23"/>
              </w:rPr>
              <w:t xml:space="preserve">Удельный вес общей площади жилищного фонда, оборудованной: </w:t>
            </w:r>
          </w:p>
          <w:p w:rsidR="00B544D4" w:rsidRPr="00AE3308" w:rsidRDefault="00B544D4" w:rsidP="00215139">
            <w:pPr>
              <w:rPr>
                <w:b/>
              </w:rPr>
            </w:pPr>
          </w:p>
        </w:tc>
        <w:tc>
          <w:tcPr>
            <w:tcW w:w="1559" w:type="dxa"/>
          </w:tcPr>
          <w:p w:rsidR="00B544D4" w:rsidRPr="00AE3308" w:rsidRDefault="00B544D4" w:rsidP="00215139"/>
        </w:tc>
        <w:tc>
          <w:tcPr>
            <w:tcW w:w="1559" w:type="dxa"/>
            <w:vAlign w:val="center"/>
          </w:tcPr>
          <w:p w:rsidR="00B544D4" w:rsidRPr="00AE3308" w:rsidRDefault="00B544D4" w:rsidP="00215139">
            <w:pPr>
              <w:jc w:val="center"/>
            </w:pPr>
          </w:p>
        </w:tc>
        <w:tc>
          <w:tcPr>
            <w:tcW w:w="1426" w:type="dxa"/>
            <w:vAlign w:val="center"/>
          </w:tcPr>
          <w:p w:rsidR="00B544D4" w:rsidRPr="00AE3308" w:rsidRDefault="00B544D4" w:rsidP="00215139">
            <w:pPr>
              <w:jc w:val="center"/>
            </w:pPr>
          </w:p>
        </w:tc>
        <w:tc>
          <w:tcPr>
            <w:tcW w:w="1612" w:type="dxa"/>
            <w:vAlign w:val="center"/>
          </w:tcPr>
          <w:p w:rsidR="00B544D4" w:rsidRPr="00AE3308" w:rsidRDefault="00B544D4" w:rsidP="00215139">
            <w:pPr>
              <w:jc w:val="center"/>
            </w:pPr>
          </w:p>
        </w:tc>
        <w:tc>
          <w:tcPr>
            <w:tcW w:w="1612" w:type="dxa"/>
            <w:vAlign w:val="center"/>
          </w:tcPr>
          <w:p w:rsidR="00B544D4" w:rsidRPr="00AE3308" w:rsidRDefault="00B544D4" w:rsidP="00215139">
            <w:pPr>
              <w:jc w:val="center"/>
            </w:pPr>
          </w:p>
        </w:tc>
        <w:tc>
          <w:tcPr>
            <w:tcW w:w="1612" w:type="dxa"/>
            <w:vAlign w:val="center"/>
          </w:tcPr>
          <w:p w:rsidR="00B544D4" w:rsidRPr="00AE3308" w:rsidRDefault="00B544D4" w:rsidP="00215139">
            <w:pPr>
              <w:jc w:val="center"/>
            </w:pPr>
          </w:p>
        </w:tc>
        <w:tc>
          <w:tcPr>
            <w:tcW w:w="1612" w:type="dxa"/>
            <w:vAlign w:val="center"/>
          </w:tcPr>
          <w:p w:rsidR="00B544D4" w:rsidRPr="00AE3308" w:rsidRDefault="00B544D4" w:rsidP="00215139">
            <w:pPr>
              <w:jc w:val="center"/>
            </w:pPr>
          </w:p>
        </w:tc>
      </w:tr>
      <w:tr w:rsidR="00AE3308" w:rsidRPr="00AE3308" w:rsidTr="00215139">
        <w:tc>
          <w:tcPr>
            <w:tcW w:w="710" w:type="dxa"/>
          </w:tcPr>
          <w:p w:rsidR="00B544D4" w:rsidRPr="00AE3308" w:rsidRDefault="00B544D4" w:rsidP="00215139">
            <w:r w:rsidRPr="00AE3308">
              <w:t>20.1</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водопроводом </w:t>
            </w:r>
          </w:p>
        </w:tc>
        <w:tc>
          <w:tcPr>
            <w:tcW w:w="1559"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 </w:t>
            </w:r>
          </w:p>
        </w:tc>
        <w:tc>
          <w:tcPr>
            <w:tcW w:w="1559" w:type="dxa"/>
            <w:vAlign w:val="center"/>
          </w:tcPr>
          <w:p w:rsidR="00B544D4" w:rsidRPr="00AE3308" w:rsidRDefault="00B544D4" w:rsidP="00215139">
            <w:pPr>
              <w:jc w:val="center"/>
            </w:pPr>
            <w:r w:rsidRPr="00AE3308">
              <w:t>75,6</w:t>
            </w:r>
          </w:p>
        </w:tc>
        <w:tc>
          <w:tcPr>
            <w:tcW w:w="1426" w:type="dxa"/>
            <w:vAlign w:val="center"/>
          </w:tcPr>
          <w:p w:rsidR="00B544D4" w:rsidRPr="00AE3308" w:rsidRDefault="00B544D4" w:rsidP="00215139">
            <w:pPr>
              <w:jc w:val="center"/>
            </w:pPr>
            <w:r w:rsidRPr="00AE3308">
              <w:t>75,5</w:t>
            </w:r>
          </w:p>
        </w:tc>
        <w:tc>
          <w:tcPr>
            <w:tcW w:w="1612" w:type="dxa"/>
            <w:vAlign w:val="center"/>
          </w:tcPr>
          <w:p w:rsidR="00B544D4" w:rsidRPr="00AE3308" w:rsidRDefault="00B544D4" w:rsidP="00215139">
            <w:pPr>
              <w:jc w:val="center"/>
            </w:pPr>
            <w:r w:rsidRPr="00AE3308">
              <w:t>80,0</w:t>
            </w:r>
          </w:p>
        </w:tc>
        <w:tc>
          <w:tcPr>
            <w:tcW w:w="1612" w:type="dxa"/>
            <w:vAlign w:val="center"/>
          </w:tcPr>
          <w:p w:rsidR="00B544D4" w:rsidRPr="00AE3308" w:rsidRDefault="00B544D4" w:rsidP="00215139">
            <w:pPr>
              <w:jc w:val="center"/>
            </w:pPr>
            <w:r w:rsidRPr="00AE3308">
              <w:t>85,0</w:t>
            </w:r>
          </w:p>
        </w:tc>
        <w:tc>
          <w:tcPr>
            <w:tcW w:w="1612" w:type="dxa"/>
            <w:vAlign w:val="center"/>
          </w:tcPr>
          <w:p w:rsidR="00B544D4" w:rsidRPr="00AE3308" w:rsidRDefault="00B544D4" w:rsidP="00215139">
            <w:pPr>
              <w:jc w:val="center"/>
            </w:pPr>
            <w:r w:rsidRPr="00AE3308">
              <w:t>89,0</w:t>
            </w:r>
          </w:p>
        </w:tc>
        <w:tc>
          <w:tcPr>
            <w:tcW w:w="1612" w:type="dxa"/>
            <w:vAlign w:val="center"/>
          </w:tcPr>
          <w:p w:rsidR="00B544D4" w:rsidRPr="00AE3308" w:rsidRDefault="00B544D4" w:rsidP="00215139">
            <w:pPr>
              <w:jc w:val="center"/>
            </w:pPr>
            <w:r w:rsidRPr="00AE3308">
              <w:t>95,0</w:t>
            </w:r>
          </w:p>
        </w:tc>
      </w:tr>
      <w:tr w:rsidR="00AE3308" w:rsidRPr="00AE3308" w:rsidTr="00215139">
        <w:tc>
          <w:tcPr>
            <w:tcW w:w="710" w:type="dxa"/>
          </w:tcPr>
          <w:p w:rsidR="00B544D4" w:rsidRPr="00AE3308" w:rsidRDefault="00B544D4" w:rsidP="00215139">
            <w:r w:rsidRPr="00AE3308">
              <w:t>20.2</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канализацией </w:t>
            </w:r>
          </w:p>
        </w:tc>
        <w:tc>
          <w:tcPr>
            <w:tcW w:w="1559"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 </w:t>
            </w:r>
          </w:p>
        </w:tc>
        <w:tc>
          <w:tcPr>
            <w:tcW w:w="1559" w:type="dxa"/>
            <w:vAlign w:val="center"/>
          </w:tcPr>
          <w:p w:rsidR="00B544D4" w:rsidRPr="00AE3308" w:rsidRDefault="00B544D4" w:rsidP="00215139">
            <w:pPr>
              <w:jc w:val="center"/>
            </w:pPr>
            <w:r w:rsidRPr="00AE3308">
              <w:t>75,9</w:t>
            </w:r>
          </w:p>
        </w:tc>
        <w:tc>
          <w:tcPr>
            <w:tcW w:w="1426" w:type="dxa"/>
            <w:vAlign w:val="center"/>
          </w:tcPr>
          <w:p w:rsidR="00B544D4" w:rsidRPr="00AE3308" w:rsidRDefault="00B544D4" w:rsidP="00215139">
            <w:pPr>
              <w:jc w:val="center"/>
            </w:pPr>
            <w:r w:rsidRPr="00AE3308">
              <w:t>76,1</w:t>
            </w:r>
          </w:p>
        </w:tc>
        <w:tc>
          <w:tcPr>
            <w:tcW w:w="1612" w:type="dxa"/>
            <w:vAlign w:val="center"/>
          </w:tcPr>
          <w:p w:rsidR="00B544D4" w:rsidRPr="00AE3308" w:rsidRDefault="00B544D4" w:rsidP="00215139">
            <w:pPr>
              <w:jc w:val="center"/>
            </w:pPr>
            <w:r w:rsidRPr="00AE3308">
              <w:t>81,2</w:t>
            </w:r>
          </w:p>
        </w:tc>
        <w:tc>
          <w:tcPr>
            <w:tcW w:w="1612" w:type="dxa"/>
            <w:vAlign w:val="center"/>
          </w:tcPr>
          <w:p w:rsidR="00B544D4" w:rsidRPr="00AE3308" w:rsidRDefault="00B544D4" w:rsidP="00215139">
            <w:pPr>
              <w:jc w:val="center"/>
            </w:pPr>
            <w:r w:rsidRPr="00AE3308">
              <w:t>85,0</w:t>
            </w:r>
          </w:p>
        </w:tc>
        <w:tc>
          <w:tcPr>
            <w:tcW w:w="1612" w:type="dxa"/>
            <w:vAlign w:val="center"/>
          </w:tcPr>
          <w:p w:rsidR="00B544D4" w:rsidRPr="00AE3308" w:rsidRDefault="00B544D4" w:rsidP="00215139">
            <w:pPr>
              <w:jc w:val="center"/>
            </w:pPr>
            <w:r w:rsidRPr="00AE3308">
              <w:t>89,0</w:t>
            </w:r>
          </w:p>
        </w:tc>
        <w:tc>
          <w:tcPr>
            <w:tcW w:w="1612" w:type="dxa"/>
            <w:vAlign w:val="center"/>
          </w:tcPr>
          <w:p w:rsidR="00B544D4" w:rsidRPr="00AE3308" w:rsidRDefault="00B544D4" w:rsidP="00215139">
            <w:pPr>
              <w:jc w:val="center"/>
            </w:pPr>
            <w:r w:rsidRPr="00AE3308">
              <w:t>92,0</w:t>
            </w:r>
          </w:p>
        </w:tc>
      </w:tr>
      <w:tr w:rsidR="00AE3308" w:rsidRPr="00AE3308" w:rsidTr="00215139">
        <w:tc>
          <w:tcPr>
            <w:tcW w:w="710" w:type="dxa"/>
          </w:tcPr>
          <w:p w:rsidR="00B544D4" w:rsidRPr="00AE3308" w:rsidRDefault="00B544D4" w:rsidP="00215139">
            <w:r w:rsidRPr="00AE3308">
              <w:t>20.3</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отоплением </w:t>
            </w:r>
          </w:p>
        </w:tc>
        <w:tc>
          <w:tcPr>
            <w:tcW w:w="1559"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 </w:t>
            </w:r>
          </w:p>
        </w:tc>
        <w:tc>
          <w:tcPr>
            <w:tcW w:w="1559" w:type="dxa"/>
            <w:vAlign w:val="center"/>
          </w:tcPr>
          <w:p w:rsidR="00B544D4" w:rsidRPr="00AE3308" w:rsidRDefault="00B544D4" w:rsidP="00215139">
            <w:pPr>
              <w:jc w:val="center"/>
            </w:pPr>
            <w:r w:rsidRPr="00AE3308">
              <w:t>71,4</w:t>
            </w:r>
          </w:p>
        </w:tc>
        <w:tc>
          <w:tcPr>
            <w:tcW w:w="1426" w:type="dxa"/>
            <w:vAlign w:val="center"/>
          </w:tcPr>
          <w:p w:rsidR="00B544D4" w:rsidRPr="00AE3308" w:rsidRDefault="00B544D4" w:rsidP="00215139">
            <w:pPr>
              <w:jc w:val="center"/>
            </w:pPr>
            <w:r w:rsidRPr="00AE3308">
              <w:t>75,2</w:t>
            </w:r>
          </w:p>
        </w:tc>
        <w:tc>
          <w:tcPr>
            <w:tcW w:w="1612" w:type="dxa"/>
            <w:vAlign w:val="center"/>
          </w:tcPr>
          <w:p w:rsidR="00B544D4" w:rsidRPr="00AE3308" w:rsidRDefault="00B544D4" w:rsidP="00215139">
            <w:pPr>
              <w:jc w:val="center"/>
            </w:pPr>
            <w:r w:rsidRPr="00AE3308">
              <w:t>80,0</w:t>
            </w:r>
          </w:p>
        </w:tc>
        <w:tc>
          <w:tcPr>
            <w:tcW w:w="1612" w:type="dxa"/>
            <w:vAlign w:val="center"/>
          </w:tcPr>
          <w:p w:rsidR="00B544D4" w:rsidRPr="00AE3308" w:rsidRDefault="00B544D4" w:rsidP="00215139">
            <w:pPr>
              <w:jc w:val="center"/>
            </w:pPr>
            <w:r w:rsidRPr="00AE3308">
              <w:t>82,</w:t>
            </w:r>
          </w:p>
        </w:tc>
        <w:tc>
          <w:tcPr>
            <w:tcW w:w="1612" w:type="dxa"/>
            <w:vAlign w:val="center"/>
          </w:tcPr>
          <w:p w:rsidR="00B544D4" w:rsidRPr="00AE3308" w:rsidRDefault="00B544D4" w:rsidP="00215139">
            <w:pPr>
              <w:jc w:val="center"/>
            </w:pPr>
            <w:r w:rsidRPr="00AE3308">
              <w:t>85,0</w:t>
            </w:r>
          </w:p>
        </w:tc>
        <w:tc>
          <w:tcPr>
            <w:tcW w:w="1612" w:type="dxa"/>
            <w:vAlign w:val="center"/>
          </w:tcPr>
          <w:p w:rsidR="00B544D4" w:rsidRPr="00AE3308" w:rsidRDefault="00B544D4" w:rsidP="00215139">
            <w:pPr>
              <w:jc w:val="center"/>
            </w:pPr>
            <w:r w:rsidRPr="00AE3308">
              <w:t>89,0</w:t>
            </w:r>
          </w:p>
        </w:tc>
      </w:tr>
      <w:tr w:rsidR="00AE3308" w:rsidRPr="00AE3308" w:rsidTr="00215139">
        <w:tc>
          <w:tcPr>
            <w:tcW w:w="710" w:type="dxa"/>
          </w:tcPr>
          <w:p w:rsidR="00B544D4" w:rsidRPr="00AE3308" w:rsidRDefault="00B544D4" w:rsidP="00215139">
            <w:r w:rsidRPr="00AE3308">
              <w:t>20.4</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горячим водоснабжением </w:t>
            </w:r>
          </w:p>
        </w:tc>
        <w:tc>
          <w:tcPr>
            <w:tcW w:w="1559"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 </w:t>
            </w:r>
          </w:p>
        </w:tc>
        <w:tc>
          <w:tcPr>
            <w:tcW w:w="1559" w:type="dxa"/>
            <w:vAlign w:val="center"/>
          </w:tcPr>
          <w:p w:rsidR="00B544D4" w:rsidRPr="00AE3308" w:rsidRDefault="00B544D4" w:rsidP="00215139">
            <w:pPr>
              <w:jc w:val="center"/>
            </w:pPr>
            <w:r w:rsidRPr="00AE3308">
              <w:t>68,0</w:t>
            </w:r>
          </w:p>
        </w:tc>
        <w:tc>
          <w:tcPr>
            <w:tcW w:w="1426" w:type="dxa"/>
            <w:vAlign w:val="center"/>
          </w:tcPr>
          <w:p w:rsidR="00B544D4" w:rsidRPr="00AE3308" w:rsidRDefault="00B544D4" w:rsidP="00215139">
            <w:pPr>
              <w:jc w:val="center"/>
            </w:pPr>
            <w:r w:rsidRPr="00AE3308">
              <w:t>68,2</w:t>
            </w:r>
          </w:p>
        </w:tc>
        <w:tc>
          <w:tcPr>
            <w:tcW w:w="1612" w:type="dxa"/>
            <w:vAlign w:val="center"/>
          </w:tcPr>
          <w:p w:rsidR="00B544D4" w:rsidRPr="00AE3308" w:rsidRDefault="00B544D4" w:rsidP="00215139">
            <w:pPr>
              <w:jc w:val="center"/>
            </w:pPr>
            <w:r w:rsidRPr="00AE3308">
              <w:t>71,0</w:t>
            </w:r>
          </w:p>
        </w:tc>
        <w:tc>
          <w:tcPr>
            <w:tcW w:w="1612" w:type="dxa"/>
            <w:vAlign w:val="center"/>
          </w:tcPr>
          <w:p w:rsidR="00B544D4" w:rsidRPr="00AE3308" w:rsidRDefault="00B544D4" w:rsidP="00215139">
            <w:pPr>
              <w:jc w:val="center"/>
            </w:pPr>
            <w:r w:rsidRPr="00AE3308">
              <w:t>73,0</w:t>
            </w:r>
          </w:p>
        </w:tc>
        <w:tc>
          <w:tcPr>
            <w:tcW w:w="1612" w:type="dxa"/>
            <w:vAlign w:val="center"/>
          </w:tcPr>
          <w:p w:rsidR="00B544D4" w:rsidRPr="00AE3308" w:rsidRDefault="00B544D4" w:rsidP="00215139">
            <w:pPr>
              <w:jc w:val="center"/>
            </w:pPr>
            <w:r w:rsidRPr="00AE3308">
              <w:t>84,0</w:t>
            </w:r>
          </w:p>
        </w:tc>
        <w:tc>
          <w:tcPr>
            <w:tcW w:w="1612" w:type="dxa"/>
            <w:vAlign w:val="center"/>
          </w:tcPr>
          <w:p w:rsidR="00B544D4" w:rsidRPr="00AE3308" w:rsidRDefault="00B544D4" w:rsidP="00215139">
            <w:pPr>
              <w:jc w:val="center"/>
            </w:pPr>
            <w:r w:rsidRPr="00AE3308">
              <w:t>91,2</w:t>
            </w:r>
          </w:p>
        </w:tc>
      </w:tr>
      <w:tr w:rsidR="00AE3308" w:rsidRPr="00AE3308" w:rsidTr="00215139">
        <w:tc>
          <w:tcPr>
            <w:tcW w:w="710" w:type="dxa"/>
          </w:tcPr>
          <w:p w:rsidR="00B544D4" w:rsidRPr="00AE3308" w:rsidRDefault="00B544D4" w:rsidP="00215139">
            <w:r w:rsidRPr="00AE3308">
              <w:t>21</w:t>
            </w:r>
          </w:p>
        </w:tc>
        <w:tc>
          <w:tcPr>
            <w:tcW w:w="3260"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Доля утилизации твердых коммунальных отходов в общем объеме образующихся твердых коммунальных отходов </w:t>
            </w:r>
          </w:p>
        </w:tc>
        <w:tc>
          <w:tcPr>
            <w:tcW w:w="1559" w:type="dxa"/>
          </w:tcPr>
          <w:p w:rsidR="00B544D4" w:rsidRPr="00AE3308" w:rsidRDefault="00B544D4" w:rsidP="00215139">
            <w:pPr>
              <w:autoSpaceDE w:val="0"/>
              <w:autoSpaceDN w:val="0"/>
              <w:adjustRightInd w:val="0"/>
              <w:rPr>
                <w:rFonts w:eastAsia="Calibri"/>
                <w:sz w:val="23"/>
                <w:szCs w:val="23"/>
              </w:rPr>
            </w:pPr>
            <w:r w:rsidRPr="00AE3308">
              <w:rPr>
                <w:rFonts w:eastAsia="Calibri"/>
                <w:sz w:val="23"/>
                <w:szCs w:val="23"/>
              </w:rPr>
              <w:t xml:space="preserve">% </w:t>
            </w:r>
          </w:p>
        </w:tc>
        <w:tc>
          <w:tcPr>
            <w:tcW w:w="1559" w:type="dxa"/>
            <w:vAlign w:val="center"/>
          </w:tcPr>
          <w:p w:rsidR="00B544D4" w:rsidRPr="00AE3308" w:rsidRDefault="00B544D4" w:rsidP="00215139">
            <w:pPr>
              <w:jc w:val="center"/>
            </w:pPr>
            <w:r w:rsidRPr="00AE3308">
              <w:t>2,0</w:t>
            </w:r>
          </w:p>
        </w:tc>
        <w:tc>
          <w:tcPr>
            <w:tcW w:w="1426" w:type="dxa"/>
            <w:vAlign w:val="center"/>
          </w:tcPr>
          <w:p w:rsidR="00B544D4" w:rsidRPr="00AE3308" w:rsidRDefault="00B544D4" w:rsidP="00215139">
            <w:pPr>
              <w:jc w:val="center"/>
            </w:pPr>
            <w:r w:rsidRPr="00AE3308">
              <w:t>2,0</w:t>
            </w:r>
          </w:p>
        </w:tc>
        <w:tc>
          <w:tcPr>
            <w:tcW w:w="1612" w:type="dxa"/>
            <w:vAlign w:val="center"/>
          </w:tcPr>
          <w:p w:rsidR="00B544D4" w:rsidRPr="00AE3308" w:rsidRDefault="00B544D4" w:rsidP="00215139">
            <w:pPr>
              <w:jc w:val="center"/>
            </w:pPr>
            <w:r w:rsidRPr="00AE3308">
              <w:t>2,1</w:t>
            </w:r>
          </w:p>
        </w:tc>
        <w:tc>
          <w:tcPr>
            <w:tcW w:w="1612" w:type="dxa"/>
            <w:vAlign w:val="center"/>
          </w:tcPr>
          <w:p w:rsidR="00B544D4" w:rsidRPr="00AE3308" w:rsidRDefault="00B544D4" w:rsidP="00215139">
            <w:pPr>
              <w:jc w:val="center"/>
            </w:pPr>
            <w:r w:rsidRPr="00AE3308">
              <w:t>2,5</w:t>
            </w:r>
          </w:p>
        </w:tc>
        <w:tc>
          <w:tcPr>
            <w:tcW w:w="1612" w:type="dxa"/>
            <w:vAlign w:val="center"/>
          </w:tcPr>
          <w:p w:rsidR="00B544D4" w:rsidRPr="00AE3308" w:rsidRDefault="00B544D4" w:rsidP="00215139">
            <w:pPr>
              <w:jc w:val="center"/>
            </w:pPr>
            <w:r w:rsidRPr="00AE3308">
              <w:t>4,8</w:t>
            </w:r>
          </w:p>
        </w:tc>
        <w:tc>
          <w:tcPr>
            <w:tcW w:w="1612" w:type="dxa"/>
            <w:vAlign w:val="center"/>
          </w:tcPr>
          <w:p w:rsidR="00B544D4" w:rsidRPr="00AE3308" w:rsidRDefault="00B544D4" w:rsidP="00215139">
            <w:pPr>
              <w:jc w:val="center"/>
            </w:pPr>
            <w:r w:rsidRPr="00AE3308">
              <w:t>5,6</w:t>
            </w:r>
          </w:p>
        </w:tc>
      </w:tr>
    </w:tbl>
    <w:p w:rsidR="00B544D4" w:rsidRPr="00AE3308" w:rsidRDefault="00B544D4" w:rsidP="00B544D4">
      <w:pPr>
        <w:autoSpaceDE w:val="0"/>
        <w:autoSpaceDN w:val="0"/>
        <w:adjustRightInd w:val="0"/>
        <w:jc w:val="right"/>
        <w:rPr>
          <w:rFonts w:eastAsia="Calibri"/>
          <w:sz w:val="26"/>
          <w:szCs w:val="26"/>
        </w:rPr>
      </w:pPr>
    </w:p>
    <w:p w:rsidR="00B544D4" w:rsidRPr="00AE3308" w:rsidRDefault="00B544D4" w:rsidP="00B544D4">
      <w:pPr>
        <w:autoSpaceDE w:val="0"/>
        <w:autoSpaceDN w:val="0"/>
        <w:adjustRightInd w:val="0"/>
        <w:jc w:val="right"/>
        <w:rPr>
          <w:rFonts w:eastAsia="Calibri"/>
          <w:sz w:val="26"/>
          <w:szCs w:val="26"/>
        </w:rPr>
      </w:pPr>
    </w:p>
    <w:bookmarkEnd w:id="38"/>
    <w:p w:rsidR="00B544D4" w:rsidRPr="00AE3308" w:rsidRDefault="00B544D4" w:rsidP="00B544D4">
      <w:pPr>
        <w:autoSpaceDE w:val="0"/>
        <w:autoSpaceDN w:val="0"/>
        <w:adjustRightInd w:val="0"/>
        <w:jc w:val="right"/>
        <w:rPr>
          <w:rFonts w:eastAsia="Calibri"/>
          <w:sz w:val="26"/>
          <w:szCs w:val="26"/>
        </w:rPr>
      </w:pPr>
    </w:p>
    <w:p w:rsidR="00B544D4" w:rsidRPr="00AE3308" w:rsidRDefault="00B544D4" w:rsidP="00B544D4"/>
    <w:p w:rsidR="00A60066" w:rsidRPr="00AE3308" w:rsidRDefault="00A60066" w:rsidP="00FC2E06">
      <w:pPr>
        <w:pStyle w:val="Default"/>
        <w:jc w:val="right"/>
        <w:rPr>
          <w:color w:val="auto"/>
          <w:sz w:val="26"/>
          <w:szCs w:val="26"/>
        </w:rPr>
      </w:pPr>
    </w:p>
    <w:sectPr w:rsidR="00A60066" w:rsidRPr="00AE3308" w:rsidSect="00FE6193">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64A" w:rsidRDefault="0080064A" w:rsidP="001864C4">
      <w:r>
        <w:separator/>
      </w:r>
    </w:p>
  </w:endnote>
  <w:endnote w:type="continuationSeparator" w:id="0">
    <w:p w:rsidR="0080064A" w:rsidRDefault="0080064A" w:rsidP="0018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JournalSans">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TimesNewRomanPSMT">
    <w:altName w:val="Times New Roman"/>
    <w:charset w:val="00"/>
    <w:family w:val="auto"/>
    <w:pitch w:val="variable"/>
    <w:sig w:usb0="00000000"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6AD" w:rsidRDefault="00566901" w:rsidP="008075AB">
    <w:pPr>
      <w:pStyle w:val="af"/>
      <w:framePr w:wrap="around" w:vAnchor="text" w:hAnchor="margin" w:xAlign="center" w:y="1"/>
      <w:rPr>
        <w:rStyle w:val="af1"/>
      </w:rPr>
    </w:pPr>
    <w:r>
      <w:rPr>
        <w:rStyle w:val="af1"/>
      </w:rPr>
      <w:fldChar w:fldCharType="begin"/>
    </w:r>
    <w:r w:rsidR="008B66AD">
      <w:rPr>
        <w:rStyle w:val="af1"/>
      </w:rPr>
      <w:instrText xml:space="preserve">PAGE  </w:instrText>
    </w:r>
    <w:r>
      <w:rPr>
        <w:rStyle w:val="af1"/>
      </w:rPr>
      <w:fldChar w:fldCharType="separate"/>
    </w:r>
    <w:r w:rsidR="008B66AD">
      <w:rPr>
        <w:rStyle w:val="af1"/>
        <w:noProof/>
      </w:rPr>
      <w:t>119</w:t>
    </w:r>
    <w:r>
      <w:rPr>
        <w:rStyle w:val="af1"/>
      </w:rPr>
      <w:fldChar w:fldCharType="end"/>
    </w:r>
  </w:p>
  <w:p w:rsidR="008B66AD" w:rsidRDefault="008B66A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6AD" w:rsidRDefault="00566901" w:rsidP="008075AB">
    <w:pPr>
      <w:pStyle w:val="af"/>
      <w:framePr w:wrap="around" w:vAnchor="text" w:hAnchor="margin" w:xAlign="center" w:y="1"/>
      <w:rPr>
        <w:rStyle w:val="af1"/>
      </w:rPr>
    </w:pPr>
    <w:r>
      <w:rPr>
        <w:rStyle w:val="af1"/>
      </w:rPr>
      <w:fldChar w:fldCharType="begin"/>
    </w:r>
    <w:r w:rsidR="008B66AD">
      <w:rPr>
        <w:rStyle w:val="af1"/>
      </w:rPr>
      <w:instrText xml:space="preserve">PAGE  </w:instrText>
    </w:r>
    <w:r>
      <w:rPr>
        <w:rStyle w:val="af1"/>
      </w:rPr>
      <w:fldChar w:fldCharType="separate"/>
    </w:r>
    <w:r w:rsidR="000565A6">
      <w:rPr>
        <w:rStyle w:val="af1"/>
        <w:noProof/>
      </w:rPr>
      <w:t>122</w:t>
    </w:r>
    <w:r>
      <w:rPr>
        <w:rStyle w:val="af1"/>
      </w:rPr>
      <w:fldChar w:fldCharType="end"/>
    </w:r>
  </w:p>
  <w:p w:rsidR="008B66AD" w:rsidRDefault="008B66A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64A" w:rsidRDefault="0080064A" w:rsidP="001864C4">
      <w:r>
        <w:separator/>
      </w:r>
    </w:p>
  </w:footnote>
  <w:footnote w:type="continuationSeparator" w:id="0">
    <w:p w:rsidR="0080064A" w:rsidRDefault="0080064A" w:rsidP="00186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AC3616"/>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3F1730B"/>
    <w:multiLevelType w:val="multilevel"/>
    <w:tmpl w:val="9E3CD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51B65"/>
    <w:multiLevelType w:val="hybridMultilevel"/>
    <w:tmpl w:val="460CA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47758C"/>
    <w:multiLevelType w:val="hybridMultilevel"/>
    <w:tmpl w:val="40985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7F3FE2"/>
    <w:multiLevelType w:val="hybridMultilevel"/>
    <w:tmpl w:val="0C3C9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0003B6"/>
    <w:multiLevelType w:val="hybridMultilevel"/>
    <w:tmpl w:val="F3B4DBD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nsid w:val="19865EE9"/>
    <w:multiLevelType w:val="hybridMultilevel"/>
    <w:tmpl w:val="D2688592"/>
    <w:lvl w:ilvl="0" w:tplc="80B2AD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CF201E"/>
    <w:multiLevelType w:val="hybridMultilevel"/>
    <w:tmpl w:val="D32E4328"/>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ADC1F3C"/>
    <w:multiLevelType w:val="hybridMultilevel"/>
    <w:tmpl w:val="FA0E9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7D237A"/>
    <w:multiLevelType w:val="hybridMultilevel"/>
    <w:tmpl w:val="418CF692"/>
    <w:lvl w:ilvl="0" w:tplc="32A4372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4">
    <w:nsid w:val="1D0B5D5D"/>
    <w:multiLevelType w:val="hybridMultilevel"/>
    <w:tmpl w:val="08EED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644690"/>
    <w:multiLevelType w:val="hybridMultilevel"/>
    <w:tmpl w:val="E5B854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2E320F4"/>
    <w:multiLevelType w:val="multilevel"/>
    <w:tmpl w:val="D8FE2A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25E92620"/>
    <w:multiLevelType w:val="hybridMultilevel"/>
    <w:tmpl w:val="C28C0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264866"/>
    <w:multiLevelType w:val="hybridMultilevel"/>
    <w:tmpl w:val="506A75AC"/>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2AE01C9E"/>
    <w:multiLevelType w:val="hybridMultilevel"/>
    <w:tmpl w:val="A17A7324"/>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094696F"/>
    <w:multiLevelType w:val="hybridMultilevel"/>
    <w:tmpl w:val="4F6EB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F753B"/>
    <w:multiLevelType w:val="hybridMultilevel"/>
    <w:tmpl w:val="34EA45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A4E117E"/>
    <w:multiLevelType w:val="hybridMultilevel"/>
    <w:tmpl w:val="8F368B3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3">
    <w:nsid w:val="3F002DFA"/>
    <w:multiLevelType w:val="hybridMultilevel"/>
    <w:tmpl w:val="6FE62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595FE7"/>
    <w:multiLevelType w:val="multilevel"/>
    <w:tmpl w:val="BF1E8BB6"/>
    <w:lvl w:ilvl="0">
      <w:start w:val="2007"/>
      <w:numFmt w:val="decimal"/>
      <w:lvlText w:val="15.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5D62A1"/>
    <w:multiLevelType w:val="hybridMultilevel"/>
    <w:tmpl w:val="F0A48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192F4D"/>
    <w:multiLevelType w:val="hybridMultilevel"/>
    <w:tmpl w:val="8EBC443E"/>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892463A"/>
    <w:multiLevelType w:val="hybridMultilevel"/>
    <w:tmpl w:val="94CE2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676057"/>
    <w:multiLevelType w:val="multilevel"/>
    <w:tmpl w:val="9D1A9BDE"/>
    <w:lvl w:ilvl="0">
      <w:start w:val="1"/>
      <w:numFmt w:val="decimal"/>
      <w:lvlText w:val="%1."/>
      <w:lvlJc w:val="left"/>
      <w:pPr>
        <w:ind w:left="927" w:hanging="360"/>
      </w:pPr>
      <w:rPr>
        <w:rFonts w:hint="default"/>
      </w:rPr>
    </w:lvl>
    <w:lvl w:ilvl="1">
      <w:start w:val="3"/>
      <w:numFmt w:val="decimal"/>
      <w:isLgl/>
      <w:lvlText w:val="%1.%2"/>
      <w:lvlJc w:val="left"/>
      <w:pPr>
        <w:ind w:left="1167" w:hanging="600"/>
      </w:pPr>
      <w:rPr>
        <w:rFonts w:hint="default"/>
      </w:rPr>
    </w:lvl>
    <w:lvl w:ilvl="2">
      <w:start w:val="6"/>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4B6B0701"/>
    <w:multiLevelType w:val="hybridMultilevel"/>
    <w:tmpl w:val="0CDEDECA"/>
    <w:lvl w:ilvl="0" w:tplc="4DB6B262">
      <w:start w:val="1"/>
      <w:numFmt w:val="decimal"/>
      <w:lvlText w:val="%1."/>
      <w:lvlJc w:val="left"/>
      <w:pPr>
        <w:ind w:left="1211" w:hanging="360"/>
      </w:pPr>
      <w:rPr>
        <w:rFonts w:hint="default"/>
        <w:color w:val="2222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4C2979A9"/>
    <w:multiLevelType w:val="hybridMultilevel"/>
    <w:tmpl w:val="12A2118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0631A81"/>
    <w:multiLevelType w:val="hybridMultilevel"/>
    <w:tmpl w:val="D476300C"/>
    <w:lvl w:ilvl="0" w:tplc="9560FFB8">
      <w:start w:val="1"/>
      <w:numFmt w:val="decimal"/>
      <w:lvlText w:val="%1."/>
      <w:lvlJc w:val="left"/>
      <w:pPr>
        <w:ind w:left="1753" w:hanging="1185"/>
      </w:pPr>
      <w:rPr>
        <w:rFonts w:ascii="Times New Roman" w:hAnsi="Times New Roman" w:hint="default"/>
        <w:color w:val="2D2D2D"/>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0936351"/>
    <w:multiLevelType w:val="hybridMultilevel"/>
    <w:tmpl w:val="B5A880B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F52FD0"/>
    <w:multiLevelType w:val="multilevel"/>
    <w:tmpl w:val="0AA0F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D86FC4"/>
    <w:multiLevelType w:val="hybridMultilevel"/>
    <w:tmpl w:val="27A0AE36"/>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5B325C0E"/>
    <w:multiLevelType w:val="hybridMultilevel"/>
    <w:tmpl w:val="9ED83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0000BE"/>
    <w:multiLevelType w:val="hybridMultilevel"/>
    <w:tmpl w:val="725CC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1024EB"/>
    <w:multiLevelType w:val="hybridMultilevel"/>
    <w:tmpl w:val="0A967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D773F5"/>
    <w:multiLevelType w:val="hybridMultilevel"/>
    <w:tmpl w:val="A7E6C9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4711B14"/>
    <w:multiLevelType w:val="hybridMultilevel"/>
    <w:tmpl w:val="D86EADD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57220A1"/>
    <w:multiLevelType w:val="hybridMultilevel"/>
    <w:tmpl w:val="D51E736C"/>
    <w:lvl w:ilvl="0" w:tplc="04190009">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1">
    <w:nsid w:val="6A3C4B08"/>
    <w:multiLevelType w:val="hybridMultilevel"/>
    <w:tmpl w:val="6BDC62BA"/>
    <w:styleLink w:val="3"/>
    <w:lvl w:ilvl="0" w:tplc="F07EA6B2">
      <w:start w:val="1"/>
      <w:numFmt w:val="bullet"/>
      <w:lvlText w:val="−"/>
      <w:lvlJc w:val="left"/>
      <w:pPr>
        <w:tabs>
          <w:tab w:val="num" w:pos="851"/>
          <w:tab w:val="left" w:pos="993"/>
        </w:tabs>
        <w:ind w:left="284" w:firstLine="283"/>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1" w:tplc="6BF635B2">
      <w:start w:val="1"/>
      <w:numFmt w:val="bullet"/>
      <w:lvlText w:val="−"/>
      <w:lvlJc w:val="left"/>
      <w:pPr>
        <w:tabs>
          <w:tab w:val="left" w:pos="851"/>
          <w:tab w:val="left" w:pos="993"/>
          <w:tab w:val="num" w:pos="1571"/>
        </w:tabs>
        <w:ind w:left="1004" w:firstLine="283"/>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2" w:tplc="5C12B6F2">
      <w:start w:val="1"/>
      <w:numFmt w:val="bullet"/>
      <w:lvlText w:val="−"/>
      <w:lvlJc w:val="left"/>
      <w:pPr>
        <w:tabs>
          <w:tab w:val="left" w:pos="851"/>
          <w:tab w:val="left" w:pos="993"/>
          <w:tab w:val="num" w:pos="2291"/>
        </w:tabs>
        <w:ind w:left="1724" w:firstLine="283"/>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3" w:tplc="03A8BCAA">
      <w:start w:val="1"/>
      <w:numFmt w:val="bullet"/>
      <w:lvlText w:val="−"/>
      <w:lvlJc w:val="left"/>
      <w:pPr>
        <w:tabs>
          <w:tab w:val="left" w:pos="851"/>
          <w:tab w:val="left" w:pos="993"/>
          <w:tab w:val="num" w:pos="3011"/>
        </w:tabs>
        <w:ind w:left="2444" w:firstLine="283"/>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4" w:tplc="63A08D0E">
      <w:start w:val="1"/>
      <w:numFmt w:val="bullet"/>
      <w:lvlText w:val="−"/>
      <w:lvlJc w:val="left"/>
      <w:pPr>
        <w:tabs>
          <w:tab w:val="left" w:pos="851"/>
          <w:tab w:val="left" w:pos="993"/>
          <w:tab w:val="num" w:pos="3731"/>
        </w:tabs>
        <w:ind w:left="3164" w:firstLine="283"/>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5" w:tplc="FAA8A1AA">
      <w:start w:val="1"/>
      <w:numFmt w:val="bullet"/>
      <w:lvlText w:val="−"/>
      <w:lvlJc w:val="left"/>
      <w:pPr>
        <w:tabs>
          <w:tab w:val="left" w:pos="851"/>
          <w:tab w:val="left" w:pos="993"/>
          <w:tab w:val="num" w:pos="4451"/>
        </w:tabs>
        <w:ind w:left="3884" w:firstLine="283"/>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6" w:tplc="A0EC11D6">
      <w:start w:val="1"/>
      <w:numFmt w:val="bullet"/>
      <w:lvlText w:val="−"/>
      <w:lvlJc w:val="left"/>
      <w:pPr>
        <w:tabs>
          <w:tab w:val="left" w:pos="851"/>
          <w:tab w:val="left" w:pos="993"/>
          <w:tab w:val="num" w:pos="5171"/>
        </w:tabs>
        <w:ind w:left="4604" w:firstLine="283"/>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7" w:tplc="909ACECE">
      <w:start w:val="1"/>
      <w:numFmt w:val="bullet"/>
      <w:lvlText w:val="−"/>
      <w:lvlJc w:val="left"/>
      <w:pPr>
        <w:tabs>
          <w:tab w:val="left" w:pos="851"/>
          <w:tab w:val="left" w:pos="993"/>
          <w:tab w:val="num" w:pos="5891"/>
        </w:tabs>
        <w:ind w:left="5324" w:firstLine="283"/>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8" w:tplc="34F05862">
      <w:start w:val="1"/>
      <w:numFmt w:val="bullet"/>
      <w:lvlText w:val="−"/>
      <w:lvlJc w:val="left"/>
      <w:pPr>
        <w:tabs>
          <w:tab w:val="left" w:pos="851"/>
          <w:tab w:val="left" w:pos="993"/>
          <w:tab w:val="num" w:pos="6611"/>
        </w:tabs>
        <w:ind w:left="6044" w:firstLine="283"/>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abstractNum>
  <w:abstractNum w:abstractNumId="42">
    <w:nsid w:val="6A480BA8"/>
    <w:multiLevelType w:val="hybridMultilevel"/>
    <w:tmpl w:val="4ABA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6F0758"/>
    <w:multiLevelType w:val="hybridMultilevel"/>
    <w:tmpl w:val="EEF248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6E4631B0"/>
    <w:multiLevelType w:val="hybridMultilevel"/>
    <w:tmpl w:val="D4F2FDC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FC10051"/>
    <w:multiLevelType w:val="hybridMultilevel"/>
    <w:tmpl w:val="A6663DB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74B481A"/>
    <w:multiLevelType w:val="hybridMultilevel"/>
    <w:tmpl w:val="7C38EA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77C1B64"/>
    <w:multiLevelType w:val="hybridMultilevel"/>
    <w:tmpl w:val="5818220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8">
    <w:nsid w:val="79E175B2"/>
    <w:multiLevelType w:val="hybridMultilevel"/>
    <w:tmpl w:val="0F766FA2"/>
    <w:lvl w:ilvl="0" w:tplc="0C4AF210">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9">
    <w:nsid w:val="7CDE16E3"/>
    <w:multiLevelType w:val="hybridMultilevel"/>
    <w:tmpl w:val="4CC0C6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7D225253"/>
    <w:multiLevelType w:val="multilevel"/>
    <w:tmpl w:val="E92031CC"/>
    <w:lvl w:ilvl="0">
      <w:start w:val="3"/>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1">
    <w:nsid w:val="7EA83565"/>
    <w:multiLevelType w:val="hybridMultilevel"/>
    <w:tmpl w:val="FBD6ECC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7F995E14"/>
    <w:multiLevelType w:val="multilevel"/>
    <w:tmpl w:val="F09C3730"/>
    <w:lvl w:ilvl="0">
      <w:start w:val="2007"/>
      <w:numFmt w:val="decimal"/>
      <w:lvlText w:val="15.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5"/>
  </w:num>
  <w:num w:numId="3">
    <w:abstractNumId w:val="20"/>
  </w:num>
  <w:num w:numId="4">
    <w:abstractNumId w:val="21"/>
  </w:num>
  <w:num w:numId="5">
    <w:abstractNumId w:val="37"/>
  </w:num>
  <w:num w:numId="6">
    <w:abstractNumId w:val="1"/>
  </w:num>
  <w:num w:numId="7">
    <w:abstractNumId w:val="18"/>
  </w:num>
  <w:num w:numId="8">
    <w:abstractNumId w:val="36"/>
  </w:num>
  <w:num w:numId="9">
    <w:abstractNumId w:val="17"/>
  </w:num>
  <w:num w:numId="10">
    <w:abstractNumId w:val="47"/>
  </w:num>
  <w:num w:numId="11">
    <w:abstractNumId w:val="43"/>
  </w:num>
  <w:num w:numId="12">
    <w:abstractNumId w:val="23"/>
  </w:num>
  <w:num w:numId="13">
    <w:abstractNumId w:val="49"/>
  </w:num>
  <w:num w:numId="14">
    <w:abstractNumId w:val="45"/>
  </w:num>
  <w:num w:numId="15">
    <w:abstractNumId w:val="40"/>
  </w:num>
  <w:num w:numId="16">
    <w:abstractNumId w:val="19"/>
  </w:num>
  <w:num w:numId="17">
    <w:abstractNumId w:val="26"/>
  </w:num>
  <w:num w:numId="18">
    <w:abstractNumId w:val="32"/>
  </w:num>
  <w:num w:numId="19">
    <w:abstractNumId w:val="34"/>
  </w:num>
  <w:num w:numId="20">
    <w:abstractNumId w:val="39"/>
  </w:num>
  <w:num w:numId="21">
    <w:abstractNumId w:val="41"/>
  </w:num>
  <w:num w:numId="22">
    <w:abstractNumId w:val="12"/>
  </w:num>
  <w:num w:numId="23">
    <w:abstractNumId w:val="15"/>
  </w:num>
  <w:num w:numId="24">
    <w:abstractNumId w:val="10"/>
  </w:num>
  <w:num w:numId="25">
    <w:abstractNumId w:val="13"/>
  </w:num>
  <w:num w:numId="26">
    <w:abstractNumId w:val="42"/>
  </w:num>
  <w:num w:numId="27">
    <w:abstractNumId w:val="51"/>
  </w:num>
  <w:num w:numId="28">
    <w:abstractNumId w:val="0"/>
    <w:lvlOverride w:ilvl="0">
      <w:lvl w:ilvl="0">
        <w:start w:val="65535"/>
        <w:numFmt w:val="bullet"/>
        <w:lvlText w:val="•"/>
        <w:legacy w:legacy="1" w:legacySpace="0" w:legacyIndent="173"/>
        <w:lvlJc w:val="left"/>
        <w:rPr>
          <w:rFonts w:ascii="Arial" w:hAnsi="Arial" w:cs="Arial" w:hint="default"/>
        </w:rPr>
      </w:lvl>
    </w:lvlOverride>
  </w:num>
  <w:num w:numId="29">
    <w:abstractNumId w:val="6"/>
  </w:num>
  <w:num w:numId="30">
    <w:abstractNumId w:val="28"/>
  </w:num>
  <w:num w:numId="31">
    <w:abstractNumId w:val="46"/>
  </w:num>
  <w:num w:numId="32">
    <w:abstractNumId w:val="22"/>
  </w:num>
  <w:num w:numId="33">
    <w:abstractNumId w:val="38"/>
  </w:num>
  <w:num w:numId="34">
    <w:abstractNumId w:val="9"/>
  </w:num>
  <w:num w:numId="35">
    <w:abstractNumId w:val="48"/>
  </w:num>
  <w:num w:numId="36">
    <w:abstractNumId w:val="27"/>
  </w:num>
  <w:num w:numId="37">
    <w:abstractNumId w:val="31"/>
  </w:num>
  <w:num w:numId="38">
    <w:abstractNumId w:val="33"/>
  </w:num>
  <w:num w:numId="39">
    <w:abstractNumId w:val="5"/>
  </w:num>
  <w:num w:numId="40">
    <w:abstractNumId w:val="52"/>
  </w:num>
  <w:num w:numId="41">
    <w:abstractNumId w:val="24"/>
  </w:num>
  <w:num w:numId="42">
    <w:abstractNumId w:val="8"/>
  </w:num>
  <w:num w:numId="43">
    <w:abstractNumId w:val="29"/>
  </w:num>
  <w:num w:numId="44">
    <w:abstractNumId w:val="35"/>
  </w:num>
  <w:num w:numId="45">
    <w:abstractNumId w:val="50"/>
  </w:num>
  <w:num w:numId="46">
    <w:abstractNumId w:val="11"/>
  </w:num>
  <w:num w:numId="47">
    <w:abstractNumId w:val="44"/>
  </w:num>
  <w:num w:numId="48">
    <w:abstractNumId w:val="30"/>
  </w:num>
  <w:num w:numId="49">
    <w:abstractNumId w:val="14"/>
  </w:num>
  <w:num w:numId="50">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3794"/>
  </w:hdrShapeDefaults>
  <w:footnotePr>
    <w:footnote w:id="-1"/>
    <w:footnote w:id="0"/>
  </w:footnotePr>
  <w:endnotePr>
    <w:endnote w:id="-1"/>
    <w:endnote w:id="0"/>
  </w:endnotePr>
  <w:compat/>
  <w:rsids>
    <w:rsidRoot w:val="00A3120A"/>
    <w:rsid w:val="00001498"/>
    <w:rsid w:val="000212D3"/>
    <w:rsid w:val="000239C6"/>
    <w:rsid w:val="00031DE0"/>
    <w:rsid w:val="0005637C"/>
    <w:rsid w:val="000565A6"/>
    <w:rsid w:val="00074EC7"/>
    <w:rsid w:val="00075223"/>
    <w:rsid w:val="00077052"/>
    <w:rsid w:val="00080898"/>
    <w:rsid w:val="0008551D"/>
    <w:rsid w:val="000A4970"/>
    <w:rsid w:val="000A6604"/>
    <w:rsid w:val="000B32BE"/>
    <w:rsid w:val="000C5BD2"/>
    <w:rsid w:val="000E2494"/>
    <w:rsid w:val="000E4C11"/>
    <w:rsid w:val="001034FB"/>
    <w:rsid w:val="00106D5C"/>
    <w:rsid w:val="001104AD"/>
    <w:rsid w:val="00115BBC"/>
    <w:rsid w:val="00120396"/>
    <w:rsid w:val="0012322A"/>
    <w:rsid w:val="0013514E"/>
    <w:rsid w:val="00150D1E"/>
    <w:rsid w:val="001663DC"/>
    <w:rsid w:val="0016686C"/>
    <w:rsid w:val="00173773"/>
    <w:rsid w:val="00182C61"/>
    <w:rsid w:val="00184FB4"/>
    <w:rsid w:val="001864C4"/>
    <w:rsid w:val="00187518"/>
    <w:rsid w:val="001948C8"/>
    <w:rsid w:val="00196BED"/>
    <w:rsid w:val="001B0BFC"/>
    <w:rsid w:val="001B68B3"/>
    <w:rsid w:val="001D1FFB"/>
    <w:rsid w:val="001D47EE"/>
    <w:rsid w:val="001E0821"/>
    <w:rsid w:val="001E60A7"/>
    <w:rsid w:val="001F3605"/>
    <w:rsid w:val="002045B4"/>
    <w:rsid w:val="00212515"/>
    <w:rsid w:val="00212597"/>
    <w:rsid w:val="00215139"/>
    <w:rsid w:val="00232A18"/>
    <w:rsid w:val="00234C49"/>
    <w:rsid w:val="002410B6"/>
    <w:rsid w:val="00244C0B"/>
    <w:rsid w:val="00254FBF"/>
    <w:rsid w:val="002654B5"/>
    <w:rsid w:val="002767A2"/>
    <w:rsid w:val="0028079A"/>
    <w:rsid w:val="002A0608"/>
    <w:rsid w:val="002A0949"/>
    <w:rsid w:val="002A3162"/>
    <w:rsid w:val="002B5F56"/>
    <w:rsid w:val="002C061A"/>
    <w:rsid w:val="002C7BFD"/>
    <w:rsid w:val="002D54AD"/>
    <w:rsid w:val="002E3401"/>
    <w:rsid w:val="002F3B98"/>
    <w:rsid w:val="002F6D46"/>
    <w:rsid w:val="003007CB"/>
    <w:rsid w:val="00302920"/>
    <w:rsid w:val="00325AB3"/>
    <w:rsid w:val="0034353B"/>
    <w:rsid w:val="0035396B"/>
    <w:rsid w:val="00354E9A"/>
    <w:rsid w:val="003644D3"/>
    <w:rsid w:val="003748EC"/>
    <w:rsid w:val="00381934"/>
    <w:rsid w:val="00394E10"/>
    <w:rsid w:val="003B22F0"/>
    <w:rsid w:val="003B2D38"/>
    <w:rsid w:val="003D523F"/>
    <w:rsid w:val="003E1325"/>
    <w:rsid w:val="003E35CF"/>
    <w:rsid w:val="003F0944"/>
    <w:rsid w:val="003F437F"/>
    <w:rsid w:val="003F6903"/>
    <w:rsid w:val="00402013"/>
    <w:rsid w:val="004132F0"/>
    <w:rsid w:val="004154B7"/>
    <w:rsid w:val="00421D71"/>
    <w:rsid w:val="00426B8B"/>
    <w:rsid w:val="004274EC"/>
    <w:rsid w:val="00437914"/>
    <w:rsid w:val="00447C22"/>
    <w:rsid w:val="00451489"/>
    <w:rsid w:val="00456090"/>
    <w:rsid w:val="00476812"/>
    <w:rsid w:val="00482263"/>
    <w:rsid w:val="00483363"/>
    <w:rsid w:val="00483978"/>
    <w:rsid w:val="00483E36"/>
    <w:rsid w:val="00484A01"/>
    <w:rsid w:val="00485D13"/>
    <w:rsid w:val="00486470"/>
    <w:rsid w:val="00486F36"/>
    <w:rsid w:val="004870BF"/>
    <w:rsid w:val="004A136C"/>
    <w:rsid w:val="004A3C66"/>
    <w:rsid w:val="004B5830"/>
    <w:rsid w:val="004D6A0A"/>
    <w:rsid w:val="004E59E6"/>
    <w:rsid w:val="004F7C70"/>
    <w:rsid w:val="005174CE"/>
    <w:rsid w:val="00547BC1"/>
    <w:rsid w:val="00550D42"/>
    <w:rsid w:val="00556546"/>
    <w:rsid w:val="00560764"/>
    <w:rsid w:val="0056125F"/>
    <w:rsid w:val="00566901"/>
    <w:rsid w:val="00571740"/>
    <w:rsid w:val="00573CB8"/>
    <w:rsid w:val="00581A7D"/>
    <w:rsid w:val="00586FA2"/>
    <w:rsid w:val="005903D9"/>
    <w:rsid w:val="005B37D6"/>
    <w:rsid w:val="005D592E"/>
    <w:rsid w:val="005E1E83"/>
    <w:rsid w:val="005E52BB"/>
    <w:rsid w:val="005E7849"/>
    <w:rsid w:val="00620359"/>
    <w:rsid w:val="006204D3"/>
    <w:rsid w:val="00622C2A"/>
    <w:rsid w:val="00624E02"/>
    <w:rsid w:val="0063099B"/>
    <w:rsid w:val="00633400"/>
    <w:rsid w:val="00641943"/>
    <w:rsid w:val="0064483F"/>
    <w:rsid w:val="00646F00"/>
    <w:rsid w:val="006713B7"/>
    <w:rsid w:val="00677B32"/>
    <w:rsid w:val="00682CC7"/>
    <w:rsid w:val="00682ED1"/>
    <w:rsid w:val="006A2C86"/>
    <w:rsid w:val="006A343B"/>
    <w:rsid w:val="006A73CF"/>
    <w:rsid w:val="006A7ABC"/>
    <w:rsid w:val="006C3410"/>
    <w:rsid w:val="006D4C88"/>
    <w:rsid w:val="00716854"/>
    <w:rsid w:val="00745B09"/>
    <w:rsid w:val="00794FC8"/>
    <w:rsid w:val="007957E1"/>
    <w:rsid w:val="007A4DA1"/>
    <w:rsid w:val="007B2439"/>
    <w:rsid w:val="007C32CB"/>
    <w:rsid w:val="007E69E4"/>
    <w:rsid w:val="007E7EB7"/>
    <w:rsid w:val="0080064A"/>
    <w:rsid w:val="00800E04"/>
    <w:rsid w:val="008075AB"/>
    <w:rsid w:val="008247DF"/>
    <w:rsid w:val="00834E3C"/>
    <w:rsid w:val="00844F63"/>
    <w:rsid w:val="00854AB4"/>
    <w:rsid w:val="00876097"/>
    <w:rsid w:val="008777B6"/>
    <w:rsid w:val="0088578C"/>
    <w:rsid w:val="008959FE"/>
    <w:rsid w:val="008A071E"/>
    <w:rsid w:val="008A2D39"/>
    <w:rsid w:val="008B401D"/>
    <w:rsid w:val="008B66AD"/>
    <w:rsid w:val="008C6DB6"/>
    <w:rsid w:val="008F2D41"/>
    <w:rsid w:val="008F3E8A"/>
    <w:rsid w:val="008F4FFF"/>
    <w:rsid w:val="009129B8"/>
    <w:rsid w:val="00915DD9"/>
    <w:rsid w:val="00931431"/>
    <w:rsid w:val="0093650D"/>
    <w:rsid w:val="00942E36"/>
    <w:rsid w:val="009507C3"/>
    <w:rsid w:val="00960D74"/>
    <w:rsid w:val="00966F49"/>
    <w:rsid w:val="009814D5"/>
    <w:rsid w:val="00987FB8"/>
    <w:rsid w:val="00992B46"/>
    <w:rsid w:val="00993B89"/>
    <w:rsid w:val="009A45CD"/>
    <w:rsid w:val="009B253C"/>
    <w:rsid w:val="009B45A1"/>
    <w:rsid w:val="009B479C"/>
    <w:rsid w:val="009C2331"/>
    <w:rsid w:val="009D0012"/>
    <w:rsid w:val="009E4506"/>
    <w:rsid w:val="009F194C"/>
    <w:rsid w:val="00A04428"/>
    <w:rsid w:val="00A056DB"/>
    <w:rsid w:val="00A3120A"/>
    <w:rsid w:val="00A35E1A"/>
    <w:rsid w:val="00A405A3"/>
    <w:rsid w:val="00A45550"/>
    <w:rsid w:val="00A60066"/>
    <w:rsid w:val="00A60E49"/>
    <w:rsid w:val="00A65D26"/>
    <w:rsid w:val="00A66716"/>
    <w:rsid w:val="00A66D65"/>
    <w:rsid w:val="00A771D3"/>
    <w:rsid w:val="00A80AD6"/>
    <w:rsid w:val="00A87A59"/>
    <w:rsid w:val="00A928A8"/>
    <w:rsid w:val="00A9518D"/>
    <w:rsid w:val="00A9593E"/>
    <w:rsid w:val="00AA1B09"/>
    <w:rsid w:val="00AA6E5F"/>
    <w:rsid w:val="00AB6024"/>
    <w:rsid w:val="00AC708D"/>
    <w:rsid w:val="00AD240B"/>
    <w:rsid w:val="00AE3308"/>
    <w:rsid w:val="00B078D7"/>
    <w:rsid w:val="00B148B1"/>
    <w:rsid w:val="00B24D72"/>
    <w:rsid w:val="00B333D0"/>
    <w:rsid w:val="00B438D7"/>
    <w:rsid w:val="00B466DD"/>
    <w:rsid w:val="00B47336"/>
    <w:rsid w:val="00B50339"/>
    <w:rsid w:val="00B507CC"/>
    <w:rsid w:val="00B544D4"/>
    <w:rsid w:val="00B561EC"/>
    <w:rsid w:val="00B572AD"/>
    <w:rsid w:val="00B62986"/>
    <w:rsid w:val="00B716C6"/>
    <w:rsid w:val="00B85329"/>
    <w:rsid w:val="00B86083"/>
    <w:rsid w:val="00B863ED"/>
    <w:rsid w:val="00BA1FD8"/>
    <w:rsid w:val="00BA52E1"/>
    <w:rsid w:val="00BB226B"/>
    <w:rsid w:val="00BC1D6B"/>
    <w:rsid w:val="00BC28E7"/>
    <w:rsid w:val="00BC5512"/>
    <w:rsid w:val="00BD1D0A"/>
    <w:rsid w:val="00BD6194"/>
    <w:rsid w:val="00BE1087"/>
    <w:rsid w:val="00BE15B5"/>
    <w:rsid w:val="00BF7177"/>
    <w:rsid w:val="00C0080F"/>
    <w:rsid w:val="00C02B30"/>
    <w:rsid w:val="00C02DDB"/>
    <w:rsid w:val="00C05009"/>
    <w:rsid w:val="00C117B2"/>
    <w:rsid w:val="00C1228C"/>
    <w:rsid w:val="00C40688"/>
    <w:rsid w:val="00C449EB"/>
    <w:rsid w:val="00C45271"/>
    <w:rsid w:val="00C93C36"/>
    <w:rsid w:val="00CA4FEB"/>
    <w:rsid w:val="00CA6D01"/>
    <w:rsid w:val="00CB1499"/>
    <w:rsid w:val="00CB39B3"/>
    <w:rsid w:val="00CB4F1B"/>
    <w:rsid w:val="00CB6897"/>
    <w:rsid w:val="00CC732B"/>
    <w:rsid w:val="00CD159D"/>
    <w:rsid w:val="00CD5F1F"/>
    <w:rsid w:val="00CE0A99"/>
    <w:rsid w:val="00CE3DD4"/>
    <w:rsid w:val="00CF0A6C"/>
    <w:rsid w:val="00D21339"/>
    <w:rsid w:val="00D379BC"/>
    <w:rsid w:val="00DA5471"/>
    <w:rsid w:val="00DA7C4A"/>
    <w:rsid w:val="00DB256D"/>
    <w:rsid w:val="00DB2E9C"/>
    <w:rsid w:val="00DD018B"/>
    <w:rsid w:val="00DD4C29"/>
    <w:rsid w:val="00DE1F26"/>
    <w:rsid w:val="00DE5626"/>
    <w:rsid w:val="00DF43A6"/>
    <w:rsid w:val="00E040FB"/>
    <w:rsid w:val="00E057F4"/>
    <w:rsid w:val="00E07137"/>
    <w:rsid w:val="00E11940"/>
    <w:rsid w:val="00E144AF"/>
    <w:rsid w:val="00E56B85"/>
    <w:rsid w:val="00E80050"/>
    <w:rsid w:val="00E857E6"/>
    <w:rsid w:val="00EA196A"/>
    <w:rsid w:val="00EB1BF8"/>
    <w:rsid w:val="00EC09D7"/>
    <w:rsid w:val="00EC74FB"/>
    <w:rsid w:val="00ED2DB0"/>
    <w:rsid w:val="00ED30FF"/>
    <w:rsid w:val="00EE6B27"/>
    <w:rsid w:val="00EF2831"/>
    <w:rsid w:val="00EF5F8F"/>
    <w:rsid w:val="00F03B0A"/>
    <w:rsid w:val="00F14920"/>
    <w:rsid w:val="00F36377"/>
    <w:rsid w:val="00F429A7"/>
    <w:rsid w:val="00F503B5"/>
    <w:rsid w:val="00F528F2"/>
    <w:rsid w:val="00F5310D"/>
    <w:rsid w:val="00F6633B"/>
    <w:rsid w:val="00F71413"/>
    <w:rsid w:val="00F75D68"/>
    <w:rsid w:val="00F76DD5"/>
    <w:rsid w:val="00F805EB"/>
    <w:rsid w:val="00FB4C5A"/>
    <w:rsid w:val="00FC2E06"/>
    <w:rsid w:val="00FC4E92"/>
    <w:rsid w:val="00FD0820"/>
    <w:rsid w:val="00FD5D33"/>
    <w:rsid w:val="00FE2A13"/>
    <w:rsid w:val="00FE4001"/>
    <w:rsid w:val="00FE6193"/>
    <w:rsid w:val="00FF5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120A"/>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A600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A3120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312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120A"/>
    <w:rPr>
      <w:rFonts w:ascii="Arial" w:eastAsia="Times New Roman" w:hAnsi="Arial" w:cs="Arial"/>
      <w:b/>
      <w:bCs/>
      <w:kern w:val="32"/>
      <w:sz w:val="32"/>
      <w:szCs w:val="32"/>
      <w:lang w:eastAsia="ru-RU"/>
    </w:rPr>
  </w:style>
  <w:style w:type="character" w:customStyle="1" w:styleId="31">
    <w:name w:val="Заголовок 3 Знак"/>
    <w:basedOn w:val="a0"/>
    <w:link w:val="30"/>
    <w:uiPriority w:val="9"/>
    <w:semiHidden/>
    <w:rsid w:val="00A3120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A3120A"/>
    <w:rPr>
      <w:rFonts w:asciiTheme="majorHAnsi" w:eastAsiaTheme="majorEastAsia" w:hAnsiTheme="majorHAnsi" w:cstheme="majorBidi"/>
      <w:b/>
      <w:bCs/>
      <w:i/>
      <w:iCs/>
      <w:color w:val="4F81BD" w:themeColor="accent1"/>
      <w:sz w:val="24"/>
      <w:szCs w:val="24"/>
      <w:lang w:eastAsia="ru-RU"/>
    </w:rPr>
  </w:style>
  <w:style w:type="paragraph" w:customStyle="1" w:styleId="11">
    <w:name w:val="Абзац списка1"/>
    <w:aliases w:val="Абзац списка основной,List Paragraph2,ПАРАГРАФ,Нумерация,список 1,Абзац списка3,Абзац списка2"/>
    <w:basedOn w:val="a"/>
    <w:link w:val="a3"/>
    <w:uiPriority w:val="34"/>
    <w:qFormat/>
    <w:rsid w:val="00A3120A"/>
    <w:pPr>
      <w:ind w:left="708"/>
    </w:pPr>
  </w:style>
  <w:style w:type="character" w:customStyle="1" w:styleId="a3">
    <w:name w:val="Абзац списка Знак"/>
    <w:aliases w:val="Абзац списка основной Знак,Абзац списка1 Знак,List Paragraph2 Знак,ПАРАГРАФ Знак,Нумерация Знак,List Paragraph Знак,список 1 Знак,Абзац списка3 Знак,Абзац списка2 Знак"/>
    <w:link w:val="11"/>
    <w:uiPriority w:val="34"/>
    <w:locked/>
    <w:rsid w:val="00A3120A"/>
    <w:rPr>
      <w:rFonts w:ascii="Times New Roman" w:eastAsia="Times New Roman" w:hAnsi="Times New Roman" w:cs="Times New Roman"/>
      <w:sz w:val="24"/>
      <w:szCs w:val="24"/>
      <w:lang w:eastAsia="ru-RU"/>
    </w:rPr>
  </w:style>
  <w:style w:type="character" w:styleId="a4">
    <w:name w:val="Hyperlink"/>
    <w:uiPriority w:val="99"/>
    <w:rsid w:val="00A3120A"/>
    <w:rPr>
      <w:color w:val="0000FF"/>
      <w:u w:val="single"/>
    </w:rPr>
  </w:style>
  <w:style w:type="paragraph" w:styleId="12">
    <w:name w:val="toc 1"/>
    <w:aliases w:val="содержание"/>
    <w:basedOn w:val="a"/>
    <w:next w:val="a"/>
    <w:autoRedefine/>
    <w:uiPriority w:val="39"/>
    <w:qFormat/>
    <w:rsid w:val="00A3120A"/>
    <w:pPr>
      <w:tabs>
        <w:tab w:val="right" w:leader="dot" w:pos="9637"/>
      </w:tabs>
    </w:pPr>
    <w:rPr>
      <w:rFonts w:ascii="Calibri" w:eastAsia="Calibri" w:hAnsi="Calibri"/>
      <w:b/>
      <w:bCs/>
      <w:caps/>
      <w:noProof/>
      <w:sz w:val="20"/>
      <w:szCs w:val="20"/>
      <w:lang w:eastAsia="en-US"/>
    </w:rPr>
  </w:style>
  <w:style w:type="paragraph" w:customStyle="1" w:styleId="Default">
    <w:name w:val="Default"/>
    <w:rsid w:val="00A312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Стиль1"/>
    <w:basedOn w:val="a"/>
    <w:link w:val="14"/>
    <w:qFormat/>
    <w:rsid w:val="00A3120A"/>
    <w:rPr>
      <w:rFonts w:eastAsia="Calibri"/>
      <w:b/>
      <w:sz w:val="28"/>
      <w:szCs w:val="28"/>
      <w:lang w:eastAsia="en-US"/>
    </w:rPr>
  </w:style>
  <w:style w:type="paragraph" w:customStyle="1" w:styleId="21">
    <w:name w:val="Стиль2"/>
    <w:basedOn w:val="a"/>
    <w:link w:val="22"/>
    <w:qFormat/>
    <w:rsid w:val="00A3120A"/>
    <w:pPr>
      <w:ind w:firstLine="567"/>
      <w:jc w:val="both"/>
    </w:pPr>
    <w:rPr>
      <w:rFonts w:eastAsia="Calibri"/>
      <w:b/>
      <w:sz w:val="28"/>
      <w:szCs w:val="28"/>
      <w:lang w:eastAsia="en-US"/>
    </w:rPr>
  </w:style>
  <w:style w:type="character" w:customStyle="1" w:styleId="14">
    <w:name w:val="Стиль1 Знак"/>
    <w:link w:val="13"/>
    <w:rsid w:val="00A3120A"/>
    <w:rPr>
      <w:rFonts w:ascii="Times New Roman" w:eastAsia="Calibri" w:hAnsi="Times New Roman" w:cs="Times New Roman"/>
      <w:b/>
      <w:sz w:val="28"/>
      <w:szCs w:val="28"/>
    </w:rPr>
  </w:style>
  <w:style w:type="character" w:customStyle="1" w:styleId="22">
    <w:name w:val="Стиль2 Знак"/>
    <w:link w:val="21"/>
    <w:rsid w:val="00A3120A"/>
    <w:rPr>
      <w:rFonts w:ascii="Times New Roman" w:eastAsia="Calibri" w:hAnsi="Times New Roman" w:cs="Times New Roman"/>
      <w:b/>
      <w:sz w:val="28"/>
      <w:szCs w:val="28"/>
    </w:rPr>
  </w:style>
  <w:style w:type="paragraph" w:customStyle="1" w:styleId="210">
    <w:name w:val="Основной текст 21"/>
    <w:basedOn w:val="a"/>
    <w:rsid w:val="00A3120A"/>
    <w:pPr>
      <w:spacing w:line="360" w:lineRule="auto"/>
      <w:ind w:firstLine="720"/>
      <w:jc w:val="center"/>
    </w:pPr>
    <w:rPr>
      <w:sz w:val="26"/>
      <w:szCs w:val="20"/>
    </w:rPr>
  </w:style>
  <w:style w:type="paragraph" w:styleId="a5">
    <w:name w:val="Body Text Indent"/>
    <w:basedOn w:val="a"/>
    <w:link w:val="a6"/>
    <w:uiPriority w:val="99"/>
    <w:semiHidden/>
    <w:unhideWhenUsed/>
    <w:rsid w:val="00A3120A"/>
    <w:pPr>
      <w:spacing w:after="120"/>
      <w:ind w:left="283"/>
    </w:pPr>
  </w:style>
  <w:style w:type="character" w:customStyle="1" w:styleId="a6">
    <w:name w:val="Основной текст с отступом Знак"/>
    <w:basedOn w:val="a0"/>
    <w:link w:val="a5"/>
    <w:uiPriority w:val="99"/>
    <w:semiHidden/>
    <w:rsid w:val="00A3120A"/>
    <w:rPr>
      <w:rFonts w:ascii="Times New Roman" w:eastAsia="Times New Roman" w:hAnsi="Times New Roman" w:cs="Times New Roman"/>
      <w:sz w:val="24"/>
      <w:szCs w:val="24"/>
      <w:lang w:eastAsia="ru-RU"/>
    </w:rPr>
  </w:style>
  <w:style w:type="paragraph" w:styleId="a7">
    <w:name w:val="List Paragraph"/>
    <w:basedOn w:val="a"/>
    <w:uiPriority w:val="34"/>
    <w:qFormat/>
    <w:rsid w:val="00A3120A"/>
    <w:pPr>
      <w:spacing w:after="200" w:line="276" w:lineRule="auto"/>
      <w:ind w:left="720"/>
      <w:contextualSpacing/>
    </w:pPr>
    <w:rPr>
      <w:rFonts w:ascii="Calibri" w:hAnsi="Calibri"/>
      <w:sz w:val="22"/>
      <w:szCs w:val="22"/>
    </w:rPr>
  </w:style>
  <w:style w:type="paragraph" w:styleId="a8">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9"/>
    <w:uiPriority w:val="99"/>
    <w:unhideWhenUsed/>
    <w:qFormat/>
    <w:rsid w:val="00A3120A"/>
    <w:pPr>
      <w:spacing w:before="100" w:beforeAutospacing="1" w:after="100" w:afterAutospacing="1"/>
    </w:pPr>
  </w:style>
  <w:style w:type="paragraph" w:customStyle="1" w:styleId="ConsNonformat">
    <w:name w:val="ConsNonformat"/>
    <w:rsid w:val="00A312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0">
    <w:name w:val="Основной текст 22"/>
    <w:basedOn w:val="a"/>
    <w:rsid w:val="00A3120A"/>
    <w:pPr>
      <w:spacing w:line="360" w:lineRule="auto"/>
      <w:ind w:firstLine="720"/>
      <w:jc w:val="center"/>
    </w:pPr>
    <w:rPr>
      <w:sz w:val="26"/>
      <w:szCs w:val="20"/>
    </w:rPr>
  </w:style>
  <w:style w:type="character" w:customStyle="1" w:styleId="a9">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link w:val="a8"/>
    <w:uiPriority w:val="99"/>
    <w:locked/>
    <w:rsid w:val="00A3120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3120A"/>
    <w:rPr>
      <w:rFonts w:ascii="Tahoma" w:hAnsi="Tahoma" w:cs="Tahoma"/>
      <w:sz w:val="16"/>
      <w:szCs w:val="16"/>
    </w:rPr>
  </w:style>
  <w:style w:type="character" w:customStyle="1" w:styleId="ab">
    <w:name w:val="Текст выноски Знак"/>
    <w:basedOn w:val="a0"/>
    <w:link w:val="aa"/>
    <w:uiPriority w:val="99"/>
    <w:semiHidden/>
    <w:rsid w:val="00A3120A"/>
    <w:rPr>
      <w:rFonts w:ascii="Tahoma" w:eastAsia="Times New Roman" w:hAnsi="Tahoma" w:cs="Tahoma"/>
      <w:sz w:val="16"/>
      <w:szCs w:val="16"/>
      <w:lang w:eastAsia="ru-RU"/>
    </w:rPr>
  </w:style>
  <w:style w:type="paragraph" w:customStyle="1" w:styleId="CM35">
    <w:name w:val="CM35"/>
    <w:basedOn w:val="Default"/>
    <w:next w:val="Default"/>
    <w:rsid w:val="00A3120A"/>
    <w:pPr>
      <w:widowControl w:val="0"/>
      <w:suppressAutoHyphens/>
      <w:autoSpaceDN/>
      <w:adjustRightInd/>
      <w:spacing w:after="338"/>
    </w:pPr>
    <w:rPr>
      <w:rFonts w:ascii="OEKGHE+OfficinaSerifWinC" w:eastAsia="Times New Roman" w:hAnsi="OEKGHE+OfficinaSerifWinC"/>
      <w:color w:val="auto"/>
      <w:lang w:eastAsia="ar-SA"/>
    </w:rPr>
  </w:style>
  <w:style w:type="character" w:customStyle="1" w:styleId="apple-converted-space">
    <w:name w:val="apple-converted-space"/>
    <w:basedOn w:val="a0"/>
    <w:rsid w:val="00A3120A"/>
  </w:style>
  <w:style w:type="paragraph" w:styleId="ac">
    <w:name w:val="footnote text"/>
    <w:aliases w:val="single space,footnote text,Текст сноски Знак Знак Знак,Текст сноски Знак Знак,Table_Footnote_last Знак,Table_Footnote_last Знак Знак,Table_Footnote_last,Текст сноски-FN,Footnote Text Char Знак Знак,Footnote Text Char Знак,Текст сноски-FN Зн"/>
    <w:basedOn w:val="a"/>
    <w:link w:val="ad"/>
    <w:semiHidden/>
    <w:rsid w:val="00A3120A"/>
    <w:rPr>
      <w:sz w:val="20"/>
      <w:szCs w:val="20"/>
    </w:rPr>
  </w:style>
  <w:style w:type="character" w:customStyle="1" w:styleId="ad">
    <w:name w:val="Текст сноски Знак"/>
    <w:aliases w:val="single space Знак,footnote text Знак,Текст сноски Знак Знак Знак Знак,Текст сноски Знак Знак Знак1,Table_Footnote_last Знак Знак1,Table_Footnote_last Знак Знак Знак,Table_Footnote_last Знак1,Текст сноски-FN Знак,Текст сноски-FN Зн Знак"/>
    <w:basedOn w:val="a0"/>
    <w:link w:val="ac"/>
    <w:semiHidden/>
    <w:rsid w:val="00A3120A"/>
    <w:rPr>
      <w:rFonts w:ascii="Times New Roman" w:eastAsia="Times New Roman" w:hAnsi="Times New Roman" w:cs="Times New Roman"/>
      <w:sz w:val="20"/>
      <w:szCs w:val="20"/>
      <w:lang w:eastAsia="ru-RU"/>
    </w:rPr>
  </w:style>
  <w:style w:type="character" w:styleId="ae">
    <w:name w:val="footnote reference"/>
    <w:aliases w:val="Знак сноски-FN,Ciae niinee-FN,Знак сноски 1"/>
    <w:basedOn w:val="a0"/>
    <w:semiHidden/>
    <w:rsid w:val="00A3120A"/>
    <w:rPr>
      <w:vertAlign w:val="superscript"/>
    </w:rPr>
  </w:style>
  <w:style w:type="paragraph" w:styleId="af">
    <w:name w:val="footer"/>
    <w:basedOn w:val="a"/>
    <w:link w:val="af0"/>
    <w:uiPriority w:val="99"/>
    <w:rsid w:val="00A3120A"/>
    <w:pPr>
      <w:tabs>
        <w:tab w:val="center" w:pos="4153"/>
        <w:tab w:val="right" w:pos="8306"/>
      </w:tabs>
    </w:pPr>
    <w:rPr>
      <w:szCs w:val="20"/>
    </w:rPr>
  </w:style>
  <w:style w:type="character" w:customStyle="1" w:styleId="af0">
    <w:name w:val="Нижний колонтитул Знак"/>
    <w:basedOn w:val="a0"/>
    <w:link w:val="af"/>
    <w:uiPriority w:val="99"/>
    <w:rsid w:val="00A3120A"/>
    <w:rPr>
      <w:rFonts w:ascii="Times New Roman" w:eastAsia="Times New Roman" w:hAnsi="Times New Roman" w:cs="Times New Roman"/>
      <w:sz w:val="24"/>
      <w:szCs w:val="20"/>
      <w:lang w:eastAsia="ru-RU"/>
    </w:rPr>
  </w:style>
  <w:style w:type="character" w:styleId="af1">
    <w:name w:val="page number"/>
    <w:basedOn w:val="a0"/>
    <w:rsid w:val="00A3120A"/>
  </w:style>
  <w:style w:type="paragraph" w:customStyle="1" w:styleId="af2">
    <w:name w:val="Содержимое таблицы"/>
    <w:basedOn w:val="a"/>
    <w:rsid w:val="00A3120A"/>
    <w:pPr>
      <w:widowControl w:val="0"/>
      <w:suppressLineNumbers/>
      <w:suppressAutoHyphens/>
    </w:pPr>
    <w:rPr>
      <w:rFonts w:ascii="Arial" w:eastAsia="Lucida Sans Unicode" w:hAnsi="Arial"/>
      <w:kern w:val="1"/>
      <w:sz w:val="20"/>
    </w:rPr>
  </w:style>
  <w:style w:type="paragraph" w:customStyle="1" w:styleId="CharChar">
    <w:name w:val="Char Char"/>
    <w:basedOn w:val="a"/>
    <w:rsid w:val="00A3120A"/>
    <w:pPr>
      <w:widowControl w:val="0"/>
      <w:adjustRightInd w:val="0"/>
      <w:spacing w:line="360" w:lineRule="atLeast"/>
      <w:jc w:val="both"/>
      <w:textAlignment w:val="baseline"/>
    </w:pPr>
    <w:rPr>
      <w:rFonts w:ascii="Arial" w:hAnsi="Arial" w:cs="Arial"/>
      <w:sz w:val="22"/>
      <w:szCs w:val="20"/>
      <w:lang w:val="pl-PL" w:eastAsia="pl-PL"/>
    </w:rPr>
  </w:style>
  <w:style w:type="paragraph" w:styleId="af3">
    <w:name w:val="Body Text"/>
    <w:aliases w:val="Основной текст1"/>
    <w:basedOn w:val="a"/>
    <w:link w:val="af4"/>
    <w:rsid w:val="00A3120A"/>
    <w:pPr>
      <w:spacing w:after="120"/>
    </w:pPr>
  </w:style>
  <w:style w:type="character" w:customStyle="1" w:styleId="af4">
    <w:name w:val="Основной текст Знак"/>
    <w:aliases w:val="Основной текст1 Знак"/>
    <w:basedOn w:val="a0"/>
    <w:link w:val="af3"/>
    <w:rsid w:val="00A3120A"/>
    <w:rPr>
      <w:rFonts w:ascii="Times New Roman" w:eastAsia="Times New Roman" w:hAnsi="Times New Roman" w:cs="Times New Roman"/>
      <w:sz w:val="24"/>
      <w:szCs w:val="24"/>
      <w:lang w:eastAsia="ru-RU"/>
    </w:rPr>
  </w:style>
  <w:style w:type="character" w:styleId="af5">
    <w:name w:val="Strong"/>
    <w:basedOn w:val="a0"/>
    <w:qFormat/>
    <w:rsid w:val="00A3120A"/>
    <w:rPr>
      <w:b/>
      <w:bCs/>
    </w:rPr>
  </w:style>
  <w:style w:type="character" w:styleId="af6">
    <w:name w:val="Emphasis"/>
    <w:uiPriority w:val="20"/>
    <w:qFormat/>
    <w:rsid w:val="00A3120A"/>
    <w:rPr>
      <w:rFonts w:cs="Times New Roman"/>
      <w:b/>
      <w:i/>
      <w:color w:val="5A5A5A"/>
    </w:rPr>
  </w:style>
  <w:style w:type="paragraph" w:customStyle="1" w:styleId="ConsPlusNormal">
    <w:name w:val="ConsPlusNormal"/>
    <w:qFormat/>
    <w:rsid w:val="00A3120A"/>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customStyle="1" w:styleId="TableGrid">
    <w:name w:val="TableGrid"/>
    <w:rsid w:val="00A3120A"/>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Style4">
    <w:name w:val="Style4"/>
    <w:basedOn w:val="a"/>
    <w:rsid w:val="00A3120A"/>
    <w:pPr>
      <w:widowControl w:val="0"/>
      <w:autoSpaceDE w:val="0"/>
      <w:autoSpaceDN w:val="0"/>
      <w:adjustRightInd w:val="0"/>
    </w:pPr>
  </w:style>
  <w:style w:type="character" w:customStyle="1" w:styleId="FontStyle11">
    <w:name w:val="Font Style11"/>
    <w:rsid w:val="00A3120A"/>
    <w:rPr>
      <w:rFonts w:ascii="Times New Roman" w:hAnsi="Times New Roman" w:cs="Times New Roman"/>
      <w:b/>
      <w:bCs/>
      <w:sz w:val="26"/>
      <w:szCs w:val="26"/>
    </w:rPr>
  </w:style>
  <w:style w:type="paragraph" w:customStyle="1" w:styleId="Style5">
    <w:name w:val="Style5"/>
    <w:basedOn w:val="a"/>
    <w:rsid w:val="00A3120A"/>
    <w:pPr>
      <w:widowControl w:val="0"/>
      <w:autoSpaceDE w:val="0"/>
      <w:autoSpaceDN w:val="0"/>
      <w:adjustRightInd w:val="0"/>
      <w:spacing w:line="331" w:lineRule="exact"/>
      <w:ind w:hanging="691"/>
    </w:pPr>
  </w:style>
  <w:style w:type="character" w:customStyle="1" w:styleId="FontStyle13">
    <w:name w:val="Font Style13"/>
    <w:rsid w:val="00A3120A"/>
    <w:rPr>
      <w:rFonts w:ascii="Times New Roman" w:hAnsi="Times New Roman" w:cs="Times New Roman"/>
      <w:sz w:val="26"/>
      <w:szCs w:val="26"/>
    </w:rPr>
  </w:style>
  <w:style w:type="paragraph" w:customStyle="1" w:styleId="41">
    <w:name w:val="Абзац списка4"/>
    <w:basedOn w:val="a"/>
    <w:rsid w:val="00A3120A"/>
    <w:pPr>
      <w:ind w:left="720" w:firstLine="709"/>
      <w:jc w:val="both"/>
    </w:pPr>
    <w:rPr>
      <w:kern w:val="24"/>
      <w:sz w:val="28"/>
      <w:szCs w:val="28"/>
      <w:lang w:eastAsia="en-US"/>
    </w:rPr>
  </w:style>
  <w:style w:type="paragraph" w:customStyle="1" w:styleId="Style3">
    <w:name w:val="Style3"/>
    <w:basedOn w:val="a"/>
    <w:rsid w:val="00A3120A"/>
    <w:pPr>
      <w:widowControl w:val="0"/>
      <w:autoSpaceDE w:val="0"/>
      <w:autoSpaceDN w:val="0"/>
      <w:adjustRightInd w:val="0"/>
      <w:spacing w:line="329" w:lineRule="exact"/>
      <w:ind w:firstLine="701"/>
      <w:jc w:val="both"/>
    </w:pPr>
  </w:style>
  <w:style w:type="paragraph" w:styleId="23">
    <w:name w:val="Body Text Indent 2"/>
    <w:basedOn w:val="a"/>
    <w:link w:val="24"/>
    <w:rsid w:val="00A3120A"/>
    <w:pPr>
      <w:spacing w:after="120" w:line="480" w:lineRule="auto"/>
      <w:ind w:left="283"/>
    </w:pPr>
  </w:style>
  <w:style w:type="character" w:customStyle="1" w:styleId="24">
    <w:name w:val="Основной текст с отступом 2 Знак"/>
    <w:basedOn w:val="a0"/>
    <w:link w:val="23"/>
    <w:rsid w:val="00A3120A"/>
    <w:rPr>
      <w:rFonts w:ascii="Times New Roman" w:eastAsia="Times New Roman" w:hAnsi="Times New Roman" w:cs="Times New Roman"/>
      <w:sz w:val="24"/>
      <w:szCs w:val="24"/>
      <w:lang w:eastAsia="ru-RU"/>
    </w:rPr>
  </w:style>
  <w:style w:type="character" w:customStyle="1" w:styleId="FontStyle12">
    <w:name w:val="Font Style12"/>
    <w:rsid w:val="00A3120A"/>
    <w:rPr>
      <w:rFonts w:ascii="Times New Roman" w:hAnsi="Times New Roman" w:cs="Times New Roman"/>
      <w:b/>
      <w:bCs/>
      <w:sz w:val="22"/>
      <w:szCs w:val="22"/>
    </w:rPr>
  </w:style>
  <w:style w:type="paragraph" w:customStyle="1" w:styleId="af7">
    <w:name w:val="Знак"/>
    <w:basedOn w:val="a"/>
    <w:rsid w:val="00A3120A"/>
    <w:pPr>
      <w:spacing w:after="160" w:line="240" w:lineRule="exact"/>
    </w:pPr>
    <w:rPr>
      <w:rFonts w:ascii="Verdana" w:hAnsi="Verdana"/>
      <w:sz w:val="20"/>
      <w:szCs w:val="20"/>
      <w:lang w:val="en-US" w:eastAsia="en-US"/>
    </w:rPr>
  </w:style>
  <w:style w:type="paragraph" w:customStyle="1" w:styleId="32">
    <w:name w:val="Стиль3"/>
    <w:basedOn w:val="a"/>
    <w:link w:val="33"/>
    <w:qFormat/>
    <w:rsid w:val="00A3120A"/>
    <w:pPr>
      <w:ind w:firstLine="567"/>
    </w:pPr>
    <w:rPr>
      <w:rFonts w:eastAsia="Calibri"/>
      <w:b/>
      <w:sz w:val="28"/>
      <w:szCs w:val="28"/>
    </w:rPr>
  </w:style>
  <w:style w:type="character" w:customStyle="1" w:styleId="33">
    <w:name w:val="Стиль3 Знак"/>
    <w:link w:val="32"/>
    <w:rsid w:val="00A3120A"/>
    <w:rPr>
      <w:rFonts w:ascii="Times New Roman" w:eastAsia="Calibri" w:hAnsi="Times New Roman" w:cs="Times New Roman"/>
      <w:b/>
      <w:sz w:val="28"/>
      <w:szCs w:val="28"/>
      <w:lang w:eastAsia="ru-RU"/>
    </w:rPr>
  </w:style>
  <w:style w:type="paragraph" w:customStyle="1" w:styleId="ConsPlusTitle">
    <w:name w:val="ConsPlusTitle"/>
    <w:rsid w:val="00A3120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8">
    <w:name w:val="Table Grid"/>
    <w:basedOn w:val="a1"/>
    <w:uiPriority w:val="59"/>
    <w:rsid w:val="00A31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Импортированный стиль 3"/>
    <w:rsid w:val="00A3120A"/>
    <w:pPr>
      <w:numPr>
        <w:numId w:val="21"/>
      </w:numPr>
    </w:pPr>
  </w:style>
  <w:style w:type="table" w:customStyle="1" w:styleId="TableNormal">
    <w:name w:val="Table Normal"/>
    <w:rsid w:val="00A312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rsid w:val="00A60066"/>
    <w:rPr>
      <w:rFonts w:asciiTheme="majorHAnsi" w:eastAsiaTheme="majorEastAsia" w:hAnsiTheme="majorHAnsi" w:cstheme="majorBidi"/>
      <w:b/>
      <w:bCs/>
      <w:color w:val="4F81BD" w:themeColor="accent1"/>
      <w:sz w:val="26"/>
      <w:szCs w:val="26"/>
      <w:lang w:eastAsia="ru-RU"/>
    </w:rPr>
  </w:style>
  <w:style w:type="paragraph" w:styleId="af9">
    <w:name w:val="No Spacing"/>
    <w:uiPriority w:val="1"/>
    <w:qFormat/>
    <w:rsid w:val="00A60066"/>
    <w:pPr>
      <w:spacing w:after="0" w:line="240" w:lineRule="auto"/>
    </w:pPr>
  </w:style>
  <w:style w:type="paragraph" w:styleId="afa">
    <w:name w:val="header"/>
    <w:basedOn w:val="a"/>
    <w:link w:val="afb"/>
    <w:uiPriority w:val="99"/>
    <w:semiHidden/>
    <w:unhideWhenUsed/>
    <w:rsid w:val="00A60066"/>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Верхний колонтитул Знак"/>
    <w:basedOn w:val="a0"/>
    <w:link w:val="afa"/>
    <w:uiPriority w:val="99"/>
    <w:semiHidden/>
    <w:rsid w:val="00A60066"/>
  </w:style>
  <w:style w:type="character" w:customStyle="1" w:styleId="FontStyle333">
    <w:name w:val="Font Style333"/>
    <w:basedOn w:val="a0"/>
    <w:rsid w:val="00A60066"/>
    <w:rPr>
      <w:rFonts w:ascii="Times New Roman" w:hAnsi="Times New Roman" w:cs="Times New Roman"/>
      <w:sz w:val="20"/>
      <w:szCs w:val="20"/>
    </w:rPr>
  </w:style>
  <w:style w:type="character" w:customStyle="1" w:styleId="FontStyle334">
    <w:name w:val="Font Style334"/>
    <w:basedOn w:val="a0"/>
    <w:rsid w:val="00A60066"/>
    <w:rPr>
      <w:rFonts w:ascii="Times New Roman" w:hAnsi="Times New Roman" w:cs="Times New Roman"/>
      <w:b/>
      <w:bCs/>
      <w:i/>
      <w:iCs/>
      <w:sz w:val="20"/>
      <w:szCs w:val="20"/>
    </w:rPr>
  </w:style>
  <w:style w:type="paragraph" w:customStyle="1" w:styleId="Style40">
    <w:name w:val="Style40"/>
    <w:basedOn w:val="a"/>
    <w:rsid w:val="00A60066"/>
    <w:pPr>
      <w:widowControl w:val="0"/>
      <w:autoSpaceDE w:val="0"/>
      <w:autoSpaceDN w:val="0"/>
      <w:adjustRightInd w:val="0"/>
      <w:spacing w:line="230" w:lineRule="exact"/>
      <w:ind w:firstLine="600"/>
      <w:jc w:val="both"/>
    </w:pPr>
  </w:style>
  <w:style w:type="paragraph" w:customStyle="1" w:styleId="Style42">
    <w:name w:val="Style42"/>
    <w:basedOn w:val="a"/>
    <w:rsid w:val="00A60066"/>
    <w:pPr>
      <w:widowControl w:val="0"/>
      <w:autoSpaceDE w:val="0"/>
      <w:autoSpaceDN w:val="0"/>
      <w:adjustRightInd w:val="0"/>
      <w:spacing w:line="230" w:lineRule="exact"/>
      <w:ind w:firstLine="586"/>
      <w:jc w:val="both"/>
    </w:pPr>
  </w:style>
  <w:style w:type="paragraph" w:customStyle="1" w:styleId="afc">
    <w:name w:val="Основа"/>
    <w:basedOn w:val="a"/>
    <w:link w:val="afd"/>
    <w:rsid w:val="00A60066"/>
    <w:pPr>
      <w:spacing w:before="120" w:line="360" w:lineRule="auto"/>
      <w:ind w:firstLine="567"/>
      <w:jc w:val="both"/>
    </w:pPr>
    <w:rPr>
      <w:sz w:val="22"/>
    </w:rPr>
  </w:style>
  <w:style w:type="character" w:customStyle="1" w:styleId="afd">
    <w:name w:val="Основа Знак"/>
    <w:basedOn w:val="a0"/>
    <w:link w:val="afc"/>
    <w:locked/>
    <w:rsid w:val="00A60066"/>
    <w:rPr>
      <w:rFonts w:ascii="Times New Roman" w:eastAsia="Times New Roman" w:hAnsi="Times New Roman" w:cs="Times New Roman"/>
      <w:szCs w:val="24"/>
      <w:lang w:eastAsia="ru-RU"/>
    </w:rPr>
  </w:style>
  <w:style w:type="paragraph" w:customStyle="1" w:styleId="ConsPlusNonformat">
    <w:name w:val="ConsPlusNonformat"/>
    <w:rsid w:val="00A60066"/>
    <w:pPr>
      <w:autoSpaceDE w:val="0"/>
      <w:autoSpaceDN w:val="0"/>
      <w:adjustRightInd w:val="0"/>
      <w:spacing w:after="0" w:line="240" w:lineRule="auto"/>
    </w:pPr>
    <w:rPr>
      <w:rFonts w:ascii="Courier New" w:eastAsia="Calibri" w:hAnsi="Courier New" w:cs="Courier New"/>
      <w:sz w:val="20"/>
      <w:szCs w:val="20"/>
    </w:rPr>
  </w:style>
  <w:style w:type="paragraph" w:styleId="34">
    <w:name w:val="Body Text 3"/>
    <w:basedOn w:val="a"/>
    <w:link w:val="35"/>
    <w:rsid w:val="00A60066"/>
    <w:pPr>
      <w:spacing w:after="120"/>
    </w:pPr>
    <w:rPr>
      <w:sz w:val="16"/>
      <w:szCs w:val="16"/>
    </w:rPr>
  </w:style>
  <w:style w:type="character" w:customStyle="1" w:styleId="35">
    <w:name w:val="Основной текст 3 Знак"/>
    <w:basedOn w:val="a0"/>
    <w:link w:val="34"/>
    <w:rsid w:val="00A60066"/>
    <w:rPr>
      <w:rFonts w:ascii="Times New Roman" w:eastAsia="Times New Roman" w:hAnsi="Times New Roman" w:cs="Times New Roman"/>
      <w:sz w:val="16"/>
      <w:szCs w:val="16"/>
      <w:lang w:eastAsia="ru-RU"/>
    </w:rPr>
  </w:style>
  <w:style w:type="paragraph" w:customStyle="1" w:styleId="ConsNormal">
    <w:name w:val="ConsNormal"/>
    <w:rsid w:val="00A600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A60066"/>
    <w:pPr>
      <w:widowControl w:val="0"/>
      <w:autoSpaceDE w:val="0"/>
      <w:autoSpaceDN w:val="0"/>
      <w:spacing w:after="0" w:line="240" w:lineRule="auto"/>
    </w:pPr>
    <w:rPr>
      <w:rFonts w:ascii="Arial" w:eastAsia="Times New Roman" w:hAnsi="Arial" w:cs="Times New Roman"/>
      <w:sz w:val="1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0066"/>
    <w:pPr>
      <w:spacing w:before="100" w:beforeAutospacing="1" w:after="100" w:afterAutospacing="1"/>
    </w:pPr>
    <w:rPr>
      <w:rFonts w:ascii="Tahoma" w:hAnsi="Tahoma"/>
      <w:sz w:val="20"/>
      <w:szCs w:val="20"/>
      <w:lang w:val="en-US" w:eastAsia="en-US"/>
    </w:rPr>
  </w:style>
  <w:style w:type="paragraph" w:styleId="afe">
    <w:name w:val="TOC Heading"/>
    <w:basedOn w:val="1"/>
    <w:next w:val="a"/>
    <w:uiPriority w:val="39"/>
    <w:semiHidden/>
    <w:unhideWhenUsed/>
    <w:qFormat/>
    <w:rsid w:val="00E071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5">
    <w:name w:val="toc 2"/>
    <w:basedOn w:val="a"/>
    <w:next w:val="a"/>
    <w:autoRedefine/>
    <w:uiPriority w:val="39"/>
    <w:unhideWhenUsed/>
    <w:qFormat/>
    <w:rsid w:val="00E07137"/>
    <w:pPr>
      <w:spacing w:after="100"/>
      <w:ind w:left="240"/>
    </w:pPr>
  </w:style>
  <w:style w:type="paragraph" w:styleId="36">
    <w:name w:val="toc 3"/>
    <w:basedOn w:val="a"/>
    <w:next w:val="a"/>
    <w:autoRedefine/>
    <w:uiPriority w:val="39"/>
    <w:semiHidden/>
    <w:unhideWhenUsed/>
    <w:qFormat/>
    <w:rsid w:val="00E07137"/>
    <w:pPr>
      <w:spacing w:after="100" w:line="276" w:lineRule="auto"/>
      <w:ind w:left="440"/>
    </w:pPr>
    <w:rPr>
      <w:rFonts w:asciiTheme="minorHAnsi" w:eastAsiaTheme="minorEastAsia" w:hAnsiTheme="minorHAnsi" w:cstheme="minorBidi"/>
      <w:sz w:val="22"/>
      <w:szCs w:val="22"/>
      <w:lang w:eastAsia="en-US"/>
    </w:rPr>
  </w:style>
  <w:style w:type="paragraph" w:customStyle="1" w:styleId="211">
    <w:name w:val="Заголовок 21"/>
    <w:basedOn w:val="a"/>
    <w:next w:val="a"/>
    <w:unhideWhenUsed/>
    <w:qFormat/>
    <w:rsid w:val="00B544D4"/>
    <w:pPr>
      <w:keepNext/>
      <w:keepLines/>
      <w:spacing w:before="200"/>
      <w:outlineLvl w:val="1"/>
    </w:pPr>
    <w:rPr>
      <w:rFonts w:ascii="Cambria" w:hAnsi="Cambria"/>
      <w:b/>
      <w:bCs/>
      <w:color w:val="4F81BD"/>
      <w:sz w:val="26"/>
      <w:szCs w:val="26"/>
    </w:rPr>
  </w:style>
  <w:style w:type="paragraph" w:customStyle="1" w:styleId="310">
    <w:name w:val="Заголовок 31"/>
    <w:basedOn w:val="a"/>
    <w:next w:val="a"/>
    <w:uiPriority w:val="9"/>
    <w:semiHidden/>
    <w:unhideWhenUsed/>
    <w:qFormat/>
    <w:rsid w:val="00B544D4"/>
    <w:pPr>
      <w:keepNext/>
      <w:keepLines/>
      <w:spacing w:before="200"/>
      <w:outlineLvl w:val="2"/>
    </w:pPr>
    <w:rPr>
      <w:rFonts w:ascii="Cambria" w:hAnsi="Cambria"/>
      <w:b/>
      <w:bCs/>
      <w:color w:val="4F81BD"/>
    </w:rPr>
  </w:style>
  <w:style w:type="paragraph" w:customStyle="1" w:styleId="410">
    <w:name w:val="Заголовок 41"/>
    <w:basedOn w:val="a"/>
    <w:next w:val="a"/>
    <w:uiPriority w:val="9"/>
    <w:semiHidden/>
    <w:unhideWhenUsed/>
    <w:qFormat/>
    <w:rsid w:val="00B544D4"/>
    <w:pPr>
      <w:keepNext/>
      <w:keepLines/>
      <w:spacing w:before="200"/>
      <w:outlineLvl w:val="3"/>
    </w:pPr>
    <w:rPr>
      <w:rFonts w:ascii="Cambria" w:hAnsi="Cambria"/>
      <w:b/>
      <w:bCs/>
      <w:i/>
      <w:iCs/>
      <w:color w:val="4F81BD"/>
    </w:rPr>
  </w:style>
  <w:style w:type="numbering" w:customStyle="1" w:styleId="15">
    <w:name w:val="Нет списка1"/>
    <w:next w:val="a2"/>
    <w:uiPriority w:val="99"/>
    <w:semiHidden/>
    <w:unhideWhenUsed/>
    <w:rsid w:val="00B544D4"/>
  </w:style>
  <w:style w:type="paragraph" w:customStyle="1" w:styleId="16">
    <w:name w:val="Верхний колонтитул1"/>
    <w:basedOn w:val="a"/>
    <w:next w:val="afa"/>
    <w:uiPriority w:val="99"/>
    <w:semiHidden/>
    <w:unhideWhenUsed/>
    <w:rsid w:val="00B544D4"/>
    <w:pPr>
      <w:tabs>
        <w:tab w:val="center" w:pos="4677"/>
        <w:tab w:val="right" w:pos="9355"/>
      </w:tabs>
    </w:pPr>
    <w:rPr>
      <w:rFonts w:asciiTheme="minorHAnsi" w:eastAsiaTheme="minorHAnsi" w:hAnsiTheme="minorHAnsi" w:cstheme="minorBidi"/>
      <w:sz w:val="22"/>
      <w:szCs w:val="22"/>
      <w:lang w:eastAsia="en-US"/>
    </w:rPr>
  </w:style>
  <w:style w:type="paragraph" w:customStyle="1" w:styleId="17">
    <w:name w:val="Заголовок оглавления1"/>
    <w:basedOn w:val="1"/>
    <w:next w:val="a"/>
    <w:uiPriority w:val="39"/>
    <w:semiHidden/>
    <w:unhideWhenUsed/>
    <w:qFormat/>
    <w:rsid w:val="00B544D4"/>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311">
    <w:name w:val="Оглавление 31"/>
    <w:basedOn w:val="a"/>
    <w:next w:val="a"/>
    <w:autoRedefine/>
    <w:uiPriority w:val="39"/>
    <w:semiHidden/>
    <w:unhideWhenUsed/>
    <w:qFormat/>
    <w:rsid w:val="00B544D4"/>
    <w:pPr>
      <w:spacing w:after="100" w:line="276" w:lineRule="auto"/>
      <w:ind w:left="440"/>
    </w:pPr>
    <w:rPr>
      <w:rFonts w:asciiTheme="minorHAnsi" w:hAnsiTheme="minorHAnsi" w:cstheme="minorBidi"/>
      <w:sz w:val="22"/>
      <w:szCs w:val="22"/>
      <w:lang w:eastAsia="en-US"/>
    </w:rPr>
  </w:style>
  <w:style w:type="character" w:customStyle="1" w:styleId="312">
    <w:name w:val="Заголовок 3 Знак1"/>
    <w:basedOn w:val="a0"/>
    <w:uiPriority w:val="9"/>
    <w:semiHidden/>
    <w:rsid w:val="00B544D4"/>
    <w:rPr>
      <w:rFonts w:asciiTheme="majorHAnsi" w:eastAsiaTheme="majorEastAsia" w:hAnsiTheme="majorHAnsi" w:cstheme="majorBidi"/>
      <w:b/>
      <w:bCs/>
      <w:color w:val="4F81BD" w:themeColor="accent1"/>
    </w:rPr>
  </w:style>
  <w:style w:type="character" w:customStyle="1" w:styleId="411">
    <w:name w:val="Заголовок 4 Знак1"/>
    <w:basedOn w:val="a0"/>
    <w:uiPriority w:val="9"/>
    <w:semiHidden/>
    <w:rsid w:val="00B544D4"/>
    <w:rPr>
      <w:rFonts w:asciiTheme="majorHAnsi" w:eastAsiaTheme="majorEastAsia" w:hAnsiTheme="majorHAnsi" w:cstheme="majorBidi"/>
      <w:b/>
      <w:bCs/>
      <w:i/>
      <w:iCs/>
      <w:color w:val="4F81BD" w:themeColor="accent1"/>
    </w:rPr>
  </w:style>
  <w:style w:type="character" w:customStyle="1" w:styleId="212">
    <w:name w:val="Заголовок 2 Знак1"/>
    <w:basedOn w:val="a0"/>
    <w:uiPriority w:val="9"/>
    <w:semiHidden/>
    <w:rsid w:val="00B544D4"/>
    <w:rPr>
      <w:rFonts w:asciiTheme="majorHAnsi" w:eastAsiaTheme="majorEastAsia" w:hAnsiTheme="majorHAnsi" w:cstheme="majorBidi"/>
      <w:b/>
      <w:bCs/>
      <w:color w:val="4F81BD" w:themeColor="accent1"/>
      <w:sz w:val="26"/>
      <w:szCs w:val="26"/>
    </w:rPr>
  </w:style>
  <w:style w:type="character" w:customStyle="1" w:styleId="18">
    <w:name w:val="Верхний колонтитул Знак1"/>
    <w:basedOn w:val="a0"/>
    <w:uiPriority w:val="99"/>
    <w:semiHidden/>
    <w:rsid w:val="00B544D4"/>
  </w:style>
  <w:style w:type="character" w:customStyle="1" w:styleId="2Exact">
    <w:name w:val="Основной текст (2) Exact"/>
    <w:basedOn w:val="a0"/>
    <w:link w:val="26"/>
    <w:rsid w:val="00215139"/>
    <w:rPr>
      <w:rFonts w:ascii="Times New Roman" w:eastAsia="Times New Roman" w:hAnsi="Times New Roman" w:cs="Times New Roman"/>
      <w:sz w:val="32"/>
      <w:szCs w:val="32"/>
      <w:shd w:val="clear" w:color="auto" w:fill="FFFFFF"/>
    </w:rPr>
  </w:style>
  <w:style w:type="character" w:customStyle="1" w:styleId="2Exact0">
    <w:name w:val="Основной текст (2) + Курсив Exact"/>
    <w:basedOn w:val="2Exact"/>
    <w:rsid w:val="00215139"/>
    <w:rPr>
      <w:rFonts w:ascii="Times New Roman" w:eastAsia="Times New Roman" w:hAnsi="Times New Roman" w:cs="Times New Roman"/>
      <w:i/>
      <w:iCs/>
      <w:color w:val="000000"/>
      <w:spacing w:val="0"/>
      <w:w w:val="100"/>
      <w:position w:val="0"/>
      <w:sz w:val="32"/>
      <w:szCs w:val="32"/>
      <w:shd w:val="clear" w:color="auto" w:fill="FFFFFF"/>
      <w:lang w:val="ru-RU" w:eastAsia="ru-RU" w:bidi="ru-RU"/>
    </w:rPr>
  </w:style>
  <w:style w:type="paragraph" w:customStyle="1" w:styleId="26">
    <w:name w:val="Основной текст (2)"/>
    <w:basedOn w:val="a"/>
    <w:link w:val="2Exact"/>
    <w:rsid w:val="00215139"/>
    <w:pPr>
      <w:widowControl w:val="0"/>
      <w:shd w:val="clear" w:color="auto" w:fill="FFFFFF"/>
      <w:spacing w:line="363" w:lineRule="exact"/>
      <w:jc w:val="both"/>
    </w:pPr>
    <w:rPr>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120A"/>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A600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A3120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312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120A"/>
    <w:rPr>
      <w:rFonts w:ascii="Arial" w:eastAsia="Times New Roman" w:hAnsi="Arial" w:cs="Arial"/>
      <w:b/>
      <w:bCs/>
      <w:kern w:val="32"/>
      <w:sz w:val="32"/>
      <w:szCs w:val="32"/>
      <w:lang w:eastAsia="ru-RU"/>
    </w:rPr>
  </w:style>
  <w:style w:type="character" w:customStyle="1" w:styleId="31">
    <w:name w:val="Заголовок 3 Знак"/>
    <w:basedOn w:val="a0"/>
    <w:link w:val="30"/>
    <w:uiPriority w:val="9"/>
    <w:semiHidden/>
    <w:rsid w:val="00A3120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A3120A"/>
    <w:rPr>
      <w:rFonts w:asciiTheme="majorHAnsi" w:eastAsiaTheme="majorEastAsia" w:hAnsiTheme="majorHAnsi" w:cstheme="majorBidi"/>
      <w:b/>
      <w:bCs/>
      <w:i/>
      <w:iCs/>
      <w:color w:val="4F81BD" w:themeColor="accent1"/>
      <w:sz w:val="24"/>
      <w:szCs w:val="24"/>
      <w:lang w:eastAsia="ru-RU"/>
    </w:rPr>
  </w:style>
  <w:style w:type="paragraph" w:customStyle="1" w:styleId="11">
    <w:name w:val="Абзац списка1"/>
    <w:aliases w:val="Абзац списка основной,List Paragraph2,ПАРАГРАФ,Нумерация,список 1,Абзац списка3,Абзац списка2"/>
    <w:basedOn w:val="a"/>
    <w:link w:val="a3"/>
    <w:uiPriority w:val="34"/>
    <w:qFormat/>
    <w:rsid w:val="00A3120A"/>
    <w:pPr>
      <w:ind w:left="708"/>
    </w:pPr>
  </w:style>
  <w:style w:type="character" w:customStyle="1" w:styleId="a3">
    <w:name w:val="Абзац списка Знак"/>
    <w:aliases w:val="Абзац списка основной Знак,Абзац списка1 Знак,List Paragraph2 Знак,ПАРАГРАФ Знак,Нумерация Знак,List Paragraph Знак,список 1 Знак,Абзац списка3 Знак,Абзац списка2 Знак"/>
    <w:link w:val="11"/>
    <w:uiPriority w:val="34"/>
    <w:locked/>
    <w:rsid w:val="00A3120A"/>
    <w:rPr>
      <w:rFonts w:ascii="Times New Roman" w:eastAsia="Times New Roman" w:hAnsi="Times New Roman" w:cs="Times New Roman"/>
      <w:sz w:val="24"/>
      <w:szCs w:val="24"/>
      <w:lang w:eastAsia="ru-RU"/>
    </w:rPr>
  </w:style>
  <w:style w:type="character" w:styleId="a4">
    <w:name w:val="Hyperlink"/>
    <w:uiPriority w:val="99"/>
    <w:rsid w:val="00A3120A"/>
    <w:rPr>
      <w:color w:val="0000FF"/>
      <w:u w:val="single"/>
    </w:rPr>
  </w:style>
  <w:style w:type="paragraph" w:styleId="12">
    <w:name w:val="toc 1"/>
    <w:aliases w:val="содержание"/>
    <w:basedOn w:val="a"/>
    <w:next w:val="a"/>
    <w:autoRedefine/>
    <w:uiPriority w:val="39"/>
    <w:qFormat/>
    <w:rsid w:val="00A3120A"/>
    <w:pPr>
      <w:tabs>
        <w:tab w:val="right" w:leader="dot" w:pos="9637"/>
      </w:tabs>
    </w:pPr>
    <w:rPr>
      <w:rFonts w:ascii="Calibri" w:eastAsia="Calibri" w:hAnsi="Calibri"/>
      <w:b/>
      <w:bCs/>
      <w:caps/>
      <w:noProof/>
      <w:sz w:val="20"/>
      <w:szCs w:val="20"/>
      <w:lang w:eastAsia="en-US"/>
    </w:rPr>
  </w:style>
  <w:style w:type="paragraph" w:customStyle="1" w:styleId="Default">
    <w:name w:val="Default"/>
    <w:rsid w:val="00A312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Стиль1"/>
    <w:basedOn w:val="a"/>
    <w:link w:val="14"/>
    <w:qFormat/>
    <w:rsid w:val="00A3120A"/>
    <w:rPr>
      <w:rFonts w:eastAsia="Calibri"/>
      <w:b/>
      <w:sz w:val="28"/>
      <w:szCs w:val="28"/>
      <w:lang w:eastAsia="en-US"/>
    </w:rPr>
  </w:style>
  <w:style w:type="paragraph" w:customStyle="1" w:styleId="21">
    <w:name w:val="Стиль2"/>
    <w:basedOn w:val="a"/>
    <w:link w:val="22"/>
    <w:qFormat/>
    <w:rsid w:val="00A3120A"/>
    <w:pPr>
      <w:ind w:firstLine="567"/>
      <w:jc w:val="both"/>
    </w:pPr>
    <w:rPr>
      <w:rFonts w:eastAsia="Calibri"/>
      <w:b/>
      <w:sz w:val="28"/>
      <w:szCs w:val="28"/>
      <w:lang w:eastAsia="en-US"/>
    </w:rPr>
  </w:style>
  <w:style w:type="character" w:customStyle="1" w:styleId="14">
    <w:name w:val="Стиль1 Знак"/>
    <w:link w:val="13"/>
    <w:rsid w:val="00A3120A"/>
    <w:rPr>
      <w:rFonts w:ascii="Times New Roman" w:eastAsia="Calibri" w:hAnsi="Times New Roman" w:cs="Times New Roman"/>
      <w:b/>
      <w:sz w:val="28"/>
      <w:szCs w:val="28"/>
    </w:rPr>
  </w:style>
  <w:style w:type="character" w:customStyle="1" w:styleId="22">
    <w:name w:val="Стиль2 Знак"/>
    <w:link w:val="21"/>
    <w:rsid w:val="00A3120A"/>
    <w:rPr>
      <w:rFonts w:ascii="Times New Roman" w:eastAsia="Calibri" w:hAnsi="Times New Roman" w:cs="Times New Roman"/>
      <w:b/>
      <w:sz w:val="28"/>
      <w:szCs w:val="28"/>
    </w:rPr>
  </w:style>
  <w:style w:type="paragraph" w:customStyle="1" w:styleId="210">
    <w:name w:val="Основной текст 21"/>
    <w:basedOn w:val="a"/>
    <w:rsid w:val="00A3120A"/>
    <w:pPr>
      <w:spacing w:line="360" w:lineRule="auto"/>
      <w:ind w:firstLine="720"/>
      <w:jc w:val="center"/>
    </w:pPr>
    <w:rPr>
      <w:sz w:val="26"/>
      <w:szCs w:val="20"/>
    </w:rPr>
  </w:style>
  <w:style w:type="paragraph" w:styleId="a5">
    <w:name w:val="Body Text Indent"/>
    <w:basedOn w:val="a"/>
    <w:link w:val="a6"/>
    <w:uiPriority w:val="99"/>
    <w:semiHidden/>
    <w:unhideWhenUsed/>
    <w:rsid w:val="00A3120A"/>
    <w:pPr>
      <w:spacing w:after="120"/>
      <w:ind w:left="283"/>
    </w:pPr>
  </w:style>
  <w:style w:type="character" w:customStyle="1" w:styleId="a6">
    <w:name w:val="Основной текст с отступом Знак"/>
    <w:basedOn w:val="a0"/>
    <w:link w:val="a5"/>
    <w:uiPriority w:val="99"/>
    <w:semiHidden/>
    <w:rsid w:val="00A3120A"/>
    <w:rPr>
      <w:rFonts w:ascii="Times New Roman" w:eastAsia="Times New Roman" w:hAnsi="Times New Roman" w:cs="Times New Roman"/>
      <w:sz w:val="24"/>
      <w:szCs w:val="24"/>
      <w:lang w:eastAsia="ru-RU"/>
    </w:rPr>
  </w:style>
  <w:style w:type="paragraph" w:styleId="a7">
    <w:name w:val="List Paragraph"/>
    <w:basedOn w:val="a"/>
    <w:uiPriority w:val="34"/>
    <w:qFormat/>
    <w:rsid w:val="00A3120A"/>
    <w:pPr>
      <w:spacing w:after="200" w:line="276" w:lineRule="auto"/>
      <w:ind w:left="720"/>
      <w:contextualSpacing/>
    </w:pPr>
    <w:rPr>
      <w:rFonts w:ascii="Calibri" w:hAnsi="Calibri"/>
      <w:sz w:val="22"/>
      <w:szCs w:val="22"/>
    </w:rPr>
  </w:style>
  <w:style w:type="paragraph" w:styleId="a8">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9"/>
    <w:uiPriority w:val="99"/>
    <w:unhideWhenUsed/>
    <w:qFormat/>
    <w:rsid w:val="00A3120A"/>
    <w:pPr>
      <w:spacing w:before="100" w:beforeAutospacing="1" w:after="100" w:afterAutospacing="1"/>
    </w:pPr>
  </w:style>
  <w:style w:type="paragraph" w:customStyle="1" w:styleId="ConsNonformat">
    <w:name w:val="ConsNonformat"/>
    <w:rsid w:val="00A312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0">
    <w:name w:val="Основной текст 22"/>
    <w:basedOn w:val="a"/>
    <w:rsid w:val="00A3120A"/>
    <w:pPr>
      <w:spacing w:line="360" w:lineRule="auto"/>
      <w:ind w:firstLine="720"/>
      <w:jc w:val="center"/>
    </w:pPr>
    <w:rPr>
      <w:sz w:val="26"/>
      <w:szCs w:val="20"/>
    </w:rPr>
  </w:style>
  <w:style w:type="character" w:customStyle="1" w:styleId="a9">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link w:val="a8"/>
    <w:uiPriority w:val="99"/>
    <w:locked/>
    <w:rsid w:val="00A3120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3120A"/>
    <w:rPr>
      <w:rFonts w:ascii="Tahoma" w:hAnsi="Tahoma" w:cs="Tahoma"/>
      <w:sz w:val="16"/>
      <w:szCs w:val="16"/>
    </w:rPr>
  </w:style>
  <w:style w:type="character" w:customStyle="1" w:styleId="ab">
    <w:name w:val="Текст выноски Знак"/>
    <w:basedOn w:val="a0"/>
    <w:link w:val="aa"/>
    <w:uiPriority w:val="99"/>
    <w:semiHidden/>
    <w:rsid w:val="00A3120A"/>
    <w:rPr>
      <w:rFonts w:ascii="Tahoma" w:eastAsia="Times New Roman" w:hAnsi="Tahoma" w:cs="Tahoma"/>
      <w:sz w:val="16"/>
      <w:szCs w:val="16"/>
      <w:lang w:eastAsia="ru-RU"/>
    </w:rPr>
  </w:style>
  <w:style w:type="paragraph" w:customStyle="1" w:styleId="CM35">
    <w:name w:val="CM35"/>
    <w:basedOn w:val="Default"/>
    <w:next w:val="Default"/>
    <w:rsid w:val="00A3120A"/>
    <w:pPr>
      <w:widowControl w:val="0"/>
      <w:suppressAutoHyphens/>
      <w:autoSpaceDN/>
      <w:adjustRightInd/>
      <w:spacing w:after="338"/>
    </w:pPr>
    <w:rPr>
      <w:rFonts w:ascii="OEKGHE+OfficinaSerifWinC" w:eastAsia="Times New Roman" w:hAnsi="OEKGHE+OfficinaSerifWinC"/>
      <w:color w:val="auto"/>
      <w:lang w:eastAsia="ar-SA"/>
    </w:rPr>
  </w:style>
  <w:style w:type="character" w:customStyle="1" w:styleId="apple-converted-space">
    <w:name w:val="apple-converted-space"/>
    <w:basedOn w:val="a0"/>
    <w:rsid w:val="00A3120A"/>
  </w:style>
  <w:style w:type="paragraph" w:styleId="ac">
    <w:name w:val="footnote text"/>
    <w:aliases w:val="single space,footnote text,Текст сноски Знак Знак Знак,Текст сноски Знак Знак,Table_Footnote_last Знак,Table_Footnote_last Знак Знак,Table_Footnote_last,Текст сноски-FN,Footnote Text Char Знак Знак,Footnote Text Char Знак,Текст сноски-FN Зн"/>
    <w:basedOn w:val="a"/>
    <w:link w:val="ad"/>
    <w:semiHidden/>
    <w:rsid w:val="00A3120A"/>
    <w:rPr>
      <w:sz w:val="20"/>
      <w:szCs w:val="20"/>
    </w:rPr>
  </w:style>
  <w:style w:type="character" w:customStyle="1" w:styleId="ad">
    <w:name w:val="Текст сноски Знак"/>
    <w:aliases w:val="single space Знак,footnote text Знак,Текст сноски Знак Знак Знак Знак,Текст сноски Знак Знак Знак1,Table_Footnote_last Знак Знак1,Table_Footnote_last Знак Знак Знак,Table_Footnote_last Знак1,Текст сноски-FN Знак,Текст сноски-FN Зн Знак"/>
    <w:basedOn w:val="a0"/>
    <w:link w:val="ac"/>
    <w:semiHidden/>
    <w:rsid w:val="00A3120A"/>
    <w:rPr>
      <w:rFonts w:ascii="Times New Roman" w:eastAsia="Times New Roman" w:hAnsi="Times New Roman" w:cs="Times New Roman"/>
      <w:sz w:val="20"/>
      <w:szCs w:val="20"/>
      <w:lang w:eastAsia="ru-RU"/>
    </w:rPr>
  </w:style>
  <w:style w:type="character" w:styleId="ae">
    <w:name w:val="footnote reference"/>
    <w:aliases w:val="Знак сноски-FN,Ciae niinee-FN,Знак сноски 1"/>
    <w:basedOn w:val="a0"/>
    <w:semiHidden/>
    <w:rsid w:val="00A3120A"/>
    <w:rPr>
      <w:vertAlign w:val="superscript"/>
    </w:rPr>
  </w:style>
  <w:style w:type="paragraph" w:styleId="af">
    <w:name w:val="footer"/>
    <w:basedOn w:val="a"/>
    <w:link w:val="af0"/>
    <w:uiPriority w:val="99"/>
    <w:rsid w:val="00A3120A"/>
    <w:pPr>
      <w:tabs>
        <w:tab w:val="center" w:pos="4153"/>
        <w:tab w:val="right" w:pos="8306"/>
      </w:tabs>
    </w:pPr>
    <w:rPr>
      <w:szCs w:val="20"/>
    </w:rPr>
  </w:style>
  <w:style w:type="character" w:customStyle="1" w:styleId="af0">
    <w:name w:val="Нижний колонтитул Знак"/>
    <w:basedOn w:val="a0"/>
    <w:link w:val="af"/>
    <w:uiPriority w:val="99"/>
    <w:rsid w:val="00A3120A"/>
    <w:rPr>
      <w:rFonts w:ascii="Times New Roman" w:eastAsia="Times New Roman" w:hAnsi="Times New Roman" w:cs="Times New Roman"/>
      <w:sz w:val="24"/>
      <w:szCs w:val="20"/>
      <w:lang w:eastAsia="ru-RU"/>
    </w:rPr>
  </w:style>
  <w:style w:type="character" w:styleId="af1">
    <w:name w:val="page number"/>
    <w:basedOn w:val="a0"/>
    <w:rsid w:val="00A3120A"/>
  </w:style>
  <w:style w:type="paragraph" w:customStyle="1" w:styleId="af2">
    <w:name w:val="Содержимое таблицы"/>
    <w:basedOn w:val="a"/>
    <w:rsid w:val="00A3120A"/>
    <w:pPr>
      <w:widowControl w:val="0"/>
      <w:suppressLineNumbers/>
      <w:suppressAutoHyphens/>
    </w:pPr>
    <w:rPr>
      <w:rFonts w:ascii="Arial" w:eastAsia="Lucida Sans Unicode" w:hAnsi="Arial"/>
      <w:kern w:val="1"/>
      <w:sz w:val="20"/>
    </w:rPr>
  </w:style>
  <w:style w:type="paragraph" w:customStyle="1" w:styleId="CharChar">
    <w:name w:val="Char Char"/>
    <w:basedOn w:val="a"/>
    <w:rsid w:val="00A3120A"/>
    <w:pPr>
      <w:widowControl w:val="0"/>
      <w:adjustRightInd w:val="0"/>
      <w:spacing w:line="360" w:lineRule="atLeast"/>
      <w:jc w:val="both"/>
      <w:textAlignment w:val="baseline"/>
    </w:pPr>
    <w:rPr>
      <w:rFonts w:ascii="Arial" w:hAnsi="Arial" w:cs="Arial"/>
      <w:sz w:val="22"/>
      <w:szCs w:val="20"/>
      <w:lang w:val="pl-PL" w:eastAsia="pl-PL"/>
    </w:rPr>
  </w:style>
  <w:style w:type="paragraph" w:styleId="af3">
    <w:name w:val="Body Text"/>
    <w:aliases w:val="Основной текст1"/>
    <w:basedOn w:val="a"/>
    <w:link w:val="af4"/>
    <w:rsid w:val="00A3120A"/>
    <w:pPr>
      <w:spacing w:after="120"/>
    </w:pPr>
  </w:style>
  <w:style w:type="character" w:customStyle="1" w:styleId="af4">
    <w:name w:val="Основной текст Знак"/>
    <w:aliases w:val="Основной текст1 Знак"/>
    <w:basedOn w:val="a0"/>
    <w:link w:val="af3"/>
    <w:rsid w:val="00A3120A"/>
    <w:rPr>
      <w:rFonts w:ascii="Times New Roman" w:eastAsia="Times New Roman" w:hAnsi="Times New Roman" w:cs="Times New Roman"/>
      <w:sz w:val="24"/>
      <w:szCs w:val="24"/>
      <w:lang w:eastAsia="ru-RU"/>
    </w:rPr>
  </w:style>
  <w:style w:type="character" w:styleId="af5">
    <w:name w:val="Strong"/>
    <w:basedOn w:val="a0"/>
    <w:qFormat/>
    <w:rsid w:val="00A3120A"/>
    <w:rPr>
      <w:b/>
      <w:bCs/>
    </w:rPr>
  </w:style>
  <w:style w:type="character" w:styleId="af6">
    <w:name w:val="Emphasis"/>
    <w:uiPriority w:val="20"/>
    <w:qFormat/>
    <w:rsid w:val="00A3120A"/>
    <w:rPr>
      <w:rFonts w:cs="Times New Roman"/>
      <w:b/>
      <w:i/>
      <w:color w:val="5A5A5A"/>
    </w:rPr>
  </w:style>
  <w:style w:type="paragraph" w:customStyle="1" w:styleId="ConsPlusNormal">
    <w:name w:val="ConsPlusNormal"/>
    <w:uiPriority w:val="99"/>
    <w:qFormat/>
    <w:rsid w:val="00A3120A"/>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customStyle="1" w:styleId="TableGrid">
    <w:name w:val="TableGrid"/>
    <w:rsid w:val="00A3120A"/>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Style4">
    <w:name w:val="Style4"/>
    <w:basedOn w:val="a"/>
    <w:rsid w:val="00A3120A"/>
    <w:pPr>
      <w:widowControl w:val="0"/>
      <w:autoSpaceDE w:val="0"/>
      <w:autoSpaceDN w:val="0"/>
      <w:adjustRightInd w:val="0"/>
    </w:pPr>
  </w:style>
  <w:style w:type="character" w:customStyle="1" w:styleId="FontStyle11">
    <w:name w:val="Font Style11"/>
    <w:rsid w:val="00A3120A"/>
    <w:rPr>
      <w:rFonts w:ascii="Times New Roman" w:hAnsi="Times New Roman" w:cs="Times New Roman"/>
      <w:b/>
      <w:bCs/>
      <w:sz w:val="26"/>
      <w:szCs w:val="26"/>
    </w:rPr>
  </w:style>
  <w:style w:type="paragraph" w:customStyle="1" w:styleId="Style5">
    <w:name w:val="Style5"/>
    <w:basedOn w:val="a"/>
    <w:rsid w:val="00A3120A"/>
    <w:pPr>
      <w:widowControl w:val="0"/>
      <w:autoSpaceDE w:val="0"/>
      <w:autoSpaceDN w:val="0"/>
      <w:adjustRightInd w:val="0"/>
      <w:spacing w:line="331" w:lineRule="exact"/>
      <w:ind w:hanging="691"/>
    </w:pPr>
  </w:style>
  <w:style w:type="character" w:customStyle="1" w:styleId="FontStyle13">
    <w:name w:val="Font Style13"/>
    <w:rsid w:val="00A3120A"/>
    <w:rPr>
      <w:rFonts w:ascii="Times New Roman" w:hAnsi="Times New Roman" w:cs="Times New Roman"/>
      <w:sz w:val="26"/>
      <w:szCs w:val="26"/>
    </w:rPr>
  </w:style>
  <w:style w:type="paragraph" w:customStyle="1" w:styleId="41">
    <w:name w:val="Абзац списка4"/>
    <w:basedOn w:val="a"/>
    <w:rsid w:val="00A3120A"/>
    <w:pPr>
      <w:ind w:left="720" w:firstLine="709"/>
      <w:jc w:val="both"/>
    </w:pPr>
    <w:rPr>
      <w:kern w:val="24"/>
      <w:sz w:val="28"/>
      <w:szCs w:val="28"/>
      <w:lang w:eastAsia="en-US"/>
    </w:rPr>
  </w:style>
  <w:style w:type="paragraph" w:customStyle="1" w:styleId="Style3">
    <w:name w:val="Style3"/>
    <w:basedOn w:val="a"/>
    <w:rsid w:val="00A3120A"/>
    <w:pPr>
      <w:widowControl w:val="0"/>
      <w:autoSpaceDE w:val="0"/>
      <w:autoSpaceDN w:val="0"/>
      <w:adjustRightInd w:val="0"/>
      <w:spacing w:line="329" w:lineRule="exact"/>
      <w:ind w:firstLine="701"/>
      <w:jc w:val="both"/>
    </w:pPr>
  </w:style>
  <w:style w:type="paragraph" w:styleId="23">
    <w:name w:val="Body Text Indent 2"/>
    <w:basedOn w:val="a"/>
    <w:link w:val="24"/>
    <w:rsid w:val="00A3120A"/>
    <w:pPr>
      <w:spacing w:after="120" w:line="480" w:lineRule="auto"/>
      <w:ind w:left="283"/>
    </w:pPr>
  </w:style>
  <w:style w:type="character" w:customStyle="1" w:styleId="24">
    <w:name w:val="Основной текст с отступом 2 Знак"/>
    <w:basedOn w:val="a0"/>
    <w:link w:val="23"/>
    <w:rsid w:val="00A3120A"/>
    <w:rPr>
      <w:rFonts w:ascii="Times New Roman" w:eastAsia="Times New Roman" w:hAnsi="Times New Roman" w:cs="Times New Roman"/>
      <w:sz w:val="24"/>
      <w:szCs w:val="24"/>
      <w:lang w:eastAsia="ru-RU"/>
    </w:rPr>
  </w:style>
  <w:style w:type="character" w:customStyle="1" w:styleId="FontStyle12">
    <w:name w:val="Font Style12"/>
    <w:rsid w:val="00A3120A"/>
    <w:rPr>
      <w:rFonts w:ascii="Times New Roman" w:hAnsi="Times New Roman" w:cs="Times New Roman"/>
      <w:b/>
      <w:bCs/>
      <w:sz w:val="22"/>
      <w:szCs w:val="22"/>
    </w:rPr>
  </w:style>
  <w:style w:type="paragraph" w:customStyle="1" w:styleId="af7">
    <w:name w:val="Знак"/>
    <w:basedOn w:val="a"/>
    <w:rsid w:val="00A3120A"/>
    <w:pPr>
      <w:spacing w:after="160" w:line="240" w:lineRule="exact"/>
    </w:pPr>
    <w:rPr>
      <w:rFonts w:ascii="Verdana" w:hAnsi="Verdana"/>
      <w:sz w:val="20"/>
      <w:szCs w:val="20"/>
      <w:lang w:val="en-US" w:eastAsia="en-US"/>
    </w:rPr>
  </w:style>
  <w:style w:type="paragraph" w:customStyle="1" w:styleId="32">
    <w:name w:val="Стиль3"/>
    <w:basedOn w:val="a"/>
    <w:link w:val="33"/>
    <w:qFormat/>
    <w:rsid w:val="00A3120A"/>
    <w:pPr>
      <w:ind w:firstLine="567"/>
    </w:pPr>
    <w:rPr>
      <w:rFonts w:eastAsia="Calibri"/>
      <w:b/>
      <w:sz w:val="28"/>
      <w:szCs w:val="28"/>
    </w:rPr>
  </w:style>
  <w:style w:type="character" w:customStyle="1" w:styleId="33">
    <w:name w:val="Стиль3 Знак"/>
    <w:link w:val="32"/>
    <w:rsid w:val="00A3120A"/>
    <w:rPr>
      <w:rFonts w:ascii="Times New Roman" w:eastAsia="Calibri" w:hAnsi="Times New Roman" w:cs="Times New Roman"/>
      <w:b/>
      <w:sz w:val="28"/>
      <w:szCs w:val="28"/>
      <w:lang w:eastAsia="ru-RU"/>
    </w:rPr>
  </w:style>
  <w:style w:type="paragraph" w:customStyle="1" w:styleId="ConsPlusTitle">
    <w:name w:val="ConsPlusTitle"/>
    <w:rsid w:val="00A3120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8">
    <w:name w:val="Table Grid"/>
    <w:basedOn w:val="a1"/>
    <w:uiPriority w:val="59"/>
    <w:rsid w:val="00A31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Импортированный стиль 3"/>
    <w:rsid w:val="00A3120A"/>
    <w:pPr>
      <w:numPr>
        <w:numId w:val="21"/>
      </w:numPr>
    </w:pPr>
  </w:style>
  <w:style w:type="table" w:customStyle="1" w:styleId="TableNormal">
    <w:name w:val="Table Normal"/>
    <w:rsid w:val="00A312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rsid w:val="00A60066"/>
    <w:rPr>
      <w:rFonts w:asciiTheme="majorHAnsi" w:eastAsiaTheme="majorEastAsia" w:hAnsiTheme="majorHAnsi" w:cstheme="majorBidi"/>
      <w:b/>
      <w:bCs/>
      <w:color w:val="4F81BD" w:themeColor="accent1"/>
      <w:sz w:val="26"/>
      <w:szCs w:val="26"/>
      <w:lang w:eastAsia="ru-RU"/>
    </w:rPr>
  </w:style>
  <w:style w:type="paragraph" w:styleId="af9">
    <w:name w:val="No Spacing"/>
    <w:uiPriority w:val="1"/>
    <w:qFormat/>
    <w:rsid w:val="00A60066"/>
    <w:pPr>
      <w:spacing w:after="0" w:line="240" w:lineRule="auto"/>
    </w:pPr>
  </w:style>
  <w:style w:type="paragraph" w:styleId="afa">
    <w:name w:val="header"/>
    <w:basedOn w:val="a"/>
    <w:link w:val="afb"/>
    <w:uiPriority w:val="99"/>
    <w:semiHidden/>
    <w:unhideWhenUsed/>
    <w:rsid w:val="00A60066"/>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Верхний колонтитул Знак"/>
    <w:basedOn w:val="a0"/>
    <w:link w:val="afa"/>
    <w:uiPriority w:val="99"/>
    <w:semiHidden/>
    <w:rsid w:val="00A60066"/>
  </w:style>
  <w:style w:type="character" w:customStyle="1" w:styleId="FontStyle333">
    <w:name w:val="Font Style333"/>
    <w:basedOn w:val="a0"/>
    <w:rsid w:val="00A60066"/>
    <w:rPr>
      <w:rFonts w:ascii="Times New Roman" w:hAnsi="Times New Roman" w:cs="Times New Roman"/>
      <w:sz w:val="20"/>
      <w:szCs w:val="20"/>
    </w:rPr>
  </w:style>
  <w:style w:type="character" w:customStyle="1" w:styleId="FontStyle334">
    <w:name w:val="Font Style334"/>
    <w:basedOn w:val="a0"/>
    <w:rsid w:val="00A60066"/>
    <w:rPr>
      <w:rFonts w:ascii="Times New Roman" w:hAnsi="Times New Roman" w:cs="Times New Roman"/>
      <w:b/>
      <w:bCs/>
      <w:i/>
      <w:iCs/>
      <w:sz w:val="20"/>
      <w:szCs w:val="20"/>
    </w:rPr>
  </w:style>
  <w:style w:type="paragraph" w:customStyle="1" w:styleId="Style40">
    <w:name w:val="Style40"/>
    <w:basedOn w:val="a"/>
    <w:rsid w:val="00A60066"/>
    <w:pPr>
      <w:widowControl w:val="0"/>
      <w:autoSpaceDE w:val="0"/>
      <w:autoSpaceDN w:val="0"/>
      <w:adjustRightInd w:val="0"/>
      <w:spacing w:line="230" w:lineRule="exact"/>
      <w:ind w:firstLine="600"/>
      <w:jc w:val="both"/>
    </w:pPr>
  </w:style>
  <w:style w:type="paragraph" w:customStyle="1" w:styleId="Style42">
    <w:name w:val="Style42"/>
    <w:basedOn w:val="a"/>
    <w:rsid w:val="00A60066"/>
    <w:pPr>
      <w:widowControl w:val="0"/>
      <w:autoSpaceDE w:val="0"/>
      <w:autoSpaceDN w:val="0"/>
      <w:adjustRightInd w:val="0"/>
      <w:spacing w:line="230" w:lineRule="exact"/>
      <w:ind w:firstLine="586"/>
      <w:jc w:val="both"/>
    </w:pPr>
  </w:style>
  <w:style w:type="paragraph" w:customStyle="1" w:styleId="afc">
    <w:name w:val="Основа"/>
    <w:basedOn w:val="a"/>
    <w:link w:val="afd"/>
    <w:rsid w:val="00A60066"/>
    <w:pPr>
      <w:spacing w:before="120" w:line="360" w:lineRule="auto"/>
      <w:ind w:firstLine="567"/>
      <w:jc w:val="both"/>
    </w:pPr>
    <w:rPr>
      <w:sz w:val="22"/>
    </w:rPr>
  </w:style>
  <w:style w:type="character" w:customStyle="1" w:styleId="afd">
    <w:name w:val="Основа Знак"/>
    <w:basedOn w:val="a0"/>
    <w:link w:val="afc"/>
    <w:locked/>
    <w:rsid w:val="00A60066"/>
    <w:rPr>
      <w:rFonts w:ascii="Times New Roman" w:eastAsia="Times New Roman" w:hAnsi="Times New Roman" w:cs="Times New Roman"/>
      <w:szCs w:val="24"/>
      <w:lang w:eastAsia="ru-RU"/>
    </w:rPr>
  </w:style>
  <w:style w:type="paragraph" w:customStyle="1" w:styleId="ConsPlusNonformat">
    <w:name w:val="ConsPlusNonformat"/>
    <w:rsid w:val="00A60066"/>
    <w:pPr>
      <w:autoSpaceDE w:val="0"/>
      <w:autoSpaceDN w:val="0"/>
      <w:adjustRightInd w:val="0"/>
      <w:spacing w:after="0" w:line="240" w:lineRule="auto"/>
    </w:pPr>
    <w:rPr>
      <w:rFonts w:ascii="Courier New" w:eastAsia="Calibri" w:hAnsi="Courier New" w:cs="Courier New"/>
      <w:sz w:val="20"/>
      <w:szCs w:val="20"/>
    </w:rPr>
  </w:style>
  <w:style w:type="paragraph" w:styleId="34">
    <w:name w:val="Body Text 3"/>
    <w:basedOn w:val="a"/>
    <w:link w:val="35"/>
    <w:rsid w:val="00A60066"/>
    <w:pPr>
      <w:spacing w:after="120"/>
    </w:pPr>
    <w:rPr>
      <w:sz w:val="16"/>
      <w:szCs w:val="16"/>
    </w:rPr>
  </w:style>
  <w:style w:type="character" w:customStyle="1" w:styleId="35">
    <w:name w:val="Основной текст 3 Знак"/>
    <w:basedOn w:val="a0"/>
    <w:link w:val="34"/>
    <w:rsid w:val="00A60066"/>
    <w:rPr>
      <w:rFonts w:ascii="Times New Roman" w:eastAsia="Times New Roman" w:hAnsi="Times New Roman" w:cs="Times New Roman"/>
      <w:sz w:val="16"/>
      <w:szCs w:val="16"/>
      <w:lang w:eastAsia="ru-RU"/>
    </w:rPr>
  </w:style>
  <w:style w:type="paragraph" w:customStyle="1" w:styleId="ConsNormal">
    <w:name w:val="ConsNormal"/>
    <w:rsid w:val="00A600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A60066"/>
    <w:pPr>
      <w:widowControl w:val="0"/>
      <w:autoSpaceDE w:val="0"/>
      <w:autoSpaceDN w:val="0"/>
      <w:spacing w:after="0" w:line="240" w:lineRule="auto"/>
    </w:pPr>
    <w:rPr>
      <w:rFonts w:ascii="Arial" w:eastAsia="Times New Roman" w:hAnsi="Arial" w:cs="Times New Roman"/>
      <w:sz w:val="1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0066"/>
    <w:pPr>
      <w:spacing w:before="100" w:beforeAutospacing="1" w:after="100" w:afterAutospacing="1"/>
    </w:pPr>
    <w:rPr>
      <w:rFonts w:ascii="Tahoma" w:hAnsi="Tahoma"/>
      <w:sz w:val="20"/>
      <w:szCs w:val="20"/>
      <w:lang w:val="en-US" w:eastAsia="en-US"/>
    </w:rPr>
  </w:style>
  <w:style w:type="paragraph" w:styleId="afe">
    <w:name w:val="TOC Heading"/>
    <w:basedOn w:val="1"/>
    <w:next w:val="a"/>
    <w:uiPriority w:val="39"/>
    <w:semiHidden/>
    <w:unhideWhenUsed/>
    <w:qFormat/>
    <w:rsid w:val="00E071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5">
    <w:name w:val="toc 2"/>
    <w:basedOn w:val="a"/>
    <w:next w:val="a"/>
    <w:autoRedefine/>
    <w:uiPriority w:val="39"/>
    <w:unhideWhenUsed/>
    <w:qFormat/>
    <w:rsid w:val="00E07137"/>
    <w:pPr>
      <w:spacing w:after="100"/>
      <w:ind w:left="240"/>
    </w:pPr>
  </w:style>
  <w:style w:type="paragraph" w:styleId="36">
    <w:name w:val="toc 3"/>
    <w:basedOn w:val="a"/>
    <w:next w:val="a"/>
    <w:autoRedefine/>
    <w:uiPriority w:val="39"/>
    <w:semiHidden/>
    <w:unhideWhenUsed/>
    <w:qFormat/>
    <w:rsid w:val="00E07137"/>
    <w:pPr>
      <w:spacing w:after="100" w:line="276" w:lineRule="auto"/>
      <w:ind w:left="440"/>
    </w:pPr>
    <w:rPr>
      <w:rFonts w:asciiTheme="minorHAnsi" w:eastAsiaTheme="minorEastAsia" w:hAnsiTheme="minorHAnsi" w:cstheme="minorBidi"/>
      <w:sz w:val="22"/>
      <w:szCs w:val="22"/>
      <w:lang w:eastAsia="en-US"/>
    </w:rPr>
  </w:style>
  <w:style w:type="paragraph" w:customStyle="1" w:styleId="211">
    <w:name w:val="Заголовок 21"/>
    <w:basedOn w:val="a"/>
    <w:next w:val="a"/>
    <w:unhideWhenUsed/>
    <w:qFormat/>
    <w:rsid w:val="00B544D4"/>
    <w:pPr>
      <w:keepNext/>
      <w:keepLines/>
      <w:spacing w:before="200"/>
      <w:outlineLvl w:val="1"/>
    </w:pPr>
    <w:rPr>
      <w:rFonts w:ascii="Cambria" w:hAnsi="Cambria"/>
      <w:b/>
      <w:bCs/>
      <w:color w:val="4F81BD"/>
      <w:sz w:val="26"/>
      <w:szCs w:val="26"/>
    </w:rPr>
  </w:style>
  <w:style w:type="paragraph" w:customStyle="1" w:styleId="310">
    <w:name w:val="Заголовок 31"/>
    <w:basedOn w:val="a"/>
    <w:next w:val="a"/>
    <w:uiPriority w:val="9"/>
    <w:semiHidden/>
    <w:unhideWhenUsed/>
    <w:qFormat/>
    <w:rsid w:val="00B544D4"/>
    <w:pPr>
      <w:keepNext/>
      <w:keepLines/>
      <w:spacing w:before="200"/>
      <w:outlineLvl w:val="2"/>
    </w:pPr>
    <w:rPr>
      <w:rFonts w:ascii="Cambria" w:hAnsi="Cambria"/>
      <w:b/>
      <w:bCs/>
      <w:color w:val="4F81BD"/>
    </w:rPr>
  </w:style>
  <w:style w:type="paragraph" w:customStyle="1" w:styleId="410">
    <w:name w:val="Заголовок 41"/>
    <w:basedOn w:val="a"/>
    <w:next w:val="a"/>
    <w:uiPriority w:val="9"/>
    <w:semiHidden/>
    <w:unhideWhenUsed/>
    <w:qFormat/>
    <w:rsid w:val="00B544D4"/>
    <w:pPr>
      <w:keepNext/>
      <w:keepLines/>
      <w:spacing w:before="200"/>
      <w:outlineLvl w:val="3"/>
    </w:pPr>
    <w:rPr>
      <w:rFonts w:ascii="Cambria" w:hAnsi="Cambria"/>
      <w:b/>
      <w:bCs/>
      <w:i/>
      <w:iCs/>
      <w:color w:val="4F81BD"/>
    </w:rPr>
  </w:style>
  <w:style w:type="numbering" w:customStyle="1" w:styleId="15">
    <w:name w:val="Нет списка1"/>
    <w:next w:val="a2"/>
    <w:uiPriority w:val="99"/>
    <w:semiHidden/>
    <w:unhideWhenUsed/>
    <w:rsid w:val="00B544D4"/>
  </w:style>
  <w:style w:type="paragraph" w:customStyle="1" w:styleId="16">
    <w:name w:val="Верхний колонтитул1"/>
    <w:basedOn w:val="a"/>
    <w:next w:val="afa"/>
    <w:uiPriority w:val="99"/>
    <w:semiHidden/>
    <w:unhideWhenUsed/>
    <w:rsid w:val="00B544D4"/>
    <w:pPr>
      <w:tabs>
        <w:tab w:val="center" w:pos="4677"/>
        <w:tab w:val="right" w:pos="9355"/>
      </w:tabs>
    </w:pPr>
    <w:rPr>
      <w:rFonts w:asciiTheme="minorHAnsi" w:eastAsiaTheme="minorHAnsi" w:hAnsiTheme="minorHAnsi" w:cstheme="minorBidi"/>
      <w:sz w:val="22"/>
      <w:szCs w:val="22"/>
      <w:lang w:eastAsia="en-US"/>
    </w:rPr>
  </w:style>
  <w:style w:type="paragraph" w:customStyle="1" w:styleId="17">
    <w:name w:val="Заголовок оглавления1"/>
    <w:basedOn w:val="1"/>
    <w:next w:val="a"/>
    <w:uiPriority w:val="39"/>
    <w:semiHidden/>
    <w:unhideWhenUsed/>
    <w:qFormat/>
    <w:rsid w:val="00B544D4"/>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311">
    <w:name w:val="Оглавление 31"/>
    <w:basedOn w:val="a"/>
    <w:next w:val="a"/>
    <w:autoRedefine/>
    <w:uiPriority w:val="39"/>
    <w:semiHidden/>
    <w:unhideWhenUsed/>
    <w:qFormat/>
    <w:rsid w:val="00B544D4"/>
    <w:pPr>
      <w:spacing w:after="100" w:line="276" w:lineRule="auto"/>
      <w:ind w:left="440"/>
    </w:pPr>
    <w:rPr>
      <w:rFonts w:asciiTheme="minorHAnsi" w:hAnsiTheme="minorHAnsi" w:cstheme="minorBidi"/>
      <w:sz w:val="22"/>
      <w:szCs w:val="22"/>
      <w:lang w:eastAsia="en-US"/>
    </w:rPr>
  </w:style>
  <w:style w:type="character" w:customStyle="1" w:styleId="312">
    <w:name w:val="Заголовок 3 Знак1"/>
    <w:basedOn w:val="a0"/>
    <w:uiPriority w:val="9"/>
    <w:semiHidden/>
    <w:rsid w:val="00B544D4"/>
    <w:rPr>
      <w:rFonts w:asciiTheme="majorHAnsi" w:eastAsiaTheme="majorEastAsia" w:hAnsiTheme="majorHAnsi" w:cstheme="majorBidi"/>
      <w:b/>
      <w:bCs/>
      <w:color w:val="4F81BD" w:themeColor="accent1"/>
    </w:rPr>
  </w:style>
  <w:style w:type="character" w:customStyle="1" w:styleId="411">
    <w:name w:val="Заголовок 4 Знак1"/>
    <w:basedOn w:val="a0"/>
    <w:uiPriority w:val="9"/>
    <w:semiHidden/>
    <w:rsid w:val="00B544D4"/>
    <w:rPr>
      <w:rFonts w:asciiTheme="majorHAnsi" w:eastAsiaTheme="majorEastAsia" w:hAnsiTheme="majorHAnsi" w:cstheme="majorBidi"/>
      <w:b/>
      <w:bCs/>
      <w:i/>
      <w:iCs/>
      <w:color w:val="4F81BD" w:themeColor="accent1"/>
    </w:rPr>
  </w:style>
  <w:style w:type="character" w:customStyle="1" w:styleId="212">
    <w:name w:val="Заголовок 2 Знак1"/>
    <w:basedOn w:val="a0"/>
    <w:uiPriority w:val="9"/>
    <w:semiHidden/>
    <w:rsid w:val="00B544D4"/>
    <w:rPr>
      <w:rFonts w:asciiTheme="majorHAnsi" w:eastAsiaTheme="majorEastAsia" w:hAnsiTheme="majorHAnsi" w:cstheme="majorBidi"/>
      <w:b/>
      <w:bCs/>
      <w:color w:val="4F81BD" w:themeColor="accent1"/>
      <w:sz w:val="26"/>
      <w:szCs w:val="26"/>
    </w:rPr>
  </w:style>
  <w:style w:type="character" w:customStyle="1" w:styleId="18">
    <w:name w:val="Верхний колонтитул Знак1"/>
    <w:basedOn w:val="a0"/>
    <w:uiPriority w:val="99"/>
    <w:semiHidden/>
    <w:rsid w:val="00B544D4"/>
  </w:style>
  <w:style w:type="character" w:customStyle="1" w:styleId="2Exact">
    <w:name w:val="Основной текст (2) Exact"/>
    <w:basedOn w:val="a0"/>
    <w:link w:val="26"/>
    <w:rsid w:val="00215139"/>
    <w:rPr>
      <w:rFonts w:ascii="Times New Roman" w:eastAsia="Times New Roman" w:hAnsi="Times New Roman" w:cs="Times New Roman"/>
      <w:sz w:val="32"/>
      <w:szCs w:val="32"/>
      <w:shd w:val="clear" w:color="auto" w:fill="FFFFFF"/>
    </w:rPr>
  </w:style>
  <w:style w:type="character" w:customStyle="1" w:styleId="2Exact0">
    <w:name w:val="Основной текст (2) + Курсив Exact"/>
    <w:basedOn w:val="2Exact"/>
    <w:rsid w:val="00215139"/>
    <w:rPr>
      <w:rFonts w:ascii="Times New Roman" w:eastAsia="Times New Roman" w:hAnsi="Times New Roman" w:cs="Times New Roman"/>
      <w:i/>
      <w:iCs/>
      <w:color w:val="000000"/>
      <w:spacing w:val="0"/>
      <w:w w:val="100"/>
      <w:position w:val="0"/>
      <w:sz w:val="32"/>
      <w:szCs w:val="32"/>
      <w:shd w:val="clear" w:color="auto" w:fill="FFFFFF"/>
      <w:lang w:val="ru-RU" w:eastAsia="ru-RU" w:bidi="ru-RU"/>
    </w:rPr>
  </w:style>
  <w:style w:type="paragraph" w:customStyle="1" w:styleId="26">
    <w:name w:val="Основной текст (2)"/>
    <w:basedOn w:val="a"/>
    <w:link w:val="2Exact"/>
    <w:rsid w:val="00215139"/>
    <w:pPr>
      <w:widowControl w:val="0"/>
      <w:shd w:val="clear" w:color="auto" w:fill="FFFFFF"/>
      <w:spacing w:line="363" w:lineRule="exact"/>
      <w:jc w:val="both"/>
    </w:pPr>
    <w:rPr>
      <w:sz w:val="32"/>
      <w:szCs w:val="32"/>
      <w:lang w:eastAsia="en-US"/>
    </w:rPr>
  </w:style>
</w:styles>
</file>

<file path=word/webSettings.xml><?xml version="1.0" encoding="utf-8"?>
<w:webSettings xmlns:r="http://schemas.openxmlformats.org/officeDocument/2006/relationships" xmlns:w="http://schemas.openxmlformats.org/wordprocessingml/2006/main">
  <w:divs>
    <w:div w:id="107088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www.lesosibirsk.krskstate.ru/" TargetMode="External"/><Relationship Id="rId14" Type="http://schemas.openxmlformats.org/officeDocument/2006/relationships/hyperlink" Target="https://ru.wikipedia.org/wiki/%D0%A1%D0%B8%D0%B1%D0%B8%D1%80%D1%81%D0%BA%D0%B8%D0%B9_%D1%84%D0%B5%D0%B4%D0%B5%D1%80%D0%B0%D0%BB%D1%8C%D0%BD%D1%8B%D0%B9_%D1%83%D0%BD%D0%B8%D0%B2%D0%B5%D1%80%D1%81%D0%B8%D1%82%D0%B5%D1%82" TargetMode="External"/><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cked"/>
        <c:ser>
          <c:idx val="0"/>
          <c:order val="0"/>
          <c:tx>
            <c:strRef>
              <c:f>Лист1!$B$1</c:f>
              <c:strCache>
                <c:ptCount val="1"/>
                <c:pt idx="0">
                  <c:v>Численность населения, всего</c:v>
                </c:pt>
              </c:strCache>
            </c:strRef>
          </c:tx>
          <c:spPr>
            <a:ln>
              <a:solidFill>
                <a:srgbClr val="00B050"/>
              </a:solidFill>
            </a:ln>
          </c:spPr>
          <c:marker>
            <c:spPr>
              <a:solidFill>
                <a:srgbClr val="00B050"/>
              </a:solidFill>
              <a:ln>
                <a:solidFill>
                  <a:srgbClr val="00B050"/>
                </a:solidFill>
              </a:ln>
            </c:spPr>
          </c:marker>
          <c:dLbls>
            <c:dLbl>
              <c:idx val="0"/>
              <c:layout>
                <c:manualLayout>
                  <c:x val="-3.0092592592592591E-2"/>
                  <c:y val="8.3333333333333565E-2"/>
                </c:manualLayout>
              </c:layout>
              <c:tx>
                <c:rich>
                  <a:bodyPr/>
                  <a:lstStyle/>
                  <a:p>
                    <a:r>
                      <a:rPr lang="ru-RU"/>
                      <a:t>70278</a:t>
                    </a:r>
                  </a:p>
                </c:rich>
              </c:tx>
              <c:dLblPos val="r"/>
            </c:dLbl>
            <c:dLbl>
              <c:idx val="1"/>
              <c:layout>
                <c:manualLayout>
                  <c:x val="-1.6203703703703901E-2"/>
                  <c:y val="8.3333333333333565E-2"/>
                </c:manualLayout>
              </c:layout>
              <c:tx>
                <c:rich>
                  <a:bodyPr/>
                  <a:lstStyle/>
                  <a:p>
                    <a:r>
                      <a:rPr lang="ru-RU"/>
                      <a:t>65916</a:t>
                    </a:r>
                  </a:p>
                </c:rich>
              </c:tx>
              <c:dLblPos val="r"/>
            </c:dLbl>
            <c:dLbl>
              <c:idx val="2"/>
              <c:layout>
                <c:manualLayout>
                  <c:x val="-2.0833333333333724E-2"/>
                  <c:y val="7.936507936507943E-2"/>
                </c:manualLayout>
              </c:layout>
              <c:tx>
                <c:rich>
                  <a:bodyPr/>
                  <a:lstStyle/>
                  <a:p>
                    <a:r>
                      <a:rPr lang="ru-RU"/>
                      <a:t>65539</a:t>
                    </a:r>
                  </a:p>
                </c:rich>
              </c:tx>
              <c:dLblPos val="r"/>
            </c:dLbl>
            <c:dLbl>
              <c:idx val="3"/>
              <c:layout>
                <c:manualLayout>
                  <c:x val="-2.3148148148148997E-3"/>
                  <c:y val="9.1269841269841251E-2"/>
                </c:manualLayout>
              </c:layout>
              <c:tx>
                <c:rich>
                  <a:bodyPr/>
                  <a:lstStyle/>
                  <a:p>
                    <a:r>
                      <a:rPr lang="ru-RU"/>
                      <a:t>65229</a:t>
                    </a:r>
                  </a:p>
                </c:rich>
              </c:tx>
              <c:dLblPos val="r"/>
            </c:dLbl>
            <c:dLbl>
              <c:idx val="4"/>
              <c:layout>
                <c:manualLayout>
                  <c:x val="-4.6296296296297118E-3"/>
                  <c:y val="6.349206349206353E-2"/>
                </c:manualLayout>
              </c:layout>
              <c:tx>
                <c:rich>
                  <a:bodyPr/>
                  <a:lstStyle/>
                  <a:p>
                    <a:r>
                      <a:rPr lang="ru-RU"/>
                      <a:t>64842</a:t>
                    </a:r>
                  </a:p>
                </c:rich>
              </c:tx>
              <c:dLblPos val="r"/>
            </c:dLbl>
            <c:dLbl>
              <c:idx val="5"/>
              <c:layout>
                <c:manualLayout>
                  <c:x val="-3.4677267283337546E-2"/>
                  <c:y val="9.5238208860256246E-2"/>
                </c:manualLayout>
              </c:layout>
              <c:tx>
                <c:rich>
                  <a:bodyPr/>
                  <a:lstStyle/>
                  <a:p>
                    <a:r>
                      <a:rPr lang="ru-RU"/>
                      <a:t>64323</a:t>
                    </a:r>
                  </a:p>
                </c:rich>
              </c:tx>
              <c:dLblPos val="r"/>
            </c:dLbl>
            <c:txPr>
              <a:bodyPr/>
              <a:lstStyle/>
              <a:p>
                <a:pPr>
                  <a:defRPr sz="908" b="0" i="0" u="none" strike="noStrike" baseline="0">
                    <a:solidFill>
                      <a:srgbClr val="000000"/>
                    </a:solidFill>
                    <a:latin typeface="Calibri"/>
                    <a:ea typeface="Calibri"/>
                    <a:cs typeface="Calibri"/>
                  </a:defRPr>
                </a:pPr>
                <a:endParaRPr lang="ru-RU"/>
              </a:p>
            </c:txPr>
            <c:showVal val="1"/>
          </c:dLbls>
          <c:cat>
            <c:numRef>
              <c:f>Лист1!$A$2:$A$7</c:f>
              <c:numCache>
                <c:formatCode>General</c:formatCode>
                <c:ptCount val="6"/>
                <c:pt idx="0">
                  <c:v>2012</c:v>
                </c:pt>
                <c:pt idx="1">
                  <c:v>2013</c:v>
                </c:pt>
                <c:pt idx="2">
                  <c:v>2014</c:v>
                </c:pt>
                <c:pt idx="3">
                  <c:v>2015</c:v>
                </c:pt>
                <c:pt idx="4">
                  <c:v>2016</c:v>
                </c:pt>
                <c:pt idx="5">
                  <c:v>2017</c:v>
                </c:pt>
              </c:numCache>
            </c:numRef>
          </c:cat>
          <c:val>
            <c:numRef>
              <c:f>Лист1!$B$2:$B$7</c:f>
              <c:numCache>
                <c:formatCode>General</c:formatCode>
                <c:ptCount val="6"/>
                <c:pt idx="0">
                  <c:v>46961</c:v>
                </c:pt>
                <c:pt idx="1">
                  <c:v>47486</c:v>
                </c:pt>
                <c:pt idx="2">
                  <c:v>47845</c:v>
                </c:pt>
                <c:pt idx="3">
                  <c:v>47706</c:v>
                </c:pt>
                <c:pt idx="4">
                  <c:v>48134</c:v>
                </c:pt>
                <c:pt idx="5">
                  <c:v>47762</c:v>
                </c:pt>
              </c:numCache>
            </c:numRef>
          </c:val>
        </c:ser>
        <c:ser>
          <c:idx val="1"/>
          <c:order val="1"/>
          <c:tx>
            <c:strRef>
              <c:f>Лист1!$C$1</c:f>
              <c:strCache>
                <c:ptCount val="1"/>
                <c:pt idx="0">
                  <c:v>Городское население</c:v>
                </c:pt>
              </c:strCache>
            </c:strRef>
          </c:tx>
          <c:spPr>
            <a:ln>
              <a:solidFill>
                <a:srgbClr val="7030A0"/>
              </a:solidFill>
            </a:ln>
          </c:spPr>
          <c:marker>
            <c:spPr>
              <a:solidFill>
                <a:srgbClr val="7030A0"/>
              </a:solidFill>
              <a:ln>
                <a:solidFill>
                  <a:srgbClr val="7030A0"/>
                </a:solidFill>
              </a:ln>
            </c:spPr>
          </c:marker>
          <c:dLbls>
            <c:dLbl>
              <c:idx val="0"/>
              <c:layout>
                <c:manualLayout>
                  <c:x val="-2.3148148148148147E-2"/>
                  <c:y val="-7.539682539682685E-2"/>
                </c:manualLayout>
              </c:layout>
              <c:tx>
                <c:rich>
                  <a:bodyPr/>
                  <a:lstStyle/>
                  <a:p>
                    <a:r>
                      <a:rPr lang="ru-RU"/>
                      <a:t>70206</a:t>
                    </a:r>
                  </a:p>
                </c:rich>
              </c:tx>
              <c:dLblPos val="r"/>
            </c:dLbl>
            <c:dLbl>
              <c:idx val="1"/>
              <c:layout>
                <c:manualLayout>
                  <c:x val="-2.3148148148148147E-3"/>
                  <c:y val="-5.9523809523809486E-2"/>
                </c:manualLayout>
              </c:layout>
              <c:tx>
                <c:rich>
                  <a:bodyPr/>
                  <a:lstStyle/>
                  <a:p>
                    <a:r>
                      <a:rPr lang="ru-RU"/>
                      <a:t>65863</a:t>
                    </a:r>
                  </a:p>
                </c:rich>
              </c:tx>
              <c:dLblPos val="r"/>
            </c:dLbl>
            <c:dLbl>
              <c:idx val="2"/>
              <c:layout>
                <c:manualLayout>
                  <c:x val="-2.3148148148148147E-3"/>
                  <c:y val="-7.1428571428571494E-2"/>
                </c:manualLayout>
              </c:layout>
              <c:tx>
                <c:rich>
                  <a:bodyPr/>
                  <a:lstStyle/>
                  <a:p>
                    <a:r>
                      <a:rPr lang="ru-RU"/>
                      <a:t>65485</a:t>
                    </a:r>
                  </a:p>
                </c:rich>
              </c:tx>
              <c:dLblPos val="r"/>
            </c:dLbl>
            <c:dLbl>
              <c:idx val="3"/>
              <c:layout>
                <c:manualLayout>
                  <c:x val="-2.3148148148148997E-3"/>
                  <c:y val="-7.1428571428571494E-2"/>
                </c:manualLayout>
              </c:layout>
              <c:tx>
                <c:rich>
                  <a:bodyPr/>
                  <a:lstStyle/>
                  <a:p>
                    <a:r>
                      <a:rPr lang="ru-RU"/>
                      <a:t>65175</a:t>
                    </a:r>
                  </a:p>
                </c:rich>
              </c:tx>
              <c:dLblPos val="r"/>
            </c:dLbl>
            <c:dLbl>
              <c:idx val="4"/>
              <c:layout>
                <c:manualLayout>
                  <c:x val="-1.3888888888889129E-2"/>
                  <c:y val="-7.1428571428571494E-2"/>
                </c:manualLayout>
              </c:layout>
              <c:tx>
                <c:rich>
                  <a:bodyPr/>
                  <a:lstStyle/>
                  <a:p>
                    <a:r>
                      <a:rPr lang="ru-RU"/>
                      <a:t>64789</a:t>
                    </a:r>
                  </a:p>
                </c:rich>
              </c:tx>
              <c:dLblPos val="r"/>
            </c:dLbl>
            <c:dLbl>
              <c:idx val="5"/>
              <c:layout>
                <c:manualLayout>
                  <c:x val="-2.0833333333333724E-2"/>
                  <c:y val="-8.3333333333333565E-2"/>
                </c:manualLayout>
              </c:layout>
              <c:tx>
                <c:rich>
                  <a:bodyPr/>
                  <a:lstStyle/>
                  <a:p>
                    <a:r>
                      <a:rPr lang="ru-RU"/>
                      <a:t>64276</a:t>
                    </a:r>
                  </a:p>
                </c:rich>
              </c:tx>
              <c:dLblPos val="r"/>
            </c:dLbl>
            <c:txPr>
              <a:bodyPr/>
              <a:lstStyle/>
              <a:p>
                <a:pPr>
                  <a:defRPr sz="908" b="0" i="0" u="none" strike="noStrike" baseline="0">
                    <a:solidFill>
                      <a:srgbClr val="000000"/>
                    </a:solidFill>
                    <a:latin typeface="Calibri"/>
                    <a:ea typeface="Calibri"/>
                    <a:cs typeface="Calibri"/>
                  </a:defRPr>
                </a:pPr>
                <a:endParaRPr lang="ru-RU"/>
              </a:p>
            </c:txPr>
            <c:showVal val="1"/>
          </c:dLbls>
          <c:cat>
            <c:numRef>
              <c:f>Лист1!$A$2:$A$7</c:f>
              <c:numCache>
                <c:formatCode>General</c:formatCode>
                <c:ptCount val="6"/>
                <c:pt idx="0">
                  <c:v>2012</c:v>
                </c:pt>
                <c:pt idx="1">
                  <c:v>2013</c:v>
                </c:pt>
                <c:pt idx="2">
                  <c:v>2014</c:v>
                </c:pt>
                <c:pt idx="3">
                  <c:v>2015</c:v>
                </c:pt>
                <c:pt idx="4">
                  <c:v>2016</c:v>
                </c:pt>
                <c:pt idx="5">
                  <c:v>2017</c:v>
                </c:pt>
              </c:numCache>
            </c:numRef>
          </c:cat>
          <c:val>
            <c:numRef>
              <c:f>Лист1!$C$2:$C$7</c:f>
              <c:numCache>
                <c:formatCode>General</c:formatCode>
                <c:ptCount val="6"/>
                <c:pt idx="0">
                  <c:v>15246</c:v>
                </c:pt>
                <c:pt idx="1">
                  <c:v>15148</c:v>
                </c:pt>
                <c:pt idx="2">
                  <c:v>11824</c:v>
                </c:pt>
                <c:pt idx="3">
                  <c:v>11689</c:v>
                </c:pt>
                <c:pt idx="4">
                  <c:v>11553</c:v>
                </c:pt>
                <c:pt idx="5">
                  <c:v>11179</c:v>
                </c:pt>
              </c:numCache>
            </c:numRef>
          </c:val>
        </c:ser>
        <c:ser>
          <c:idx val="2"/>
          <c:order val="2"/>
          <c:tx>
            <c:strRef>
              <c:f>Лист1!$D$1</c:f>
              <c:strCache>
                <c:ptCount val="1"/>
                <c:pt idx="0">
                  <c:v>Сельское население</c:v>
                </c:pt>
              </c:strCache>
            </c:strRef>
          </c:tx>
          <c:spPr>
            <a:ln>
              <a:solidFill>
                <a:schemeClr val="accent6">
                  <a:lumMod val="75000"/>
                </a:schemeClr>
              </a:solidFill>
            </a:ln>
          </c:spPr>
          <c:marker>
            <c:spPr>
              <a:solidFill>
                <a:schemeClr val="accent2"/>
              </a:solidFill>
              <a:ln>
                <a:solidFill>
                  <a:schemeClr val="accent6">
                    <a:lumMod val="75000"/>
                  </a:schemeClr>
                </a:solidFill>
              </a:ln>
            </c:spPr>
          </c:marker>
          <c:dLbls>
            <c:dLbl>
              <c:idx val="0"/>
              <c:layout>
                <c:manualLayout>
                  <c:x val="0"/>
                  <c:y val="-0.11111111111111176"/>
                </c:manualLayout>
              </c:layout>
              <c:tx>
                <c:rich>
                  <a:bodyPr/>
                  <a:lstStyle/>
                  <a:p>
                    <a:r>
                      <a:rPr lang="ru-RU"/>
                      <a:t>72</a:t>
                    </a:r>
                  </a:p>
                </c:rich>
              </c:tx>
              <c:dLblPos val="r"/>
            </c:dLbl>
            <c:dLbl>
              <c:idx val="1"/>
              <c:layout>
                <c:manualLayout>
                  <c:x val="-6.9444444444445846E-3"/>
                  <c:y val="-7.936507936507943E-2"/>
                </c:manualLayout>
              </c:layout>
              <c:tx>
                <c:rich>
                  <a:bodyPr/>
                  <a:lstStyle/>
                  <a:p>
                    <a:r>
                      <a:rPr lang="ru-RU"/>
                      <a:t>53</a:t>
                    </a:r>
                  </a:p>
                </c:rich>
              </c:tx>
              <c:dLblPos val="r"/>
            </c:dLbl>
            <c:dLbl>
              <c:idx val="2"/>
              <c:layout>
                <c:manualLayout>
                  <c:x val="-1.3888888888889199E-2"/>
                  <c:y val="-7.539682539682685E-2"/>
                </c:manualLayout>
              </c:layout>
              <c:tx>
                <c:rich>
                  <a:bodyPr/>
                  <a:lstStyle/>
                  <a:p>
                    <a:r>
                      <a:rPr lang="ru-RU"/>
                      <a:t>54</a:t>
                    </a:r>
                  </a:p>
                </c:rich>
              </c:tx>
              <c:dLblPos val="r"/>
            </c:dLbl>
            <c:dLbl>
              <c:idx val="3"/>
              <c:layout>
                <c:manualLayout>
                  <c:x val="-1.157407407407416E-2"/>
                  <c:y val="-7.539682539682685E-2"/>
                </c:manualLayout>
              </c:layout>
              <c:tx>
                <c:rich>
                  <a:bodyPr/>
                  <a:lstStyle/>
                  <a:p>
                    <a:r>
                      <a:rPr lang="ru-RU"/>
                      <a:t>54</a:t>
                    </a:r>
                  </a:p>
                </c:rich>
              </c:tx>
              <c:dLblPos val="r"/>
            </c:dLbl>
            <c:dLbl>
              <c:idx val="4"/>
              <c:layout>
                <c:manualLayout>
                  <c:x val="-6.9444444444445846E-3"/>
                  <c:y val="-8.3333333333333565E-2"/>
                </c:manualLayout>
              </c:layout>
              <c:tx>
                <c:rich>
                  <a:bodyPr/>
                  <a:lstStyle/>
                  <a:p>
                    <a:r>
                      <a:rPr lang="ru-RU"/>
                      <a:t>53</a:t>
                    </a:r>
                  </a:p>
                </c:rich>
              </c:tx>
              <c:dLblPos val="r"/>
            </c:dLbl>
            <c:dLbl>
              <c:idx val="5"/>
              <c:layout>
                <c:manualLayout>
                  <c:x val="0"/>
                  <c:y val="-8.730158730158713E-2"/>
                </c:manualLayout>
              </c:layout>
              <c:tx>
                <c:rich>
                  <a:bodyPr/>
                  <a:lstStyle/>
                  <a:p>
                    <a:r>
                      <a:rPr lang="ru-RU"/>
                      <a:t>47</a:t>
                    </a:r>
                  </a:p>
                </c:rich>
              </c:tx>
              <c:dLblPos val="r"/>
            </c:dLbl>
            <c:txPr>
              <a:bodyPr/>
              <a:lstStyle/>
              <a:p>
                <a:pPr>
                  <a:defRPr sz="908" b="0" i="0" u="none" strike="noStrike" baseline="0">
                    <a:solidFill>
                      <a:srgbClr val="000000"/>
                    </a:solidFill>
                    <a:latin typeface="Calibri"/>
                    <a:ea typeface="Calibri"/>
                    <a:cs typeface="Calibri"/>
                  </a:defRPr>
                </a:pPr>
                <a:endParaRPr lang="ru-RU"/>
              </a:p>
            </c:txPr>
            <c:showVal val="1"/>
          </c:dLbls>
          <c:cat>
            <c:numRef>
              <c:f>Лист1!$A$2:$A$7</c:f>
              <c:numCache>
                <c:formatCode>General</c:formatCode>
                <c:ptCount val="6"/>
                <c:pt idx="0">
                  <c:v>2012</c:v>
                </c:pt>
                <c:pt idx="1">
                  <c:v>2013</c:v>
                </c:pt>
                <c:pt idx="2">
                  <c:v>2014</c:v>
                </c:pt>
                <c:pt idx="3">
                  <c:v>2015</c:v>
                </c:pt>
                <c:pt idx="4">
                  <c:v>2016</c:v>
                </c:pt>
                <c:pt idx="5">
                  <c:v>2017</c:v>
                </c:pt>
              </c:numCache>
            </c:numRef>
          </c:cat>
          <c:val>
            <c:numRef>
              <c:f>Лист1!$D$2:$D$7</c:f>
              <c:numCache>
                <c:formatCode>General</c:formatCode>
                <c:ptCount val="6"/>
                <c:pt idx="0">
                  <c:v>31715</c:v>
                </c:pt>
                <c:pt idx="1">
                  <c:v>32338</c:v>
                </c:pt>
                <c:pt idx="2">
                  <c:v>36021</c:v>
                </c:pt>
                <c:pt idx="3">
                  <c:v>36017</c:v>
                </c:pt>
                <c:pt idx="4">
                  <c:v>36581</c:v>
                </c:pt>
                <c:pt idx="5">
                  <c:v>36583</c:v>
                </c:pt>
              </c:numCache>
            </c:numRef>
          </c:val>
        </c:ser>
        <c:marker val="1"/>
        <c:axId val="143379072"/>
        <c:axId val="143446400"/>
      </c:lineChart>
      <c:catAx>
        <c:axId val="143379072"/>
        <c:scaling>
          <c:orientation val="minMax"/>
        </c:scaling>
        <c:axPos val="b"/>
        <c:numFmt formatCode="General" sourceLinked="1"/>
        <c:tickLblPos val="nextTo"/>
        <c:txPr>
          <a:bodyPr rot="0" vert="horz"/>
          <a:lstStyle/>
          <a:p>
            <a:pPr>
              <a:defRPr sz="908" b="0" i="0" u="none" strike="noStrike" baseline="0">
                <a:solidFill>
                  <a:srgbClr val="000000"/>
                </a:solidFill>
                <a:latin typeface="Calibri"/>
                <a:ea typeface="Calibri"/>
                <a:cs typeface="Calibri"/>
              </a:defRPr>
            </a:pPr>
            <a:endParaRPr lang="ru-RU"/>
          </a:p>
        </c:txPr>
        <c:crossAx val="143446400"/>
        <c:crosses val="autoZero"/>
        <c:auto val="1"/>
        <c:lblAlgn val="ctr"/>
        <c:lblOffset val="100"/>
      </c:catAx>
      <c:valAx>
        <c:axId val="143446400"/>
        <c:scaling>
          <c:orientation val="minMax"/>
        </c:scaling>
        <c:axPos val="l"/>
        <c:majorGridlines/>
        <c:numFmt formatCode="General" sourceLinked="1"/>
        <c:tickLblPos val="nextTo"/>
        <c:txPr>
          <a:bodyPr rot="0" vert="horz"/>
          <a:lstStyle/>
          <a:p>
            <a:pPr>
              <a:defRPr sz="908" b="0" i="0" u="none" strike="noStrike" baseline="0">
                <a:solidFill>
                  <a:srgbClr val="000000"/>
                </a:solidFill>
                <a:latin typeface="Calibri"/>
                <a:ea typeface="Calibri"/>
                <a:cs typeface="Calibri"/>
              </a:defRPr>
            </a:pPr>
            <a:endParaRPr lang="ru-RU"/>
          </a:p>
        </c:txPr>
        <c:crossAx val="143379072"/>
        <c:crosses val="autoZero"/>
        <c:crossBetween val="between"/>
      </c:valAx>
      <c:spPr>
        <a:ln>
          <a:solidFill>
            <a:srgbClr val="00B0F0"/>
          </a:solidFill>
        </a:ln>
      </c:spPr>
    </c:plotArea>
    <c:legend>
      <c:legendPos val="b"/>
      <c:txPr>
        <a:bodyPr/>
        <a:lstStyle/>
        <a:p>
          <a:pPr>
            <a:defRPr sz="835" b="0" i="0" u="none" strike="noStrike" baseline="0">
              <a:solidFill>
                <a:srgbClr val="000000"/>
              </a:solidFill>
              <a:latin typeface="Calibri"/>
              <a:ea typeface="Calibri"/>
              <a:cs typeface="Calibri"/>
            </a:defRPr>
          </a:pPr>
          <a:endParaRPr lang="ru-RU"/>
        </a:p>
      </c:txPr>
    </c:legend>
    <c:plotVisOnly val="1"/>
    <c:dispBlanksAs val="zero"/>
  </c:chart>
  <c:spPr>
    <a:ln>
      <a:noFill/>
    </a:ln>
  </c:spPr>
  <c:txPr>
    <a:bodyPr/>
    <a:lstStyle/>
    <a:p>
      <a:pPr>
        <a:defRPr sz="908" b="0" i="0" u="none" strike="noStrike" baseline="0">
          <a:solidFill>
            <a:srgbClr val="000000"/>
          </a:solidFill>
          <a:latin typeface="Calibri"/>
          <a:ea typeface="Calibri"/>
          <a:cs typeface="Calibri"/>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4"/>
  <c:clrMapOvr bg1="lt1" tx1="dk1" bg2="lt2" tx2="dk2" accent1="accent1" accent2="accent2" accent3="accent3" accent4="accent4" accent5="accent5" accent6="accent6" hlink="hlink" folHlink="folHlink"/>
  <c:chart>
    <c:title>
      <c:tx>
        <c:rich>
          <a:bodyPr/>
          <a:lstStyle/>
          <a:p>
            <a:pPr>
              <a:defRPr/>
            </a:pPr>
            <a:r>
              <a:rPr lang="ru-RU" sz="1397"/>
              <a:t>Миграция</a:t>
            </a:r>
            <a:r>
              <a:rPr lang="ru-RU" sz="1397" baseline="0"/>
              <a:t> населения за период 2012-2017 годы</a:t>
            </a:r>
            <a:endParaRPr lang="ru-RU" sz="1400"/>
          </a:p>
        </c:rich>
      </c:tx>
    </c:title>
    <c:plotArea>
      <c:layout/>
      <c:lineChart>
        <c:grouping val="stacked"/>
        <c:ser>
          <c:idx val="0"/>
          <c:order val="0"/>
          <c:tx>
            <c:strRef>
              <c:f>Лист1!$B$1</c:f>
              <c:strCache>
                <c:ptCount val="1"/>
                <c:pt idx="0">
                  <c:v>Число прибывших</c:v>
                </c:pt>
              </c:strCache>
            </c:strRef>
          </c:tx>
          <c:cat>
            <c:numRef>
              <c:f>Лист1!$A$2:$A$7</c:f>
              <c:numCache>
                <c:formatCode>General</c:formatCode>
                <c:ptCount val="6"/>
                <c:pt idx="0">
                  <c:v>2012</c:v>
                </c:pt>
                <c:pt idx="1">
                  <c:v>2013</c:v>
                </c:pt>
                <c:pt idx="2">
                  <c:v>2014</c:v>
                </c:pt>
                <c:pt idx="3">
                  <c:v>2015</c:v>
                </c:pt>
                <c:pt idx="4">
                  <c:v>2016</c:v>
                </c:pt>
                <c:pt idx="5">
                  <c:v>2017</c:v>
                </c:pt>
              </c:numCache>
            </c:numRef>
          </c:cat>
          <c:val>
            <c:numRef>
              <c:f>Лист1!$B$2:$B$7</c:f>
              <c:numCache>
                <c:formatCode>General</c:formatCode>
                <c:ptCount val="6"/>
                <c:pt idx="0">
                  <c:v>1731</c:v>
                </c:pt>
                <c:pt idx="1">
                  <c:v>1670</c:v>
                </c:pt>
                <c:pt idx="2">
                  <c:v>1710</c:v>
                </c:pt>
                <c:pt idx="3">
                  <c:v>1838</c:v>
                </c:pt>
                <c:pt idx="4">
                  <c:v>1836</c:v>
                </c:pt>
                <c:pt idx="5">
                  <c:v>2016</c:v>
                </c:pt>
              </c:numCache>
            </c:numRef>
          </c:val>
        </c:ser>
        <c:ser>
          <c:idx val="1"/>
          <c:order val="1"/>
          <c:tx>
            <c:strRef>
              <c:f>Лист1!$C$1</c:f>
              <c:strCache>
                <c:ptCount val="1"/>
                <c:pt idx="0">
                  <c:v>Число выбывших</c:v>
                </c:pt>
              </c:strCache>
            </c:strRef>
          </c:tx>
          <c:cat>
            <c:numRef>
              <c:f>Лист1!$A$2:$A$7</c:f>
              <c:numCache>
                <c:formatCode>General</c:formatCode>
                <c:ptCount val="6"/>
                <c:pt idx="0">
                  <c:v>2012</c:v>
                </c:pt>
                <c:pt idx="1">
                  <c:v>2013</c:v>
                </c:pt>
                <c:pt idx="2">
                  <c:v>2014</c:v>
                </c:pt>
                <c:pt idx="3">
                  <c:v>2015</c:v>
                </c:pt>
                <c:pt idx="4">
                  <c:v>2016</c:v>
                </c:pt>
                <c:pt idx="5">
                  <c:v>2017</c:v>
                </c:pt>
              </c:numCache>
            </c:numRef>
          </c:cat>
          <c:val>
            <c:numRef>
              <c:f>Лист1!$C$2:$C$7</c:f>
              <c:numCache>
                <c:formatCode>General</c:formatCode>
                <c:ptCount val="6"/>
                <c:pt idx="0">
                  <c:v>2175</c:v>
                </c:pt>
                <c:pt idx="1">
                  <c:v>2084</c:v>
                </c:pt>
                <c:pt idx="2">
                  <c:v>2159</c:v>
                </c:pt>
                <c:pt idx="3">
                  <c:v>2001</c:v>
                </c:pt>
                <c:pt idx="4">
                  <c:v>2008</c:v>
                </c:pt>
                <c:pt idx="5">
                  <c:v>2091</c:v>
                </c:pt>
              </c:numCache>
            </c:numRef>
          </c:val>
        </c:ser>
        <c:dLbls>
          <c:showVal val="1"/>
        </c:dLbls>
        <c:marker val="1"/>
        <c:axId val="143434880"/>
        <c:axId val="143436416"/>
      </c:lineChart>
      <c:catAx>
        <c:axId val="143434880"/>
        <c:scaling>
          <c:orientation val="minMax"/>
        </c:scaling>
        <c:axPos val="b"/>
        <c:numFmt formatCode="General" sourceLinked="1"/>
        <c:majorTickMark val="none"/>
        <c:tickLblPos val="nextTo"/>
        <c:txPr>
          <a:bodyPr rot="0" vert="horz"/>
          <a:lstStyle/>
          <a:p>
            <a:pPr>
              <a:defRPr/>
            </a:pPr>
            <a:endParaRPr lang="ru-RU"/>
          </a:p>
        </c:txPr>
        <c:crossAx val="143436416"/>
        <c:crosses val="autoZero"/>
        <c:auto val="1"/>
        <c:lblAlgn val="ctr"/>
        <c:lblOffset val="100"/>
      </c:catAx>
      <c:valAx>
        <c:axId val="143436416"/>
        <c:scaling>
          <c:orientation val="minMax"/>
        </c:scaling>
        <c:delete val="1"/>
        <c:axPos val="l"/>
        <c:numFmt formatCode="General" sourceLinked="1"/>
        <c:tickLblPos val="none"/>
        <c:crossAx val="143434880"/>
        <c:crosses val="autoZero"/>
        <c:crossBetween val="between"/>
      </c:valAx>
    </c:plotArea>
    <c:legend>
      <c:legendPos val="t"/>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cked"/>
        <c:ser>
          <c:idx val="0"/>
          <c:order val="0"/>
          <c:tx>
            <c:strRef>
              <c:f>Лист1!$B$1</c:f>
              <c:strCache>
                <c:ptCount val="1"/>
                <c:pt idx="0">
                  <c:v>Анализ уровня зарегистрированной безработицы</c:v>
                </c:pt>
              </c:strCache>
            </c:strRef>
          </c:tx>
          <c:spPr>
            <a:ln>
              <a:solidFill>
                <a:srgbClr val="00B050"/>
              </a:solidFill>
            </a:ln>
          </c:spPr>
          <c:marker>
            <c:spPr>
              <a:solidFill>
                <a:srgbClr val="00B050"/>
              </a:solidFill>
              <a:ln>
                <a:solidFill>
                  <a:srgbClr val="00B050"/>
                </a:solidFill>
              </a:ln>
            </c:spPr>
          </c:marker>
          <c:cat>
            <c:numRef>
              <c:f>Лист1!$A$2:$A$5</c:f>
              <c:numCache>
                <c:formatCode>General</c:formatCode>
                <c:ptCount val="4"/>
                <c:pt idx="0">
                  <c:v>2015</c:v>
                </c:pt>
                <c:pt idx="1">
                  <c:v>2016</c:v>
                </c:pt>
                <c:pt idx="2">
                  <c:v>2017</c:v>
                </c:pt>
                <c:pt idx="3">
                  <c:v>2018</c:v>
                </c:pt>
              </c:numCache>
            </c:numRef>
          </c:cat>
          <c:val>
            <c:numRef>
              <c:f>Лист1!$B$2:$B$5</c:f>
              <c:numCache>
                <c:formatCode>0.00%</c:formatCode>
                <c:ptCount val="4"/>
                <c:pt idx="0">
                  <c:v>1.2600000000000005E-2</c:v>
                </c:pt>
                <c:pt idx="1">
                  <c:v>9.1000000000000004E-3</c:v>
                </c:pt>
                <c:pt idx="2">
                  <c:v>8.0000000000000227E-3</c:v>
                </c:pt>
                <c:pt idx="3">
                  <c:v>6.0000000000000114E-3</c:v>
                </c:pt>
              </c:numCache>
            </c:numRef>
          </c:val>
        </c:ser>
        <c:marker val="1"/>
        <c:axId val="143341440"/>
        <c:axId val="158625792"/>
      </c:lineChart>
      <c:catAx>
        <c:axId val="143341440"/>
        <c:scaling>
          <c:orientation val="minMax"/>
        </c:scaling>
        <c:axPos val="b"/>
        <c:numFmt formatCode="General" sourceLinked="1"/>
        <c:majorTickMark val="none"/>
        <c:tickLblPos val="nextTo"/>
        <c:txPr>
          <a:bodyPr rot="0" vert="horz"/>
          <a:lstStyle/>
          <a:p>
            <a:pPr>
              <a:defRPr sz="905" b="0" i="0" u="none" strike="noStrike" baseline="0">
                <a:solidFill>
                  <a:srgbClr val="000000"/>
                </a:solidFill>
                <a:latin typeface="Calibri"/>
                <a:ea typeface="Calibri"/>
                <a:cs typeface="Calibri"/>
              </a:defRPr>
            </a:pPr>
            <a:endParaRPr lang="ru-RU"/>
          </a:p>
        </c:txPr>
        <c:crossAx val="158625792"/>
        <c:crosses val="autoZero"/>
        <c:auto val="1"/>
        <c:lblAlgn val="ctr"/>
        <c:lblOffset val="100"/>
      </c:catAx>
      <c:valAx>
        <c:axId val="158625792"/>
        <c:scaling>
          <c:orientation val="minMax"/>
        </c:scaling>
        <c:axPos val="l"/>
        <c:numFmt formatCode="0.00%" sourceLinked="1"/>
        <c:majorTickMark val="none"/>
        <c:tickLblPos val="nextTo"/>
        <c:txPr>
          <a:bodyPr rot="0" vert="horz"/>
          <a:lstStyle/>
          <a:p>
            <a:pPr>
              <a:defRPr sz="905" b="0" i="0" u="none" strike="noStrike" baseline="0">
                <a:solidFill>
                  <a:srgbClr val="000000"/>
                </a:solidFill>
                <a:latin typeface="Calibri"/>
                <a:ea typeface="Calibri"/>
                <a:cs typeface="Calibri"/>
              </a:defRPr>
            </a:pPr>
            <a:endParaRPr lang="ru-RU"/>
          </a:p>
        </c:txPr>
        <c:crossAx val="143341440"/>
        <c:crosses val="autoZero"/>
        <c:crossBetween val="between"/>
      </c:valAx>
    </c:plotArea>
    <c:legend>
      <c:legendPos val="b"/>
      <c:txPr>
        <a:bodyPr/>
        <a:lstStyle/>
        <a:p>
          <a:pPr>
            <a:defRPr sz="835" b="0" i="0" u="none" strike="noStrike" baseline="0">
              <a:solidFill>
                <a:srgbClr val="000000"/>
              </a:solidFill>
              <a:latin typeface="Calibri"/>
              <a:ea typeface="Calibri"/>
              <a:cs typeface="Calibri"/>
            </a:defRPr>
          </a:pPr>
          <a:endParaRPr lang="ru-RU"/>
        </a:p>
      </c:txPr>
    </c:legend>
    <c:plotVisOnly val="1"/>
    <c:dispBlanksAs val="zero"/>
  </c:chart>
  <c:spPr>
    <a:ln>
      <a:noFill/>
    </a:ln>
  </c:spPr>
  <c:txPr>
    <a:bodyPr/>
    <a:lstStyle/>
    <a:p>
      <a:pPr>
        <a:defRPr sz="905" b="0" i="0" u="none" strike="noStrike" baseline="0">
          <a:solidFill>
            <a:srgbClr val="000000"/>
          </a:solidFill>
          <a:latin typeface="Calibri"/>
          <a:ea typeface="Calibri"/>
          <a:cs typeface="Calibri"/>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Лист1!$B$1</c:f>
              <c:strCache>
                <c:ptCount val="1"/>
                <c:pt idx="0">
                  <c:v>Ряд 1</c:v>
                </c:pt>
              </c:strCache>
            </c:strRef>
          </c:tx>
          <c:dLbls>
            <c:dLbl>
              <c:idx val="0"/>
              <c:layout>
                <c:manualLayout>
                  <c:x val="-9.7222222222222224E-2"/>
                  <c:y val="-5.4607508532423174E-2"/>
                </c:manualLayout>
              </c:layout>
              <c:tx>
                <c:rich>
                  <a:bodyPr/>
                  <a:lstStyle/>
                  <a:p>
                    <a:pPr>
                      <a:defRPr b="1"/>
                    </a:pPr>
                    <a:r>
                      <a:rPr lang="en-US"/>
                      <a:t>2</a:t>
                    </a:r>
                    <a:r>
                      <a:rPr lang="ru-RU"/>
                      <a:t>1669,3</a:t>
                    </a:r>
                    <a:endParaRPr lang="en-US"/>
                  </a:p>
                </c:rich>
              </c:tx>
              <c:spPr/>
              <c:dLblPos val="r"/>
            </c:dLbl>
            <c:dLbl>
              <c:idx val="1"/>
              <c:layout>
                <c:manualLayout>
                  <c:x val="-7.1759259259259259E-2"/>
                  <c:y val="-0.17747440273037823"/>
                </c:manualLayout>
              </c:layout>
              <c:spPr/>
              <c:txPr>
                <a:bodyPr/>
                <a:lstStyle/>
                <a:p>
                  <a:pPr>
                    <a:defRPr b="1"/>
                  </a:pPr>
                  <a:endParaRPr lang="ru-RU"/>
                </a:p>
              </c:txPr>
              <c:dLblPos val="r"/>
              <c:showVal val="1"/>
            </c:dLbl>
            <c:dLbl>
              <c:idx val="2"/>
              <c:layout>
                <c:manualLayout>
                  <c:x val="-4.3981481481481483E-2"/>
                  <c:y val="-0.14562002275312855"/>
                </c:manualLayout>
              </c:layout>
              <c:tx>
                <c:rich>
                  <a:bodyPr/>
                  <a:lstStyle/>
                  <a:p>
                    <a:pPr>
                      <a:defRPr b="1"/>
                    </a:pPr>
                    <a:r>
                      <a:rPr lang="ru-RU"/>
                      <a:t>24085,5</a:t>
                    </a:r>
                    <a:endParaRPr lang="en-US"/>
                  </a:p>
                </c:rich>
              </c:tx>
              <c:spPr/>
              <c:dLblPos val="r"/>
            </c:dLbl>
            <c:dLbl>
              <c:idx val="3"/>
              <c:layout>
                <c:manualLayout>
                  <c:x val="0"/>
                  <c:y val="-0.10921501706484642"/>
                </c:manualLayout>
              </c:layout>
              <c:tx>
                <c:rich>
                  <a:bodyPr/>
                  <a:lstStyle/>
                  <a:p>
                    <a:pPr>
                      <a:defRPr b="1"/>
                    </a:pPr>
                    <a:r>
                      <a:rPr lang="ru-RU"/>
                      <a:t>26708,2</a:t>
                    </a:r>
                    <a:endParaRPr lang="en-US"/>
                  </a:p>
                </c:rich>
              </c:tx>
              <c:spPr/>
              <c:dLblPos val="r"/>
            </c:dLbl>
            <c:dLbl>
              <c:idx val="4"/>
              <c:layout>
                <c:manualLayout>
                  <c:x val="-1.1455573172807341E-2"/>
                  <c:y val="-5.2127110720601992E-2"/>
                </c:manualLayout>
              </c:layout>
              <c:tx>
                <c:rich>
                  <a:bodyPr/>
                  <a:lstStyle/>
                  <a:p>
                    <a:pPr>
                      <a:defRPr b="1"/>
                    </a:pPr>
                    <a:r>
                      <a:rPr lang="ru-RU"/>
                      <a:t>27</a:t>
                    </a:r>
                    <a:r>
                      <a:rPr lang="ru-RU" baseline="0"/>
                      <a:t> 729,2</a:t>
                    </a:r>
                    <a:endParaRPr lang="en-US"/>
                  </a:p>
                </c:rich>
              </c:tx>
              <c:spPr/>
              <c:dLblPos val="r"/>
            </c:dLbl>
            <c:showVal val="1"/>
          </c:dLbls>
          <c:cat>
            <c:numRef>
              <c:f>Лист1!$A$2:$A$7</c:f>
              <c:numCache>
                <c:formatCode>General</c:formatCode>
                <c:ptCount val="6"/>
                <c:pt idx="0">
                  <c:v>2012</c:v>
                </c:pt>
                <c:pt idx="1">
                  <c:v>2013</c:v>
                </c:pt>
                <c:pt idx="2">
                  <c:v>2014</c:v>
                </c:pt>
                <c:pt idx="3">
                  <c:v>2015</c:v>
                </c:pt>
                <c:pt idx="4">
                  <c:v>2016</c:v>
                </c:pt>
                <c:pt idx="5">
                  <c:v>2017</c:v>
                </c:pt>
              </c:numCache>
            </c:numRef>
          </c:cat>
          <c:val>
            <c:numRef>
              <c:f>Лист1!$B$2:$B$7</c:f>
              <c:numCache>
                <c:formatCode>General</c:formatCode>
                <c:ptCount val="6"/>
                <c:pt idx="0">
                  <c:v>25674.5</c:v>
                </c:pt>
                <c:pt idx="1">
                  <c:v>30294.6</c:v>
                </c:pt>
                <c:pt idx="2">
                  <c:v>35298.699999999997</c:v>
                </c:pt>
                <c:pt idx="3">
                  <c:v>36558.199999999997</c:v>
                </c:pt>
                <c:pt idx="4">
                  <c:v>30193.200000000001</c:v>
                </c:pt>
                <c:pt idx="5">
                  <c:v>31988.9</c:v>
                </c:pt>
              </c:numCache>
            </c:numRef>
          </c:val>
        </c:ser>
        <c:marker val="1"/>
        <c:axId val="81954304"/>
        <c:axId val="81955840"/>
      </c:lineChart>
      <c:catAx>
        <c:axId val="81954304"/>
        <c:scaling>
          <c:orientation val="minMax"/>
        </c:scaling>
        <c:axPos val="b"/>
        <c:numFmt formatCode="General" sourceLinked="1"/>
        <c:tickLblPos val="nextTo"/>
        <c:crossAx val="81955840"/>
        <c:crosses val="autoZero"/>
        <c:auto val="1"/>
        <c:lblAlgn val="ctr"/>
        <c:lblOffset val="100"/>
      </c:catAx>
      <c:valAx>
        <c:axId val="81955840"/>
        <c:scaling>
          <c:orientation val="minMax"/>
        </c:scaling>
        <c:delete val="1"/>
        <c:axPos val="l"/>
        <c:majorGridlines/>
        <c:numFmt formatCode="General" sourceLinked="1"/>
        <c:tickLblPos val="none"/>
        <c:crossAx val="81954304"/>
        <c:crosses val="autoZero"/>
        <c:crossBetween val="between"/>
      </c:valAx>
    </c:plotArea>
    <c:plotVisOnly val="1"/>
    <c:dispBlanksAs val="gap"/>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stacked"/>
        <c:ser>
          <c:idx val="0"/>
          <c:order val="0"/>
          <c:tx>
            <c:strRef>
              <c:f>Лист1!$B$1</c:f>
              <c:strCache>
                <c:ptCount val="1"/>
                <c:pt idx="0">
                  <c:v>Доходы  бюджета </c:v>
                </c:pt>
              </c:strCache>
            </c:strRef>
          </c:tx>
          <c:dLbls>
            <c:dLbl>
              <c:idx val="0"/>
              <c:layout>
                <c:manualLayout>
                  <c:x val="0"/>
                  <c:y val="-0.21825396825396828"/>
                </c:manualLayout>
              </c:layout>
              <c:tx>
                <c:rich>
                  <a:bodyPr/>
                  <a:lstStyle/>
                  <a:p>
                    <a:r>
                      <a:rPr lang="en-US"/>
                      <a:t>1</a:t>
                    </a:r>
                    <a:r>
                      <a:rPr lang="ru-RU"/>
                      <a:t>698,8</a:t>
                    </a:r>
                    <a:endParaRPr lang="en-US"/>
                  </a:p>
                </c:rich>
              </c:tx>
              <c:dLblPos val="ctr"/>
            </c:dLbl>
            <c:dLbl>
              <c:idx val="1"/>
              <c:layout>
                <c:manualLayout>
                  <c:x val="6.9444444444445386E-3"/>
                  <c:y val="-0.25396825396825812"/>
                </c:manualLayout>
              </c:layout>
              <c:tx>
                <c:rich>
                  <a:bodyPr/>
                  <a:lstStyle/>
                  <a:p>
                    <a:r>
                      <a:rPr lang="en-US"/>
                      <a:t>1</a:t>
                    </a:r>
                    <a:r>
                      <a:rPr lang="ru-RU"/>
                      <a:t>910,8</a:t>
                    </a:r>
                    <a:endParaRPr lang="en-US"/>
                  </a:p>
                </c:rich>
              </c:tx>
              <c:dLblPos val="ctr"/>
            </c:dLbl>
            <c:dLbl>
              <c:idx val="2"/>
              <c:layout>
                <c:manualLayout>
                  <c:x val="1.3888888888889133E-2"/>
                  <c:y val="-0.27380952380952756"/>
                </c:manualLayout>
              </c:layout>
              <c:tx>
                <c:rich>
                  <a:bodyPr/>
                  <a:lstStyle/>
                  <a:p>
                    <a:r>
                      <a:rPr lang="en-US"/>
                      <a:t>1</a:t>
                    </a:r>
                    <a:r>
                      <a:rPr lang="ru-RU"/>
                      <a:t>880,2</a:t>
                    </a:r>
                    <a:endParaRPr lang="en-US"/>
                  </a:p>
                </c:rich>
              </c:tx>
              <c:dLblPos val="ctr"/>
            </c:dLbl>
            <c:dLbl>
              <c:idx val="3"/>
              <c:layout>
                <c:manualLayout>
                  <c:x val="1.3888888888889133E-2"/>
                  <c:y val="-0.26587301587301587"/>
                </c:manualLayout>
              </c:layout>
              <c:tx>
                <c:rich>
                  <a:bodyPr/>
                  <a:lstStyle/>
                  <a:p>
                    <a:r>
                      <a:rPr lang="ru-RU"/>
                      <a:t>1745,4</a:t>
                    </a:r>
                    <a:endParaRPr lang="en-US"/>
                  </a:p>
                </c:rich>
              </c:tx>
              <c:dLblPos val="ctr"/>
            </c:dLbl>
            <c:dLbl>
              <c:idx val="4"/>
              <c:layout>
                <c:manualLayout>
                  <c:x val="0"/>
                  <c:y val="-0.25"/>
                </c:manualLayout>
              </c:layout>
              <c:tx>
                <c:rich>
                  <a:bodyPr/>
                  <a:lstStyle/>
                  <a:p>
                    <a:r>
                      <a:rPr lang="ru-RU"/>
                      <a:t>1826,7</a:t>
                    </a:r>
                    <a:endParaRPr lang="en-US"/>
                  </a:p>
                </c:rich>
              </c:tx>
              <c:dLblPos val="ctr"/>
            </c:dLbl>
            <c:txPr>
              <a:bodyPr/>
              <a:lstStyle/>
              <a:p>
                <a:pPr>
                  <a:defRPr sz="942" b="1">
                    <a:latin typeface="Times New Roman" pitchFamily="18" charset="0"/>
                    <a:cs typeface="Times New Roman" pitchFamily="18" charset="0"/>
                  </a:defRPr>
                </a:pPr>
                <a:endParaRPr lang="ru-RU"/>
              </a:p>
            </c:txPr>
            <c:showVal val="1"/>
          </c:dLbls>
          <c:cat>
            <c:numRef>
              <c:f>Лист1!$A$2:$A$7</c:f>
              <c:numCache>
                <c:formatCode>General</c:formatCode>
                <c:ptCount val="6"/>
                <c:pt idx="0">
                  <c:v>2012</c:v>
                </c:pt>
                <c:pt idx="1">
                  <c:v>2013</c:v>
                </c:pt>
                <c:pt idx="2">
                  <c:v>2014</c:v>
                </c:pt>
                <c:pt idx="3">
                  <c:v>2015</c:v>
                </c:pt>
                <c:pt idx="4">
                  <c:v>2016</c:v>
                </c:pt>
                <c:pt idx="5">
                  <c:v>2017</c:v>
                </c:pt>
              </c:numCache>
            </c:numRef>
          </c:cat>
          <c:val>
            <c:numRef>
              <c:f>Лист1!$B$2:$B$7</c:f>
              <c:numCache>
                <c:formatCode>General</c:formatCode>
                <c:ptCount val="6"/>
                <c:pt idx="0">
                  <c:v>1168</c:v>
                </c:pt>
                <c:pt idx="1">
                  <c:v>1358</c:v>
                </c:pt>
                <c:pt idx="2">
                  <c:v>1428</c:v>
                </c:pt>
                <c:pt idx="3">
                  <c:v>1582</c:v>
                </c:pt>
                <c:pt idx="4">
                  <c:v>1296</c:v>
                </c:pt>
                <c:pt idx="5">
                  <c:v>1804.5</c:v>
                </c:pt>
              </c:numCache>
            </c:numRef>
          </c:val>
        </c:ser>
        <c:overlap val="100"/>
        <c:axId val="82103680"/>
        <c:axId val="82084992"/>
      </c:barChart>
      <c:lineChart>
        <c:grouping val="stacked"/>
        <c:ser>
          <c:idx val="1"/>
          <c:order val="1"/>
          <c:tx>
            <c:strRef>
              <c:f>Лист1!$C$1</c:f>
              <c:strCache>
                <c:ptCount val="1"/>
                <c:pt idx="0">
                  <c:v>Собственные доходы бюджета </c:v>
                </c:pt>
              </c:strCache>
            </c:strRef>
          </c:tx>
          <c:dLbls>
            <c:dLbl>
              <c:idx val="0"/>
              <c:tx>
                <c:rich>
                  <a:bodyPr/>
                  <a:lstStyle/>
                  <a:p>
                    <a:r>
                      <a:rPr lang="ru-RU"/>
                      <a:t>100</a:t>
                    </a:r>
                    <a:r>
                      <a:rPr lang="en-US"/>
                      <a:t>9</a:t>
                    </a:r>
                    <a:r>
                      <a:rPr lang="ru-RU"/>
                      <a:t>,1</a:t>
                    </a:r>
                    <a:endParaRPr lang="en-US"/>
                  </a:p>
                </c:rich>
              </c:tx>
            </c:dLbl>
            <c:dLbl>
              <c:idx val="1"/>
              <c:tx>
                <c:rich>
                  <a:bodyPr/>
                  <a:lstStyle/>
                  <a:p>
                    <a:r>
                      <a:rPr lang="ru-RU"/>
                      <a:t>1124,1</a:t>
                    </a:r>
                    <a:endParaRPr lang="en-US"/>
                  </a:p>
                </c:rich>
              </c:tx>
            </c:dLbl>
            <c:dLbl>
              <c:idx val="2"/>
              <c:tx>
                <c:rich>
                  <a:bodyPr/>
                  <a:lstStyle/>
                  <a:p>
                    <a:r>
                      <a:rPr lang="ru-RU"/>
                      <a:t>992,6</a:t>
                    </a:r>
                    <a:endParaRPr lang="en-US"/>
                  </a:p>
                </c:rich>
              </c:tx>
            </c:dLbl>
            <c:dLbl>
              <c:idx val="3"/>
              <c:tx>
                <c:rich>
                  <a:bodyPr/>
                  <a:lstStyle/>
                  <a:p>
                    <a:r>
                      <a:rPr lang="ru-RU"/>
                      <a:t>815,4</a:t>
                    </a:r>
                    <a:endParaRPr lang="en-US"/>
                  </a:p>
                </c:rich>
              </c:tx>
            </c:dLbl>
            <c:dLbl>
              <c:idx val="4"/>
              <c:tx>
                <c:rich>
                  <a:bodyPr/>
                  <a:lstStyle/>
                  <a:p>
                    <a:r>
                      <a:rPr lang="ru-RU"/>
                      <a:t>1203,5</a:t>
                    </a:r>
                    <a:endParaRPr lang="en-US"/>
                  </a:p>
                </c:rich>
              </c:tx>
            </c:dLbl>
            <c:txPr>
              <a:bodyPr/>
              <a:lstStyle/>
              <a:p>
                <a:pPr>
                  <a:defRPr sz="942" b="1">
                    <a:latin typeface="Times New Roman" pitchFamily="18" charset="0"/>
                    <a:cs typeface="Times New Roman" pitchFamily="18" charset="0"/>
                  </a:defRPr>
                </a:pPr>
                <a:endParaRPr lang="ru-RU"/>
              </a:p>
            </c:txPr>
            <c:showVal val="1"/>
          </c:dLbls>
          <c:cat>
            <c:numRef>
              <c:f>Лист1!$A$2:$A$7</c:f>
              <c:numCache>
                <c:formatCode>General</c:formatCode>
                <c:ptCount val="6"/>
                <c:pt idx="0">
                  <c:v>2012</c:v>
                </c:pt>
                <c:pt idx="1">
                  <c:v>2013</c:v>
                </c:pt>
                <c:pt idx="2">
                  <c:v>2014</c:v>
                </c:pt>
                <c:pt idx="3">
                  <c:v>2015</c:v>
                </c:pt>
                <c:pt idx="4">
                  <c:v>2016</c:v>
                </c:pt>
                <c:pt idx="5">
                  <c:v>2017</c:v>
                </c:pt>
              </c:numCache>
            </c:numRef>
          </c:cat>
          <c:val>
            <c:numRef>
              <c:f>Лист1!$C$2:$C$7</c:f>
              <c:numCache>
                <c:formatCode>General</c:formatCode>
                <c:ptCount val="6"/>
                <c:pt idx="0">
                  <c:v>729</c:v>
                </c:pt>
                <c:pt idx="1">
                  <c:v>839</c:v>
                </c:pt>
                <c:pt idx="2">
                  <c:v>836</c:v>
                </c:pt>
                <c:pt idx="3">
                  <c:v>978</c:v>
                </c:pt>
                <c:pt idx="4">
                  <c:v>869</c:v>
                </c:pt>
                <c:pt idx="5">
                  <c:v>1008.7</c:v>
                </c:pt>
              </c:numCache>
            </c:numRef>
          </c:val>
        </c:ser>
        <c:marker val="1"/>
        <c:axId val="82103680"/>
        <c:axId val="82084992"/>
      </c:lineChart>
      <c:catAx>
        <c:axId val="82103680"/>
        <c:scaling>
          <c:orientation val="minMax"/>
        </c:scaling>
        <c:axPos val="b"/>
        <c:numFmt formatCode="General" sourceLinked="1"/>
        <c:tickLblPos val="nextTo"/>
        <c:crossAx val="82084992"/>
        <c:crosses val="autoZero"/>
        <c:auto val="1"/>
        <c:lblAlgn val="ctr"/>
        <c:lblOffset val="100"/>
      </c:catAx>
      <c:valAx>
        <c:axId val="82084992"/>
        <c:scaling>
          <c:orientation val="minMax"/>
        </c:scaling>
        <c:delete val="1"/>
        <c:axPos val="l"/>
        <c:majorGridlines/>
        <c:numFmt formatCode="General" sourceLinked="1"/>
        <c:tickLblPos val="none"/>
        <c:crossAx val="82103680"/>
        <c:crosses val="autoZero"/>
        <c:crossBetween val="between"/>
      </c:valAx>
    </c:plotArea>
    <c:legend>
      <c:legendPos val="b"/>
    </c:legend>
    <c:plotVisOnly val="1"/>
    <c:dispBlanksAs val="zero"/>
  </c:chart>
  <c:spPr>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6DF1C-62D2-4008-8580-B0A02ACF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122</Pages>
  <Words>39537</Words>
  <Characters>225367</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2018-11-11T16:03:00Z</cp:lastPrinted>
  <dcterms:created xsi:type="dcterms:W3CDTF">2019-02-21T07:29:00Z</dcterms:created>
  <dcterms:modified xsi:type="dcterms:W3CDTF">2019-12-23T07:22:00Z</dcterms:modified>
</cp:coreProperties>
</file>