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178C0F1" w:rsidP="2178C0F1" w:rsidRDefault="2178C0F1" w14:paraId="2E939A36" w14:textId="0150FF43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По итогам деятельности муниципального казенного учреждения «Управление муниципальными закупками» за 2018 год, сообщаю следующее.</w:t>
      </w:r>
    </w:p>
    <w:p w:rsidR="2178C0F1" w:rsidP="2178C0F1" w:rsidRDefault="2178C0F1" w14:paraId="592FE1D7" w14:textId="0C206B49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Уполномоченное учреждение действует на основании Распоряжения администрации города Лесосибирска от  14.04.2014 года № 363-р «Об определении уполномоченного учреждения в сфере закупок». Данное Распоряжение утверждает положение о взаимодействии уполномоченного учреждения (далее - Учреждение) и учреждений муниципального образования город Лесосибирск (далее - Заказчики) при осуществлении закупок товаров, работ, услуг для обеспечения нужд учреждений муниципального образования город Лесосибирск.</w:t>
      </w:r>
    </w:p>
    <w:p w:rsidR="2178C0F1" w:rsidP="2178C0F1" w:rsidRDefault="2178C0F1" w14:paraId="7CC4EF2D" w14:textId="448837CA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Руководствуясь положением, Учреждением на основании сведений, поданных  Заказчиками, подготовлены документации  и размещены извещения о закупках на официальном сайте</w:t>
      </w:r>
      <w:hyperlink r:id="R208aed11dfc04a20">
        <w:r w:rsidRPr="2178C0F1" w:rsidR="2178C0F1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noProof w:val="0"/>
            <w:color w:val="666666"/>
            <w:sz w:val="16"/>
            <w:szCs w:val="16"/>
            <w:lang w:val="ru-RU"/>
          </w:rPr>
          <w:t>http://www.zakupki.gov.ru/</w:t>
        </w:r>
      </w:hyperlink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 в количестве 446 штук. Общая сумма НМЦ контрактов составила 532 979 921,97  рублей из них:</w:t>
      </w:r>
    </w:p>
    <w:p w:rsidR="2178C0F1" w:rsidP="2178C0F1" w:rsidRDefault="2178C0F1" w14:paraId="5D95018D" w14:textId="5B34E483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Электронный аукцион – 381 шт. (на сумму 503 030 324,23 руб.);</w:t>
      </w:r>
    </w:p>
    <w:p w:rsidR="2178C0F1" w:rsidP="2178C0F1" w:rsidRDefault="2178C0F1" w14:paraId="202AE089" w14:textId="3CE1AC41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Запрос котировок – 61 шт. (на сумму 6 921 217,80 руб.);</w:t>
      </w:r>
    </w:p>
    <w:p w:rsidR="2178C0F1" w:rsidP="2178C0F1" w:rsidRDefault="2178C0F1" w14:paraId="5D46D732" w14:textId="5DBFC944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Открытый конкурс – 2 шт. (на сумму 12 255 961,94 руб.);</w:t>
      </w:r>
    </w:p>
    <w:p w:rsidR="2178C0F1" w:rsidP="2178C0F1" w:rsidRDefault="2178C0F1" w14:paraId="67AB4286" w14:textId="278B590E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Предварительный отбор – 1 шт. (на сумму 1,00 руб.);</w:t>
      </w:r>
    </w:p>
    <w:p w:rsidR="2178C0F1" w:rsidP="2178C0F1" w:rsidRDefault="2178C0F1" w14:paraId="26F67CD3" w14:textId="44CC6715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-Запрос предложений – 1 шт. (на сумму 10 772 417,00 руб.).</w:t>
      </w:r>
    </w:p>
    <w:p w:rsidR="2178C0F1" w:rsidP="2178C0F1" w:rsidRDefault="2178C0F1" w14:paraId="670E4379" w14:textId="5454939A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По итогам состоявшихся процедур, сумма экономии в 2018 году составила 39 345 428,74 руб.</w:t>
      </w:r>
    </w:p>
    <w:p w:rsidR="2178C0F1" w:rsidP="2178C0F1" w:rsidRDefault="2178C0F1" w14:paraId="1BB5630B" w14:textId="2AB9ECB6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В соответствии с </w:t>
      </w:r>
      <w:hyperlink r:id="R60a2dbd5743a46c3">
        <w:r w:rsidRPr="2178C0F1" w:rsidR="2178C0F1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noProof w:val="0"/>
            <w:color w:val="666666"/>
            <w:sz w:val="16"/>
            <w:szCs w:val="16"/>
            <w:lang w:val="ru-RU"/>
          </w:rPr>
          <w:t>частью 1 статьи 30</w:t>
        </w:r>
      </w:hyperlink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 Закона о контрактной системе Учреждением были опубликованы закупки для субъектов малого предпринимательства, социально ориентированных некоммерческих организаций в количестве 219 штук, что составило  140 472 325,85 руб.</w:t>
      </w:r>
    </w:p>
    <w:p w:rsidR="2178C0F1" w:rsidP="2178C0F1" w:rsidRDefault="2178C0F1" w14:paraId="5F56CE4C" w14:textId="78977521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За 2018 год  в адрес Заказчиков и единой комиссии Учреждения  поступило 15 уведомленийУправления Красноярской Федеральной антимонопольной службы России о принятии жалоб.  Из них 15 жалоб рассмотрены и приняты решения об ошибочных доводах жалобщиков, предписание не выдано. Документация составлена в строгом соответствии с законодательством, действия членов комиссии Учреждения признаны объективными и правомерными.   </w:t>
      </w:r>
    </w:p>
    <w:p w:rsidR="2178C0F1" w:rsidP="2178C0F1" w:rsidRDefault="2178C0F1" w14:paraId="53555EC4" w14:textId="64F50FB7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В целях информационной работы с Заказчиками, Учреждением в 2018 году были организованы и проведены 2 мероприятия.</w:t>
      </w:r>
    </w:p>
    <w:p w:rsidR="2178C0F1" w:rsidP="2178C0F1" w:rsidRDefault="2178C0F1" w14:paraId="64681514" w14:textId="0934E9E2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Семинар от 22.06.2018 г. проводился с участием представителей Электронной площадки России «ЭТП НЭП». И.В.Храпов представил Обзор изменений Федерального закона № 44‑ФЗ «О контрактной системе в сфере закупок товаров, работ, услуг для обеспечения государственных и муниципальных нужд» от 01.07.2018г. На мероприятие были приглашены руководители учреждений, контрактные управляющие, списочная численность присутствующих составила 72 человека.</w:t>
      </w:r>
    </w:p>
    <w:p w:rsidR="2178C0F1" w:rsidP="2178C0F1" w:rsidRDefault="2178C0F1" w14:paraId="3C4A4451" w14:textId="2484CC1E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Мероприятие от 21.11.2018 г. проводил Добрецов Г.Б., Руководитель Центра бизнес-образования СФУ. Лектором был представлен обзор основных изменений 44 ФЗ «О контрактной системе в сфере закупок товаров, работ, услуг для обеспечения государственных и муниципальных нужд». Руководителем представительства РТС-тендерГубановым А.А на практике показаны основные механизмы работы с Электронной торговой площадкой России «РТС-Тендер».</w:t>
      </w:r>
    </w:p>
    <w:p w:rsidR="2178C0F1" w:rsidP="2178C0F1" w:rsidRDefault="2178C0F1" w14:paraId="28E20BA0" w14:textId="07BADC52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На семинар были приглашены руководители учреждений, контрактные управляющие г. Лесосибирска и г. Енисейска. Списочная численность присутствующих составила 51 человек.</w:t>
      </w:r>
    </w:p>
    <w:p w:rsidR="2178C0F1" w:rsidP="2178C0F1" w:rsidRDefault="2178C0F1" w14:paraId="2C0A8E83" w14:textId="33316AFC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ОТЧЕТ О РЕЗУЛЬТАТАХ ДЕЯТЕЛЬНОСТИ</w:t>
      </w:r>
    </w:p>
    <w:p w:rsidR="2178C0F1" w:rsidP="2178C0F1" w:rsidRDefault="2178C0F1" w14:paraId="5B2ABCD7" w14:textId="14CEB0FE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 МУНИЦИПАЛЬНОГО КАЗЕННОГО УЧРЕЖДЕНИЯ</w:t>
      </w:r>
    </w:p>
    <w:p w:rsidR="2178C0F1" w:rsidP="2178C0F1" w:rsidRDefault="2178C0F1" w14:paraId="23159113" w14:textId="2913EF77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«УПРАВЛЕНИЕ МУНИЦИПАЛЬНЫМИ ЗАКУПКАМИ» ЗА 2018 ГОД.</w:t>
      </w:r>
    </w:p>
    <w:p w:rsidR="2178C0F1" w:rsidP="2178C0F1" w:rsidRDefault="2178C0F1" w14:paraId="73A1B40D" w14:textId="40EFE47E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По итогам деятельности муниципального казенного учреждения «Управление муниципальными закупками» за 2018 год, сообщаю следующее.</w:t>
      </w:r>
    </w:p>
    <w:p w:rsidR="2178C0F1" w:rsidP="2178C0F1" w:rsidRDefault="2178C0F1" w14:paraId="03C7ACBF" w14:textId="5A517B36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Уполномоченное учреждение действует на основании Распоряжения администрации города Лесосибирска от  14.04.2014 года № 363-р «Об определении уполномоченного учреждения в сфере закупок». Данное Распоряжение утверждает положение о взаимодействии уполномоченного учреждения (далее - Учреждение) и учреждений муниципального образования город Лесосибирск (далее - Заказчики) при осуществлении закупок товаров, работ, услуг для обеспечения нужд учреждений муниципального образования город Лесосибирск.</w:t>
      </w:r>
    </w:p>
    <w:p w:rsidR="2178C0F1" w:rsidP="2178C0F1" w:rsidRDefault="2178C0F1" w14:paraId="67CC44C2" w14:textId="508D7686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Руководствуясь положением, Учреждением на основании сведений, поданных  Заказчиками, подготовлены документации  и размещены извещения о закупках на официальном сайте</w:t>
      </w:r>
      <w:hyperlink r:id="R0ee5e14850f24439">
        <w:r w:rsidRPr="2178C0F1" w:rsidR="2178C0F1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noProof w:val="0"/>
            <w:color w:val="666666"/>
            <w:sz w:val="16"/>
            <w:szCs w:val="16"/>
            <w:lang w:val="ru-RU"/>
          </w:rPr>
          <w:t>http://www.zakupki.gov.ru/</w:t>
        </w:r>
      </w:hyperlink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 в количестве 446 штук. Общая сумма НМЦ контрактов составила 532 979 921,97  рублей из них:</w:t>
      </w:r>
    </w:p>
    <w:p w:rsidR="2178C0F1" w:rsidP="2178C0F1" w:rsidRDefault="2178C0F1" w14:paraId="4D0C8F7A" w14:textId="69C647D3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Электронный аукцион – 381 шт. (на сумму 503 030 324,23 руб.);</w:t>
      </w:r>
    </w:p>
    <w:p w:rsidR="2178C0F1" w:rsidP="2178C0F1" w:rsidRDefault="2178C0F1" w14:paraId="480576DA" w14:textId="1297D396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Запрос котировок – 61 шт. (на сумму 6 921 217,80 руб.);</w:t>
      </w:r>
    </w:p>
    <w:p w:rsidR="2178C0F1" w:rsidP="2178C0F1" w:rsidRDefault="2178C0F1" w14:paraId="18048BB3" w14:textId="0EFE3BE2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Открытый конкурс – 2 шт. (на сумму 12 255 961,94 руб.);</w:t>
      </w:r>
    </w:p>
    <w:p w:rsidR="2178C0F1" w:rsidP="2178C0F1" w:rsidRDefault="2178C0F1" w14:paraId="2CAB30E7" w14:textId="2AF76FB1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 Предварительный отбор – 1 шт. (на сумму 1,00 руб.);</w:t>
      </w:r>
    </w:p>
    <w:p w:rsidR="2178C0F1" w:rsidP="2178C0F1" w:rsidRDefault="2178C0F1" w14:paraId="026A1F34" w14:textId="22C45DC2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-Запрос предложений – 1 шт. (на сумму 10 772 417,00 руб.).</w:t>
      </w:r>
    </w:p>
    <w:p w:rsidR="2178C0F1" w:rsidP="2178C0F1" w:rsidRDefault="2178C0F1" w14:paraId="1CCE83B1" w14:textId="504ABAB8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По итогам состоявшихся процедур, сумма экономии в 2018 году составила 39 345 428,74 руб.</w:t>
      </w:r>
    </w:p>
    <w:p w:rsidR="2178C0F1" w:rsidP="2178C0F1" w:rsidRDefault="2178C0F1" w14:paraId="0FA84DF8" w14:textId="3027571C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В соответствии с </w:t>
      </w:r>
      <w:hyperlink r:id="R37a15ca44d1c450e">
        <w:r w:rsidRPr="2178C0F1" w:rsidR="2178C0F1">
          <w:rPr>
            <w:rStyle w:val="Hyperlink"/>
            <w:rFonts w:ascii="Tahoma" w:hAnsi="Tahoma" w:eastAsia="Tahoma" w:cs="Tahoma"/>
            <w:b w:val="0"/>
            <w:bCs w:val="0"/>
            <w:i w:val="0"/>
            <w:iCs w:val="0"/>
            <w:caps w:val="0"/>
            <w:smallCaps w:val="0"/>
            <w:noProof w:val="0"/>
            <w:color w:val="666666"/>
            <w:sz w:val="16"/>
            <w:szCs w:val="16"/>
            <w:lang w:val="ru-RU"/>
          </w:rPr>
          <w:t>частью 1 статьи 30</w:t>
        </w:r>
      </w:hyperlink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 Закона о контрактной системе Учреждением были опубликованы закупки для субъектов малого предпринимательства, социально ориентированных некоммерческих организаций в количестве 219 штук, что составило  140 472 325,85 руб.</w:t>
      </w:r>
    </w:p>
    <w:p w:rsidR="2178C0F1" w:rsidP="2178C0F1" w:rsidRDefault="2178C0F1" w14:paraId="687F156C" w14:textId="667D2E64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 xml:space="preserve">За 2018 год  в адрес Заказчиков и единой комиссии Учреждения  поступило 15 уведомленийУправления Красноярской Федеральной антимонопольной службы России о принятии жалоб.  Из них 15 жалоб рассмотрены и приняты решения об ошибочных доводах жалобщиков, предписание не выдано. Документация составлена в строгом соответствии с законодательством, действия членов комиссии Учреждения признаны объективными и правомерными.   </w:t>
      </w:r>
    </w:p>
    <w:p w:rsidR="2178C0F1" w:rsidP="2178C0F1" w:rsidRDefault="2178C0F1" w14:paraId="0C15F02E" w14:textId="12F89AD6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В целях информационной работы с Заказчиками, Учреждением в 2018 году были организованы и проведены 2 мероприятия.</w:t>
      </w:r>
    </w:p>
    <w:p w:rsidR="2178C0F1" w:rsidP="2178C0F1" w:rsidRDefault="2178C0F1" w14:paraId="546DB0F0" w14:textId="1D9A9798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Семинар от 22.06.2018 г. проводился с участием представителей Электронной площадки России «ЭТП НЭП». И.В.Храпов представил Обзор изменений Федерального закона № 44‑ФЗ «О контрактной системе в сфере закупок товаров, работ, услуг для обеспечения государственных и муниципальных нужд» от 01.07.2018г. На мероприятие были приглашены руководители учреждений, контрактные управляющие, списочная численность присутствующих составила 72 человека.</w:t>
      </w:r>
    </w:p>
    <w:p w:rsidR="2178C0F1" w:rsidP="2178C0F1" w:rsidRDefault="2178C0F1" w14:paraId="47AA81FE" w14:textId="18050387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Мероприятие от 21.11.2018 г. проводил Добрецов Г.Б., Руководитель Центра бизнес-образования СФУ. Лектором был представлен обзор основных изменений 44 ФЗ «О контрактной системе в сфере закупок товаров, работ, услуг для обеспечения государственных и муниципальных нужд». Руководителем представительства РТС-тендерГубановым А.А на практике показаны основные механизмы работы с Электронной торговой площадкой России «РТС-Тендер».</w:t>
      </w:r>
    </w:p>
    <w:p w:rsidR="2178C0F1" w:rsidP="2178C0F1" w:rsidRDefault="2178C0F1" w14:paraId="706D3C73" w14:textId="7E816644">
      <w:pPr>
        <w:shd w:val="clear" w:color="auto" w:fill="FFFFFF" w:themeFill="background1"/>
        <w:spacing w:before="0" w:beforeAutospacing="off" w:after="150" w:afterAutospacing="off"/>
        <w:jc w:val="both"/>
      </w:pPr>
      <w:r w:rsidRPr="2178C0F1" w:rsidR="2178C0F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ru-RU"/>
        </w:rPr>
        <w:t>На семинар были приглашены руководители учреждений, контрактные управляющие г. Лесосибирска и г. Енисейска. Списочная численность присутствующих составила 51 человек.</w:t>
      </w:r>
    </w:p>
    <w:p w:rsidR="2178C0F1" w:rsidP="2178C0F1" w:rsidRDefault="2178C0F1" w14:paraId="497EC1F8" w14:textId="54AF301D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C4D9A"/>
    <w:rsid w:val="208639E4"/>
    <w:rsid w:val="2178C0F1"/>
    <w:rsid w:val="28D5FC76"/>
    <w:rsid w:val="49A140F1"/>
    <w:rsid w:val="68A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4D9A"/>
  <w15:chartTrackingRefBased/>
  <w15:docId w15:val="{8AD76184-821E-4035-A20F-0B441B78E8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zakupki.gov.ru/" TargetMode="External" Id="R208aed11dfc04a20" /><Relationship Type="http://schemas.openxmlformats.org/officeDocument/2006/relationships/hyperlink" Target="consultantplus://offline/ref=CDC79669D7E1E3D4FE6C99EEC54C58DC113CCBAEDCBB3A1533EDDE0B704033372CE4E6DE6A9CB5B0SDiAC" TargetMode="External" Id="R60a2dbd5743a46c3" /><Relationship Type="http://schemas.openxmlformats.org/officeDocument/2006/relationships/hyperlink" Target="http://www.zakupki.gov.ru/" TargetMode="External" Id="R0ee5e14850f24439" /><Relationship Type="http://schemas.openxmlformats.org/officeDocument/2006/relationships/hyperlink" Target="consultantplus://offline/ref=CDC79669D7E1E3D4FE6C99EEC54C58DC113CCBAEDCBB3A1533EDDE0B704033372CE4E6DE6A9CB5B0SDiAC" TargetMode="External" Id="R37a15ca44d1c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2023-10-29T14:38:13.0513488Z</dcterms:created>
  <dcterms:modified xsi:type="dcterms:W3CDTF">2023-10-30T16:07:59.8396367Z</dcterms:modified>
  <dc:creator>Загиченко Любовь</dc:creator>
  <lastModifiedBy>Загиченко Любовь</lastModifiedBy>
</coreProperties>
</file>