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40" w:rsidRPr="001D3640" w:rsidRDefault="001D3640" w:rsidP="001D36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40">
        <w:rPr>
          <w:rFonts w:ascii="Times New Roman" w:hAnsi="Times New Roman" w:cs="Times New Roman"/>
          <w:b/>
          <w:sz w:val="28"/>
          <w:szCs w:val="28"/>
        </w:rPr>
        <w:t>В Красноярском крае транспортная прокуратура направила в суд уголовное дело о незаконном сбыте пневматического оружия с дульной энергией свыше 7,5 Дж</w:t>
      </w:r>
      <w:r w:rsidRPr="001D3640">
        <w:rPr>
          <w:rFonts w:ascii="Times New Roman" w:hAnsi="Times New Roman" w:cs="Times New Roman"/>
          <w:sz w:val="28"/>
          <w:szCs w:val="28"/>
        </w:rPr>
        <w:t>.</w:t>
      </w:r>
    </w:p>
    <w:p w:rsidR="001D3640" w:rsidRPr="001D3640" w:rsidRDefault="001D3640" w:rsidP="001D36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40">
        <w:rPr>
          <w:rFonts w:ascii="Times New Roman" w:hAnsi="Times New Roman" w:cs="Times New Roman"/>
          <w:sz w:val="28"/>
          <w:szCs w:val="28"/>
        </w:rPr>
        <w:t>В Ачинской транспо</w:t>
      </w:r>
      <w:bookmarkStart w:id="0" w:name="_GoBack"/>
      <w:bookmarkEnd w:id="0"/>
      <w:r w:rsidRPr="001D3640">
        <w:rPr>
          <w:rFonts w:ascii="Times New Roman" w:hAnsi="Times New Roman" w:cs="Times New Roman"/>
          <w:sz w:val="28"/>
          <w:szCs w:val="28"/>
        </w:rPr>
        <w:t xml:space="preserve">ртной прокуратуре утверждено обвинительное заключение по уголовному делу в отношении жителя </w:t>
      </w:r>
      <w:proofErr w:type="spellStart"/>
      <w:r w:rsidRPr="001D3640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1D3640">
        <w:rPr>
          <w:rFonts w:ascii="Times New Roman" w:hAnsi="Times New Roman" w:cs="Times New Roman"/>
          <w:sz w:val="28"/>
          <w:szCs w:val="28"/>
        </w:rPr>
        <w:t xml:space="preserve"> района Красноярского края. Он обвиняется по ч. 7 ст. 222 УК РФ (незаконный сбыт пневматического оружия с дульной энергией свыше 7,5 Дж).</w:t>
      </w:r>
    </w:p>
    <w:p w:rsidR="001D3640" w:rsidRPr="001D3640" w:rsidRDefault="001D3640" w:rsidP="001D36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40">
        <w:rPr>
          <w:rFonts w:ascii="Times New Roman" w:hAnsi="Times New Roman" w:cs="Times New Roman"/>
          <w:sz w:val="28"/>
          <w:szCs w:val="28"/>
        </w:rPr>
        <w:t xml:space="preserve">По версии органов предварительного расследования в ноябре 2024 года обвиняемый с помощью сети «Интернет» осуществил продажу пневматической винтовки модели «STRIKER» калибра 4,5 мм, изготовленной промышленным способом фирмой «HATSAN ARMS COMPANY» (Турция), с   дульной энергией свыше 7,5 Дж. </w:t>
      </w:r>
    </w:p>
    <w:p w:rsidR="001D3640" w:rsidRPr="001D3640" w:rsidRDefault="001D3640" w:rsidP="001D36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40">
        <w:rPr>
          <w:rFonts w:ascii="Times New Roman" w:hAnsi="Times New Roman" w:cs="Times New Roman"/>
          <w:sz w:val="28"/>
          <w:szCs w:val="28"/>
        </w:rPr>
        <w:t xml:space="preserve">При проведении оперативно-розыскных мероприятий на объекте транспортной инфраструктуры сотрудниками транспортной полиции пневматическое оружие изъято.  </w:t>
      </w:r>
    </w:p>
    <w:p w:rsidR="00F42A62" w:rsidRPr="001D3640" w:rsidRDefault="001D3640" w:rsidP="001D36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40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1D3640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1D3640">
        <w:rPr>
          <w:rFonts w:ascii="Times New Roman" w:hAnsi="Times New Roman" w:cs="Times New Roman"/>
          <w:sz w:val="28"/>
          <w:szCs w:val="28"/>
        </w:rPr>
        <w:t xml:space="preserve"> районный суд Красноярского края.</w:t>
      </w:r>
    </w:p>
    <w:sectPr w:rsidR="00F42A62" w:rsidRPr="001D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01"/>
    <w:rsid w:val="001D3640"/>
    <w:rsid w:val="004E5401"/>
    <w:rsid w:val="00F4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2025-03-19T16:08:00Z</dcterms:created>
  <dcterms:modified xsi:type="dcterms:W3CDTF">2025-03-19T16:08:00Z</dcterms:modified>
</cp:coreProperties>
</file>