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7592" w14:textId="77777777" w:rsidR="00913C91" w:rsidRPr="005023EF" w:rsidRDefault="00913C91" w:rsidP="005023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5440E29F" w14:textId="1E278EF8" w:rsidR="008321D8" w:rsidRPr="005023EF" w:rsidRDefault="000B7CD2" w:rsidP="005023E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739BA" w:rsidRPr="005023EF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EA5A4E" w:rsidRPr="005023EF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D2F9728" w14:textId="46F38855" w:rsidR="00190287" w:rsidRPr="00190287" w:rsidRDefault="00534DD5" w:rsidP="00190287">
      <w:pPr>
        <w:pStyle w:val="a9"/>
        <w:shd w:val="clear" w:color="auto" w:fill="FFFFFF"/>
        <w:spacing w:before="0" w:beforeAutospacing="0" w:after="150" w:afterAutospacing="0"/>
        <w:jc w:val="center"/>
        <w:rPr>
          <w:b/>
        </w:rPr>
      </w:pPr>
      <w:r>
        <w:rPr>
          <w:b/>
        </w:rPr>
        <w:t>Э</w:t>
      </w:r>
      <w:r w:rsidR="00190287" w:rsidRPr="00190287">
        <w:rPr>
          <w:b/>
        </w:rPr>
        <w:t xml:space="preserve">кспортёры </w:t>
      </w:r>
      <w:r>
        <w:rPr>
          <w:b/>
        </w:rPr>
        <w:t xml:space="preserve">Красноярского края </w:t>
      </w:r>
      <w:r w:rsidR="00190287" w:rsidRPr="00190287">
        <w:rPr>
          <w:b/>
        </w:rPr>
        <w:t>могут компенсировать расходы на транспортировку продукции</w:t>
      </w:r>
    </w:p>
    <w:p w14:paraId="6B861D37" w14:textId="7346C614" w:rsidR="00534DD5" w:rsidRPr="00534DD5" w:rsidRDefault="00534DD5" w:rsidP="00534DD5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534DD5">
        <w:rPr>
          <w:bCs/>
        </w:rPr>
        <w:t>Экспортёры Красноярского края</w:t>
      </w:r>
      <w:r>
        <w:rPr>
          <w:b/>
        </w:rPr>
        <w:t xml:space="preserve"> </w:t>
      </w:r>
      <w:r>
        <w:t>могут компенсировать до 60% затрат на транспортировку промышленной продукции за рубеж. Компании, осуществляющие поставки продукции лесопромышленного комплекса смогут компенсировать до 30% расходов. Максимальная сумма компенсации на одну компанию составит 200 млн рублей.</w:t>
      </w:r>
    </w:p>
    <w:p w14:paraId="53F26C8E" w14:textId="7867DA83" w:rsidR="000156B5" w:rsidRDefault="000156B5" w:rsidP="0024260B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0A6407">
        <w:rPr>
          <w:i/>
        </w:rPr>
        <w:t>«Данная мера поддержки доказала свою эффективность и пользуется большой популярностью у российских экспортеров. Поэтому в этом году она также продлена — на поддержку экспортеров в части компенсации затрат на транспортировку промпродукции будет направлено 5,9 млрд рублей. Конечно, в приоритете поддержка высокотехнологичного экспорта, машиностроители могут рассчитывать на 70% объема субсидии. Также 25% средств будет направлено на продукцию лесопромышленного комплекса»,</w:t>
      </w:r>
      <w:r>
        <w:t xml:space="preserve"> — уточнил статс-секретарь — заместитель министра промышленности и торговли России Роман </w:t>
      </w:r>
      <w:proofErr w:type="spellStart"/>
      <w:r>
        <w:t>Чекушов</w:t>
      </w:r>
      <w:proofErr w:type="spellEnd"/>
      <w:r>
        <w:t xml:space="preserve">. </w:t>
      </w:r>
    </w:p>
    <w:p w14:paraId="6CFA68A3" w14:textId="7429FE05" w:rsidR="00AC45C0" w:rsidRDefault="00AC45C0" w:rsidP="00AC45C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этом году предоставление господдержки </w:t>
      </w:r>
      <w:r w:rsidR="00F77D1A">
        <w:t>происходит</w:t>
      </w:r>
      <w:r>
        <w:t xml:space="preserve"> по результатам конкурса исходя из заявленных компаниями показателей результативности по наращиванию экспортных поставок. </w:t>
      </w:r>
    </w:p>
    <w:p w14:paraId="6FA2D42F" w14:textId="2DC7333B" w:rsidR="00AC45C0" w:rsidRPr="00AC45C0" w:rsidRDefault="00AC45C0" w:rsidP="00AC4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«Расширение программы с акцентом на высокотехнологичные отрасли и лесопромышленный комплекс демонстрирует стратегический подход государства к поддержке ключевых секторов экономики. Введение конкурсного отбора с учетом роста экспортных объемов позволяет сделать распределение субсидий более справедливым и эффективным, обеспечивая лучшее использование бюджетных ресурсов»,</w:t>
      </w:r>
      <w:r w:rsidRPr="00AC4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отметил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руководителя агентства развития малого и среднего предпринимательства Красноярского края Роман Мартынов.</w:t>
      </w:r>
    </w:p>
    <w:p w14:paraId="2FB4D6D3" w14:textId="77777777" w:rsidR="00F43FBC" w:rsidRDefault="00190287" w:rsidP="00F43FB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Подать заявку можно </w:t>
      </w:r>
      <w:r w:rsidR="00F43FBC">
        <w:t xml:space="preserve">до 24 марта </w:t>
      </w:r>
      <w:hyperlink r:id="rId7" w:history="1">
        <w:r w:rsidRPr="00F43FBC">
          <w:rPr>
            <w:rStyle w:val="a5"/>
          </w:rPr>
          <w:t>на цифровой платформе «Мой экспорт»</w:t>
        </w:r>
      </w:hyperlink>
      <w:r>
        <w:t>, которая создана Росс</w:t>
      </w:r>
      <w:r w:rsidR="00BF65D0">
        <w:t>и</w:t>
      </w:r>
      <w:r w:rsidR="00F43FBC">
        <w:t xml:space="preserve">йским экспортным центром (РЭЦ). </w:t>
      </w:r>
    </w:p>
    <w:p w14:paraId="447F64C2" w14:textId="35D7B7D9" w:rsidR="00BF65D0" w:rsidRDefault="00BF65D0" w:rsidP="00F43FBC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Получить консультацию по этой и другим услугам для предпринимателей, которые оказываются по нацпроектам «Международная кооперация и экспорт» и «Эффективная и конкурентная экономика», можно в центре «Мой бизнес» Красноярского края по телефону </w:t>
      </w:r>
      <w:hyperlink r:id="rId8" w:history="1">
        <w:r>
          <w:rPr>
            <w:rStyle w:val="a5"/>
          </w:rPr>
          <w:t>8-800-234-01-24</w:t>
        </w:r>
      </w:hyperlink>
      <w:r>
        <w:t xml:space="preserve"> или на сайте </w:t>
      </w:r>
      <w:hyperlink r:id="rId9" w:tgtFrame="_blank" w:tooltip="https://мойбизнес-24.рф/" w:history="1">
        <w:r>
          <w:rPr>
            <w:rStyle w:val="a5"/>
          </w:rPr>
          <w:t>мойбизнес-24.рф</w:t>
        </w:r>
      </w:hyperlink>
      <w:r>
        <w:t xml:space="preserve">. </w:t>
      </w:r>
    </w:p>
    <w:p w14:paraId="541F34D1" w14:textId="4C3A0BCB" w:rsidR="00BF65D0" w:rsidRDefault="00BF65D0" w:rsidP="00BF65D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14:paraId="69E34ABA" w14:textId="77777777" w:rsidR="00BF65D0" w:rsidRPr="00BF65D0" w:rsidRDefault="00BF65D0" w:rsidP="00BF65D0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14:paraId="4E17DE15" w14:textId="6803B2FB" w:rsidR="000C1EF6" w:rsidRPr="00D35259" w:rsidRDefault="00834EEC" w:rsidP="00D35259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color w:val="FF0000"/>
        </w:rPr>
      </w:pPr>
      <w:r w:rsidRPr="005023EF">
        <w:rPr>
          <w:i/>
          <w:iCs/>
        </w:rPr>
        <w:t>Доп</w:t>
      </w:r>
      <w:r w:rsidR="007E38FC" w:rsidRPr="005023EF">
        <w:rPr>
          <w:i/>
          <w:iCs/>
        </w:rPr>
        <w:t xml:space="preserve">олнительная информация для СМИ: </w:t>
      </w:r>
      <w:r w:rsidRPr="005023EF">
        <w:rPr>
          <w:i/>
        </w:rPr>
        <w:t>+ 7 (391) 222-55-03, пресс-служба агентства развития малого и среднего предпринимательства Красноярского края.</w:t>
      </w:r>
    </w:p>
    <w:p w14:paraId="6347651F" w14:textId="449589E2" w:rsidR="00D35259" w:rsidRDefault="00D35259" w:rsidP="00502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D76C75" w14:textId="5E6897AC" w:rsidR="00D35259" w:rsidRDefault="00D35259" w:rsidP="00502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8F9326" w14:textId="4194418F" w:rsidR="00D35259" w:rsidRPr="005023EF" w:rsidRDefault="00D35259" w:rsidP="005023E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35259" w:rsidRPr="005023E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81D7E" w14:textId="77777777" w:rsidR="000F5BF4" w:rsidRDefault="000F5BF4">
      <w:pPr>
        <w:spacing w:after="0" w:line="240" w:lineRule="auto"/>
      </w:pPr>
      <w:r>
        <w:separator/>
      </w:r>
    </w:p>
  </w:endnote>
  <w:endnote w:type="continuationSeparator" w:id="0">
    <w:p w14:paraId="2FE0FE2B" w14:textId="77777777" w:rsidR="000F5BF4" w:rsidRDefault="000F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931D9" w14:textId="77777777" w:rsidR="000F5BF4" w:rsidRDefault="000F5BF4">
      <w:pPr>
        <w:spacing w:after="0" w:line="240" w:lineRule="auto"/>
      </w:pPr>
      <w:r>
        <w:separator/>
      </w:r>
    </w:p>
  </w:footnote>
  <w:footnote w:type="continuationSeparator" w:id="0">
    <w:p w14:paraId="4DB40FEA" w14:textId="77777777" w:rsidR="000F5BF4" w:rsidRDefault="000F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744E70" w:rsidRDefault="008B3CC1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744E70" w:rsidRDefault="00744E70" w:rsidP="007153F2">
    <w:pPr>
      <w:pStyle w:val="a3"/>
    </w:pPr>
  </w:p>
  <w:p w14:paraId="15B24AFF" w14:textId="77777777" w:rsidR="00744E70" w:rsidRDefault="00744E70" w:rsidP="007153F2">
    <w:pPr>
      <w:pStyle w:val="a3"/>
    </w:pPr>
  </w:p>
  <w:p w14:paraId="73F3DE9E" w14:textId="77777777" w:rsidR="00744E70" w:rsidRPr="007153F2" w:rsidRDefault="00744E70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A0"/>
    <w:multiLevelType w:val="multilevel"/>
    <w:tmpl w:val="A39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0114B"/>
    <w:rsid w:val="000045CB"/>
    <w:rsid w:val="000067F5"/>
    <w:rsid w:val="00007F21"/>
    <w:rsid w:val="00012344"/>
    <w:rsid w:val="000156B5"/>
    <w:rsid w:val="00042A08"/>
    <w:rsid w:val="000438AF"/>
    <w:rsid w:val="0007694D"/>
    <w:rsid w:val="00083971"/>
    <w:rsid w:val="000A6407"/>
    <w:rsid w:val="000B2EFD"/>
    <w:rsid w:val="000B7CD2"/>
    <w:rsid w:val="000C1EF6"/>
    <w:rsid w:val="000D2A17"/>
    <w:rsid w:val="000E5867"/>
    <w:rsid w:val="000F5BF4"/>
    <w:rsid w:val="00117422"/>
    <w:rsid w:val="00136173"/>
    <w:rsid w:val="00153ECB"/>
    <w:rsid w:val="001711CF"/>
    <w:rsid w:val="00173756"/>
    <w:rsid w:val="00190287"/>
    <w:rsid w:val="001A255F"/>
    <w:rsid w:val="001B3C63"/>
    <w:rsid w:val="001B7145"/>
    <w:rsid w:val="001C15D6"/>
    <w:rsid w:val="001C2941"/>
    <w:rsid w:val="002274AD"/>
    <w:rsid w:val="00233466"/>
    <w:rsid w:val="0024260B"/>
    <w:rsid w:val="00252657"/>
    <w:rsid w:val="00265234"/>
    <w:rsid w:val="002C11FE"/>
    <w:rsid w:val="002C15EF"/>
    <w:rsid w:val="002C3879"/>
    <w:rsid w:val="002C5DB2"/>
    <w:rsid w:val="002C654B"/>
    <w:rsid w:val="002D2AEC"/>
    <w:rsid w:val="002D793F"/>
    <w:rsid w:val="002E1EEC"/>
    <w:rsid w:val="002E50A0"/>
    <w:rsid w:val="002F5F52"/>
    <w:rsid w:val="002F7EFD"/>
    <w:rsid w:val="00302165"/>
    <w:rsid w:val="00315842"/>
    <w:rsid w:val="00320F22"/>
    <w:rsid w:val="003301D3"/>
    <w:rsid w:val="003441BD"/>
    <w:rsid w:val="00371896"/>
    <w:rsid w:val="00387090"/>
    <w:rsid w:val="00393B65"/>
    <w:rsid w:val="00397F5E"/>
    <w:rsid w:val="003D05FC"/>
    <w:rsid w:val="003E6840"/>
    <w:rsid w:val="00411F6C"/>
    <w:rsid w:val="00423E7E"/>
    <w:rsid w:val="00440276"/>
    <w:rsid w:val="004422AE"/>
    <w:rsid w:val="00445AB5"/>
    <w:rsid w:val="004550EF"/>
    <w:rsid w:val="00460F07"/>
    <w:rsid w:val="004646AE"/>
    <w:rsid w:val="0048409B"/>
    <w:rsid w:val="00487BF6"/>
    <w:rsid w:val="004A369A"/>
    <w:rsid w:val="004C0A82"/>
    <w:rsid w:val="004C52BC"/>
    <w:rsid w:val="004C701C"/>
    <w:rsid w:val="004D492A"/>
    <w:rsid w:val="004F68DE"/>
    <w:rsid w:val="005023EF"/>
    <w:rsid w:val="0050707D"/>
    <w:rsid w:val="00534DD5"/>
    <w:rsid w:val="00551A97"/>
    <w:rsid w:val="00576F15"/>
    <w:rsid w:val="005816A2"/>
    <w:rsid w:val="005915C1"/>
    <w:rsid w:val="005A1A49"/>
    <w:rsid w:val="005A3DA3"/>
    <w:rsid w:val="005C6D2E"/>
    <w:rsid w:val="005D269F"/>
    <w:rsid w:val="005D4E29"/>
    <w:rsid w:val="005D6DA2"/>
    <w:rsid w:val="005E2B4F"/>
    <w:rsid w:val="006024A3"/>
    <w:rsid w:val="00612425"/>
    <w:rsid w:val="006124FA"/>
    <w:rsid w:val="0062053C"/>
    <w:rsid w:val="0063689D"/>
    <w:rsid w:val="006761F5"/>
    <w:rsid w:val="006B2885"/>
    <w:rsid w:val="006E7E3A"/>
    <w:rsid w:val="007439E5"/>
    <w:rsid w:val="00744E70"/>
    <w:rsid w:val="00754AAE"/>
    <w:rsid w:val="007632EB"/>
    <w:rsid w:val="0078148F"/>
    <w:rsid w:val="00787755"/>
    <w:rsid w:val="00794017"/>
    <w:rsid w:val="007D44D8"/>
    <w:rsid w:val="007E38FC"/>
    <w:rsid w:val="00813BD8"/>
    <w:rsid w:val="008149D0"/>
    <w:rsid w:val="008321D8"/>
    <w:rsid w:val="00834EEC"/>
    <w:rsid w:val="00834F35"/>
    <w:rsid w:val="008A0F42"/>
    <w:rsid w:val="008B3CC1"/>
    <w:rsid w:val="008C7C95"/>
    <w:rsid w:val="008F5299"/>
    <w:rsid w:val="009018C8"/>
    <w:rsid w:val="00913C91"/>
    <w:rsid w:val="00915C80"/>
    <w:rsid w:val="009252B8"/>
    <w:rsid w:val="00935815"/>
    <w:rsid w:val="009745CD"/>
    <w:rsid w:val="00974A6C"/>
    <w:rsid w:val="009750E9"/>
    <w:rsid w:val="009A1E4A"/>
    <w:rsid w:val="009A30DB"/>
    <w:rsid w:val="009B41F5"/>
    <w:rsid w:val="009B5BAA"/>
    <w:rsid w:val="009F5781"/>
    <w:rsid w:val="00A17944"/>
    <w:rsid w:val="00A30943"/>
    <w:rsid w:val="00A46EC3"/>
    <w:rsid w:val="00A600DF"/>
    <w:rsid w:val="00A80C46"/>
    <w:rsid w:val="00A842A8"/>
    <w:rsid w:val="00A86051"/>
    <w:rsid w:val="00A97CC8"/>
    <w:rsid w:val="00AA1D2E"/>
    <w:rsid w:val="00AA6A83"/>
    <w:rsid w:val="00AC45C0"/>
    <w:rsid w:val="00AE26E3"/>
    <w:rsid w:val="00AF7D6C"/>
    <w:rsid w:val="00B21A9A"/>
    <w:rsid w:val="00B41BF6"/>
    <w:rsid w:val="00B63670"/>
    <w:rsid w:val="00B805F8"/>
    <w:rsid w:val="00B865DB"/>
    <w:rsid w:val="00BA3E98"/>
    <w:rsid w:val="00BB0997"/>
    <w:rsid w:val="00BE3304"/>
    <w:rsid w:val="00BF1C58"/>
    <w:rsid w:val="00BF65D0"/>
    <w:rsid w:val="00BF6B36"/>
    <w:rsid w:val="00C46480"/>
    <w:rsid w:val="00C739BA"/>
    <w:rsid w:val="00C81E99"/>
    <w:rsid w:val="00C9529D"/>
    <w:rsid w:val="00CB39BA"/>
    <w:rsid w:val="00CC3691"/>
    <w:rsid w:val="00CC5503"/>
    <w:rsid w:val="00CC5D09"/>
    <w:rsid w:val="00CE7C47"/>
    <w:rsid w:val="00D35259"/>
    <w:rsid w:val="00D45043"/>
    <w:rsid w:val="00D53586"/>
    <w:rsid w:val="00D7316B"/>
    <w:rsid w:val="00D80592"/>
    <w:rsid w:val="00D813AE"/>
    <w:rsid w:val="00DB0F2F"/>
    <w:rsid w:val="00DB2760"/>
    <w:rsid w:val="00DE5D81"/>
    <w:rsid w:val="00E01771"/>
    <w:rsid w:val="00E049EC"/>
    <w:rsid w:val="00E25074"/>
    <w:rsid w:val="00EA5A4E"/>
    <w:rsid w:val="00EA6128"/>
    <w:rsid w:val="00EB0C17"/>
    <w:rsid w:val="00EF1735"/>
    <w:rsid w:val="00F032EC"/>
    <w:rsid w:val="00F40AFB"/>
    <w:rsid w:val="00F4189A"/>
    <w:rsid w:val="00F43FBC"/>
    <w:rsid w:val="00F515A4"/>
    <w:rsid w:val="00F73EC0"/>
    <w:rsid w:val="00F77D1A"/>
    <w:rsid w:val="00F902B8"/>
    <w:rsid w:val="00F96867"/>
    <w:rsid w:val="00FA75C6"/>
    <w:rsid w:val="00FB0EE5"/>
    <w:rsid w:val="00FB1A43"/>
    <w:rsid w:val="00FD70CB"/>
    <w:rsid w:val="00FE4F3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2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7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F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A1D2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rsid w:val="00173756"/>
  </w:style>
  <w:style w:type="character" w:customStyle="1" w:styleId="10">
    <w:name w:val="Заголовок 1 Знак"/>
    <w:basedOn w:val="a0"/>
    <w:link w:val="1"/>
    <w:uiPriority w:val="9"/>
    <w:rsid w:val="00502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Дата1"/>
    <w:basedOn w:val="a0"/>
    <w:rsid w:val="005023EF"/>
  </w:style>
  <w:style w:type="paragraph" w:styleId="ab">
    <w:name w:val="footer"/>
    <w:basedOn w:val="a"/>
    <w:link w:val="ac"/>
    <w:uiPriority w:val="99"/>
    <w:unhideWhenUsed/>
    <w:rsid w:val="000B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-800-234-01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export.exportcenter.ru/services-eku/Gospodderzhka-transportirovka-promyshlennykh-tovarov-pp-rf/?clckid=6d531c13https://myexport.exportcenter.ru/services-eku/Gospodderzhka-transportirovka-promyshlennykh-tovarov-pp-rf/?clckid=6d531c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86;&#1081;&#1073;&#1080;&#1079;&#1085;&#1077;&#1089;-24.&#1088;&#1092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Токарева Анастасия Викторовна</cp:lastModifiedBy>
  <cp:revision>2</cp:revision>
  <cp:lastPrinted>2025-03-06T10:01:00Z</cp:lastPrinted>
  <dcterms:created xsi:type="dcterms:W3CDTF">2025-03-12T05:55:00Z</dcterms:created>
  <dcterms:modified xsi:type="dcterms:W3CDTF">2025-03-12T05:55:00Z</dcterms:modified>
</cp:coreProperties>
</file>