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52136F" w:rsidP="008B581F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52136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4213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4213F" w:rsidRDefault="00A4213F" w:rsidP="00A4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13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наградили лучших экспортёров</w:t>
      </w:r>
    </w:p>
    <w:p w:rsidR="00A4213F" w:rsidRPr="00A4213F" w:rsidRDefault="00A4213F" w:rsidP="00A4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23 мая в Красноярске состоялось торжественное награждение победителей и приз</w:t>
      </w:r>
      <w:r w:rsidR="00B73B1C">
        <w:rPr>
          <w:rFonts w:ascii="Times New Roman" w:hAnsi="Times New Roman" w:cs="Times New Roman"/>
          <w:sz w:val="24"/>
          <w:szCs w:val="24"/>
        </w:rPr>
        <w:t>ё</w:t>
      </w:r>
      <w:r w:rsidRPr="00A4213F">
        <w:rPr>
          <w:rFonts w:ascii="Times New Roman" w:hAnsi="Times New Roman" w:cs="Times New Roman"/>
          <w:sz w:val="24"/>
          <w:szCs w:val="24"/>
        </w:rPr>
        <w:t xml:space="preserve">ров ежегодного регионального конкурса «Экспортёр года». Мероприятие организовано Центром поддержки экспорта центра «Мой бизнес» Красноярского края. Победители получили памятные статуэтки и полезные призы, например, сертификаты на международные перелеты или маркетинговое продвижение. Конкурс реализован в рамках нацпроектов «Малое и среднее предпринимательство» и «Международная кооперация и экспорт». 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Конкурс проводится в Красноярском крае с 2016 года. Его цель – развитие экспорта несырьевых неэнергетических товаров, работ и услуг и распространение опыта экспортно ориентированных предприятий. Жюри рассмотрело более 50 заявок и определило индивидуальных предпринимателей и организации, которые добились наилучших результатов по итогам 2023 года.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 xml:space="preserve">онкурс 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>Экспортер года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246509" w:rsidRPr="00246509">
        <w:rPr>
          <w:rFonts w:ascii="Times New Roman" w:hAnsi="Times New Roman" w:cs="Times New Roman"/>
          <w:i/>
          <w:iCs/>
          <w:sz w:val="24"/>
          <w:szCs w:val="24"/>
        </w:rPr>
        <w:t>приобретает все большую значимость и привлекает все больше внимания как со стороны экспортеров</w:t>
      </w:r>
      <w:r w:rsidR="002465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Около 90% всех экспортёров края являются субъектами МСП. Сегодня экспорт – это важное направление для обретения экономического суверенитета и независимости нашей страны. Тем более, что наш президент Владимир Путин поручил к 2030 году нарастить объём экспорта несырьевых неэнергетических товаров не менее чем на две трети по сравнению с 2023 годом, что также будет способствовать экономическому развитию страны в целом и Красноярского края в частности», – отметил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исполняющий обязанности руководителя агентства развития малого и среднего </w:t>
      </w:r>
      <w:r w:rsidR="00122561"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предпринимательства</w:t>
      </w:r>
      <w:r w:rsidR="00122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Красноярского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края Роман Мартынов.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17 участников заняли призовые места и 10 стали победителями конкурса.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«Экспортё</w:t>
      </w:r>
      <w:r w:rsidR="00B73B1C">
        <w:rPr>
          <w:rFonts w:ascii="Times New Roman" w:hAnsi="Times New Roman" w:cs="Times New Roman"/>
          <w:sz w:val="24"/>
          <w:szCs w:val="24"/>
        </w:rPr>
        <w:t xml:space="preserve">р года в сфере промышленности»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компания «Айтехникс»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непродовольственных товаров»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«Дартекс»</w:t>
      </w:r>
    </w:p>
    <w:p w:rsidR="0052136F" w:rsidRDefault="00A4213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бьюти индустрии»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«Ти энд Эйч»</w:t>
      </w:r>
    </w:p>
    <w:p w:rsidR="0052136F" w:rsidRDefault="0052136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 xml:space="preserve">«Экспортёр года в сфере деревообрабатывающей промышленности» среди крупного бизнеса – АО «Краслесинвест», среди МСП – ИП Калинин Олег Геннадьевич </w:t>
      </w:r>
    </w:p>
    <w:p w:rsidR="0052136F" w:rsidRDefault="0052136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>«Самый большой объ</w:t>
      </w:r>
      <w:r w:rsidR="00B73B1C">
        <w:rPr>
          <w:rFonts w:ascii="Times New Roman" w:hAnsi="Times New Roman" w:cs="Times New Roman"/>
          <w:sz w:val="24"/>
          <w:szCs w:val="24"/>
        </w:rPr>
        <w:t>ё</w:t>
      </w:r>
      <w:r w:rsidRPr="0052136F">
        <w:rPr>
          <w:rFonts w:ascii="Times New Roman" w:hAnsi="Times New Roman" w:cs="Times New Roman"/>
          <w:sz w:val="24"/>
          <w:szCs w:val="24"/>
        </w:rPr>
        <w:t xml:space="preserve">м экспорта в 2023 году» среди предприятий деревообрабатывающей промышленности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52136F">
        <w:rPr>
          <w:rFonts w:ascii="Times New Roman" w:hAnsi="Times New Roman" w:cs="Times New Roman"/>
          <w:sz w:val="24"/>
          <w:szCs w:val="24"/>
        </w:rPr>
        <w:t xml:space="preserve"> ООО «Фортуна-3»</w:t>
      </w:r>
    </w:p>
    <w:p w:rsidR="00A4213F" w:rsidRPr="0052136F" w:rsidRDefault="00A4213F" w:rsidP="0052136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136F">
        <w:rPr>
          <w:rFonts w:ascii="Times New Roman" w:hAnsi="Times New Roman" w:cs="Times New Roman"/>
          <w:sz w:val="24"/>
          <w:szCs w:val="24"/>
        </w:rPr>
        <w:t xml:space="preserve">«Успешное продвижение бренда на экспорт»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52136F">
        <w:rPr>
          <w:rFonts w:ascii="Times New Roman" w:hAnsi="Times New Roman" w:cs="Times New Roman"/>
          <w:sz w:val="24"/>
          <w:szCs w:val="24"/>
        </w:rPr>
        <w:t xml:space="preserve"> компания «Бревно» 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агропромышленного комплекса» и «Прорыв года»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«СХП «Дары Малиновки»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пищевой промышленности» среди предприятий крупного бизнеса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«ЯРСК». </w:t>
      </w:r>
    </w:p>
    <w:p w:rsidR="00A4213F" w:rsidRPr="00A4213F" w:rsidRDefault="00A4213F" w:rsidP="00A4213F">
      <w:pPr>
        <w:pStyle w:val="aa"/>
        <w:numPr>
          <w:ilvl w:val="0"/>
          <w:numId w:val="3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 xml:space="preserve">«Экспортёр года в сфере пищевой промышленности» среди предприятий малого бизнеса» </w:t>
      </w:r>
      <w:r w:rsidR="00B73B1C" w:rsidRPr="0052136F">
        <w:rPr>
          <w:rFonts w:ascii="Times New Roman" w:hAnsi="Times New Roman" w:cs="Times New Roman"/>
          <w:sz w:val="24"/>
          <w:szCs w:val="24"/>
        </w:rPr>
        <w:t>–</w:t>
      </w:r>
      <w:r w:rsidRPr="00A4213F">
        <w:rPr>
          <w:rFonts w:ascii="Times New Roman" w:hAnsi="Times New Roman" w:cs="Times New Roman"/>
          <w:sz w:val="24"/>
          <w:szCs w:val="24"/>
        </w:rPr>
        <w:t xml:space="preserve"> ООО «Сибирь без границ»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«Агрохолдинг «Дары Малиновки» существует 10 лет. Нам было интересно попробовать экспортировать, и это привело к открытию 4-х представительств в Китае.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Экспортируем мы зерновые, масличные культуры, в частности за 2023 год мы экспортировали 17 тыс. тонн рапса. В октябре благодаря новым возможностям, которые предоставляет государство, мы отправили в Китай зерновой поезд из 65 вагонов», - рассказала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 по маркетингу холдинга Дары Малиновки Марианна Диц.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Региональный этап конкурса напрямую влияет на развитие экспорта в регионе, говорит </w:t>
      </w:r>
      <w:r w:rsidRPr="00A42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и.о. гендиректора центра «Мой бизнес» Красноярского края Александр Звездов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4213F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>«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>Такие проекты</w:t>
      </w:r>
      <w:r w:rsidRPr="00A4213F">
        <w:rPr>
          <w:rFonts w:ascii="Times New Roman" w:hAnsi="Times New Roman" w:cs="Times New Roman"/>
          <w:i/>
          <w:iCs/>
          <w:color w:val="3B3B3B"/>
          <w:sz w:val="24"/>
          <w:szCs w:val="24"/>
          <w:shd w:val="clear" w:color="auto" w:fill="FFFFFF"/>
        </w:rPr>
        <w:t xml:space="preserve"> привлекают внимание </w:t>
      </w:r>
      <w:r w:rsidRPr="00A4213F">
        <w:rPr>
          <w:rFonts w:ascii="Times New Roman" w:hAnsi="Times New Roman" w:cs="Times New Roman"/>
          <w:i/>
          <w:iCs/>
          <w:sz w:val="24"/>
          <w:szCs w:val="24"/>
        </w:rPr>
        <w:t xml:space="preserve">общественности и представителей органов власти к успешным в экспорте бизнесам, что, безусловно, способствует развитию как самих предприятий, так и торговых отношений с другими странами. С каждым годом число участников конкурса «Экспортёр года» растет: если 8 лет назад мы регистрировали на участие только 15 компаний, сейчас – 50.  Главная наша задача – найти, познакомить общественность и поощрить тех предпринимателей, на которых стоит равняться». </w:t>
      </w:r>
    </w:p>
    <w:p w:rsidR="00A4213F" w:rsidRPr="00A4213F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213F">
        <w:rPr>
          <w:rFonts w:ascii="Times New Roman" w:hAnsi="Times New Roman" w:cs="Times New Roman"/>
          <w:sz w:val="24"/>
          <w:szCs w:val="24"/>
        </w:rPr>
        <w:t>Победители регионального конкурса могут принять участие во всероссийском этапе конкурса «Экспортёр года», который учреждён Правительством РФ и входит в перечень мер нацпроекта «Международная кооперация и экспорт».</w:t>
      </w:r>
    </w:p>
    <w:p w:rsidR="00907F1A" w:rsidRDefault="00907F1A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F1A" w:rsidRDefault="00907F1A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213F" w:rsidRPr="00907F1A" w:rsidRDefault="00A4213F" w:rsidP="00A421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F1A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пресс-секретарь центра «Мой бизнес» Новосёлова Дарья; + 7 (391) 222-55-03, пресс-служба агентства развития малого и среднего предпринимательства Красноярского края.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7B" w:rsidRDefault="0011077B" w:rsidP="00800905">
      <w:pPr>
        <w:spacing w:after="0" w:line="240" w:lineRule="auto"/>
      </w:pPr>
      <w:r>
        <w:separator/>
      </w:r>
    </w:p>
  </w:endnote>
  <w:endnote w:type="continuationSeparator" w:id="0">
    <w:p w:rsidR="0011077B" w:rsidRDefault="0011077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7B" w:rsidRDefault="0011077B" w:rsidP="00800905">
      <w:pPr>
        <w:spacing w:after="0" w:line="240" w:lineRule="auto"/>
      </w:pPr>
      <w:r>
        <w:separator/>
      </w:r>
    </w:p>
  </w:footnote>
  <w:footnote w:type="continuationSeparator" w:id="0">
    <w:p w:rsidR="0011077B" w:rsidRDefault="0011077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3E"/>
    <w:multiLevelType w:val="hybridMultilevel"/>
    <w:tmpl w:val="8BFA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1077B"/>
    <w:rsid w:val="00122561"/>
    <w:rsid w:val="00124C40"/>
    <w:rsid w:val="001B66AD"/>
    <w:rsid w:val="001C259D"/>
    <w:rsid w:val="001D776D"/>
    <w:rsid w:val="002150BC"/>
    <w:rsid w:val="00227140"/>
    <w:rsid w:val="00246509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2136F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60A79"/>
    <w:rsid w:val="008B0A40"/>
    <w:rsid w:val="008E2602"/>
    <w:rsid w:val="00907F1A"/>
    <w:rsid w:val="00921C2C"/>
    <w:rsid w:val="00961E30"/>
    <w:rsid w:val="009C34E9"/>
    <w:rsid w:val="009E4417"/>
    <w:rsid w:val="00A12C4A"/>
    <w:rsid w:val="00A26759"/>
    <w:rsid w:val="00A26E6B"/>
    <w:rsid w:val="00A4213F"/>
    <w:rsid w:val="00A60CC5"/>
    <w:rsid w:val="00A611CA"/>
    <w:rsid w:val="00A72534"/>
    <w:rsid w:val="00A955E0"/>
    <w:rsid w:val="00AE4A76"/>
    <w:rsid w:val="00B03473"/>
    <w:rsid w:val="00B33A00"/>
    <w:rsid w:val="00B73B1C"/>
    <w:rsid w:val="00BC4A12"/>
    <w:rsid w:val="00C44FA6"/>
    <w:rsid w:val="00C725D0"/>
    <w:rsid w:val="00C76FDA"/>
    <w:rsid w:val="00CC0F4D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2024-06-03T08:36:00Z</dcterms:created>
  <dcterms:modified xsi:type="dcterms:W3CDTF">2024-06-03T08:36:00Z</dcterms:modified>
</cp:coreProperties>
</file>