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D7" w:rsidRDefault="00EA6113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A603BA">
        <w:rPr>
          <w:rFonts w:ascii="Times New Roman" w:hAnsi="Times New Roman"/>
          <w:b/>
          <w:sz w:val="32"/>
          <w:szCs w:val="32"/>
        </w:rPr>
        <w:t>Заключение</w:t>
      </w:r>
    </w:p>
    <w:p w:rsidR="00212A29" w:rsidRDefault="0093533A" w:rsidP="00C226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 </w:t>
      </w:r>
      <w:r w:rsidR="00EA6113">
        <w:rPr>
          <w:b/>
          <w:bCs/>
          <w:sz w:val="28"/>
          <w:szCs w:val="28"/>
        </w:rPr>
        <w:t xml:space="preserve"> </w:t>
      </w:r>
      <w:r w:rsidR="00F45F24">
        <w:rPr>
          <w:b/>
          <w:bCs/>
          <w:sz w:val="28"/>
          <w:szCs w:val="28"/>
        </w:rPr>
        <w:t>О</w:t>
      </w:r>
      <w:bookmarkStart w:id="0" w:name="_GoBack"/>
      <w:bookmarkEnd w:id="0"/>
      <w:r w:rsidR="00EA6113">
        <w:rPr>
          <w:b/>
          <w:bCs/>
          <w:sz w:val="28"/>
          <w:szCs w:val="28"/>
        </w:rPr>
        <w:t>тчет</w:t>
      </w:r>
      <w:r w:rsidR="00E67226">
        <w:rPr>
          <w:b/>
          <w:bCs/>
          <w:sz w:val="28"/>
          <w:szCs w:val="28"/>
        </w:rPr>
        <w:t xml:space="preserve"> </w:t>
      </w:r>
      <w:r w:rsidR="00EA6113">
        <w:rPr>
          <w:b/>
          <w:bCs/>
          <w:sz w:val="28"/>
          <w:szCs w:val="28"/>
        </w:rPr>
        <w:t xml:space="preserve">об исполнении   бюджета города </w:t>
      </w:r>
      <w:proofErr w:type="gramStart"/>
      <w:r w:rsidR="00EA6113">
        <w:rPr>
          <w:b/>
          <w:bCs/>
          <w:sz w:val="28"/>
          <w:szCs w:val="28"/>
        </w:rPr>
        <w:t>Лесосибирска  за</w:t>
      </w:r>
      <w:proofErr w:type="gramEnd"/>
      <w:r w:rsidR="00EA6113">
        <w:rPr>
          <w:b/>
          <w:bCs/>
          <w:sz w:val="28"/>
          <w:szCs w:val="28"/>
        </w:rPr>
        <w:t xml:space="preserve">  20</w:t>
      </w:r>
      <w:r w:rsidR="00615BD0">
        <w:rPr>
          <w:b/>
          <w:bCs/>
          <w:sz w:val="28"/>
          <w:szCs w:val="28"/>
        </w:rPr>
        <w:t>20</w:t>
      </w:r>
      <w:r w:rsidR="00EA6113">
        <w:rPr>
          <w:b/>
          <w:bCs/>
          <w:sz w:val="28"/>
          <w:szCs w:val="28"/>
        </w:rPr>
        <w:t xml:space="preserve"> год</w:t>
      </w:r>
    </w:p>
    <w:p w:rsidR="00DB5314" w:rsidRDefault="00DB5314" w:rsidP="00C226D8">
      <w:pPr>
        <w:jc w:val="center"/>
        <w:rPr>
          <w:b/>
          <w:bCs/>
          <w:sz w:val="28"/>
          <w:szCs w:val="28"/>
        </w:rPr>
      </w:pPr>
    </w:p>
    <w:p w:rsidR="00413E45" w:rsidRDefault="00DB5314" w:rsidP="00DB5314">
      <w:pPr>
        <w:jc w:val="center"/>
        <w:rPr>
          <w:b/>
          <w:sz w:val="28"/>
          <w:szCs w:val="28"/>
        </w:rPr>
      </w:pPr>
      <w:r w:rsidRPr="00DB5314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и</w:t>
      </w:r>
      <w:r w:rsidRPr="00DB5314">
        <w:rPr>
          <w:b/>
          <w:sz w:val="28"/>
          <w:szCs w:val="28"/>
        </w:rPr>
        <w:t>е положени</w:t>
      </w:r>
      <w:r>
        <w:rPr>
          <w:b/>
          <w:sz w:val="28"/>
          <w:szCs w:val="28"/>
        </w:rPr>
        <w:t>я</w:t>
      </w:r>
    </w:p>
    <w:p w:rsidR="005144D6" w:rsidRDefault="00680DE4" w:rsidP="00C2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12C">
        <w:rPr>
          <w:sz w:val="28"/>
          <w:szCs w:val="28"/>
        </w:rPr>
        <w:t xml:space="preserve">  </w:t>
      </w:r>
      <w:r w:rsidR="00E67226">
        <w:rPr>
          <w:sz w:val="28"/>
          <w:szCs w:val="28"/>
        </w:rPr>
        <w:t xml:space="preserve"> </w:t>
      </w:r>
      <w:r w:rsidR="00552C72">
        <w:rPr>
          <w:sz w:val="28"/>
          <w:szCs w:val="28"/>
        </w:rPr>
        <w:t>З</w:t>
      </w:r>
      <w:r w:rsidR="00EA6113">
        <w:rPr>
          <w:sz w:val="28"/>
          <w:szCs w:val="28"/>
        </w:rPr>
        <w:t>аключение</w:t>
      </w:r>
      <w:r w:rsidR="00840DFA">
        <w:rPr>
          <w:sz w:val="28"/>
          <w:szCs w:val="28"/>
        </w:rPr>
        <w:t xml:space="preserve"> </w:t>
      </w:r>
      <w:r w:rsidR="00466CBF">
        <w:rPr>
          <w:sz w:val="28"/>
          <w:szCs w:val="28"/>
        </w:rPr>
        <w:t xml:space="preserve">Контрольно- счетной палаты города Лесосибирска </w:t>
      </w:r>
      <w:r w:rsidR="00633CC1">
        <w:rPr>
          <w:sz w:val="28"/>
          <w:szCs w:val="28"/>
        </w:rPr>
        <w:t xml:space="preserve">на </w:t>
      </w:r>
      <w:r w:rsidR="00306A7A">
        <w:rPr>
          <w:sz w:val="28"/>
          <w:szCs w:val="28"/>
        </w:rPr>
        <w:t>О</w:t>
      </w:r>
      <w:r w:rsidR="00633CC1">
        <w:rPr>
          <w:sz w:val="28"/>
          <w:szCs w:val="28"/>
        </w:rPr>
        <w:t xml:space="preserve">тчет об исполнении </w:t>
      </w:r>
      <w:r w:rsidR="00980601">
        <w:rPr>
          <w:sz w:val="28"/>
          <w:szCs w:val="28"/>
        </w:rPr>
        <w:t>бюджета города за отчетный финансовый год</w:t>
      </w:r>
      <w:r w:rsidR="003E02B5">
        <w:rPr>
          <w:sz w:val="28"/>
          <w:szCs w:val="28"/>
        </w:rPr>
        <w:t xml:space="preserve">, </w:t>
      </w:r>
      <w:r w:rsidR="00980601">
        <w:rPr>
          <w:sz w:val="28"/>
          <w:szCs w:val="28"/>
        </w:rPr>
        <w:t xml:space="preserve"> подготовлено в соответствии с требованиями ст. 264.4 Бюджетного кодекса Российской Федерации</w:t>
      </w:r>
      <w:r w:rsidR="003E02B5">
        <w:rPr>
          <w:sz w:val="28"/>
          <w:szCs w:val="28"/>
        </w:rPr>
        <w:t>,</w:t>
      </w:r>
      <w:r w:rsidR="00980601">
        <w:rPr>
          <w:sz w:val="28"/>
          <w:szCs w:val="28"/>
        </w:rPr>
        <w:t xml:space="preserve"> ст. 45  «Положения о бюджетном процессе в городе Лесосибирске»,  утвержденное  Решением </w:t>
      </w:r>
      <w:proofErr w:type="spellStart"/>
      <w:r w:rsidR="00980601">
        <w:rPr>
          <w:sz w:val="28"/>
          <w:szCs w:val="28"/>
        </w:rPr>
        <w:t>Лесосибирского</w:t>
      </w:r>
      <w:proofErr w:type="spellEnd"/>
      <w:r w:rsidR="00980601">
        <w:rPr>
          <w:sz w:val="28"/>
          <w:szCs w:val="28"/>
        </w:rPr>
        <w:t xml:space="preserve"> городского Совета депутатов  № 177 от 26.05.2017 года,  </w:t>
      </w:r>
      <w:r w:rsidR="00A04C3E">
        <w:rPr>
          <w:sz w:val="28"/>
          <w:szCs w:val="28"/>
        </w:rPr>
        <w:t>Стандарта внешнего муниципального финансового контроля «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="00306A7A">
        <w:rPr>
          <w:sz w:val="28"/>
          <w:szCs w:val="28"/>
        </w:rPr>
        <w:t>,</w:t>
      </w:r>
      <w:r w:rsidR="00306A7A" w:rsidRPr="00306A7A">
        <w:rPr>
          <w:sz w:val="28"/>
          <w:szCs w:val="28"/>
        </w:rPr>
        <w:t xml:space="preserve"> </w:t>
      </w:r>
      <w:r w:rsidR="00D76D72">
        <w:rPr>
          <w:sz w:val="28"/>
          <w:szCs w:val="28"/>
        </w:rPr>
        <w:t xml:space="preserve"> </w:t>
      </w:r>
      <w:r w:rsidR="00306A7A">
        <w:rPr>
          <w:sz w:val="28"/>
          <w:szCs w:val="28"/>
        </w:rPr>
        <w:t>согласно плана работы   Контрольно-счетной палаты города Лесосибирск на 2021 год</w:t>
      </w:r>
      <w:r w:rsidR="005610FE">
        <w:rPr>
          <w:sz w:val="28"/>
          <w:szCs w:val="28"/>
        </w:rPr>
        <w:t>.</w:t>
      </w:r>
      <w:r w:rsidR="00306A7A">
        <w:rPr>
          <w:sz w:val="28"/>
          <w:szCs w:val="28"/>
        </w:rPr>
        <w:t xml:space="preserve"> </w:t>
      </w:r>
      <w:r w:rsidR="00571BC4" w:rsidRPr="005144D6">
        <w:rPr>
          <w:sz w:val="28"/>
          <w:szCs w:val="28"/>
        </w:rPr>
        <w:t>Целью подготовки заключения являлась проверка соблюдения бюджетного законодательства при организации исполнения бюджета в 2020 году.</w:t>
      </w:r>
      <w:r w:rsidR="00571BC4">
        <w:rPr>
          <w:sz w:val="28"/>
          <w:szCs w:val="28"/>
        </w:rPr>
        <w:t xml:space="preserve"> </w:t>
      </w:r>
      <w:r w:rsidR="00306A7A">
        <w:rPr>
          <w:sz w:val="28"/>
          <w:szCs w:val="28"/>
        </w:rPr>
        <w:t xml:space="preserve"> </w:t>
      </w:r>
      <w:r w:rsidR="005239ED" w:rsidRPr="0096402A">
        <w:rPr>
          <w:spacing w:val="-8"/>
          <w:sz w:val="28"/>
          <w:szCs w:val="28"/>
        </w:rPr>
        <w:t xml:space="preserve"> </w:t>
      </w:r>
      <w:r w:rsidR="00032A01" w:rsidRPr="0096402A">
        <w:rPr>
          <w:spacing w:val="-8"/>
          <w:sz w:val="28"/>
          <w:szCs w:val="28"/>
        </w:rPr>
        <w:t xml:space="preserve">Решением  </w:t>
      </w:r>
      <w:proofErr w:type="spellStart"/>
      <w:r w:rsidR="00032A01" w:rsidRPr="0096402A">
        <w:rPr>
          <w:spacing w:val="-8"/>
          <w:sz w:val="28"/>
          <w:szCs w:val="28"/>
        </w:rPr>
        <w:t>Лесосибирского</w:t>
      </w:r>
      <w:proofErr w:type="spellEnd"/>
      <w:r w:rsidR="00032A01" w:rsidRPr="0096402A">
        <w:rPr>
          <w:spacing w:val="-8"/>
          <w:sz w:val="28"/>
          <w:szCs w:val="28"/>
        </w:rPr>
        <w:t xml:space="preserve">  городского Советов  депутатов </w:t>
      </w:r>
      <w:r w:rsidR="002211D9">
        <w:rPr>
          <w:spacing w:val="-8"/>
          <w:sz w:val="28"/>
          <w:szCs w:val="28"/>
        </w:rPr>
        <w:t xml:space="preserve"> от 19.12.2019 </w:t>
      </w:r>
      <w:r w:rsidR="00032A01" w:rsidRPr="0096402A">
        <w:rPr>
          <w:spacing w:val="-8"/>
          <w:sz w:val="28"/>
          <w:szCs w:val="28"/>
        </w:rPr>
        <w:t xml:space="preserve"> № </w:t>
      </w:r>
      <w:r w:rsidR="006B1B62">
        <w:rPr>
          <w:spacing w:val="-8"/>
          <w:sz w:val="28"/>
          <w:szCs w:val="28"/>
        </w:rPr>
        <w:t>420</w:t>
      </w:r>
      <w:r w:rsidR="00032A01" w:rsidRPr="0096402A">
        <w:rPr>
          <w:spacing w:val="-8"/>
          <w:sz w:val="28"/>
          <w:szCs w:val="28"/>
        </w:rPr>
        <w:t xml:space="preserve">    « О бюджете города Лесосибирска на  20</w:t>
      </w:r>
      <w:r w:rsidR="006B1B62">
        <w:rPr>
          <w:spacing w:val="-8"/>
          <w:sz w:val="28"/>
          <w:szCs w:val="28"/>
        </w:rPr>
        <w:t>20</w:t>
      </w:r>
      <w:r w:rsidR="00032A01" w:rsidRPr="0096402A">
        <w:rPr>
          <w:spacing w:val="-8"/>
          <w:sz w:val="28"/>
          <w:szCs w:val="28"/>
        </w:rPr>
        <w:t xml:space="preserve"> год  и плановый  период 20</w:t>
      </w:r>
      <w:r w:rsidR="00120244">
        <w:rPr>
          <w:spacing w:val="-8"/>
          <w:sz w:val="28"/>
          <w:szCs w:val="28"/>
        </w:rPr>
        <w:t>2</w:t>
      </w:r>
      <w:r w:rsidR="006B1B62">
        <w:rPr>
          <w:spacing w:val="-8"/>
          <w:sz w:val="28"/>
          <w:szCs w:val="28"/>
        </w:rPr>
        <w:t>1</w:t>
      </w:r>
      <w:r w:rsidR="00040EC1">
        <w:rPr>
          <w:spacing w:val="-8"/>
          <w:sz w:val="28"/>
          <w:szCs w:val="28"/>
        </w:rPr>
        <w:t xml:space="preserve"> </w:t>
      </w:r>
      <w:r w:rsidR="00032A01" w:rsidRPr="0096402A">
        <w:rPr>
          <w:spacing w:val="-8"/>
          <w:sz w:val="28"/>
          <w:szCs w:val="28"/>
        </w:rPr>
        <w:t>- 20</w:t>
      </w:r>
      <w:r w:rsidR="00F56454" w:rsidRPr="0096402A">
        <w:rPr>
          <w:spacing w:val="-8"/>
          <w:sz w:val="28"/>
          <w:szCs w:val="28"/>
        </w:rPr>
        <w:t>2</w:t>
      </w:r>
      <w:r w:rsidR="006B1B62">
        <w:rPr>
          <w:spacing w:val="-8"/>
          <w:sz w:val="28"/>
          <w:szCs w:val="28"/>
        </w:rPr>
        <w:t>2</w:t>
      </w:r>
      <w:r w:rsidR="00032A01" w:rsidRPr="0096402A">
        <w:rPr>
          <w:spacing w:val="-8"/>
          <w:sz w:val="28"/>
          <w:szCs w:val="28"/>
        </w:rPr>
        <w:t xml:space="preserve"> годов» </w:t>
      </w:r>
      <w:r w:rsidR="00032A01" w:rsidRPr="0096402A">
        <w:rPr>
          <w:sz w:val="28"/>
          <w:szCs w:val="28"/>
        </w:rPr>
        <w:t xml:space="preserve"> утвержден бюджет города Лесосибирска.</w:t>
      </w:r>
      <w:r w:rsidR="005144D6">
        <w:rPr>
          <w:sz w:val="28"/>
          <w:szCs w:val="28"/>
        </w:rPr>
        <w:t xml:space="preserve"> </w:t>
      </w:r>
      <w:r w:rsidR="00032A01" w:rsidRPr="0096402A">
        <w:rPr>
          <w:sz w:val="28"/>
          <w:szCs w:val="28"/>
        </w:rPr>
        <w:t>Основные характеристики утвержденного бюджета соответствуют требованиям  Бюджетного кодекса Российской Федерации.</w:t>
      </w:r>
      <w:r w:rsidR="00F57A44">
        <w:rPr>
          <w:sz w:val="28"/>
          <w:szCs w:val="28"/>
        </w:rPr>
        <w:t xml:space="preserve"> Состав документов и </w:t>
      </w:r>
      <w:proofErr w:type="gramStart"/>
      <w:r w:rsidR="00F57A44">
        <w:rPr>
          <w:sz w:val="28"/>
          <w:szCs w:val="28"/>
        </w:rPr>
        <w:t xml:space="preserve">материалов </w:t>
      </w:r>
      <w:r w:rsidR="005144D6" w:rsidRPr="005144D6">
        <w:rPr>
          <w:sz w:val="28"/>
          <w:szCs w:val="28"/>
        </w:rPr>
        <w:t xml:space="preserve"> </w:t>
      </w:r>
      <w:r w:rsidR="000F6461">
        <w:rPr>
          <w:sz w:val="28"/>
          <w:szCs w:val="28"/>
        </w:rPr>
        <w:t>представленных</w:t>
      </w:r>
      <w:proofErr w:type="gramEnd"/>
      <w:r w:rsidR="005144D6">
        <w:rPr>
          <w:sz w:val="28"/>
          <w:szCs w:val="28"/>
        </w:rPr>
        <w:t xml:space="preserve"> в Контрольно- счетную палату</w:t>
      </w:r>
      <w:r w:rsidR="00305CAC">
        <w:rPr>
          <w:sz w:val="28"/>
          <w:szCs w:val="28"/>
        </w:rPr>
        <w:t xml:space="preserve"> Лесосибирска</w:t>
      </w:r>
      <w:r w:rsidR="00F57A44">
        <w:rPr>
          <w:sz w:val="28"/>
          <w:szCs w:val="28"/>
        </w:rPr>
        <w:t xml:space="preserve"> </w:t>
      </w:r>
      <w:r w:rsidR="00305CAC">
        <w:rPr>
          <w:sz w:val="28"/>
          <w:szCs w:val="28"/>
        </w:rPr>
        <w:t xml:space="preserve"> </w:t>
      </w:r>
      <w:r w:rsidR="005144D6">
        <w:rPr>
          <w:sz w:val="28"/>
          <w:szCs w:val="28"/>
        </w:rPr>
        <w:t xml:space="preserve">с соблюдением сроков, установленных </w:t>
      </w:r>
      <w:r w:rsidR="00664559" w:rsidRPr="001A08F0">
        <w:rPr>
          <w:sz w:val="28"/>
          <w:szCs w:val="28"/>
        </w:rPr>
        <w:t xml:space="preserve"> ст</w:t>
      </w:r>
      <w:r w:rsidR="00664559">
        <w:rPr>
          <w:sz w:val="28"/>
          <w:szCs w:val="28"/>
        </w:rPr>
        <w:t>.</w:t>
      </w:r>
      <w:r w:rsidR="00664559" w:rsidRPr="001A08F0">
        <w:rPr>
          <w:sz w:val="28"/>
          <w:szCs w:val="28"/>
        </w:rPr>
        <w:t xml:space="preserve"> 264.4 Б</w:t>
      </w:r>
      <w:r w:rsidR="00664559">
        <w:rPr>
          <w:sz w:val="28"/>
          <w:szCs w:val="28"/>
        </w:rPr>
        <w:t>юджетного кодекса Российской Федерации</w:t>
      </w:r>
      <w:r w:rsidR="000F6461">
        <w:rPr>
          <w:sz w:val="28"/>
          <w:szCs w:val="28"/>
        </w:rPr>
        <w:t xml:space="preserve">, </w:t>
      </w:r>
      <w:r w:rsidR="00664559">
        <w:rPr>
          <w:sz w:val="28"/>
          <w:szCs w:val="28"/>
        </w:rPr>
        <w:t xml:space="preserve"> </w:t>
      </w:r>
      <w:r w:rsidR="00DA3002">
        <w:rPr>
          <w:sz w:val="28"/>
          <w:szCs w:val="28"/>
        </w:rPr>
        <w:t xml:space="preserve"> соответствует </w:t>
      </w:r>
      <w:r w:rsidR="00664559" w:rsidRPr="00B66DA6">
        <w:rPr>
          <w:sz w:val="28"/>
          <w:szCs w:val="28"/>
        </w:rPr>
        <w:t>состав</w:t>
      </w:r>
      <w:r w:rsidR="00DA3002">
        <w:rPr>
          <w:sz w:val="28"/>
          <w:szCs w:val="28"/>
        </w:rPr>
        <w:t>у</w:t>
      </w:r>
      <w:r w:rsidR="00664559" w:rsidRPr="00B66DA6">
        <w:rPr>
          <w:sz w:val="28"/>
          <w:szCs w:val="28"/>
        </w:rPr>
        <w:t xml:space="preserve"> форм отчетов предусмотренных </w:t>
      </w:r>
      <w:r w:rsidR="00664559">
        <w:rPr>
          <w:sz w:val="28"/>
          <w:szCs w:val="28"/>
        </w:rPr>
        <w:t xml:space="preserve">ст. </w:t>
      </w:r>
      <w:r w:rsidR="00664559" w:rsidRPr="00B66DA6">
        <w:rPr>
          <w:sz w:val="28"/>
          <w:szCs w:val="28"/>
        </w:rPr>
        <w:t xml:space="preserve"> </w:t>
      </w:r>
      <w:r w:rsidR="00664559">
        <w:rPr>
          <w:sz w:val="28"/>
          <w:szCs w:val="28"/>
        </w:rPr>
        <w:t xml:space="preserve">44 </w:t>
      </w:r>
      <w:r w:rsidR="00664559" w:rsidRPr="0096402A">
        <w:rPr>
          <w:sz w:val="28"/>
          <w:szCs w:val="28"/>
        </w:rPr>
        <w:t xml:space="preserve">«Положения о бюджетном процессе в городе Лесосибирске», </w:t>
      </w:r>
      <w:r w:rsidR="00664559" w:rsidRPr="0096402A">
        <w:rPr>
          <w:b/>
          <w:sz w:val="28"/>
          <w:szCs w:val="28"/>
        </w:rPr>
        <w:t xml:space="preserve"> </w:t>
      </w:r>
      <w:r w:rsidR="00664559" w:rsidRPr="0096402A">
        <w:rPr>
          <w:sz w:val="28"/>
          <w:szCs w:val="28"/>
        </w:rPr>
        <w:t xml:space="preserve">утвержденное  Решением </w:t>
      </w:r>
      <w:proofErr w:type="spellStart"/>
      <w:r w:rsidR="00664559" w:rsidRPr="0096402A">
        <w:rPr>
          <w:sz w:val="28"/>
          <w:szCs w:val="28"/>
        </w:rPr>
        <w:t>Лесосибирского</w:t>
      </w:r>
      <w:proofErr w:type="spellEnd"/>
      <w:r w:rsidR="00664559" w:rsidRPr="0096402A">
        <w:rPr>
          <w:sz w:val="28"/>
          <w:szCs w:val="28"/>
        </w:rPr>
        <w:t xml:space="preserve"> городского Совета депутатов от 26.05.2017 г №177</w:t>
      </w:r>
      <w:r w:rsidR="00664559">
        <w:rPr>
          <w:sz w:val="28"/>
          <w:szCs w:val="28"/>
        </w:rPr>
        <w:t>.</w:t>
      </w:r>
      <w:r w:rsidR="003C69A3">
        <w:rPr>
          <w:sz w:val="28"/>
          <w:szCs w:val="28"/>
        </w:rPr>
        <w:t xml:space="preserve"> При подготовке заключения были использованы результаты текущего контроля за ходом исполнения </w:t>
      </w:r>
      <w:proofErr w:type="gramStart"/>
      <w:r w:rsidR="003C69A3">
        <w:rPr>
          <w:sz w:val="28"/>
          <w:szCs w:val="28"/>
        </w:rPr>
        <w:t>бюджета,  материалы</w:t>
      </w:r>
      <w:proofErr w:type="gramEnd"/>
      <w:r w:rsidR="003C69A3">
        <w:rPr>
          <w:sz w:val="28"/>
          <w:szCs w:val="28"/>
        </w:rPr>
        <w:t xml:space="preserve"> внешней проверки бюджетной отчетности главных администраторов бюджетных средств за 2020 год.   </w:t>
      </w:r>
      <w:r w:rsidR="003C69A3" w:rsidRPr="00463A3B">
        <w:rPr>
          <w:sz w:val="28"/>
          <w:szCs w:val="28"/>
        </w:rPr>
        <w:t>Анализ форм годовой бюджетной отчетности главных администраторов бюджетных средств осуществлялся в рамках порядка ее составления, а оценка - на основании обобщенных показателей, содержащихся в отчетности</w:t>
      </w:r>
      <w:r w:rsidR="003C69A3">
        <w:rPr>
          <w:sz w:val="28"/>
          <w:szCs w:val="28"/>
        </w:rPr>
        <w:t xml:space="preserve"> в п</w:t>
      </w:r>
      <w:r w:rsidR="003C69A3" w:rsidRPr="00463A3B">
        <w:rPr>
          <w:sz w:val="28"/>
          <w:szCs w:val="28"/>
        </w:rPr>
        <w:t xml:space="preserve">орядке, установленном </w:t>
      </w:r>
      <w:r w:rsidR="003C69A3">
        <w:rPr>
          <w:sz w:val="28"/>
          <w:szCs w:val="28"/>
        </w:rPr>
        <w:t xml:space="preserve"> «Инструкцией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28.12.2010г. № 191н. ( в редакции Приказа Министерства финансов Российской Федерации от 29.10.2020 №250н). </w:t>
      </w:r>
      <w:r w:rsidR="005144D6">
        <w:rPr>
          <w:sz w:val="28"/>
          <w:szCs w:val="28"/>
        </w:rPr>
        <w:t xml:space="preserve"> </w:t>
      </w:r>
      <w:r w:rsidR="0096402A" w:rsidRPr="005144D6">
        <w:rPr>
          <w:sz w:val="28"/>
          <w:szCs w:val="28"/>
        </w:rPr>
        <w:t xml:space="preserve"> </w:t>
      </w:r>
    </w:p>
    <w:p w:rsidR="00FA52ED" w:rsidRDefault="00FA52ED" w:rsidP="00A603BA">
      <w:pPr>
        <w:jc w:val="center"/>
        <w:rPr>
          <w:b/>
          <w:sz w:val="28"/>
          <w:szCs w:val="28"/>
        </w:rPr>
      </w:pPr>
    </w:p>
    <w:p w:rsidR="005771CF" w:rsidRDefault="00675073" w:rsidP="00A603BA">
      <w:pPr>
        <w:jc w:val="center"/>
        <w:rPr>
          <w:b/>
          <w:sz w:val="28"/>
          <w:szCs w:val="28"/>
        </w:rPr>
      </w:pPr>
      <w:r w:rsidRPr="00675073">
        <w:rPr>
          <w:b/>
          <w:sz w:val="28"/>
          <w:szCs w:val="28"/>
        </w:rPr>
        <w:t>Характеристики основных показателей</w:t>
      </w:r>
      <w:r w:rsidR="00A603BA">
        <w:rPr>
          <w:b/>
          <w:sz w:val="28"/>
          <w:szCs w:val="28"/>
        </w:rPr>
        <w:t xml:space="preserve"> исполнения </w:t>
      </w:r>
      <w:r w:rsidRPr="00675073">
        <w:rPr>
          <w:b/>
          <w:sz w:val="28"/>
          <w:szCs w:val="28"/>
        </w:rPr>
        <w:t xml:space="preserve"> бюджета города за 20</w:t>
      </w:r>
      <w:r w:rsidR="00413E45">
        <w:rPr>
          <w:b/>
          <w:sz w:val="28"/>
          <w:szCs w:val="28"/>
        </w:rPr>
        <w:t>20</w:t>
      </w:r>
      <w:r w:rsidRPr="00675073">
        <w:rPr>
          <w:b/>
          <w:sz w:val="28"/>
          <w:szCs w:val="28"/>
        </w:rPr>
        <w:t xml:space="preserve"> год</w:t>
      </w:r>
    </w:p>
    <w:p w:rsidR="00675073" w:rsidRPr="008E4109" w:rsidRDefault="005771CF" w:rsidP="00D2613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1AA8">
        <w:rPr>
          <w:sz w:val="28"/>
          <w:szCs w:val="28"/>
        </w:rPr>
        <w:t xml:space="preserve">   </w:t>
      </w:r>
      <w:r w:rsidR="00675073" w:rsidRPr="00675073">
        <w:rPr>
          <w:sz w:val="28"/>
          <w:szCs w:val="28"/>
        </w:rPr>
        <w:t>Исполнение бюджета город</w:t>
      </w:r>
      <w:r w:rsidR="00675073">
        <w:rPr>
          <w:sz w:val="28"/>
          <w:szCs w:val="28"/>
        </w:rPr>
        <w:t xml:space="preserve">а </w:t>
      </w:r>
      <w:r w:rsidR="00675073" w:rsidRPr="00675073">
        <w:rPr>
          <w:sz w:val="28"/>
          <w:szCs w:val="28"/>
        </w:rPr>
        <w:t xml:space="preserve"> 20</w:t>
      </w:r>
      <w:r w:rsidR="00946332">
        <w:rPr>
          <w:sz w:val="28"/>
          <w:szCs w:val="28"/>
        </w:rPr>
        <w:t>20</w:t>
      </w:r>
      <w:r w:rsidR="00675073" w:rsidRPr="00675073">
        <w:rPr>
          <w:sz w:val="28"/>
          <w:szCs w:val="28"/>
        </w:rPr>
        <w:t xml:space="preserve"> году в соответствии со статьей 215.1 Б</w:t>
      </w:r>
      <w:r w:rsidR="00675073">
        <w:rPr>
          <w:sz w:val="28"/>
          <w:szCs w:val="28"/>
        </w:rPr>
        <w:t>юджетного  кодекса Российской Федерации</w:t>
      </w:r>
      <w:r w:rsidR="00675073" w:rsidRPr="00675073">
        <w:rPr>
          <w:sz w:val="28"/>
          <w:szCs w:val="28"/>
        </w:rPr>
        <w:t xml:space="preserve"> обеспечивалось </w:t>
      </w:r>
      <w:r w:rsidR="00675073" w:rsidRPr="00675073">
        <w:rPr>
          <w:sz w:val="28"/>
          <w:szCs w:val="28"/>
        </w:rPr>
        <w:lastRenderedPageBreak/>
        <w:t xml:space="preserve">администрацией городского округа </w:t>
      </w:r>
      <w:r w:rsidR="00E044E5">
        <w:rPr>
          <w:sz w:val="28"/>
          <w:szCs w:val="28"/>
        </w:rPr>
        <w:t>Лесосибирск.</w:t>
      </w:r>
      <w:r w:rsidR="00845F4C">
        <w:rPr>
          <w:sz w:val="28"/>
          <w:szCs w:val="28"/>
        </w:rPr>
        <w:t xml:space="preserve"> </w:t>
      </w:r>
      <w:r w:rsidR="00845F4C" w:rsidRPr="00845F4C">
        <w:t xml:space="preserve"> </w:t>
      </w:r>
      <w:r w:rsidR="00845F4C" w:rsidRPr="00845F4C">
        <w:rPr>
          <w:sz w:val="28"/>
          <w:szCs w:val="28"/>
        </w:rPr>
        <w:t>Бюджет городского округа  за 20</w:t>
      </w:r>
      <w:r w:rsidR="00946332">
        <w:rPr>
          <w:sz w:val="28"/>
          <w:szCs w:val="28"/>
        </w:rPr>
        <w:t>20</w:t>
      </w:r>
      <w:r w:rsidR="00845F4C" w:rsidRPr="00845F4C">
        <w:rPr>
          <w:sz w:val="28"/>
          <w:szCs w:val="28"/>
        </w:rPr>
        <w:t xml:space="preserve"> год исполнен на основе единства кассы и подведомственности расходов во исполнение ст</w:t>
      </w:r>
      <w:r w:rsidR="00276477">
        <w:rPr>
          <w:sz w:val="28"/>
          <w:szCs w:val="28"/>
        </w:rPr>
        <w:t>.</w:t>
      </w:r>
      <w:r w:rsidR="00845F4C" w:rsidRPr="00845F4C">
        <w:rPr>
          <w:sz w:val="28"/>
          <w:szCs w:val="28"/>
        </w:rPr>
        <w:t xml:space="preserve"> 38.1</w:t>
      </w:r>
      <w:r w:rsidR="007B2A52">
        <w:rPr>
          <w:sz w:val="28"/>
          <w:szCs w:val="28"/>
        </w:rPr>
        <w:t xml:space="preserve"> и </w:t>
      </w:r>
      <w:r w:rsidR="00845F4C" w:rsidRPr="00845F4C">
        <w:rPr>
          <w:sz w:val="28"/>
          <w:szCs w:val="28"/>
        </w:rPr>
        <w:t xml:space="preserve"> 38.2 Б</w:t>
      </w:r>
      <w:r>
        <w:rPr>
          <w:sz w:val="28"/>
          <w:szCs w:val="28"/>
        </w:rPr>
        <w:t xml:space="preserve">юджетного </w:t>
      </w:r>
      <w:r w:rsidRPr="008E4109">
        <w:rPr>
          <w:sz w:val="28"/>
          <w:szCs w:val="28"/>
        </w:rPr>
        <w:t>кодекса Российской Федерации.</w:t>
      </w:r>
    </w:p>
    <w:p w:rsidR="00032A01" w:rsidRPr="008E4109" w:rsidRDefault="00675073" w:rsidP="00032A01">
      <w:pPr>
        <w:ind w:firstLine="709"/>
        <w:jc w:val="both"/>
      </w:pPr>
      <w:r w:rsidRPr="008E4109">
        <w:rPr>
          <w:sz w:val="28"/>
          <w:szCs w:val="28"/>
        </w:rPr>
        <w:t xml:space="preserve">                                                                                                </w:t>
      </w:r>
      <w:r w:rsidR="00032A01" w:rsidRPr="008E4109">
        <w:t xml:space="preserve">                                                                                                                     </w:t>
      </w:r>
      <w:r w:rsidRPr="008E4109">
        <w:t xml:space="preserve">             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68"/>
        <w:gridCol w:w="2268"/>
        <w:gridCol w:w="1984"/>
      </w:tblGrid>
      <w:tr w:rsidR="00032A01" w:rsidRPr="008E4109" w:rsidTr="004C0550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032A01" w:rsidP="00FA59C1">
            <w:pPr>
              <w:ind w:right="675"/>
              <w:jc w:val="center"/>
              <w:rPr>
                <w:b/>
              </w:rPr>
            </w:pPr>
            <w:r w:rsidRPr="005D11FE"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3E1AA8">
            <w:pPr>
              <w:jc w:val="center"/>
              <w:rPr>
                <w:b/>
              </w:rPr>
            </w:pPr>
            <w:r w:rsidRPr="005D11FE">
              <w:rPr>
                <w:b/>
              </w:rPr>
              <w:t>У</w:t>
            </w:r>
            <w:r w:rsidR="00032A01" w:rsidRPr="005D11FE">
              <w:rPr>
                <w:b/>
              </w:rPr>
              <w:t>точненный план</w:t>
            </w:r>
          </w:p>
          <w:p w:rsidR="00032A01" w:rsidRPr="005D11FE" w:rsidRDefault="00032A01" w:rsidP="00560A78">
            <w:pPr>
              <w:jc w:val="center"/>
              <w:rPr>
                <w:b/>
              </w:rPr>
            </w:pPr>
            <w:r w:rsidRPr="005D11FE">
              <w:rPr>
                <w:b/>
              </w:rPr>
              <w:t>на 20</w:t>
            </w:r>
            <w:r w:rsidR="000B04FE" w:rsidRPr="005D11FE">
              <w:rPr>
                <w:b/>
              </w:rPr>
              <w:t>20</w:t>
            </w:r>
            <w:r w:rsidRPr="005D11FE">
              <w:rPr>
                <w:b/>
              </w:rPr>
              <w:t xml:space="preserve"> год</w:t>
            </w:r>
          </w:p>
          <w:p w:rsidR="003E1AA8" w:rsidRPr="005D11FE" w:rsidRDefault="003E1AA8" w:rsidP="00560A78">
            <w:pPr>
              <w:jc w:val="center"/>
              <w:rPr>
                <w:b/>
              </w:rPr>
            </w:pPr>
            <w:r w:rsidRPr="005D11FE">
              <w:rPr>
                <w:b/>
              </w:rPr>
              <w:t>(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032A01">
            <w:pPr>
              <w:jc w:val="center"/>
              <w:rPr>
                <w:b/>
              </w:rPr>
            </w:pPr>
            <w:r w:rsidRPr="005D11FE">
              <w:rPr>
                <w:b/>
              </w:rPr>
              <w:t>Исполнение</w:t>
            </w:r>
          </w:p>
          <w:p w:rsidR="00032A01" w:rsidRPr="005D11FE" w:rsidRDefault="00032A01" w:rsidP="00560A78">
            <w:pPr>
              <w:jc w:val="center"/>
              <w:rPr>
                <w:b/>
              </w:rPr>
            </w:pPr>
            <w:r w:rsidRPr="005D11FE">
              <w:rPr>
                <w:b/>
              </w:rPr>
              <w:t>за 20</w:t>
            </w:r>
            <w:r w:rsidR="000B04FE" w:rsidRPr="005D11FE">
              <w:rPr>
                <w:b/>
              </w:rPr>
              <w:t>20</w:t>
            </w:r>
            <w:r w:rsidRPr="005D11FE">
              <w:rPr>
                <w:b/>
              </w:rPr>
              <w:t xml:space="preserve"> год</w:t>
            </w:r>
          </w:p>
          <w:p w:rsidR="003E1AA8" w:rsidRPr="005D11FE" w:rsidRDefault="003E1AA8" w:rsidP="00560A78">
            <w:pPr>
              <w:jc w:val="center"/>
              <w:rPr>
                <w:b/>
              </w:rPr>
            </w:pPr>
            <w:r w:rsidRPr="005D11FE">
              <w:rPr>
                <w:b/>
              </w:rPr>
              <w:t>( 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032A01">
            <w:pPr>
              <w:jc w:val="center"/>
              <w:rPr>
                <w:b/>
              </w:rPr>
            </w:pPr>
            <w:r w:rsidRPr="005D11FE">
              <w:rPr>
                <w:b/>
              </w:rPr>
              <w:t>% исполнения</w:t>
            </w:r>
          </w:p>
        </w:tc>
      </w:tr>
      <w:tr w:rsidR="00032A01" w:rsidRPr="008E4109" w:rsidTr="004C0550">
        <w:trPr>
          <w:trHeight w:val="4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032A01" w:rsidP="00FA59C1">
            <w:pPr>
              <w:ind w:right="675"/>
              <w:jc w:val="center"/>
              <w:rPr>
                <w:b/>
              </w:rPr>
            </w:pPr>
            <w:r w:rsidRPr="005D11FE">
              <w:rPr>
                <w:b/>
              </w:rPr>
              <w:t xml:space="preserve">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AC79B1" w:rsidP="0082105D">
            <w:pPr>
              <w:jc w:val="center"/>
              <w:rPr>
                <w:b/>
              </w:rPr>
            </w:pPr>
            <w:r w:rsidRPr="005D11FE">
              <w:rPr>
                <w:b/>
              </w:rPr>
              <w:t>2 38</w:t>
            </w:r>
            <w:r w:rsidR="0082105D">
              <w:rPr>
                <w:b/>
              </w:rPr>
              <w:t>3 838.6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D77E04" w:rsidP="00447F2D">
            <w:pPr>
              <w:jc w:val="center"/>
              <w:rPr>
                <w:b/>
              </w:rPr>
            </w:pPr>
            <w:r w:rsidRPr="005D11FE">
              <w:rPr>
                <w:b/>
              </w:rPr>
              <w:t>2</w:t>
            </w:r>
            <w:r w:rsidR="00447F2D" w:rsidRPr="005D11FE">
              <w:rPr>
                <w:b/>
              </w:rPr>
              <w:t> </w:t>
            </w:r>
            <w:r w:rsidRPr="005D11FE">
              <w:rPr>
                <w:b/>
              </w:rPr>
              <w:t>3</w:t>
            </w:r>
            <w:r w:rsidR="00447F2D" w:rsidRPr="005D11FE">
              <w:rPr>
                <w:b/>
              </w:rPr>
              <w:t>33 948.6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4A0709" w:rsidP="00057D45">
            <w:pPr>
              <w:jc w:val="center"/>
              <w:rPr>
                <w:b/>
              </w:rPr>
            </w:pPr>
            <w:r w:rsidRPr="005D11FE">
              <w:rPr>
                <w:b/>
              </w:rPr>
              <w:t>97.9</w:t>
            </w:r>
          </w:p>
        </w:tc>
      </w:tr>
      <w:tr w:rsidR="00032A01" w:rsidRPr="008E4109" w:rsidTr="004C0550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032A01" w:rsidP="00FA59C1">
            <w:pPr>
              <w:ind w:right="675"/>
              <w:jc w:val="center"/>
              <w:rPr>
                <w:b/>
              </w:rPr>
            </w:pPr>
            <w:r w:rsidRPr="005D11FE">
              <w:rPr>
                <w:b/>
              </w:rPr>
              <w:t xml:space="preserve">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AC79B1" w:rsidP="007C4C5A">
            <w:pPr>
              <w:jc w:val="center"/>
              <w:rPr>
                <w:b/>
              </w:rPr>
            </w:pPr>
            <w:r w:rsidRPr="005D11FE">
              <w:rPr>
                <w:b/>
              </w:rPr>
              <w:t>2 63</w:t>
            </w:r>
            <w:r w:rsidR="007C4C5A" w:rsidRPr="005D11FE">
              <w:rPr>
                <w:b/>
              </w:rPr>
              <w:t>8 604.1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447F2D" w:rsidP="00447F2D">
            <w:pPr>
              <w:jc w:val="center"/>
              <w:rPr>
                <w:b/>
              </w:rPr>
            </w:pPr>
            <w:r w:rsidRPr="005D11FE">
              <w:rPr>
                <w:b/>
              </w:rPr>
              <w:t>2 478 620.4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4A0709" w:rsidP="000F10D7">
            <w:pPr>
              <w:jc w:val="center"/>
              <w:rPr>
                <w:b/>
              </w:rPr>
            </w:pPr>
            <w:r w:rsidRPr="005D11FE">
              <w:rPr>
                <w:b/>
              </w:rPr>
              <w:t>93.9</w:t>
            </w:r>
          </w:p>
        </w:tc>
      </w:tr>
      <w:tr w:rsidR="00032A01" w:rsidRPr="008E4109" w:rsidTr="004C0550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032A01" w:rsidP="002D0DC0">
            <w:pPr>
              <w:ind w:right="675"/>
              <w:jc w:val="center"/>
              <w:rPr>
                <w:b/>
              </w:rPr>
            </w:pPr>
            <w:r w:rsidRPr="005D11FE">
              <w:rPr>
                <w:b/>
              </w:rPr>
              <w:t>Дефицит (-), профицит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AC79B1" w:rsidP="00057D45">
            <w:pPr>
              <w:jc w:val="center"/>
              <w:rPr>
                <w:b/>
              </w:rPr>
            </w:pPr>
            <w:r w:rsidRPr="005D11FE">
              <w:rPr>
                <w:b/>
              </w:rPr>
              <w:t>254 765.5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5D11FE" w:rsidRDefault="00B77DD2" w:rsidP="008079DF">
            <w:pPr>
              <w:jc w:val="center"/>
              <w:rPr>
                <w:b/>
              </w:rPr>
            </w:pPr>
            <w:r w:rsidRPr="005D11FE">
              <w:rPr>
                <w:b/>
              </w:rPr>
              <w:t>-</w:t>
            </w:r>
            <w:r w:rsidR="00A44203" w:rsidRPr="005D11FE">
              <w:rPr>
                <w:b/>
              </w:rPr>
              <w:t xml:space="preserve"> 1</w:t>
            </w:r>
            <w:r w:rsidR="008079DF" w:rsidRPr="005D11FE">
              <w:rPr>
                <w:b/>
              </w:rPr>
              <w:t>44</w:t>
            </w:r>
            <w:r w:rsidR="000A1C91" w:rsidRPr="005D11FE">
              <w:rPr>
                <w:b/>
              </w:rPr>
              <w:t xml:space="preserve"> </w:t>
            </w:r>
            <w:r w:rsidR="008079DF" w:rsidRPr="005D11FE">
              <w:rPr>
                <w:b/>
              </w:rPr>
              <w:t>671.8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01" w:rsidRPr="005D11FE" w:rsidRDefault="00032A01" w:rsidP="00554C5C">
            <w:pPr>
              <w:jc w:val="center"/>
              <w:rPr>
                <w:b/>
              </w:rPr>
            </w:pPr>
          </w:p>
        </w:tc>
      </w:tr>
    </w:tbl>
    <w:p w:rsidR="00032A01" w:rsidRPr="008E4109" w:rsidRDefault="00032A01" w:rsidP="00032A01">
      <w:pPr>
        <w:ind w:firstLine="709"/>
        <w:jc w:val="both"/>
        <w:rPr>
          <w:sz w:val="28"/>
          <w:szCs w:val="28"/>
        </w:rPr>
      </w:pPr>
    </w:p>
    <w:p w:rsidR="00032A01" w:rsidRPr="008E4109" w:rsidRDefault="00032A01" w:rsidP="00032A01">
      <w:pPr>
        <w:jc w:val="both"/>
        <w:rPr>
          <w:sz w:val="28"/>
          <w:szCs w:val="28"/>
        </w:rPr>
      </w:pPr>
      <w:r w:rsidRPr="008E4109">
        <w:rPr>
          <w:sz w:val="28"/>
          <w:szCs w:val="28"/>
        </w:rPr>
        <w:t xml:space="preserve">    Первоначально</w:t>
      </w:r>
      <w:r w:rsidR="001619A9" w:rsidRPr="008E4109">
        <w:rPr>
          <w:sz w:val="28"/>
          <w:szCs w:val="28"/>
        </w:rPr>
        <w:t xml:space="preserve"> Решением </w:t>
      </w:r>
      <w:proofErr w:type="spellStart"/>
      <w:r w:rsidR="001619A9" w:rsidRPr="008E4109">
        <w:rPr>
          <w:sz w:val="28"/>
          <w:szCs w:val="28"/>
        </w:rPr>
        <w:t>Лесосибирского</w:t>
      </w:r>
      <w:proofErr w:type="spellEnd"/>
      <w:r w:rsidR="001619A9" w:rsidRPr="008E4109">
        <w:rPr>
          <w:sz w:val="28"/>
          <w:szCs w:val="28"/>
        </w:rPr>
        <w:t xml:space="preserve"> городского  Совета депутатов от  19.12.2019 № 420 </w:t>
      </w:r>
      <w:r w:rsidR="001619A9" w:rsidRPr="008E4109">
        <w:rPr>
          <w:spacing w:val="-8"/>
          <w:sz w:val="28"/>
          <w:szCs w:val="28"/>
        </w:rPr>
        <w:t>« О бюджете города Лесосибирска на  2020 год  и плановый  период 2021 - 2022 годов»</w:t>
      </w:r>
      <w:r w:rsidR="001619A9" w:rsidRPr="008E4109">
        <w:rPr>
          <w:sz w:val="28"/>
          <w:szCs w:val="28"/>
        </w:rPr>
        <w:t xml:space="preserve">  бюджет утвержден по доходным источникам в сумме –2 183 738.5тыс. руб., по расходным обязательствам –   2 198 360.8 тыс. руб., и дефицитом бюджета –  14 622.3 тыс. руб. </w:t>
      </w:r>
      <w:r w:rsidRPr="008E4109">
        <w:rPr>
          <w:sz w:val="28"/>
          <w:szCs w:val="28"/>
        </w:rPr>
        <w:t xml:space="preserve">  </w:t>
      </w:r>
      <w:r w:rsidR="00425918" w:rsidRPr="008E4109">
        <w:rPr>
          <w:sz w:val="28"/>
          <w:szCs w:val="28"/>
        </w:rPr>
        <w:t xml:space="preserve">В ходе исполнения бюджета в </w:t>
      </w:r>
      <w:r w:rsidR="001619A9" w:rsidRPr="008E4109">
        <w:rPr>
          <w:sz w:val="28"/>
          <w:szCs w:val="28"/>
        </w:rPr>
        <w:t xml:space="preserve">данное </w:t>
      </w:r>
      <w:r w:rsidR="00425918" w:rsidRPr="008E4109">
        <w:rPr>
          <w:sz w:val="28"/>
          <w:szCs w:val="28"/>
        </w:rPr>
        <w:t xml:space="preserve"> Решение  </w:t>
      </w:r>
      <w:proofErr w:type="spellStart"/>
      <w:r w:rsidR="00425918" w:rsidRPr="008E4109">
        <w:rPr>
          <w:sz w:val="28"/>
          <w:szCs w:val="28"/>
        </w:rPr>
        <w:t>Лесосибирского</w:t>
      </w:r>
      <w:proofErr w:type="spellEnd"/>
      <w:r w:rsidR="00425918" w:rsidRPr="008E4109">
        <w:rPr>
          <w:sz w:val="28"/>
          <w:szCs w:val="28"/>
        </w:rPr>
        <w:t xml:space="preserve"> городского Совета депутатов внесены</w:t>
      </w:r>
      <w:r w:rsidR="001619A9" w:rsidRPr="008E4109">
        <w:rPr>
          <w:sz w:val="28"/>
          <w:szCs w:val="28"/>
        </w:rPr>
        <w:t xml:space="preserve"> 10 изменений с уточнением параметров городского бюджета</w:t>
      </w:r>
      <w:r w:rsidR="00425918" w:rsidRPr="008E4109">
        <w:rPr>
          <w:sz w:val="28"/>
          <w:szCs w:val="28"/>
        </w:rPr>
        <w:t>, в результате  чего параметры  бюджета были  изменены в сторону увеличения:  по доходам на сумму –</w:t>
      </w:r>
      <w:r w:rsidR="00A62876">
        <w:rPr>
          <w:sz w:val="28"/>
          <w:szCs w:val="28"/>
        </w:rPr>
        <w:t xml:space="preserve"> 200100,1</w:t>
      </w:r>
      <w:r w:rsidR="00425918" w:rsidRPr="008E4109">
        <w:rPr>
          <w:sz w:val="28"/>
          <w:szCs w:val="28"/>
        </w:rPr>
        <w:t xml:space="preserve">   тыс. руб., или на</w:t>
      </w:r>
      <w:r w:rsidR="00BC5C78" w:rsidRPr="008E4109">
        <w:rPr>
          <w:sz w:val="28"/>
          <w:szCs w:val="28"/>
        </w:rPr>
        <w:t xml:space="preserve"> -9.</w:t>
      </w:r>
      <w:r w:rsidR="00A62876">
        <w:rPr>
          <w:sz w:val="28"/>
          <w:szCs w:val="28"/>
        </w:rPr>
        <w:t>2</w:t>
      </w:r>
      <w:r w:rsidR="00425918" w:rsidRPr="008E4109">
        <w:rPr>
          <w:sz w:val="28"/>
          <w:szCs w:val="28"/>
        </w:rPr>
        <w:t xml:space="preserve">  %,  по расходам на сумму </w:t>
      </w:r>
      <w:r w:rsidR="00BC5C78" w:rsidRPr="008E4109">
        <w:rPr>
          <w:sz w:val="28"/>
          <w:szCs w:val="28"/>
        </w:rPr>
        <w:t>–</w:t>
      </w:r>
      <w:r w:rsidR="00425918" w:rsidRPr="008E4109">
        <w:rPr>
          <w:sz w:val="28"/>
          <w:szCs w:val="28"/>
        </w:rPr>
        <w:t xml:space="preserve"> </w:t>
      </w:r>
      <w:r w:rsidR="00BC5C78" w:rsidRPr="008E4109">
        <w:rPr>
          <w:sz w:val="28"/>
          <w:szCs w:val="28"/>
        </w:rPr>
        <w:t>440</w:t>
      </w:r>
      <w:r w:rsidR="0099310F" w:rsidRPr="008E4109">
        <w:rPr>
          <w:sz w:val="28"/>
          <w:szCs w:val="28"/>
        </w:rPr>
        <w:t xml:space="preserve"> </w:t>
      </w:r>
      <w:r w:rsidR="00BC5C78" w:rsidRPr="008E4109">
        <w:rPr>
          <w:sz w:val="28"/>
          <w:szCs w:val="28"/>
        </w:rPr>
        <w:t>243.3</w:t>
      </w:r>
      <w:r w:rsidR="00425918" w:rsidRPr="008E4109">
        <w:rPr>
          <w:sz w:val="28"/>
          <w:szCs w:val="28"/>
        </w:rPr>
        <w:t xml:space="preserve">  тыс. руб.,  или на </w:t>
      </w:r>
      <w:r w:rsidR="00BC5C78" w:rsidRPr="008E4109">
        <w:rPr>
          <w:sz w:val="28"/>
          <w:szCs w:val="28"/>
        </w:rPr>
        <w:t>20</w:t>
      </w:r>
      <w:r w:rsidR="00425918" w:rsidRPr="008E4109">
        <w:rPr>
          <w:sz w:val="28"/>
          <w:szCs w:val="28"/>
        </w:rPr>
        <w:t xml:space="preserve"> %, при этом плановый дефицит увеличен  на сумму –</w:t>
      </w:r>
      <w:r w:rsidR="00A62876">
        <w:rPr>
          <w:sz w:val="28"/>
          <w:szCs w:val="28"/>
        </w:rPr>
        <w:t xml:space="preserve"> </w:t>
      </w:r>
      <w:r w:rsidR="00BC5C78" w:rsidRPr="008E4109">
        <w:rPr>
          <w:sz w:val="28"/>
          <w:szCs w:val="28"/>
        </w:rPr>
        <w:t>240 143.2</w:t>
      </w:r>
      <w:r w:rsidR="00425918" w:rsidRPr="008E4109">
        <w:rPr>
          <w:sz w:val="28"/>
          <w:szCs w:val="28"/>
        </w:rPr>
        <w:t xml:space="preserve"> тыс. руб.  </w:t>
      </w:r>
      <w:r w:rsidRPr="008E4109">
        <w:rPr>
          <w:sz w:val="28"/>
          <w:szCs w:val="28"/>
        </w:rPr>
        <w:t xml:space="preserve"> Таким образом, уточненные параметры бюджета города Лесосибирска </w:t>
      </w:r>
      <w:proofErr w:type="gramStart"/>
      <w:r w:rsidRPr="008E4109">
        <w:rPr>
          <w:sz w:val="28"/>
          <w:szCs w:val="28"/>
        </w:rPr>
        <w:t>на  20</w:t>
      </w:r>
      <w:r w:rsidR="001A7864" w:rsidRPr="008E4109">
        <w:rPr>
          <w:sz w:val="28"/>
          <w:szCs w:val="28"/>
        </w:rPr>
        <w:t>20</w:t>
      </w:r>
      <w:proofErr w:type="gramEnd"/>
      <w:r w:rsidRPr="008E4109">
        <w:rPr>
          <w:sz w:val="28"/>
          <w:szCs w:val="28"/>
        </w:rPr>
        <w:t xml:space="preserve"> года составили по доходам в сумме </w:t>
      </w:r>
      <w:r w:rsidR="00425918" w:rsidRPr="008E4109">
        <w:rPr>
          <w:sz w:val="28"/>
          <w:szCs w:val="28"/>
        </w:rPr>
        <w:t xml:space="preserve"> </w:t>
      </w:r>
      <w:r w:rsidRPr="008E4109">
        <w:rPr>
          <w:sz w:val="28"/>
          <w:szCs w:val="28"/>
        </w:rPr>
        <w:t xml:space="preserve"> - </w:t>
      </w:r>
      <w:r w:rsidR="00475635" w:rsidRPr="008E4109">
        <w:rPr>
          <w:sz w:val="28"/>
          <w:szCs w:val="28"/>
        </w:rPr>
        <w:t xml:space="preserve"> </w:t>
      </w:r>
      <w:r w:rsidR="009B304E" w:rsidRPr="008E4109">
        <w:rPr>
          <w:sz w:val="28"/>
          <w:szCs w:val="28"/>
        </w:rPr>
        <w:t>2</w:t>
      </w:r>
      <w:r w:rsidR="007C4C5A" w:rsidRPr="008E4109">
        <w:rPr>
          <w:sz w:val="28"/>
          <w:szCs w:val="28"/>
        </w:rPr>
        <w:t> 38</w:t>
      </w:r>
      <w:r w:rsidR="0082105D">
        <w:rPr>
          <w:sz w:val="28"/>
          <w:szCs w:val="28"/>
        </w:rPr>
        <w:t>3 838.6</w:t>
      </w:r>
      <w:r w:rsidRPr="008E4109">
        <w:rPr>
          <w:sz w:val="28"/>
          <w:szCs w:val="28"/>
        </w:rPr>
        <w:t>тыс. руб., по расходам в сумме</w:t>
      </w:r>
      <w:r w:rsidR="001A4587" w:rsidRPr="008E4109">
        <w:rPr>
          <w:sz w:val="28"/>
          <w:szCs w:val="28"/>
        </w:rPr>
        <w:t xml:space="preserve"> </w:t>
      </w:r>
      <w:r w:rsidRPr="008E4109">
        <w:rPr>
          <w:sz w:val="28"/>
          <w:szCs w:val="28"/>
        </w:rPr>
        <w:t xml:space="preserve">-  </w:t>
      </w:r>
      <w:r w:rsidR="007C4C5A" w:rsidRPr="008E4109">
        <w:rPr>
          <w:sz w:val="28"/>
          <w:szCs w:val="28"/>
        </w:rPr>
        <w:t>2 638 604.1</w:t>
      </w:r>
      <w:r w:rsidRPr="008E4109">
        <w:rPr>
          <w:sz w:val="28"/>
          <w:szCs w:val="28"/>
        </w:rPr>
        <w:t xml:space="preserve">тыс. руб., с плановым дефицитом в сумме  - </w:t>
      </w:r>
      <w:r w:rsidR="007C4C5A" w:rsidRPr="008E4109">
        <w:rPr>
          <w:sz w:val="28"/>
          <w:szCs w:val="28"/>
        </w:rPr>
        <w:t>254 765.5</w:t>
      </w:r>
      <w:r w:rsidR="003B76E1" w:rsidRPr="008E4109">
        <w:rPr>
          <w:sz w:val="28"/>
          <w:szCs w:val="28"/>
        </w:rPr>
        <w:t>.0</w:t>
      </w:r>
      <w:r w:rsidR="001A4587" w:rsidRPr="008E4109">
        <w:rPr>
          <w:sz w:val="28"/>
          <w:szCs w:val="28"/>
        </w:rPr>
        <w:t xml:space="preserve">  </w:t>
      </w:r>
      <w:r w:rsidRPr="008E4109">
        <w:rPr>
          <w:sz w:val="28"/>
          <w:szCs w:val="28"/>
        </w:rPr>
        <w:t xml:space="preserve">тыс. руб.   </w:t>
      </w:r>
    </w:p>
    <w:p w:rsidR="00032A01" w:rsidRPr="008E4109" w:rsidRDefault="00032A01" w:rsidP="00032A01">
      <w:pPr>
        <w:pStyle w:val="af2"/>
        <w:spacing w:after="0"/>
        <w:jc w:val="both"/>
        <w:rPr>
          <w:rFonts w:ascii="Times New Roman" w:hAnsi="Times New Roman"/>
          <w:sz w:val="28"/>
          <w:szCs w:val="28"/>
        </w:rPr>
      </w:pPr>
      <w:r w:rsidRPr="008E4109">
        <w:rPr>
          <w:rFonts w:ascii="Times New Roman" w:hAnsi="Times New Roman"/>
          <w:sz w:val="28"/>
          <w:szCs w:val="28"/>
        </w:rPr>
        <w:t>Внесение изменений в утвержденный бюджет</w:t>
      </w:r>
      <w:r w:rsidR="002E422F" w:rsidRPr="008E4109">
        <w:rPr>
          <w:rFonts w:ascii="Times New Roman" w:hAnsi="Times New Roman"/>
          <w:sz w:val="28"/>
          <w:szCs w:val="28"/>
        </w:rPr>
        <w:t xml:space="preserve"> на 20</w:t>
      </w:r>
      <w:r w:rsidR="007C4C5A" w:rsidRPr="008E4109">
        <w:rPr>
          <w:rFonts w:ascii="Times New Roman" w:hAnsi="Times New Roman"/>
          <w:sz w:val="28"/>
          <w:szCs w:val="28"/>
        </w:rPr>
        <w:t>20</w:t>
      </w:r>
      <w:r w:rsidR="002E422F" w:rsidRPr="008E4109">
        <w:rPr>
          <w:rFonts w:ascii="Times New Roman" w:hAnsi="Times New Roman"/>
          <w:sz w:val="28"/>
          <w:szCs w:val="28"/>
        </w:rPr>
        <w:t xml:space="preserve"> год</w:t>
      </w:r>
      <w:r w:rsidRPr="008E4109">
        <w:rPr>
          <w:rFonts w:ascii="Times New Roman" w:hAnsi="Times New Roman"/>
          <w:sz w:val="28"/>
          <w:szCs w:val="28"/>
        </w:rPr>
        <w:t xml:space="preserve"> в основном связано:</w:t>
      </w:r>
    </w:p>
    <w:p w:rsidR="00032A01" w:rsidRPr="008E4109" w:rsidRDefault="00032A01" w:rsidP="00032A01">
      <w:pPr>
        <w:pStyle w:val="af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109">
        <w:rPr>
          <w:rFonts w:ascii="Times New Roman" w:hAnsi="Times New Roman"/>
          <w:sz w:val="28"/>
          <w:szCs w:val="28"/>
        </w:rPr>
        <w:t>-  с необходимостью отражения в доходной и расходной части  бюджета полученных безвозмездных поступлений;</w:t>
      </w:r>
    </w:p>
    <w:p w:rsidR="00845F4C" w:rsidRPr="008E4109" w:rsidRDefault="00032A01" w:rsidP="00845F4C">
      <w:pPr>
        <w:pStyle w:val="af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109">
        <w:rPr>
          <w:rFonts w:ascii="Times New Roman" w:hAnsi="Times New Roman"/>
          <w:sz w:val="28"/>
          <w:szCs w:val="28"/>
        </w:rPr>
        <w:t>-  с поступлением в отчетном периоде собственных доходов в объемах, отличных от показателей, которые были ранее запланированы;</w:t>
      </w:r>
    </w:p>
    <w:p w:rsidR="00032A01" w:rsidRPr="008E4109" w:rsidRDefault="00032A01" w:rsidP="00032A01">
      <w:pPr>
        <w:pStyle w:val="af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109">
        <w:rPr>
          <w:rFonts w:ascii="Times New Roman" w:hAnsi="Times New Roman"/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 бюджета в ходе его исполнения и др.</w:t>
      </w:r>
      <w:r w:rsidR="00845F4C" w:rsidRPr="008E4109">
        <w:t xml:space="preserve"> </w:t>
      </w:r>
    </w:p>
    <w:p w:rsidR="00032A01" w:rsidRDefault="00032A01" w:rsidP="00032A01">
      <w:pPr>
        <w:pStyle w:val="af2"/>
        <w:spacing w:after="0"/>
        <w:jc w:val="both"/>
        <w:rPr>
          <w:rFonts w:ascii="Times New Roman" w:hAnsi="Times New Roman"/>
          <w:sz w:val="28"/>
          <w:szCs w:val="28"/>
        </w:rPr>
      </w:pPr>
      <w:r w:rsidRPr="008E4109">
        <w:rPr>
          <w:rFonts w:ascii="Times New Roman" w:hAnsi="Times New Roman"/>
          <w:sz w:val="28"/>
          <w:szCs w:val="28"/>
        </w:rPr>
        <w:t xml:space="preserve">  </w:t>
      </w:r>
      <w:r w:rsidR="002D0DC0" w:rsidRPr="008E4109">
        <w:rPr>
          <w:rFonts w:ascii="Times New Roman" w:hAnsi="Times New Roman"/>
          <w:sz w:val="28"/>
          <w:szCs w:val="28"/>
        </w:rPr>
        <w:t xml:space="preserve">  </w:t>
      </w:r>
      <w:r w:rsidRPr="008E4109">
        <w:rPr>
          <w:rFonts w:ascii="Times New Roman" w:hAnsi="Times New Roman"/>
          <w:sz w:val="28"/>
          <w:szCs w:val="28"/>
        </w:rPr>
        <w:t xml:space="preserve">Каждый проект  </w:t>
      </w:r>
      <w:r w:rsidR="009F7926" w:rsidRPr="008E4109">
        <w:rPr>
          <w:rFonts w:ascii="Times New Roman" w:hAnsi="Times New Roman"/>
          <w:sz w:val="28"/>
          <w:szCs w:val="28"/>
        </w:rPr>
        <w:t>Р</w:t>
      </w:r>
      <w:r w:rsidRPr="008E4109">
        <w:rPr>
          <w:rFonts w:ascii="Times New Roman" w:hAnsi="Times New Roman"/>
          <w:sz w:val="28"/>
          <w:szCs w:val="28"/>
        </w:rPr>
        <w:t xml:space="preserve">ешения  </w:t>
      </w:r>
      <w:proofErr w:type="spellStart"/>
      <w:r w:rsidRPr="008E4109">
        <w:rPr>
          <w:rFonts w:ascii="Times New Roman" w:hAnsi="Times New Roman"/>
          <w:sz w:val="28"/>
          <w:szCs w:val="28"/>
        </w:rPr>
        <w:t>Лесосибирского</w:t>
      </w:r>
      <w:proofErr w:type="spellEnd"/>
      <w:r w:rsidRPr="008E4109">
        <w:rPr>
          <w:rFonts w:ascii="Times New Roman" w:hAnsi="Times New Roman"/>
          <w:sz w:val="28"/>
          <w:szCs w:val="28"/>
        </w:rPr>
        <w:t xml:space="preserve"> городского Совета депутатов,  о внесении изменений  в </w:t>
      </w:r>
      <w:r w:rsidRPr="008E4109">
        <w:rPr>
          <w:rFonts w:ascii="Times New Roman" w:hAnsi="Times New Roman"/>
          <w:spacing w:val="-8"/>
          <w:sz w:val="28"/>
          <w:szCs w:val="28"/>
        </w:rPr>
        <w:t xml:space="preserve">Решение  </w:t>
      </w:r>
      <w:proofErr w:type="spellStart"/>
      <w:r w:rsidRPr="008E4109">
        <w:rPr>
          <w:rFonts w:ascii="Times New Roman" w:hAnsi="Times New Roman"/>
          <w:spacing w:val="-8"/>
          <w:sz w:val="28"/>
          <w:szCs w:val="28"/>
        </w:rPr>
        <w:t>Лесосибирского</w:t>
      </w:r>
      <w:proofErr w:type="spellEnd"/>
      <w:r w:rsidRPr="008E4109">
        <w:rPr>
          <w:rFonts w:ascii="Times New Roman" w:hAnsi="Times New Roman"/>
          <w:spacing w:val="-8"/>
          <w:sz w:val="28"/>
          <w:szCs w:val="28"/>
        </w:rPr>
        <w:t xml:space="preserve">  городского Советов  депутатов  </w:t>
      </w:r>
      <w:r w:rsidR="00BC5C78" w:rsidRPr="008E4109">
        <w:rPr>
          <w:rFonts w:ascii="Times New Roman" w:hAnsi="Times New Roman"/>
          <w:spacing w:val="-8"/>
          <w:sz w:val="28"/>
          <w:szCs w:val="28"/>
        </w:rPr>
        <w:t xml:space="preserve"> от 19.12.2019 №</w:t>
      </w:r>
      <w:r w:rsidR="0052157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C5C78" w:rsidRPr="008E4109">
        <w:rPr>
          <w:rFonts w:ascii="Times New Roman" w:hAnsi="Times New Roman"/>
          <w:spacing w:val="-8"/>
          <w:sz w:val="28"/>
          <w:szCs w:val="28"/>
        </w:rPr>
        <w:t>420</w:t>
      </w:r>
      <w:r w:rsidRPr="008E4109">
        <w:rPr>
          <w:rFonts w:ascii="Times New Roman" w:hAnsi="Times New Roman"/>
          <w:spacing w:val="-8"/>
          <w:sz w:val="28"/>
          <w:szCs w:val="28"/>
        </w:rPr>
        <w:t xml:space="preserve">   « О бюджете города Лесосибирска на  20</w:t>
      </w:r>
      <w:r w:rsidR="00BC5C78" w:rsidRPr="008E4109">
        <w:rPr>
          <w:rFonts w:ascii="Times New Roman" w:hAnsi="Times New Roman"/>
          <w:spacing w:val="-8"/>
          <w:sz w:val="28"/>
          <w:szCs w:val="28"/>
        </w:rPr>
        <w:t>20</w:t>
      </w:r>
      <w:r w:rsidRPr="008E4109">
        <w:rPr>
          <w:rFonts w:ascii="Times New Roman" w:hAnsi="Times New Roman"/>
          <w:spacing w:val="-8"/>
          <w:sz w:val="28"/>
          <w:szCs w:val="28"/>
        </w:rPr>
        <w:t xml:space="preserve"> год  и плановый  период 20</w:t>
      </w:r>
      <w:r w:rsidR="00132D19" w:rsidRPr="008E4109">
        <w:rPr>
          <w:rFonts w:ascii="Times New Roman" w:hAnsi="Times New Roman"/>
          <w:spacing w:val="-8"/>
          <w:sz w:val="28"/>
          <w:szCs w:val="28"/>
        </w:rPr>
        <w:t>2</w:t>
      </w:r>
      <w:r w:rsidR="00BC5C78" w:rsidRPr="008E4109">
        <w:rPr>
          <w:rFonts w:ascii="Times New Roman" w:hAnsi="Times New Roman"/>
          <w:spacing w:val="-8"/>
          <w:sz w:val="28"/>
          <w:szCs w:val="28"/>
        </w:rPr>
        <w:t>1</w:t>
      </w:r>
      <w:r w:rsidR="00E52233" w:rsidRPr="008E4109">
        <w:rPr>
          <w:rFonts w:ascii="Times New Roman" w:hAnsi="Times New Roman"/>
          <w:spacing w:val="-8"/>
          <w:sz w:val="28"/>
          <w:szCs w:val="28"/>
        </w:rPr>
        <w:t xml:space="preserve">  </w:t>
      </w:r>
      <w:r w:rsidRPr="008E4109">
        <w:rPr>
          <w:rFonts w:ascii="Times New Roman" w:hAnsi="Times New Roman"/>
          <w:spacing w:val="-8"/>
          <w:sz w:val="28"/>
          <w:szCs w:val="28"/>
        </w:rPr>
        <w:t>- 20</w:t>
      </w:r>
      <w:r w:rsidR="009F7926" w:rsidRPr="008E4109">
        <w:rPr>
          <w:rFonts w:ascii="Times New Roman" w:hAnsi="Times New Roman"/>
          <w:spacing w:val="-8"/>
          <w:sz w:val="28"/>
          <w:szCs w:val="28"/>
        </w:rPr>
        <w:t>2</w:t>
      </w:r>
      <w:r w:rsidR="00BC5C78" w:rsidRPr="008E4109">
        <w:rPr>
          <w:rFonts w:ascii="Times New Roman" w:hAnsi="Times New Roman"/>
          <w:spacing w:val="-8"/>
          <w:sz w:val="28"/>
          <w:szCs w:val="28"/>
        </w:rPr>
        <w:t>2</w:t>
      </w:r>
      <w:r w:rsidRPr="008E4109">
        <w:rPr>
          <w:rFonts w:ascii="Times New Roman" w:hAnsi="Times New Roman"/>
          <w:spacing w:val="-8"/>
          <w:sz w:val="28"/>
          <w:szCs w:val="28"/>
        </w:rPr>
        <w:t xml:space="preserve">   годов»</w:t>
      </w:r>
      <w:r w:rsidRPr="008E4109">
        <w:rPr>
          <w:rFonts w:ascii="Times New Roman" w:hAnsi="Times New Roman"/>
          <w:sz w:val="28"/>
          <w:szCs w:val="28"/>
        </w:rPr>
        <w:t>,  проходил экс</w:t>
      </w:r>
      <w:r>
        <w:rPr>
          <w:rFonts w:ascii="Times New Roman" w:hAnsi="Times New Roman"/>
          <w:sz w:val="28"/>
          <w:szCs w:val="28"/>
        </w:rPr>
        <w:t>пертизу в Контрольно-счетной палате города Лесосибирска, замечания и предложения, изложенные в соответствующих заключениях</w:t>
      </w:r>
      <w:r w:rsidR="00860ED0">
        <w:rPr>
          <w:rFonts w:ascii="Times New Roman" w:hAnsi="Times New Roman"/>
          <w:sz w:val="28"/>
          <w:szCs w:val="28"/>
        </w:rPr>
        <w:t xml:space="preserve">  рассматривались на комиссии по бюджету, собственности, приватизации и экономическому</w:t>
      </w:r>
      <w:r w:rsidR="00FC1655">
        <w:rPr>
          <w:rFonts w:ascii="Times New Roman" w:hAnsi="Times New Roman"/>
          <w:sz w:val="28"/>
          <w:szCs w:val="28"/>
        </w:rPr>
        <w:t xml:space="preserve">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Лесосибирск</w:t>
      </w:r>
      <w:r w:rsidR="00860ED0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</w:t>
      </w:r>
      <w:r w:rsidR="00860ED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860E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депутатов.</w:t>
      </w:r>
    </w:p>
    <w:p w:rsidR="007B51A4" w:rsidRDefault="007B51A4" w:rsidP="007B51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40F90" w:rsidRDefault="00340F90" w:rsidP="00D47A53">
      <w:pPr>
        <w:jc w:val="center"/>
        <w:rPr>
          <w:b/>
          <w:sz w:val="28"/>
          <w:szCs w:val="28"/>
        </w:rPr>
      </w:pPr>
    </w:p>
    <w:p w:rsidR="00340F90" w:rsidRDefault="00340F90" w:rsidP="00340F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экономических условий развития города Лесосибирска за 2020 год</w:t>
      </w:r>
    </w:p>
    <w:p w:rsidR="00340F90" w:rsidRDefault="00340F90" w:rsidP="00340F90">
      <w:pPr>
        <w:ind w:firstLine="709"/>
        <w:jc w:val="center"/>
        <w:rPr>
          <w:b/>
          <w:sz w:val="28"/>
          <w:szCs w:val="28"/>
        </w:rPr>
      </w:pPr>
    </w:p>
    <w:p w:rsidR="00340F90" w:rsidRDefault="00340F90" w:rsidP="00340F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Указом Президиума Верховного Совета РСФСР от 21.02.1975г. № 185 из поселков </w:t>
      </w:r>
      <w:proofErr w:type="spellStart"/>
      <w:r>
        <w:rPr>
          <w:sz w:val="28"/>
          <w:szCs w:val="28"/>
        </w:rPr>
        <w:t>Новомаклаково</w:t>
      </w:r>
      <w:proofErr w:type="spellEnd"/>
      <w:r>
        <w:rPr>
          <w:sz w:val="28"/>
          <w:szCs w:val="28"/>
        </w:rPr>
        <w:t xml:space="preserve"> и Маклакова  образован  г. Лесосибирск.  В 1989г. в состав Лесосибирска включён рабочий поселок </w:t>
      </w:r>
      <w:proofErr w:type="spellStart"/>
      <w:r>
        <w:rPr>
          <w:sz w:val="28"/>
          <w:szCs w:val="28"/>
        </w:rPr>
        <w:t>Новоенисейск</w:t>
      </w:r>
      <w:proofErr w:type="spellEnd"/>
      <w:r>
        <w:rPr>
          <w:sz w:val="28"/>
          <w:szCs w:val="28"/>
        </w:rPr>
        <w:t xml:space="preserve">.  Законом Красноярского края от 25.02.2005г. №13-3128 «О наделении муниципального образования город Лесосибирск статусом городского округа»  город Лесосибирск, в состав которого  входят городские населенные пункты: город Лесосибирск, рабочий поселок Стрелка и сельский населенный пункт поселок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-Ангарск, наделен статусом городского округа в границах, установленных Законом края от 24.06.1997 № 14-521 «Об утверждении границ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Красноярского края». Общая площадь территории муниципального образования город Лесосибирск составляет  - 27 083.га, в том числе:</w:t>
      </w:r>
    </w:p>
    <w:p w:rsidR="00340F90" w:rsidRDefault="00340F90" w:rsidP="00340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г. Лесосибирск - 25 003.73 га;</w:t>
      </w:r>
    </w:p>
    <w:p w:rsidR="00340F90" w:rsidRDefault="00340F90" w:rsidP="00340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рабочий поселок Стрелка – 1 520.34 га;</w:t>
      </w:r>
    </w:p>
    <w:p w:rsidR="00340F90" w:rsidRDefault="00340F90" w:rsidP="00340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поселок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Ангарск  - 558.93га.</w:t>
      </w:r>
    </w:p>
    <w:p w:rsidR="00340F90" w:rsidRDefault="00340F90" w:rsidP="00340F90">
      <w:pPr>
        <w:tabs>
          <w:tab w:val="left" w:pos="142"/>
        </w:tabs>
        <w:ind w:firstLine="142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городе действует утвержденная решением </w:t>
      </w:r>
      <w:proofErr w:type="spellStart"/>
      <w:r>
        <w:rPr>
          <w:color w:val="000000"/>
          <w:sz w:val="28"/>
          <w:szCs w:val="28"/>
        </w:rPr>
        <w:t>Лесосибирского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28.06.2012 № 261 программа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г.Лесосибирск</w:t>
      </w:r>
      <w:proofErr w:type="spellEnd"/>
      <w:r>
        <w:rPr>
          <w:color w:val="000000"/>
          <w:sz w:val="28"/>
          <w:szCs w:val="28"/>
        </w:rPr>
        <w:t xml:space="preserve"> до 2020 года и план модернизации г. Лесосибирска на период 2010-2020 гг. </w:t>
      </w:r>
      <w:proofErr w:type="spellStart"/>
      <w:r>
        <w:rPr>
          <w:color w:val="000000"/>
          <w:sz w:val="28"/>
          <w:szCs w:val="28"/>
        </w:rPr>
        <w:t>Разрботан</w:t>
      </w:r>
      <w:proofErr w:type="spellEnd"/>
      <w:r>
        <w:rPr>
          <w:color w:val="000000"/>
          <w:sz w:val="28"/>
          <w:szCs w:val="28"/>
        </w:rPr>
        <w:t xml:space="preserve"> проект Стратегии социально-экономического развития города Лесосибирска до 2030 года, </w:t>
      </w:r>
      <w:r>
        <w:rPr>
          <w:rFonts w:eastAsia="Calibri"/>
          <w:color w:val="000000"/>
          <w:sz w:val="28"/>
          <w:szCs w:val="28"/>
        </w:rPr>
        <w:t>в рамках Федерального закона от 28.06.2014 №172-ФЗ «О стратегическом планировании в Российской Федерации» и закона Красноярского края от 24.12.2015 № 9-4112 «О стратегическом планировании в Красноярском крае», также на территории муниципального образования осуществляется реализация 13 муниципальных программ. Помимо муниципальных программ в текущем году в Красноярском крае реализуются 22 государственные программы.</w:t>
      </w:r>
      <w:r>
        <w:rPr>
          <w:rFonts w:eastAsia="Calibri"/>
          <w:sz w:val="28"/>
          <w:szCs w:val="28"/>
        </w:rPr>
        <w:t xml:space="preserve"> Документы являются элементами единой системы планирования, действующей в Красноярском крае.</w:t>
      </w:r>
    </w:p>
    <w:p w:rsidR="00340F90" w:rsidRDefault="00340F90" w:rsidP="00340F90">
      <w:pPr>
        <w:ind w:firstLine="14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В рамках действующих государственных программ Красноярского края для решения задач местного значения осуществлялось предоставление органам местного самоуправления, в том числе городу Лесосибирску, на конкурсной основе субсидий на развитие и модернизацию улично-дорожной сети, развитие социальной и инженерной инфраструктуры, благоустройство общественных пространств и дворовых территорий муниципального образования.</w:t>
      </w:r>
      <w:r>
        <w:rPr>
          <w:sz w:val="28"/>
          <w:szCs w:val="28"/>
        </w:rPr>
        <w:t xml:space="preserve"> </w:t>
      </w:r>
    </w:p>
    <w:p w:rsidR="00340F90" w:rsidRDefault="00340F90" w:rsidP="00340F90">
      <w:pPr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Основу  реального</w:t>
      </w:r>
      <w:proofErr w:type="gramEnd"/>
      <w:r>
        <w:rPr>
          <w:sz w:val="28"/>
          <w:szCs w:val="28"/>
        </w:rPr>
        <w:t xml:space="preserve"> сектора экономики города составляет промышленность (72.1% ) в общем объеме отгруженных товаров), транспорт и связь (9.8% ), распределение электроэнергии и воды (9.4%).   Экономика нашего города отличается многоотраслевой структурой, однако ее основной составляющей является деревообрабатывающая отрасль. Она обеспечивает более 63.6%  от общего объема производства. </w:t>
      </w:r>
    </w:p>
    <w:p w:rsidR="00340F90" w:rsidRDefault="00340F90" w:rsidP="00340F9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62650" cy="3286125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0F90" w:rsidRDefault="00340F90" w:rsidP="00340F90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340F90" w:rsidRDefault="00340F90" w:rsidP="00340F90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Основными предприятиями, осуществляющими свою деятельность на территории г.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Лесосибирска 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обеспечивающими порядка -  60 %  объема производства по видам деятельности, являются:</w:t>
      </w:r>
    </w:p>
    <w:p w:rsidR="00340F90" w:rsidRDefault="00340F90" w:rsidP="00340F90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Лесосибирский</w:t>
      </w:r>
      <w:proofErr w:type="spellEnd"/>
      <w:r>
        <w:rPr>
          <w:sz w:val="28"/>
          <w:szCs w:val="28"/>
        </w:rPr>
        <w:t xml:space="preserve"> ЛДК-1» (производство пиломатериалов, ДВП);</w:t>
      </w:r>
    </w:p>
    <w:p w:rsidR="00340F90" w:rsidRDefault="00340F90" w:rsidP="00340F90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ЗАО «</w:t>
      </w:r>
      <w:proofErr w:type="spellStart"/>
      <w:r>
        <w:rPr>
          <w:sz w:val="28"/>
          <w:szCs w:val="28"/>
        </w:rPr>
        <w:t>Новоенисейский</w:t>
      </w:r>
      <w:proofErr w:type="spellEnd"/>
      <w:r>
        <w:rPr>
          <w:sz w:val="28"/>
          <w:szCs w:val="28"/>
        </w:rPr>
        <w:t xml:space="preserve"> ЛХК» (производство пиломатериалов, ДВП, МДФ, производство древесных гранул (</w:t>
      </w:r>
      <w:proofErr w:type="spellStart"/>
      <w:r>
        <w:rPr>
          <w:sz w:val="28"/>
          <w:szCs w:val="28"/>
        </w:rPr>
        <w:t>пеллет</w:t>
      </w:r>
      <w:proofErr w:type="spellEnd"/>
      <w:r>
        <w:rPr>
          <w:sz w:val="28"/>
          <w:szCs w:val="28"/>
        </w:rPr>
        <w:t>));</w:t>
      </w:r>
    </w:p>
    <w:p w:rsidR="00340F90" w:rsidRDefault="00340F90" w:rsidP="00340F90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ОАО «Енисейская Сплавная контора» (сплав леса, деревообработка);</w:t>
      </w:r>
    </w:p>
    <w:p w:rsidR="00340F90" w:rsidRDefault="00340F90" w:rsidP="00340F90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Лесосибирский</w:t>
      </w:r>
      <w:proofErr w:type="spellEnd"/>
      <w:r>
        <w:rPr>
          <w:sz w:val="28"/>
          <w:szCs w:val="28"/>
        </w:rPr>
        <w:t xml:space="preserve"> Деревообрабатывающий Завод» (производство пиломатериалов); </w:t>
      </w:r>
    </w:p>
    <w:p w:rsidR="00340F90" w:rsidRDefault="00340F90" w:rsidP="00340F90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«Сибирский лесохимический завод» (переработка канифоли </w:t>
      </w:r>
      <w:r>
        <w:rPr>
          <w:sz w:val="28"/>
          <w:szCs w:val="28"/>
        </w:rPr>
        <w:br/>
        <w:t>и скипидара);</w:t>
      </w:r>
    </w:p>
    <w:p w:rsidR="00340F90" w:rsidRDefault="00340F90" w:rsidP="00340F90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МУП «ПП ЖКХ № 5 Стрелка»;</w:t>
      </w:r>
    </w:p>
    <w:p w:rsidR="00340F90" w:rsidRDefault="00340F90" w:rsidP="00340F90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МУП «ЖКХ г. Лесосибирска» (ресурсоснабжающие организации); </w:t>
      </w:r>
    </w:p>
    <w:p w:rsidR="00340F90" w:rsidRDefault="00340F90" w:rsidP="00340F90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Лесосибирский</w:t>
      </w:r>
      <w:proofErr w:type="spellEnd"/>
      <w:r>
        <w:rPr>
          <w:sz w:val="28"/>
          <w:szCs w:val="28"/>
        </w:rPr>
        <w:t xml:space="preserve"> речной порт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грузоперевозки).</w:t>
      </w:r>
    </w:p>
    <w:p w:rsidR="00340F90" w:rsidRDefault="00B35CE0" w:rsidP="00B35CE0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F90">
        <w:rPr>
          <w:sz w:val="28"/>
          <w:szCs w:val="28"/>
        </w:rPr>
        <w:t>ОАО «</w:t>
      </w:r>
      <w:proofErr w:type="spellStart"/>
      <w:r w:rsidR="00340F90">
        <w:rPr>
          <w:sz w:val="28"/>
          <w:szCs w:val="28"/>
        </w:rPr>
        <w:t>Лесосибирский</w:t>
      </w:r>
      <w:proofErr w:type="spellEnd"/>
      <w:r w:rsidR="00340F90">
        <w:rPr>
          <w:sz w:val="28"/>
          <w:szCs w:val="28"/>
        </w:rPr>
        <w:t xml:space="preserve"> ЛДК-1» и ЗАО «</w:t>
      </w:r>
      <w:proofErr w:type="spellStart"/>
      <w:r w:rsidR="00340F90">
        <w:rPr>
          <w:sz w:val="28"/>
          <w:szCs w:val="28"/>
        </w:rPr>
        <w:t>Новоенисейский</w:t>
      </w:r>
      <w:proofErr w:type="spellEnd"/>
      <w:r w:rsidR="00340F90">
        <w:rPr>
          <w:sz w:val="28"/>
          <w:szCs w:val="28"/>
        </w:rPr>
        <w:t xml:space="preserve"> ЛХК» являются градообразующими.</w:t>
      </w:r>
    </w:p>
    <w:p w:rsidR="00340F90" w:rsidRDefault="00340F90" w:rsidP="00D47A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На протяжении многих лет эти  предприятия сохранили лидерские позиции в Красноярском крае по производству пиломатериалов, производству </w:t>
      </w:r>
      <w:proofErr w:type="spellStart"/>
      <w:r>
        <w:rPr>
          <w:sz w:val="28"/>
          <w:szCs w:val="28"/>
        </w:rPr>
        <w:t>пеллет</w:t>
      </w:r>
      <w:proofErr w:type="spellEnd"/>
      <w:r>
        <w:rPr>
          <w:sz w:val="28"/>
          <w:szCs w:val="28"/>
        </w:rPr>
        <w:t xml:space="preserve">, выпуску ДВП. </w:t>
      </w:r>
      <w:r>
        <w:rPr>
          <w:color w:val="000000"/>
          <w:sz w:val="28"/>
          <w:szCs w:val="28"/>
        </w:rPr>
        <w:t>По сведениям, полученным с сайта налоговой инспекции, на сегодняшний день на территории города в сфере деревообработки</w:t>
      </w:r>
    </w:p>
    <w:p w:rsidR="00675B5E" w:rsidRDefault="00675B5E" w:rsidP="00675B5E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осуществляют деятельность порядка 100 субъектов предпринимательской деятельности.</w:t>
      </w:r>
    </w:p>
    <w:p w:rsidR="00675B5E" w:rsidRDefault="00675B5E" w:rsidP="00675B5E">
      <w:pPr>
        <w:ind w:firstLine="282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Численность работников, занятых </w:t>
      </w:r>
      <w:proofErr w:type="gramStart"/>
      <w:r>
        <w:rPr>
          <w:sz w:val="28"/>
          <w:szCs w:val="28"/>
        </w:rPr>
        <w:t>на  предприятиях</w:t>
      </w:r>
      <w:proofErr w:type="gramEnd"/>
      <w:r>
        <w:rPr>
          <w:sz w:val="28"/>
          <w:szCs w:val="28"/>
        </w:rPr>
        <w:t xml:space="preserve">, занимающихся деревообработкой составляет  более 5 тыс. чел., </w:t>
      </w:r>
      <w:r>
        <w:rPr>
          <w:color w:val="000000"/>
          <w:sz w:val="28"/>
          <w:szCs w:val="28"/>
        </w:rPr>
        <w:t xml:space="preserve"> или 30 % от занятого населения. </w:t>
      </w:r>
      <w:r>
        <w:rPr>
          <w:rFonts w:eastAsiaTheme="minorEastAsia"/>
          <w:color w:val="000000"/>
          <w:sz w:val="28"/>
          <w:szCs w:val="28"/>
        </w:rPr>
        <w:t xml:space="preserve">Среднемесячная заработная плата работников в деревообрабатывающей отрасли города по данным статистики  за 2020 год составила </w:t>
      </w:r>
      <w:r w:rsidR="00CB5BD0">
        <w:rPr>
          <w:rFonts w:eastAsiaTheme="minorEastAsia"/>
          <w:color w:val="000000"/>
          <w:sz w:val="28"/>
          <w:szCs w:val="28"/>
        </w:rPr>
        <w:t xml:space="preserve"> - </w:t>
      </w:r>
      <w:r>
        <w:rPr>
          <w:rFonts w:eastAsiaTheme="minorEastAsia"/>
          <w:color w:val="000000"/>
          <w:sz w:val="28"/>
          <w:szCs w:val="28"/>
        </w:rPr>
        <w:t>40</w:t>
      </w:r>
      <w:r w:rsidR="00CB5BD0">
        <w:rPr>
          <w:rFonts w:eastAsiaTheme="minorEastAsia"/>
          <w:color w:val="000000"/>
          <w:sz w:val="28"/>
          <w:szCs w:val="28"/>
        </w:rPr>
        <w:t> </w:t>
      </w:r>
      <w:r>
        <w:rPr>
          <w:rFonts w:eastAsiaTheme="minorEastAsia"/>
          <w:color w:val="000000"/>
          <w:sz w:val="28"/>
          <w:szCs w:val="28"/>
        </w:rPr>
        <w:t>100</w:t>
      </w:r>
      <w:r w:rsidR="00CB5BD0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тыс. руб. (90</w:t>
      </w:r>
      <w:r w:rsidR="00CB5BD0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>96% от уровня среднемесячной начисленной заработной платы по городу)</w:t>
      </w:r>
      <w:r w:rsidR="00CB5BD0">
        <w:rPr>
          <w:rFonts w:eastAsiaTheme="minorEastAsia"/>
          <w:color w:val="000000"/>
          <w:sz w:val="28"/>
          <w:szCs w:val="28"/>
        </w:rPr>
        <w:t>,</w:t>
      </w:r>
      <w:r>
        <w:rPr>
          <w:rFonts w:eastAsiaTheme="minorEastAsia"/>
          <w:color w:val="000000"/>
          <w:sz w:val="28"/>
          <w:szCs w:val="28"/>
        </w:rPr>
        <w:t xml:space="preserve"> или  по сравнению с 2019 годом снизилась на 31</w:t>
      </w:r>
      <w:r w:rsidR="00CB5BD0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>7 руб.</w:t>
      </w:r>
      <w:r w:rsidR="00CB5BD0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>или на 0</w:t>
      </w:r>
      <w:r w:rsidR="00CB5BD0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>01% от уровня прошлого года.</w:t>
      </w:r>
      <w:r>
        <w:rPr>
          <w:sz w:val="28"/>
          <w:szCs w:val="28"/>
        </w:rPr>
        <w:t xml:space="preserve">  Основными потребителями </w:t>
      </w:r>
      <w:proofErr w:type="gramStart"/>
      <w:r>
        <w:rPr>
          <w:sz w:val="28"/>
          <w:szCs w:val="28"/>
        </w:rPr>
        <w:t xml:space="preserve">лесопродукции, </w:t>
      </w:r>
      <w:r w:rsidR="00CB5BD0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такие страны, как Великобритания,  Египет, Сирия, Ливан, Алжир , Германия, Турция, Иран, Китай, Греция, Дания , Швеция  и др.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Так же Лесосибирск имеет выгодное транспортно-географическое положение. Железнодорожная ветка на Ачинск связывает город с Транссибирской магистралью, Енисейский тракт, идущий до Красноярска, даёт выход на федеральную трассу «Байкал» (М53), Енисей связывает город с Северным Морским путём, а Ангара — с Нижним Приангарьем. Благодаря этим факторам Лесосибирск — удобный транспортный узел, что позволило включить его в проект Северо-Сибирской железнодорожной магистрали (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СевСиб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).</w:t>
      </w:r>
    </w:p>
    <w:p w:rsidR="00675B5E" w:rsidRDefault="00675B5E" w:rsidP="00675B5E">
      <w:pPr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ряда лет малое и среднее предпринимательство г. Лесосибирска является неотъемлемой частью экономики города. С каждым годом развитие малого и среднего предпринимательства приобретает все большее социальное и экономическое значение для города. Стабильно сохраняется положительная динамика всех контрольных показателей, при замедляющемся темпе роста. </w:t>
      </w:r>
    </w:p>
    <w:p w:rsidR="00675B5E" w:rsidRDefault="00675B5E" w:rsidP="00675B5E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состоянию на 1 января 2021 года на территории г. Лесосибирска было зарегистрировано 1406 индивидуальных предпринимателей без образования юридического лица, что на 3,3% ниже аналогичного показателя по состоянию на 01.01.2020</w:t>
      </w:r>
      <w:r w:rsidR="00CB5BD0">
        <w:rPr>
          <w:rFonts w:ascii="Times New Roman CYR" w:hAnsi="Times New Roman CYR" w:cs="Times New Roman CYR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sz w:val="28"/>
          <w:szCs w:val="28"/>
        </w:rPr>
        <w:t>, при этом, на 1</w:t>
      </w:r>
      <w:r w:rsidR="00CB5BD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2% ниже прогнозных значений. Количество малых и микропредприятий составило 667 единиц, что на 1</w:t>
      </w:r>
      <w:r w:rsidR="00CB5BD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2% меньше, чем было на 01.01.202</w:t>
      </w:r>
      <w:r w:rsidR="00CB5BD0">
        <w:rPr>
          <w:rFonts w:ascii="Times New Roman CYR" w:hAnsi="Times New Roman CYR" w:cs="Times New Roman CYR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sz w:val="28"/>
          <w:szCs w:val="28"/>
        </w:rPr>
        <w:t>, при этом, на 1</w:t>
      </w:r>
      <w:r w:rsidR="00CB5BD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8% ниже прогнозных значений.</w:t>
      </w:r>
    </w:p>
    <w:p w:rsidR="00675B5E" w:rsidRDefault="00675B5E" w:rsidP="00675B5E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время, значительно изменилась их структура: количество малых предприятий уменьшилось на 7 единиц, количество микропредприятий уменьшилось на единицу. Появилось 2 средних предприятия. Количество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</w:t>
      </w:r>
      <w:r w:rsidR="00081213">
        <w:rPr>
          <w:rFonts w:ascii="Times New Roman CYR" w:hAnsi="Times New Roman CYR" w:cs="Times New Roman CYR"/>
          <w:sz w:val="28"/>
          <w:szCs w:val="28"/>
        </w:rPr>
        <w:t>рестьянско</w:t>
      </w:r>
      <w:proofErr w:type="spellEnd"/>
      <w:r w:rsidR="0008121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="00081213">
        <w:rPr>
          <w:rFonts w:ascii="Times New Roman CYR" w:hAnsi="Times New Roman CYR" w:cs="Times New Roman CYR"/>
          <w:sz w:val="28"/>
          <w:szCs w:val="28"/>
        </w:rPr>
        <w:t xml:space="preserve">ермерских 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081213">
        <w:rPr>
          <w:rFonts w:ascii="Times New Roman CYR" w:hAnsi="Times New Roman CYR" w:cs="Times New Roman CYR"/>
          <w:sz w:val="28"/>
          <w:szCs w:val="28"/>
        </w:rPr>
        <w:t>озяйств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составило 5 единиц.</w:t>
      </w:r>
    </w:p>
    <w:p w:rsidR="00675B5E" w:rsidRDefault="00675B5E" w:rsidP="00675B5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2020 году, в рамках реализации мероприятий муниципальной программы «Поддержка малого и среднего предпринимательства в г. Лесосибирске» оказана поддержка представителям малого и среднего бизнеса на общую сумму 14 724 тыс. руб. за счет средств краевого и местного бюджетов.</w:t>
      </w:r>
    </w:p>
    <w:p w:rsidR="00675B5E" w:rsidRDefault="00675B5E" w:rsidP="00F36753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2020 году, 19 субъектов малого предпринимательства стали участниками муниципальной программы «Поддержка малого и среднего предпринимательства г. Лесосибирска», создано 35 рабочих мест, привлечено</w:t>
      </w:r>
      <w:r w:rsidR="00CB5BD0">
        <w:rPr>
          <w:rFonts w:ascii="Times New Roman CYR" w:hAnsi="Times New Roman CYR" w:cs="Times New Roman CYR"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sz w:val="28"/>
          <w:szCs w:val="28"/>
        </w:rPr>
        <w:t xml:space="preserve"> 87</w:t>
      </w:r>
      <w:r w:rsidR="00CB5BD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375 млн. руб. инвестиций.</w:t>
      </w:r>
      <w:r>
        <w:rPr>
          <w:rFonts w:ascii="Times New Roman CYR" w:hAnsi="Times New Roman CYR" w:cs="Times New Roman CYR"/>
          <w:sz w:val="28"/>
          <w:szCs w:val="28"/>
        </w:rPr>
        <w:tab/>
        <w:t>Малый и средний бизнес охватил практически все сферы экономики г. Лесосибирска: промышленность, строительство, торговлю и общественное питание, бытовое обслуживание, транспортные услуги и др.</w:t>
      </w:r>
    </w:p>
    <w:p w:rsidR="00F36753" w:rsidRDefault="00F36753" w:rsidP="00F36753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6753" w:rsidRDefault="00F36753" w:rsidP="00F36753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6753" w:rsidRDefault="00F36753" w:rsidP="00F36753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675B5E" w:rsidRDefault="00675B5E" w:rsidP="00675B5E">
      <w:pPr>
        <w:autoSpaceDE w:val="0"/>
        <w:autoSpaceDN w:val="0"/>
        <w:adjustRightInd w:val="0"/>
        <w:spacing w:after="120" w:line="60" w:lineRule="atLeast"/>
        <w:ind w:left="283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Отраслевая структура субъектов малого предпринимательства по основному виду экономической деятельности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0"/>
        <w:gridCol w:w="1276"/>
        <w:gridCol w:w="1276"/>
        <w:gridCol w:w="1275"/>
        <w:gridCol w:w="1276"/>
      </w:tblGrid>
      <w:tr w:rsidR="00675B5E" w:rsidRPr="00CF1F8A" w:rsidTr="00675B5E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675B5E" w:rsidRPr="00CF1F8A" w:rsidRDefault="00675B5E">
            <w:pPr>
              <w:autoSpaceDE w:val="0"/>
              <w:autoSpaceDN w:val="0"/>
              <w:adjustRightInd w:val="0"/>
              <w:rPr>
                <w:b/>
              </w:rPr>
            </w:pPr>
            <w:r w:rsidRPr="00CF1F8A">
              <w:rPr>
                <w:b/>
              </w:rPr>
              <w:t>распределение субъектов малого бизнеса по отраслям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5B5E" w:rsidRPr="00CF1F8A" w:rsidRDefault="00675B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F8A">
              <w:rPr>
                <w:b/>
              </w:rPr>
              <w:t>%,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5B5E" w:rsidRPr="00CF1F8A" w:rsidRDefault="00675B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F8A">
              <w:rPr>
                <w:b/>
              </w:rPr>
              <w:t>%,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5B5E" w:rsidRPr="00CF1F8A" w:rsidRDefault="00675B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F8A">
              <w:rPr>
                <w:b/>
              </w:rPr>
              <w:t>%,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5B5E" w:rsidRPr="00CF1F8A" w:rsidRDefault="00675B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F8A">
              <w:rPr>
                <w:b/>
              </w:rPr>
              <w:t>%, 2020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лесное хозяйство и 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10</w:t>
            </w:r>
            <w:r w:rsidR="00F36753" w:rsidRP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10</w:t>
            </w:r>
            <w:r w:rsidR="00F36753" w:rsidRP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8</w:t>
            </w:r>
            <w:r w:rsidR="00F36753" w:rsidRP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7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8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6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6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4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4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9</w:t>
            </w:r>
          </w:p>
        </w:tc>
      </w:tr>
      <w:tr w:rsidR="00675B5E" w:rsidTr="00675B5E">
        <w:trPr>
          <w:trHeight w:val="281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оптовая (включая торговлю лесоматериалами) и розничная торговля, СТО, ремонт бытовых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51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41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40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34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2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19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20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18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5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4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4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5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1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прочие персональные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3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8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8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5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</w:tr>
      <w:tr w:rsidR="00675B5E" w:rsidTr="00675B5E">
        <w:trPr>
          <w:trHeight w:val="6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электроэнергия, тепло уборка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F367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F36753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5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в сфере информационных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5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финансовые, юридические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2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2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2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5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3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753">
              <w:rPr>
                <w:color w:val="000000"/>
              </w:rPr>
              <w:t>прочее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5E" w:rsidRPr="00F36753" w:rsidRDefault="00675B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5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 w:rsidP="00213E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20</w:t>
            </w:r>
            <w:r w:rsidR="00213E96">
              <w:rPr>
                <w:color w:val="000000"/>
              </w:rPr>
              <w:t>.</w:t>
            </w:r>
            <w:r w:rsidRPr="00F36753">
              <w:rPr>
                <w:color w:val="000000"/>
              </w:rPr>
              <w:t>4</w:t>
            </w:r>
          </w:p>
        </w:tc>
      </w:tr>
      <w:tr w:rsidR="00675B5E" w:rsidTr="00675B5E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B5E" w:rsidRPr="00F36753" w:rsidRDefault="00675B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5E" w:rsidRPr="00F36753" w:rsidRDefault="00675B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753">
              <w:rPr>
                <w:color w:val="000000"/>
              </w:rPr>
              <w:t>100</w:t>
            </w:r>
          </w:p>
        </w:tc>
      </w:tr>
    </w:tbl>
    <w:p w:rsidR="00675B5E" w:rsidRDefault="00675B5E" w:rsidP="00675B5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F714C" w:rsidRDefault="00675B5E" w:rsidP="003C59E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Структура субъектов МСП по видам экономической деятельности в течение ряда лет оставалась практически неизменной. Сфера торговли и общественного питания в связи с достаточно высокой оборачиваемостью капитала являлась наиболее востребованной в малом и среднем бизнесе.  За период 2013 - 2015 гг., наибольший удельный вес занимали организации оптовой и розничной торговли (диапазон  от  46 - 48 %), однако, в связи с уменьшением покупательной способности населения, связанной в первую очередь с опережением роста цен на большинство цен над ростом доходов, в 2015 году началось перераспределение и отток из непроизводственной сферы в сферы сельского хозяйства, мелкого производства, ремесленничества, оказания персональных услуг. Следующий пик оттока из сферы торговли наблюдается в 2017-2020 годах, когда на территорию города зашли крупные федеральные и региональные торговые сети. По состоянию на 01.01.2021</w:t>
      </w:r>
      <w:r w:rsidR="00213E96">
        <w:rPr>
          <w:rFonts w:ascii="Times New Roman CYR" w:hAnsi="Times New Roman CYR" w:cs="Times New Roman CYR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сферы торговли составляют в структуре 34</w:t>
      </w:r>
      <w:r w:rsidR="006F4CE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2%. Необходимо отметить, что сюда отнесены также субъекты МСП, по основному ОКВЭД занимающиеся оптовой торговлей лесом и лесоматериалами, которые</w:t>
      </w:r>
      <w:r w:rsidR="003C59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714C">
        <w:rPr>
          <w:rFonts w:ascii="Times New Roman CYR" w:hAnsi="Times New Roman CYR" w:cs="Times New Roman CYR"/>
          <w:sz w:val="28"/>
          <w:szCs w:val="28"/>
        </w:rPr>
        <w:t xml:space="preserve">зачастую, в качестве дополнительных видов деятельности, осуществляют деятельность по лесопилению и (или) деревообработке (скрытая </w:t>
      </w:r>
      <w:proofErr w:type="spellStart"/>
      <w:r w:rsidR="00DF714C">
        <w:rPr>
          <w:rFonts w:ascii="Times New Roman CYR" w:hAnsi="Times New Roman CYR" w:cs="Times New Roman CYR"/>
          <w:sz w:val="28"/>
          <w:szCs w:val="28"/>
        </w:rPr>
        <w:t>моноотрасль</w:t>
      </w:r>
      <w:proofErr w:type="spellEnd"/>
      <w:r w:rsidR="00DF714C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DF714C" w:rsidRDefault="003C59E3" w:rsidP="00DF714C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F714C">
        <w:rPr>
          <w:rFonts w:ascii="Times New Roman CYR" w:hAnsi="Times New Roman CYR" w:cs="Times New Roman CYR"/>
          <w:sz w:val="28"/>
          <w:szCs w:val="28"/>
        </w:rPr>
        <w:t>Вторыми по удельному весу в структуре по видам экономической деятельности следуют организации, занимающиеся услугами в области транспорта и связи и предоставлением услуг в этой области (18</w:t>
      </w:r>
      <w:r w:rsidR="00251F99">
        <w:rPr>
          <w:rFonts w:ascii="Times New Roman CYR" w:hAnsi="Times New Roman CYR" w:cs="Times New Roman CYR"/>
          <w:sz w:val="28"/>
          <w:szCs w:val="28"/>
        </w:rPr>
        <w:t>.</w:t>
      </w:r>
      <w:r w:rsidR="00DF714C">
        <w:rPr>
          <w:rFonts w:ascii="Times New Roman CYR" w:hAnsi="Times New Roman CYR" w:cs="Times New Roman CYR"/>
          <w:sz w:val="28"/>
          <w:szCs w:val="28"/>
        </w:rPr>
        <w:t>6%), сюда входят субъекты, основным видом экономической деятельности которых является оказание услуг по перевозке лесоматериалов для крупных предприятий деревообрабатывающей отрасли (перевод данных видов работ на аутсорсинг).  Третьими по удельному весу в структуре по видам экономической деятельности следуют организации, занимающиеся</w:t>
      </w:r>
      <w:r w:rsidR="00DF714C">
        <w:rPr>
          <w:rFonts w:ascii="Calibri" w:hAnsi="Calibri" w:cs="Calibri"/>
          <w:color w:val="000000"/>
        </w:rPr>
        <w:t xml:space="preserve"> </w:t>
      </w:r>
      <w:r w:rsidR="00DF714C">
        <w:rPr>
          <w:rFonts w:ascii="Times New Roman CYR" w:hAnsi="Times New Roman CYR" w:cs="Times New Roman CYR"/>
          <w:sz w:val="28"/>
          <w:szCs w:val="28"/>
        </w:rPr>
        <w:t>лесным хозяйством и обрабатывающими производствами, а также организации, оказывающие прочие коммунальные услуги (по 7</w:t>
      </w:r>
      <w:r w:rsidR="00251F99">
        <w:rPr>
          <w:rFonts w:ascii="Times New Roman CYR" w:hAnsi="Times New Roman CYR" w:cs="Times New Roman CYR"/>
          <w:sz w:val="28"/>
          <w:szCs w:val="28"/>
        </w:rPr>
        <w:t>.</w:t>
      </w:r>
      <w:r w:rsidR="00DF714C">
        <w:rPr>
          <w:rFonts w:ascii="Times New Roman CYR" w:hAnsi="Times New Roman CYR" w:cs="Times New Roman CYR"/>
          <w:sz w:val="28"/>
          <w:szCs w:val="28"/>
        </w:rPr>
        <w:t xml:space="preserve">8%). </w:t>
      </w:r>
    </w:p>
    <w:p w:rsidR="00DF714C" w:rsidRDefault="00251F99" w:rsidP="00251F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714C">
        <w:rPr>
          <w:rFonts w:ascii="Times New Roman CYR" w:hAnsi="Times New Roman CYR" w:cs="Times New Roman CYR"/>
          <w:sz w:val="28"/>
          <w:szCs w:val="28"/>
        </w:rPr>
        <w:t xml:space="preserve">Численность занятых в малом бизнесе (с учетом индивидуальных предпринимателей) составляет </w:t>
      </w:r>
      <w:r>
        <w:rPr>
          <w:rFonts w:ascii="Times New Roman CYR" w:hAnsi="Times New Roman CYR" w:cs="Times New Roman CYR"/>
          <w:sz w:val="28"/>
          <w:szCs w:val="28"/>
        </w:rPr>
        <w:t xml:space="preserve">-  </w:t>
      </w:r>
      <w:r w:rsidR="00DF714C">
        <w:rPr>
          <w:rFonts w:ascii="Times New Roman CYR" w:hAnsi="Times New Roman CYR" w:cs="Times New Roman CYR"/>
          <w:sz w:val="28"/>
          <w:szCs w:val="28"/>
        </w:rPr>
        <w:t>8408 чел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F714C">
        <w:rPr>
          <w:rFonts w:ascii="Times New Roman CYR" w:hAnsi="Times New Roman CYR" w:cs="Times New Roman CYR"/>
          <w:sz w:val="28"/>
          <w:szCs w:val="28"/>
        </w:rPr>
        <w:t>, что на 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F714C">
        <w:rPr>
          <w:rFonts w:ascii="Times New Roman CYR" w:hAnsi="Times New Roman CYR" w:cs="Times New Roman CYR"/>
          <w:sz w:val="28"/>
          <w:szCs w:val="28"/>
        </w:rPr>
        <w:t>4% меньше, чем в 2020 году. Численность работающих на средних предприятиях составляет 50 чел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F714C" w:rsidRDefault="00251F99" w:rsidP="00251F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F714C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сохраняет отрицательную тенденцию и составляет: у индивидуальных предпринимателей в 2020 году - 2254 чел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F714C">
        <w:rPr>
          <w:rFonts w:ascii="Times New Roman CYR" w:hAnsi="Times New Roman CYR" w:cs="Times New Roman CYR"/>
          <w:sz w:val="28"/>
          <w:szCs w:val="28"/>
        </w:rPr>
        <w:t xml:space="preserve"> (спад составил 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F714C">
        <w:rPr>
          <w:rFonts w:ascii="Times New Roman CYR" w:hAnsi="Times New Roman CYR" w:cs="Times New Roman CYR"/>
          <w:sz w:val="28"/>
          <w:szCs w:val="28"/>
        </w:rPr>
        <w:t>5% по сравнению с предыдущим периодом), численность работников малых и микропредприятий составляет на 01.01.2021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="00DF714C">
        <w:rPr>
          <w:rFonts w:ascii="Times New Roman CYR" w:hAnsi="Times New Roman CYR" w:cs="Times New Roman CYR"/>
          <w:sz w:val="28"/>
          <w:szCs w:val="28"/>
        </w:rPr>
        <w:t xml:space="preserve"> 4748 чел. (снижение на 1% по сравнению с предыдущим периодом). </w:t>
      </w:r>
    </w:p>
    <w:p w:rsidR="00DF714C" w:rsidRDefault="00DF714C" w:rsidP="00251F99">
      <w:pPr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Отрицательная динамика количества субъектов МСП, а также численности работников субъектов МСП в плановом периоде, связана со сложной экономической ситуацией, как на внутреннем, так и на внешних рынках, что осложняет, в первую очередь, сбыт продукции, а также, переходом части индивидуальных предпринимателей в разряд самозанятых с момента отмены ЕНВД. </w:t>
      </w:r>
    </w:p>
    <w:p w:rsidR="00DF714C" w:rsidRDefault="00DF714C" w:rsidP="00DF71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90"/>
        <w:gridCol w:w="1103"/>
        <w:gridCol w:w="1103"/>
        <w:gridCol w:w="979"/>
        <w:gridCol w:w="959"/>
        <w:gridCol w:w="978"/>
        <w:gridCol w:w="11"/>
      </w:tblGrid>
      <w:tr w:rsidR="00DF714C" w:rsidTr="00DF714C">
        <w:trPr>
          <w:trHeight w:val="286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1F99">
              <w:rPr>
                <w:b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1F99">
              <w:rPr>
                <w:b/>
                <w:color w:val="000000"/>
              </w:rPr>
              <w:t>Значения показателя</w:t>
            </w:r>
            <w:r w:rsidR="00251F99">
              <w:rPr>
                <w:b/>
                <w:color w:val="000000"/>
              </w:rPr>
              <w:t xml:space="preserve"> по годам</w:t>
            </w:r>
          </w:p>
        </w:tc>
      </w:tr>
      <w:tr w:rsidR="00DF714C" w:rsidTr="00251F99">
        <w:trPr>
          <w:gridAfter w:val="1"/>
          <w:wAfter w:w="11" w:type="dxa"/>
          <w:trHeight w:val="70"/>
        </w:trPr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rPr>
                <w:b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1F99">
              <w:rPr>
                <w:b/>
                <w:color w:val="000000"/>
              </w:rPr>
              <w:t>2019 факт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1F99">
              <w:rPr>
                <w:b/>
                <w:color w:val="000000"/>
              </w:rPr>
              <w:t>2020 факт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1F99">
              <w:rPr>
                <w:b/>
                <w:color w:val="000000"/>
              </w:rPr>
              <w:t>2021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1F99">
              <w:rPr>
                <w:b/>
                <w:color w:val="000000"/>
              </w:rPr>
              <w:t>2022 прогноз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1F99">
              <w:rPr>
                <w:b/>
                <w:color w:val="000000"/>
              </w:rPr>
              <w:t>2023 прогноз</w:t>
            </w:r>
          </w:p>
        </w:tc>
      </w:tr>
      <w:tr w:rsidR="00DF714C" w:rsidTr="00DF714C">
        <w:trPr>
          <w:gridAfter w:val="1"/>
          <w:wAfter w:w="11" w:type="dxa"/>
          <w:trHeight w:val="28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1F99">
              <w:rPr>
                <w:color w:val="000000"/>
              </w:rPr>
              <w:t>1. Количество малых и микропредприятий,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673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674</w:t>
            </w:r>
          </w:p>
        </w:tc>
      </w:tr>
      <w:tr w:rsidR="00DF714C" w:rsidTr="00DF714C">
        <w:trPr>
          <w:gridAfter w:val="1"/>
          <w:wAfter w:w="11" w:type="dxa"/>
          <w:trHeight w:val="28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1F99">
              <w:rPr>
                <w:color w:val="000000"/>
              </w:rPr>
              <w:t>2. Количество средних предприятий,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</w:t>
            </w:r>
          </w:p>
        </w:tc>
      </w:tr>
      <w:tr w:rsidR="00DF714C" w:rsidTr="00DF714C">
        <w:trPr>
          <w:gridAfter w:val="1"/>
          <w:wAfter w:w="11" w:type="dxa"/>
          <w:trHeight w:val="28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1F99">
              <w:rPr>
                <w:color w:val="000000"/>
              </w:rPr>
              <w:t>3. Количество индивидуальных предпринимателей,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1 458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1 406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1 404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1 405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1 406</w:t>
            </w:r>
          </w:p>
        </w:tc>
      </w:tr>
      <w:tr w:rsidR="00DF714C" w:rsidTr="00DF714C">
        <w:trPr>
          <w:gridAfter w:val="1"/>
          <w:wAfter w:w="11" w:type="dxa"/>
          <w:trHeight w:val="28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ind w:firstLine="220"/>
              <w:rPr>
                <w:color w:val="000000"/>
              </w:rPr>
            </w:pPr>
            <w:r w:rsidRPr="00251F99">
              <w:rPr>
                <w:color w:val="000000"/>
              </w:rPr>
              <w:t>3.1. в том числе количество крестьянско-фермерских хозяйств,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5</w:t>
            </w:r>
          </w:p>
        </w:tc>
      </w:tr>
      <w:tr w:rsidR="00DF714C" w:rsidTr="00DF714C">
        <w:trPr>
          <w:gridAfter w:val="1"/>
          <w:wAfter w:w="11" w:type="dxa"/>
          <w:trHeight w:val="571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1F99">
              <w:rPr>
                <w:color w:val="00000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251F99">
              <w:rPr>
                <w:bCs/>
              </w:rPr>
              <w:t>на</w:t>
            </w:r>
            <w:r w:rsidRPr="00251F99">
              <w:t xml:space="preserve"> </w:t>
            </w:r>
            <w:r w:rsidRPr="00251F99">
              <w:rPr>
                <w:bCs/>
              </w:rPr>
              <w:t>конец отчетного года</w:t>
            </w:r>
            <w:r w:rsidRPr="00251F99">
              <w:t>,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63 995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63 788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63 359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63 149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62 955</w:t>
            </w:r>
          </w:p>
        </w:tc>
      </w:tr>
      <w:tr w:rsidR="00DF714C" w:rsidTr="00DF714C">
        <w:trPr>
          <w:gridAfter w:val="1"/>
          <w:wAfter w:w="11" w:type="dxa"/>
          <w:trHeight w:val="571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51F99">
              <w:rPr>
                <w:b/>
                <w:bCs/>
                <w:color w:val="000000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Pr="00251F99" w:rsidRDefault="00DF714C" w:rsidP="00251F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F99">
              <w:rPr>
                <w:b/>
                <w:bCs/>
                <w:color w:val="000000"/>
              </w:rPr>
              <w:t>333</w:t>
            </w:r>
            <w:r w:rsidR="00251F99">
              <w:rPr>
                <w:b/>
                <w:bCs/>
                <w:color w:val="000000"/>
              </w:rPr>
              <w:t>.</w:t>
            </w:r>
            <w:r w:rsidRPr="00251F99">
              <w:rPr>
                <w:b/>
                <w:bCs/>
                <w:color w:val="000000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Pr="00251F99" w:rsidRDefault="00DF714C" w:rsidP="00251F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F99">
              <w:rPr>
                <w:b/>
                <w:bCs/>
                <w:color w:val="000000"/>
              </w:rPr>
              <w:t>326</w:t>
            </w:r>
            <w:r w:rsidR="00251F99">
              <w:rPr>
                <w:b/>
                <w:bCs/>
                <w:color w:val="000000"/>
              </w:rPr>
              <w:t>.</w:t>
            </w:r>
            <w:r w:rsidRPr="00251F99">
              <w:rPr>
                <w:b/>
                <w:bCs/>
                <w:color w:val="000000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Pr="00251F99" w:rsidRDefault="00DF714C" w:rsidP="00251F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F99">
              <w:rPr>
                <w:b/>
                <w:bCs/>
                <w:color w:val="000000"/>
              </w:rPr>
              <w:t>327</w:t>
            </w:r>
            <w:r w:rsidR="00251F99">
              <w:rPr>
                <w:b/>
                <w:bCs/>
                <w:color w:val="000000"/>
              </w:rPr>
              <w:t>.</w:t>
            </w:r>
            <w:r w:rsidRPr="00251F99">
              <w:rPr>
                <w:b/>
                <w:bCs/>
                <w:color w:val="000000"/>
              </w:rPr>
              <w:t>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Pr="00251F99" w:rsidRDefault="00DF714C" w:rsidP="00251F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F99">
              <w:rPr>
                <w:b/>
                <w:bCs/>
                <w:color w:val="000000"/>
              </w:rPr>
              <w:t>329</w:t>
            </w:r>
            <w:r w:rsidR="00251F99">
              <w:rPr>
                <w:b/>
                <w:bCs/>
                <w:color w:val="000000"/>
              </w:rPr>
              <w:t>.</w:t>
            </w:r>
            <w:r w:rsidRPr="00251F99">
              <w:rPr>
                <w:b/>
                <w:bCs/>
                <w:color w:val="000000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Pr="00251F99" w:rsidRDefault="00DF714C" w:rsidP="00251F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F99">
              <w:rPr>
                <w:b/>
                <w:bCs/>
                <w:color w:val="000000"/>
              </w:rPr>
              <w:t>330</w:t>
            </w:r>
            <w:r w:rsidR="00251F99">
              <w:rPr>
                <w:b/>
                <w:bCs/>
                <w:color w:val="000000"/>
              </w:rPr>
              <w:t>.</w:t>
            </w:r>
            <w:r w:rsidRPr="00251F99">
              <w:rPr>
                <w:b/>
                <w:bCs/>
                <w:color w:val="000000"/>
              </w:rPr>
              <w:t>71</w:t>
            </w:r>
          </w:p>
        </w:tc>
      </w:tr>
      <w:tr w:rsidR="00DF714C" w:rsidTr="00DF714C">
        <w:trPr>
          <w:gridAfter w:val="1"/>
          <w:wAfter w:w="11" w:type="dxa"/>
          <w:trHeight w:val="571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1F99">
              <w:rPr>
                <w:color w:val="000000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4 796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4 748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4 750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4 752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4 754</w:t>
            </w:r>
          </w:p>
        </w:tc>
      </w:tr>
      <w:tr w:rsidR="00DF714C" w:rsidTr="00DF714C">
        <w:trPr>
          <w:gridAfter w:val="1"/>
          <w:wAfter w:w="11" w:type="dxa"/>
          <w:trHeight w:val="571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1F99">
              <w:rPr>
                <w:color w:val="00000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2 385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2 254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2 260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2 264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2 268</w:t>
            </w:r>
          </w:p>
        </w:tc>
      </w:tr>
      <w:tr w:rsidR="00DF714C" w:rsidTr="00DF714C">
        <w:trPr>
          <w:gridAfter w:val="1"/>
          <w:wAfter w:w="11" w:type="dxa"/>
          <w:trHeight w:val="28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ind w:firstLine="220"/>
              <w:rPr>
                <w:color w:val="000000"/>
              </w:rPr>
            </w:pPr>
            <w:r w:rsidRPr="00251F99">
              <w:rPr>
                <w:color w:val="000000"/>
              </w:rPr>
              <w:t>7.1. в том числе в крестьянско-фермерских хозяйствах,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Pr="00251F99" w:rsidRDefault="00DF7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F99">
              <w:rPr>
                <w:color w:val="000000"/>
              </w:rPr>
              <w:t>16</w:t>
            </w:r>
          </w:p>
        </w:tc>
      </w:tr>
      <w:tr w:rsidR="00DF714C" w:rsidTr="00DF714C">
        <w:trPr>
          <w:gridAfter w:val="1"/>
          <w:wAfter w:w="11" w:type="dxa"/>
          <w:trHeight w:val="28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</w:tr>
      <w:tr w:rsidR="00DF714C" w:rsidTr="00DF714C">
        <w:trPr>
          <w:gridAfter w:val="1"/>
          <w:wAfter w:w="11" w:type="dxa"/>
          <w:trHeight w:val="914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14 009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14 005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14 001</w:t>
            </w:r>
          </w:p>
        </w:tc>
      </w:tr>
      <w:tr w:rsidR="00DF714C" w:rsidTr="00DF714C">
        <w:trPr>
          <w:gridAfter w:val="1"/>
          <w:wAfter w:w="11" w:type="dxa"/>
          <w:trHeight w:val="1427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4C" w:rsidRDefault="00DF71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Default="00DF714C" w:rsidP="00251F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37</w:t>
            </w:r>
            <w:r w:rsidR="00251F99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Default="00DF714C" w:rsidP="00251F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37</w:t>
            </w:r>
            <w:r w:rsidR="00251F99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Default="00DF714C" w:rsidP="00251F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37</w:t>
            </w:r>
            <w:r w:rsidR="00251F99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Default="00DF714C" w:rsidP="00251F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37</w:t>
            </w:r>
            <w:r w:rsidR="00251F99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14C" w:rsidRDefault="00DF714C" w:rsidP="00251F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37</w:t>
            </w:r>
            <w:r w:rsidR="00251F99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80</w:t>
            </w:r>
          </w:p>
        </w:tc>
      </w:tr>
    </w:tbl>
    <w:p w:rsidR="00DF714C" w:rsidRDefault="00DF714C" w:rsidP="00DF71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714C" w:rsidRDefault="00DF714C" w:rsidP="00DF714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DF714C" w:rsidRDefault="00DF714C" w:rsidP="00DF714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Демографическая ситуация.</w:t>
      </w:r>
    </w:p>
    <w:p w:rsidR="00DF714C" w:rsidRDefault="00DF714C" w:rsidP="00DF714C">
      <w:pPr>
        <w:jc w:val="both"/>
        <w:rPr>
          <w:bCs/>
          <w:color w:val="000000"/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 данным Госкомстата России, Красноярского краевого комитета государственной статистики численность населения по городу на 01.01.2021 года составила -  63 788 чел. </w:t>
      </w:r>
    </w:p>
    <w:p w:rsidR="00DF714C" w:rsidRDefault="00DF714C" w:rsidP="00DF714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Динамика численности населения города за 2012-2020 гг. и прирост (убыль) населения представлены в таблице:</w:t>
      </w:r>
    </w:p>
    <w:p w:rsidR="00DF714C" w:rsidRDefault="00DF714C" w:rsidP="00DF714C">
      <w:pPr>
        <w:ind w:firstLine="68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270"/>
        <w:gridCol w:w="3264"/>
        <w:gridCol w:w="3449"/>
      </w:tblGrid>
      <w:tr w:rsidR="00DF714C" w:rsidRPr="002B56E6" w:rsidTr="00DF714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№ п/п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Год</w:t>
            </w:r>
            <w:r w:rsidR="002B56E6">
              <w:rPr>
                <w:b/>
              </w:rPr>
              <w:t>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Численность населения, чел.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Общий прирост (снижение), чел.</w:t>
            </w:r>
          </w:p>
        </w:tc>
      </w:tr>
      <w:tr w:rsidR="00DF714C" w:rsidRPr="002B56E6" w:rsidTr="00DF714C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  <w:lang w:val="en-US"/>
              </w:rPr>
            </w:pPr>
            <w:r w:rsidRPr="002B56E6">
              <w:rPr>
                <w:b/>
              </w:rPr>
              <w:t>201</w:t>
            </w:r>
            <w:r w:rsidRPr="002B56E6">
              <w:rPr>
                <w:b/>
                <w:lang w:val="en-US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66249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-</w:t>
            </w:r>
          </w:p>
        </w:tc>
      </w:tr>
      <w:tr w:rsidR="00DF714C" w:rsidRPr="002B56E6" w:rsidTr="00DF714C">
        <w:trPr>
          <w:trHeight w:val="27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  <w:lang w:val="en-US"/>
              </w:rPr>
            </w:pPr>
            <w:r w:rsidRPr="002B56E6">
              <w:rPr>
                <w:b/>
              </w:rPr>
              <w:t>201</w:t>
            </w:r>
            <w:r w:rsidRPr="002B56E6">
              <w:rPr>
                <w:b/>
                <w:lang w:val="en-US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65916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4C" w:rsidRPr="002B56E6" w:rsidRDefault="00DF714C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-333</w:t>
            </w:r>
          </w:p>
        </w:tc>
      </w:tr>
    </w:tbl>
    <w:p w:rsidR="00340F90" w:rsidRPr="002B56E6" w:rsidRDefault="00340F90" w:rsidP="00D47A5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270"/>
        <w:gridCol w:w="3264"/>
        <w:gridCol w:w="3449"/>
      </w:tblGrid>
      <w:tr w:rsidR="00036758" w:rsidRPr="002B56E6" w:rsidTr="00036758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  <w:lang w:val="en-US"/>
              </w:rPr>
            </w:pPr>
            <w:r w:rsidRPr="002B56E6">
              <w:rPr>
                <w:b/>
              </w:rPr>
              <w:t>201</w:t>
            </w:r>
            <w:r w:rsidRPr="002B56E6">
              <w:rPr>
                <w:b/>
                <w:lang w:val="en-US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65539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-377</w:t>
            </w:r>
          </w:p>
        </w:tc>
      </w:tr>
      <w:tr w:rsidR="00036758" w:rsidRPr="002B56E6" w:rsidTr="00036758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  <w:lang w:val="en-US"/>
              </w:rPr>
            </w:pPr>
            <w:r w:rsidRPr="002B56E6">
              <w:rPr>
                <w:b/>
              </w:rPr>
              <w:t>201</w:t>
            </w:r>
            <w:r w:rsidRPr="002B56E6">
              <w:rPr>
                <w:b/>
                <w:lang w:val="en-US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65229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-310</w:t>
            </w:r>
          </w:p>
        </w:tc>
      </w:tr>
      <w:tr w:rsidR="00036758" w:rsidRPr="002B56E6" w:rsidTr="00036758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  <w:lang w:val="en-US"/>
              </w:rPr>
            </w:pPr>
            <w:r w:rsidRPr="002B56E6">
              <w:rPr>
                <w:b/>
              </w:rPr>
              <w:t>201</w:t>
            </w:r>
            <w:r w:rsidRPr="002B56E6">
              <w:rPr>
                <w:b/>
                <w:lang w:val="en-US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64842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-387</w:t>
            </w:r>
          </w:p>
        </w:tc>
      </w:tr>
      <w:tr w:rsidR="00036758" w:rsidRPr="002B56E6" w:rsidTr="00036758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  <w:lang w:val="en-US"/>
              </w:rPr>
            </w:pPr>
            <w:r w:rsidRPr="002B56E6">
              <w:rPr>
                <w:b/>
              </w:rPr>
              <w:t>201</w:t>
            </w:r>
            <w:r w:rsidRPr="002B56E6">
              <w:rPr>
                <w:b/>
                <w:lang w:val="en-US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  <w:lang w:val="en-US"/>
              </w:rPr>
            </w:pPr>
            <w:r w:rsidRPr="002B56E6">
              <w:rPr>
                <w:b/>
              </w:rPr>
              <w:t>64</w:t>
            </w:r>
            <w:r w:rsidRPr="002B56E6">
              <w:rPr>
                <w:b/>
                <w:lang w:val="en-US"/>
              </w:rPr>
              <w:t>477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  <w:lang w:val="en-US"/>
              </w:rPr>
            </w:pPr>
            <w:r w:rsidRPr="002B56E6">
              <w:rPr>
                <w:b/>
              </w:rPr>
              <w:t>-</w:t>
            </w:r>
            <w:r w:rsidRPr="002B56E6">
              <w:rPr>
                <w:b/>
                <w:lang w:val="en-US"/>
              </w:rPr>
              <w:t>365</w:t>
            </w:r>
          </w:p>
        </w:tc>
      </w:tr>
      <w:tr w:rsidR="00036758" w:rsidRPr="002B56E6" w:rsidTr="00036758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7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2018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64265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-212</w:t>
            </w:r>
          </w:p>
        </w:tc>
      </w:tr>
      <w:tr w:rsidR="00036758" w:rsidRPr="002B56E6" w:rsidTr="00036758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8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2019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64024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-241</w:t>
            </w:r>
          </w:p>
        </w:tc>
      </w:tr>
      <w:tr w:rsidR="00036758" w:rsidRPr="002B56E6" w:rsidTr="00036758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9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2020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63788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Pr="002B56E6" w:rsidRDefault="00036758">
            <w:pPr>
              <w:spacing w:line="360" w:lineRule="auto"/>
              <w:jc w:val="center"/>
              <w:rPr>
                <w:b/>
              </w:rPr>
            </w:pPr>
            <w:r w:rsidRPr="002B56E6">
              <w:rPr>
                <w:b/>
              </w:rPr>
              <w:t>-236</w:t>
            </w:r>
          </w:p>
        </w:tc>
      </w:tr>
    </w:tbl>
    <w:p w:rsidR="00036758" w:rsidRPr="002B56E6" w:rsidRDefault="00036758" w:rsidP="00036758">
      <w:pPr>
        <w:spacing w:line="360" w:lineRule="auto"/>
        <w:jc w:val="both"/>
      </w:pPr>
    </w:p>
    <w:p w:rsidR="00036758" w:rsidRDefault="00036758" w:rsidP="0003675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0" cy="3162300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758" w:rsidRDefault="00036758" w:rsidP="0003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видно из приведенных данных, существует тенденция снижения численности населения. За  последние 5 лет население сократилось на  -1 054 чел.  В среднем ежегодное сокращение составило -  288 чел. В 2020 году по сравнению с 2019г. численность населения сократилась на 236 чел</w:t>
      </w:r>
      <w:r w:rsidR="000B7AFC">
        <w:rPr>
          <w:sz w:val="28"/>
          <w:szCs w:val="28"/>
        </w:rPr>
        <w:t>.</w:t>
      </w:r>
    </w:p>
    <w:p w:rsidR="00036758" w:rsidRDefault="00036758" w:rsidP="0003675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численности населения вызвано как естественным, так и механическим движением: </w:t>
      </w:r>
    </w:p>
    <w:p w:rsidR="00036758" w:rsidRDefault="00036758" w:rsidP="00036758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Естественное движение населения в 2015-2020 гг.</w:t>
      </w:r>
    </w:p>
    <w:p w:rsidR="00036758" w:rsidRDefault="00036758" w:rsidP="00036758">
      <w:pPr>
        <w:ind w:firstLine="680"/>
        <w:jc w:val="center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551"/>
        <w:gridCol w:w="989"/>
        <w:gridCol w:w="1131"/>
        <w:gridCol w:w="990"/>
        <w:gridCol w:w="1131"/>
        <w:gridCol w:w="1170"/>
        <w:gridCol w:w="851"/>
      </w:tblGrid>
      <w:tr w:rsidR="008516AF" w:rsidTr="008516AF">
        <w:trPr>
          <w:trHeight w:val="94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F" w:rsidRDefault="0085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F" w:rsidRDefault="008516AF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6AF" w:rsidRDefault="008516AF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036758" w:rsidTr="008516AF">
        <w:trPr>
          <w:trHeight w:val="28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58" w:rsidRDefault="0003675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58" w:rsidRDefault="00036758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</w:p>
        </w:tc>
      </w:tr>
      <w:tr w:rsidR="00036758" w:rsidTr="008516AF">
        <w:trPr>
          <w:trHeight w:val="6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rPr>
                <w:b/>
              </w:rPr>
            </w:pPr>
            <w:r>
              <w:rPr>
                <w:b/>
              </w:rPr>
              <w:t>Число родившихся</w:t>
            </w:r>
          </w:p>
          <w:p w:rsidR="00036758" w:rsidRDefault="00036758">
            <w:pPr>
              <w:rPr>
                <w:b/>
              </w:rPr>
            </w:pPr>
            <w:r>
              <w:rPr>
                <w:b/>
              </w:rPr>
              <w:t xml:space="preserve">чел.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972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941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957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764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036758" w:rsidTr="008516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rPr>
                <w:b/>
              </w:rPr>
            </w:pPr>
            <w:r>
              <w:rPr>
                <w:b/>
              </w:rPr>
              <w:t>Число умерших, чел.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876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879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939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1015</w:t>
            </w:r>
          </w:p>
        </w:tc>
      </w:tr>
      <w:tr w:rsidR="00036758" w:rsidTr="008516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8" w:rsidRDefault="00036758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58" w:rsidRDefault="00036758">
            <w:pPr>
              <w:jc w:val="center"/>
              <w:rPr>
                <w:b/>
              </w:rPr>
            </w:pPr>
          </w:p>
        </w:tc>
      </w:tr>
      <w:tr w:rsidR="00036758" w:rsidTr="008516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rPr>
                <w:b/>
              </w:rPr>
            </w:pPr>
            <w:r>
              <w:rPr>
                <w:b/>
              </w:rPr>
              <w:t>Естественный прирост, убыль (-), чел.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-100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-98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-335</w:t>
            </w:r>
          </w:p>
        </w:tc>
      </w:tr>
    </w:tbl>
    <w:p w:rsidR="00036758" w:rsidRDefault="00036758" w:rsidP="00036758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Механическое движение населения за 2015-2017 гг.</w:t>
      </w:r>
    </w:p>
    <w:p w:rsidR="00036758" w:rsidRDefault="00036758" w:rsidP="00036758">
      <w:pPr>
        <w:ind w:firstLine="709"/>
        <w:jc w:val="center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474"/>
        <w:gridCol w:w="850"/>
        <w:gridCol w:w="851"/>
        <w:gridCol w:w="850"/>
        <w:gridCol w:w="851"/>
        <w:gridCol w:w="1416"/>
        <w:gridCol w:w="1416"/>
      </w:tblGrid>
      <w:tr w:rsidR="008516AF" w:rsidTr="008516AF">
        <w:trPr>
          <w:trHeight w:val="3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F" w:rsidRDefault="0085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F" w:rsidRDefault="008516AF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F" w:rsidRDefault="008516AF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036758" w:rsidTr="008516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8" w:rsidRDefault="000367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2020-</w:t>
            </w:r>
          </w:p>
        </w:tc>
      </w:tr>
      <w:tr w:rsidR="00036758" w:rsidTr="008516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rPr>
                <w:b/>
              </w:rPr>
            </w:pPr>
            <w:r>
              <w:rPr>
                <w:b/>
              </w:rPr>
              <w:t>Число прибывших,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2183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2181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1881</w:t>
            </w:r>
          </w:p>
        </w:tc>
      </w:tr>
      <w:tr w:rsidR="00036758" w:rsidTr="008516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rPr>
                <w:b/>
              </w:rPr>
            </w:pPr>
            <w:r>
              <w:rPr>
                <w:b/>
              </w:rPr>
              <w:t>Число выбывших,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2314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2220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  <w:r>
              <w:rPr>
                <w:b/>
              </w:rPr>
              <w:t>1961</w:t>
            </w:r>
          </w:p>
        </w:tc>
      </w:tr>
      <w:tr w:rsidR="00036758" w:rsidTr="008516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8" w:rsidRDefault="00036758">
            <w:pPr>
              <w:jc w:val="center"/>
              <w:rPr>
                <w:b/>
              </w:rPr>
            </w:pPr>
          </w:p>
        </w:tc>
      </w:tr>
    </w:tbl>
    <w:p w:rsidR="00036758" w:rsidRDefault="00036758" w:rsidP="00036758">
      <w:pPr>
        <w:ind w:firstLine="680"/>
        <w:jc w:val="both"/>
        <w:rPr>
          <w:sz w:val="28"/>
          <w:szCs w:val="28"/>
        </w:rPr>
      </w:pPr>
    </w:p>
    <w:p w:rsidR="00036758" w:rsidRDefault="00036758" w:rsidP="00036758">
      <w:pPr>
        <w:ind w:firstLine="68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72125" cy="2876550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6758" w:rsidRDefault="00036758" w:rsidP="0003675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протяжении последних лет до 2018г. сложилась тенденция превышения рождаемости над смертностью, и как следствие этого – положительный естественный прирост, но с 2018года увеличилась естественная убыль населения в 2018г. - на 100 чел</w:t>
      </w:r>
      <w:r w:rsidR="00905217">
        <w:rPr>
          <w:sz w:val="28"/>
          <w:szCs w:val="28"/>
        </w:rPr>
        <w:t>.</w:t>
      </w:r>
      <w:r>
        <w:rPr>
          <w:sz w:val="28"/>
          <w:szCs w:val="28"/>
        </w:rPr>
        <w:t xml:space="preserve"> и 2019г. - на 98 чел</w:t>
      </w:r>
      <w:r w:rsidR="00905217">
        <w:rPr>
          <w:sz w:val="28"/>
          <w:szCs w:val="28"/>
        </w:rPr>
        <w:t>.</w:t>
      </w:r>
      <w:r>
        <w:rPr>
          <w:sz w:val="28"/>
          <w:szCs w:val="28"/>
        </w:rPr>
        <w:t xml:space="preserve">, в 2020г - на 335 </w:t>
      </w:r>
      <w:proofErr w:type="gramStart"/>
      <w:r>
        <w:rPr>
          <w:sz w:val="28"/>
          <w:szCs w:val="28"/>
        </w:rPr>
        <w:t>чел</w:t>
      </w:r>
      <w:r w:rsidR="00905217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Однако основное влияние на изменение численности населения города оказывает миграционная убыль.   Графически факторы динамики численности населения представлены на рисунке:</w:t>
      </w:r>
    </w:p>
    <w:p w:rsidR="00B923E2" w:rsidRDefault="00B923E2" w:rsidP="00036758">
      <w:pPr>
        <w:ind w:firstLine="142"/>
        <w:jc w:val="both"/>
        <w:rPr>
          <w:sz w:val="28"/>
          <w:szCs w:val="28"/>
        </w:rPr>
      </w:pPr>
    </w:p>
    <w:p w:rsidR="00B923E2" w:rsidRDefault="00B923E2" w:rsidP="00036758">
      <w:pPr>
        <w:ind w:firstLine="142"/>
        <w:jc w:val="both"/>
        <w:rPr>
          <w:sz w:val="28"/>
          <w:szCs w:val="28"/>
        </w:rPr>
      </w:pPr>
    </w:p>
    <w:p w:rsidR="00036758" w:rsidRDefault="00036758" w:rsidP="00036758">
      <w:pPr>
        <w:ind w:firstLine="709"/>
        <w:jc w:val="both"/>
        <w:rPr>
          <w:sz w:val="28"/>
          <w:szCs w:val="28"/>
        </w:rPr>
      </w:pPr>
    </w:p>
    <w:p w:rsidR="0063048D" w:rsidRDefault="0063048D" w:rsidP="0063048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53125" cy="3933825"/>
            <wp:effectExtent l="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048D" w:rsidRDefault="0063048D" w:rsidP="0063048D">
      <w:pPr>
        <w:ind w:firstLine="709"/>
        <w:jc w:val="both"/>
        <w:rPr>
          <w:sz w:val="28"/>
          <w:szCs w:val="28"/>
        </w:rPr>
      </w:pPr>
    </w:p>
    <w:p w:rsidR="0063048D" w:rsidRDefault="0063048D" w:rsidP="0063048D">
      <w:pPr>
        <w:ind w:firstLine="709"/>
        <w:jc w:val="both"/>
        <w:rPr>
          <w:sz w:val="28"/>
          <w:szCs w:val="28"/>
        </w:rPr>
      </w:pPr>
    </w:p>
    <w:p w:rsidR="0063048D" w:rsidRDefault="0063048D" w:rsidP="0063048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жизни населения </w:t>
      </w:r>
    </w:p>
    <w:p w:rsidR="0063048D" w:rsidRDefault="0063048D" w:rsidP="006304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Уровень  жизни населения  характеризуют  такие  показатели, как средняя заработная плата, доходы населения.  Среднемесячная заработная плата по городу в 2020 г. составила – 44085</w:t>
      </w:r>
      <w:r w:rsidR="000F101B">
        <w:rPr>
          <w:sz w:val="28"/>
          <w:szCs w:val="28"/>
        </w:rPr>
        <w:t>.</w:t>
      </w:r>
      <w:r>
        <w:rPr>
          <w:sz w:val="28"/>
          <w:szCs w:val="28"/>
        </w:rPr>
        <w:t>70руб., что на 761.6 руб.,  или на- 6</w:t>
      </w:r>
      <w:r w:rsidR="000F101B">
        <w:rPr>
          <w:sz w:val="28"/>
          <w:szCs w:val="28"/>
        </w:rPr>
        <w:t>.</w:t>
      </w:r>
      <w:r>
        <w:rPr>
          <w:sz w:val="28"/>
          <w:szCs w:val="28"/>
        </w:rPr>
        <w:t>5 %  больше  чем в 2019 г.</w:t>
      </w:r>
    </w:p>
    <w:p w:rsidR="0063048D" w:rsidRDefault="0063048D" w:rsidP="00630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 данные статистики  по отраслям представлены в таблице:</w:t>
      </w:r>
    </w:p>
    <w:p w:rsidR="0063048D" w:rsidRDefault="0063048D" w:rsidP="0063048D">
      <w:pPr>
        <w:ind w:firstLine="709"/>
        <w:jc w:val="both"/>
        <w:rPr>
          <w:sz w:val="28"/>
          <w:szCs w:val="28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740"/>
        <w:gridCol w:w="1840"/>
        <w:gridCol w:w="1960"/>
      </w:tblGrid>
      <w:tr w:rsidR="0063048D" w:rsidTr="0063048D">
        <w:trPr>
          <w:trHeight w:val="75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Отрасль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Средняя з/п. руб. в 2020 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Темп роста в  % к 2019 г.</w:t>
            </w:r>
          </w:p>
        </w:tc>
      </w:tr>
      <w:tr w:rsidR="0063048D" w:rsidTr="0063048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48D" w:rsidRDefault="0063048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Обрабатывающее производство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 w:rsidP="000F1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40100</w:t>
            </w:r>
            <w:r w:rsidR="000F101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 w:rsidP="000F1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  <w:r w:rsidR="000F101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9</w:t>
            </w:r>
          </w:p>
        </w:tc>
      </w:tr>
      <w:tr w:rsidR="0063048D" w:rsidTr="0063048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48D" w:rsidRDefault="0063048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48D" w:rsidRDefault="006304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48D" w:rsidRDefault="0063048D">
            <w:pPr>
              <w:jc w:val="center"/>
              <w:rPr>
                <w:b/>
                <w:color w:val="000000"/>
              </w:rPr>
            </w:pPr>
          </w:p>
        </w:tc>
      </w:tr>
      <w:tr w:rsidR="0063048D" w:rsidTr="0063048D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48D" w:rsidRDefault="0063048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 w:rsidP="000F1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0F101B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210</w:t>
            </w:r>
            <w:r w:rsidR="000F101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 w:rsidP="000F1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  <w:r w:rsidR="000F101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</w:t>
            </w:r>
          </w:p>
        </w:tc>
      </w:tr>
      <w:tr w:rsidR="0063048D" w:rsidTr="0063048D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48D" w:rsidRDefault="0063048D">
            <w:pPr>
              <w:jc w:val="both"/>
              <w:rPr>
                <w:b/>
              </w:rPr>
            </w:pPr>
            <w:r>
              <w:rPr>
                <w:b/>
              </w:rPr>
              <w:t xml:space="preserve"> Бюджетная сфера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 w:rsidP="000F1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  <w:r w:rsidR="000F101B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625</w:t>
            </w:r>
            <w:r w:rsidR="000F101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 w:rsidP="000F1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</w:t>
            </w:r>
            <w:r w:rsidR="000F101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6</w:t>
            </w:r>
          </w:p>
        </w:tc>
      </w:tr>
      <w:tr w:rsidR="0063048D" w:rsidTr="0063048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48D" w:rsidRDefault="0063048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Сфера транспорта и связи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 w:rsidP="000F1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  <w:r w:rsidR="000F101B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130</w:t>
            </w:r>
            <w:r w:rsidR="000F101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48D" w:rsidRDefault="0063048D" w:rsidP="000F1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</w:t>
            </w:r>
            <w:r w:rsidR="000F101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5</w:t>
            </w:r>
          </w:p>
        </w:tc>
      </w:tr>
    </w:tbl>
    <w:p w:rsidR="0063048D" w:rsidRDefault="0063048D" w:rsidP="0063048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3048D" w:rsidRDefault="0063048D" w:rsidP="0063048D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видно из таблицы   наблюдается увеличение  среднемесячной заработной платы  почти по всем отраслям, кроме  обрабатывающего производства, среднемесячная зарплата здесь немного ниже уровня 2019г.</w:t>
      </w:r>
    </w:p>
    <w:p w:rsidR="00D37263" w:rsidRDefault="0063048D" w:rsidP="0063048D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Среднедушевые денежные доходы в 2020г. по городу Лесосибирску составляют – 27  756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>30 руб., темп роста  которых  к  2019 году  составил-  1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>3%. Рост  денежных доходов населения и заработной платы работников произошел за счет   роста  среднемесячной  заработной  платы, пенсий  и  стипендий.  А  среднедушевые денежные доходы реальные снизились на 2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>0% по сравнению с 2019 годом.</w:t>
      </w:r>
      <w:r w:rsidR="00203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последние три года на территории г. Лесосибирска наблюдается рост оплаты труда работников крупных и средних предприятий и некоммерческих организаций, это обусловлено ростом заработной платы работников бюджетных организаций, муниципальных служащих, а также увеличением объема производства и  отгруженной продукции и роста заработной платы работников коммерческих организаций, а так же успешной работы комиссий и рабочих групп по реализации государственной политики в области оплаты труда и снижению неформальной занятости. </w:t>
      </w:r>
      <w:proofErr w:type="gramStart"/>
      <w:r>
        <w:rPr>
          <w:sz w:val="28"/>
          <w:szCs w:val="28"/>
        </w:rPr>
        <w:t>В  2020</w:t>
      </w:r>
      <w:proofErr w:type="gramEnd"/>
      <w:r>
        <w:rPr>
          <w:sz w:val="28"/>
          <w:szCs w:val="28"/>
        </w:rPr>
        <w:t xml:space="preserve"> г. уровень заработной платы составил </w:t>
      </w:r>
    </w:p>
    <w:p w:rsidR="0063048D" w:rsidRDefault="0063048D" w:rsidP="0063048D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D372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085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>75  руб.</w:t>
      </w:r>
      <w:proofErr w:type="gramEnd"/>
      <w:r>
        <w:rPr>
          <w:sz w:val="28"/>
          <w:szCs w:val="28"/>
        </w:rPr>
        <w:t>, что составляет</w:t>
      </w:r>
      <w:r w:rsidR="002035A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106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>5 % от уровня прошлого года. В 2021 году, по предварительной оценке,   показатель среднемесячной начисленной заработной платы будет расти и составит</w:t>
      </w:r>
      <w:r w:rsidR="002035A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46</w:t>
      </w:r>
      <w:r w:rsidR="002035AF">
        <w:rPr>
          <w:sz w:val="28"/>
          <w:szCs w:val="28"/>
        </w:rPr>
        <w:t> </w:t>
      </w:r>
      <w:r>
        <w:rPr>
          <w:sz w:val="28"/>
          <w:szCs w:val="28"/>
        </w:rPr>
        <w:t>290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>038 руб.</w:t>
      </w:r>
      <w:r w:rsidR="002035AF">
        <w:rPr>
          <w:sz w:val="28"/>
          <w:szCs w:val="28"/>
        </w:rPr>
        <w:t>,</w:t>
      </w:r>
      <w:r>
        <w:rPr>
          <w:sz w:val="28"/>
          <w:szCs w:val="28"/>
        </w:rPr>
        <w:t xml:space="preserve"> или 105% от уровня прошлого года.  В перспективе тенденция роста будет сохраняться на уровне </w:t>
      </w:r>
      <w:r w:rsidR="002035AF">
        <w:rPr>
          <w:sz w:val="28"/>
          <w:szCs w:val="28"/>
        </w:rPr>
        <w:t xml:space="preserve">– </w:t>
      </w:r>
      <w:r>
        <w:rPr>
          <w:sz w:val="28"/>
          <w:szCs w:val="28"/>
        </w:rPr>
        <w:t>105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>5%</w:t>
      </w:r>
      <w:r w:rsidR="002035AF">
        <w:rPr>
          <w:sz w:val="28"/>
          <w:szCs w:val="28"/>
        </w:rPr>
        <w:t>,</w:t>
      </w:r>
      <w:r>
        <w:rPr>
          <w:sz w:val="28"/>
          <w:szCs w:val="28"/>
        </w:rPr>
        <w:t xml:space="preserve">  и к 2023 году уровень заработной платы работников  крупных и средних предприятий и некоммерческих организаций составит </w:t>
      </w:r>
      <w:r w:rsidR="002035AF">
        <w:rPr>
          <w:sz w:val="28"/>
          <w:szCs w:val="28"/>
        </w:rPr>
        <w:t xml:space="preserve">- </w:t>
      </w:r>
      <w:r>
        <w:rPr>
          <w:sz w:val="28"/>
          <w:szCs w:val="28"/>
        </w:rPr>
        <w:t>51</w:t>
      </w:r>
      <w:r w:rsidR="002035AF">
        <w:rPr>
          <w:sz w:val="28"/>
          <w:szCs w:val="28"/>
        </w:rPr>
        <w:t> </w:t>
      </w:r>
      <w:r>
        <w:rPr>
          <w:sz w:val="28"/>
          <w:szCs w:val="28"/>
        </w:rPr>
        <w:t>473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>04 руб.</w:t>
      </w:r>
    </w:p>
    <w:p w:rsidR="0063048D" w:rsidRDefault="0063048D" w:rsidP="0063048D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индивидуальных предпринимателей прошедших государственную регистрацию, в 2020г. составляет – 1 454  чел., то есть  по сравнению с прошлым  годом численность  увеличилась на 41 чел</w:t>
      </w:r>
      <w:r w:rsidR="002035AF">
        <w:rPr>
          <w:sz w:val="28"/>
          <w:szCs w:val="28"/>
        </w:rPr>
        <w:t>.</w:t>
      </w:r>
      <w:r>
        <w:rPr>
          <w:sz w:val="28"/>
          <w:szCs w:val="28"/>
        </w:rPr>
        <w:t xml:space="preserve">      Организаций малого бизнеса в  2019г.  по сравнению с прошлым годом  уменьшилось на 6 единицы и составило 675 единиц. Среднесписочная численность работников субъектов малого предпринимательства в 2019г. уменьшилась  на-  298 чел., и составила – 8 635  чел.  </w:t>
      </w:r>
    </w:p>
    <w:p w:rsidR="0063048D" w:rsidRDefault="0063048D" w:rsidP="0063048D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регистрируемом рынке труда города Лесосибирска,  отмечается улучшение ситуации. Уровень регистрируемой безработицы, рассчитанный к численности трудоспособного населения в трудоспособном возрасте по итогам 20</w:t>
      </w:r>
      <w:r w:rsidR="00D372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 – </w:t>
      </w:r>
      <w:r w:rsidR="00D37263">
        <w:rPr>
          <w:sz w:val="28"/>
          <w:szCs w:val="28"/>
        </w:rPr>
        <w:t>2,8</w:t>
      </w:r>
      <w:r>
        <w:rPr>
          <w:sz w:val="28"/>
          <w:szCs w:val="28"/>
        </w:rPr>
        <w:t>%, по сравнению с 201</w:t>
      </w:r>
      <w:r w:rsidR="00D37263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,  уровень</w:t>
      </w:r>
      <w:proofErr w:type="gramEnd"/>
      <w:r>
        <w:rPr>
          <w:sz w:val="28"/>
          <w:szCs w:val="28"/>
        </w:rPr>
        <w:t xml:space="preserve"> безработицы </w:t>
      </w:r>
      <w:r w:rsidR="00D37263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</w:t>
      </w:r>
      <w:r w:rsidR="00D3726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37263">
        <w:rPr>
          <w:sz w:val="28"/>
          <w:szCs w:val="28"/>
        </w:rPr>
        <w:t xml:space="preserve"> 2,2</w:t>
      </w:r>
      <w:r>
        <w:rPr>
          <w:sz w:val="28"/>
          <w:szCs w:val="28"/>
        </w:rPr>
        <w:t>%. Численность зарегистрированных безработных граждан, в 20</w:t>
      </w:r>
      <w:r w:rsidR="00D37263">
        <w:rPr>
          <w:sz w:val="28"/>
          <w:szCs w:val="28"/>
        </w:rPr>
        <w:t>20 г</w:t>
      </w:r>
      <w:r>
        <w:rPr>
          <w:sz w:val="28"/>
          <w:szCs w:val="28"/>
        </w:rPr>
        <w:t>оду составила</w:t>
      </w:r>
      <w:r w:rsidR="00D37263">
        <w:rPr>
          <w:sz w:val="28"/>
          <w:szCs w:val="28"/>
        </w:rPr>
        <w:t xml:space="preserve"> 900</w:t>
      </w:r>
      <w:r>
        <w:rPr>
          <w:sz w:val="28"/>
          <w:szCs w:val="28"/>
        </w:rPr>
        <w:t xml:space="preserve"> человек, а в 2019 составила 196 человек, что на </w:t>
      </w:r>
      <w:r w:rsidR="00D37263">
        <w:rPr>
          <w:sz w:val="28"/>
          <w:szCs w:val="28"/>
        </w:rPr>
        <w:t>704</w:t>
      </w:r>
      <w:r>
        <w:rPr>
          <w:sz w:val="28"/>
          <w:szCs w:val="28"/>
        </w:rPr>
        <w:t xml:space="preserve"> человек</w:t>
      </w:r>
      <w:r w:rsidR="00D3726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="00D37263">
        <w:rPr>
          <w:sz w:val="28"/>
          <w:szCs w:val="28"/>
        </w:rPr>
        <w:t>больше</w:t>
      </w:r>
      <w:proofErr w:type="gramEnd"/>
      <w:r>
        <w:rPr>
          <w:sz w:val="28"/>
          <w:szCs w:val="28"/>
        </w:rPr>
        <w:t xml:space="preserve"> чем</w:t>
      </w:r>
      <w:r w:rsidR="00D37263">
        <w:rPr>
          <w:sz w:val="28"/>
          <w:szCs w:val="28"/>
        </w:rPr>
        <w:t xml:space="preserve"> зарегистрировано</w:t>
      </w:r>
      <w:r>
        <w:rPr>
          <w:sz w:val="28"/>
          <w:szCs w:val="28"/>
        </w:rPr>
        <w:t xml:space="preserve"> в прошлом году.</w:t>
      </w:r>
    </w:p>
    <w:p w:rsidR="002035AF" w:rsidRDefault="002035AF" w:rsidP="0063048D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63048D" w:rsidRDefault="0063048D" w:rsidP="003B49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3B49F3" w:rsidRDefault="003B49F3" w:rsidP="0063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3048D" w:rsidRDefault="002035AF" w:rsidP="002035A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3048D">
        <w:rPr>
          <w:rFonts w:ascii="Times New Roman CYR" w:hAnsi="Times New Roman CYR" w:cs="Times New Roman CYR"/>
          <w:sz w:val="28"/>
          <w:szCs w:val="28"/>
        </w:rPr>
        <w:t xml:space="preserve">Значение показателей доли населения, получившего в 2020 году жилые помещения по договорам социального найма без учета собственников, в общей численности населения, состоящего на учете в качестве нуждающегося в жилых помещениях </w:t>
      </w:r>
      <w:proofErr w:type="gramStart"/>
      <w:r w:rsidR="0063048D">
        <w:rPr>
          <w:rFonts w:ascii="Times New Roman CYR" w:hAnsi="Times New Roman CYR" w:cs="Times New Roman CYR"/>
          <w:sz w:val="28"/>
          <w:szCs w:val="28"/>
        </w:rPr>
        <w:t xml:space="preserve">составляет 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048D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3048D">
        <w:rPr>
          <w:rFonts w:ascii="Times New Roman CYR" w:hAnsi="Times New Roman CYR" w:cs="Times New Roman CYR"/>
          <w:sz w:val="28"/>
          <w:szCs w:val="28"/>
        </w:rPr>
        <w:t xml:space="preserve">88 %.  </w:t>
      </w:r>
    </w:p>
    <w:p w:rsidR="0063048D" w:rsidRDefault="0063048D" w:rsidP="0063048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851"/>
        <w:gridCol w:w="993"/>
        <w:gridCol w:w="850"/>
        <w:gridCol w:w="1134"/>
        <w:gridCol w:w="709"/>
      </w:tblGrid>
      <w:tr w:rsidR="0063048D" w:rsidTr="00957E67"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Показатель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8D" w:rsidRPr="00837B84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B84">
              <w:rPr>
                <w:b/>
              </w:rPr>
              <w:t>Значения показателя</w:t>
            </w:r>
            <w:r w:rsidR="002035AF" w:rsidRPr="00837B84">
              <w:rPr>
                <w:b/>
              </w:rPr>
              <w:t xml:space="preserve"> по годам</w:t>
            </w:r>
          </w:p>
        </w:tc>
      </w:tr>
      <w:tr w:rsidR="0063048D" w:rsidTr="00957E67"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8D" w:rsidRPr="002035AF" w:rsidRDefault="006304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2019</w:t>
            </w:r>
          </w:p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2020</w:t>
            </w:r>
          </w:p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2021</w:t>
            </w:r>
          </w:p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2022</w:t>
            </w:r>
          </w:p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2023</w:t>
            </w:r>
          </w:p>
          <w:p w:rsidR="0063048D" w:rsidRPr="002035AF" w:rsidRDefault="00630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5AF">
              <w:rPr>
                <w:b/>
              </w:rPr>
              <w:t>прогноз</w:t>
            </w:r>
          </w:p>
        </w:tc>
      </w:tr>
      <w:tr w:rsidR="00957E67" w:rsidTr="00957E6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</w:pPr>
            <w:r w:rsidRPr="002035AF">
              <w:t xml:space="preserve">1. Численность населения (семей), получившего жилые помещения и улучшившего жилищные условия </w:t>
            </w:r>
            <w:r w:rsidRPr="002035AF">
              <w:rPr>
                <w:b/>
                <w:bCs/>
              </w:rPr>
              <w:t>по договору социального найма</w:t>
            </w:r>
            <w:r w:rsidRPr="002035AF">
              <w:t xml:space="preserve"> </w:t>
            </w:r>
            <w:r w:rsidRPr="002035AF">
              <w:br/>
              <w:t>в отчетном году,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65</w:t>
            </w:r>
          </w:p>
        </w:tc>
      </w:tr>
      <w:tr w:rsidR="00957E67" w:rsidTr="00957E6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both"/>
            </w:pPr>
            <w:r w:rsidRPr="002035AF">
              <w:t xml:space="preserve">2. Численность населения (семей), состоящего </w:t>
            </w:r>
            <w:r w:rsidRPr="002035AF">
              <w:br/>
              <w:t xml:space="preserve">на учете в качестве нуждающегося в жилых помещениях </w:t>
            </w:r>
            <w:r w:rsidRPr="002035AF">
              <w:rPr>
                <w:b/>
                <w:bCs/>
              </w:rPr>
              <w:t>по договорам социального найма</w:t>
            </w:r>
            <w:r w:rsidRPr="002035AF">
              <w:t xml:space="preserve"> </w:t>
            </w:r>
            <w:r w:rsidRPr="002035AF">
              <w:rPr>
                <w:b/>
                <w:bCs/>
              </w:rPr>
              <w:t>на конец прошлого года</w:t>
            </w:r>
            <w:r w:rsidRPr="002035AF">
              <w:t>,</w:t>
            </w:r>
            <w:r w:rsidRPr="002035AF">
              <w:rPr>
                <w:b/>
                <w:bCs/>
              </w:rPr>
              <w:t xml:space="preserve"> </w:t>
            </w:r>
            <w:r w:rsidRPr="002035AF">
              <w:t>чел.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1008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center"/>
            </w:pPr>
            <w:r w:rsidRPr="002035AF">
              <w:t>990</w:t>
            </w:r>
          </w:p>
        </w:tc>
      </w:tr>
      <w:tr w:rsidR="00957E67" w:rsidTr="00957E6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>
            <w:pPr>
              <w:autoSpaceDE w:val="0"/>
              <w:autoSpaceDN w:val="0"/>
              <w:adjustRightInd w:val="0"/>
              <w:jc w:val="both"/>
            </w:pPr>
            <w:r w:rsidRPr="002035AF"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 w:rsidP="002035AF">
            <w:pPr>
              <w:autoSpaceDE w:val="0"/>
              <w:autoSpaceDN w:val="0"/>
              <w:adjustRightInd w:val="0"/>
              <w:jc w:val="center"/>
            </w:pPr>
            <w:r w:rsidRPr="002035AF">
              <w:t>3</w:t>
            </w:r>
            <w:r w:rsidR="002035AF">
              <w:t>.</w:t>
            </w:r>
            <w:r w:rsidRPr="002035AF"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 w:rsidP="002035AF">
            <w:pPr>
              <w:autoSpaceDE w:val="0"/>
              <w:autoSpaceDN w:val="0"/>
              <w:adjustRightInd w:val="0"/>
              <w:jc w:val="center"/>
            </w:pPr>
            <w:r w:rsidRPr="002035AF">
              <w:t>5</w:t>
            </w:r>
            <w:r w:rsidR="002035AF">
              <w:t>.</w:t>
            </w:r>
            <w:r w:rsidRPr="002035AF"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 w:rsidP="002035AF">
            <w:pPr>
              <w:autoSpaceDE w:val="0"/>
              <w:autoSpaceDN w:val="0"/>
              <w:adjustRightInd w:val="0"/>
              <w:jc w:val="center"/>
            </w:pPr>
            <w:r w:rsidRPr="002035AF">
              <w:t>6</w:t>
            </w:r>
            <w:r w:rsidR="002035AF">
              <w:t>.</w:t>
            </w:r>
            <w:r w:rsidRPr="002035AF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 w:rsidP="002035AF">
            <w:pPr>
              <w:autoSpaceDE w:val="0"/>
              <w:autoSpaceDN w:val="0"/>
              <w:adjustRightInd w:val="0"/>
              <w:jc w:val="center"/>
            </w:pPr>
            <w:r w:rsidRPr="002035AF">
              <w:t>6</w:t>
            </w:r>
            <w:r w:rsidR="002035AF">
              <w:t>.</w:t>
            </w:r>
            <w:r w:rsidRPr="002035AF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7" w:rsidRPr="002035AF" w:rsidRDefault="00957E67" w:rsidP="002035AF">
            <w:pPr>
              <w:autoSpaceDE w:val="0"/>
              <w:autoSpaceDN w:val="0"/>
              <w:adjustRightInd w:val="0"/>
              <w:jc w:val="center"/>
            </w:pPr>
            <w:r w:rsidRPr="002035AF">
              <w:t>6</w:t>
            </w:r>
            <w:r w:rsidR="002035AF">
              <w:t>.</w:t>
            </w:r>
            <w:r w:rsidRPr="002035AF">
              <w:t>56</w:t>
            </w:r>
          </w:p>
        </w:tc>
      </w:tr>
    </w:tbl>
    <w:p w:rsidR="00957E67" w:rsidRDefault="00957E67" w:rsidP="00957E67">
      <w:pPr>
        <w:autoSpaceDE w:val="0"/>
        <w:autoSpaceDN w:val="0"/>
        <w:adjustRightInd w:val="0"/>
        <w:rPr>
          <w:rFonts w:ascii="Calibri" w:hAnsi="Calibri" w:cs="Calibri"/>
        </w:rPr>
      </w:pPr>
    </w:p>
    <w:p w:rsidR="00957E67" w:rsidRDefault="002035AF" w:rsidP="003B49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7E67">
        <w:rPr>
          <w:rFonts w:ascii="Times New Roman CYR" w:hAnsi="Times New Roman CYR" w:cs="Times New Roman CYR"/>
          <w:sz w:val="28"/>
          <w:szCs w:val="28"/>
        </w:rPr>
        <w:t xml:space="preserve">В соответствии с РАП «Переселение граждан из аварийного жилищного фонда в Красноярском крае на 2019-2025 годы» в 2020 году в г. Лесосибирске построили и ввели в эксплуатацию 2 многоквартирных дома площадью помещений 5,87 тыс.кв.м., в 2021 году - запланировано строительство и ввод в эксплуатацию многоквартирного дома в 5 </w:t>
      </w:r>
      <w:proofErr w:type="spellStart"/>
      <w:r w:rsidR="00957E67">
        <w:rPr>
          <w:rFonts w:ascii="Times New Roman CYR" w:hAnsi="Times New Roman CYR" w:cs="Times New Roman CYR"/>
          <w:sz w:val="28"/>
          <w:szCs w:val="28"/>
        </w:rPr>
        <w:t>мик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r w:rsidR="00957E67">
        <w:rPr>
          <w:rFonts w:ascii="Times New Roman CYR" w:hAnsi="Times New Roman CYR" w:cs="Times New Roman CYR"/>
          <w:sz w:val="28"/>
          <w:szCs w:val="28"/>
        </w:rPr>
        <w:t xml:space="preserve">  площадью помещений</w:t>
      </w:r>
      <w:r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957E67">
        <w:rPr>
          <w:rFonts w:ascii="Times New Roman CYR" w:hAnsi="Times New Roman CYR" w:cs="Times New Roman CYR"/>
          <w:sz w:val="28"/>
          <w:szCs w:val="28"/>
        </w:rPr>
        <w:t xml:space="preserve"> 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57E67">
        <w:rPr>
          <w:rFonts w:ascii="Times New Roman CYR" w:hAnsi="Times New Roman CYR" w:cs="Times New Roman CYR"/>
          <w:sz w:val="28"/>
          <w:szCs w:val="28"/>
        </w:rPr>
        <w:t>763 тыс.кв.м.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957E67">
        <w:rPr>
          <w:rFonts w:ascii="Times New Roman CYR" w:hAnsi="Times New Roman CYR" w:cs="Times New Roman CYR"/>
          <w:sz w:val="28"/>
          <w:szCs w:val="28"/>
        </w:rPr>
        <w:t xml:space="preserve"> и по ул. Урицкого площадью </w:t>
      </w:r>
      <w:proofErr w:type="gramStart"/>
      <w:r w:rsidR="00957E67">
        <w:rPr>
          <w:rFonts w:ascii="Times New Roman CYR" w:hAnsi="Times New Roman CYR" w:cs="Times New Roman CYR"/>
          <w:sz w:val="28"/>
          <w:szCs w:val="28"/>
        </w:rPr>
        <w:t>помещений</w:t>
      </w:r>
      <w:r>
        <w:rPr>
          <w:rFonts w:ascii="Times New Roman CYR" w:hAnsi="Times New Roman CYR" w:cs="Times New Roman CYR"/>
          <w:sz w:val="28"/>
          <w:szCs w:val="28"/>
        </w:rPr>
        <w:t xml:space="preserve">  -</w:t>
      </w:r>
      <w:proofErr w:type="gramEnd"/>
      <w:r w:rsidR="00957E67">
        <w:rPr>
          <w:rFonts w:ascii="Times New Roman CYR" w:hAnsi="Times New Roman CYR" w:cs="Times New Roman CYR"/>
          <w:sz w:val="28"/>
          <w:szCs w:val="28"/>
        </w:rPr>
        <w:t xml:space="preserve"> 6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57E67">
        <w:rPr>
          <w:rFonts w:ascii="Times New Roman CYR" w:hAnsi="Times New Roman CYR" w:cs="Times New Roman CYR"/>
          <w:sz w:val="28"/>
          <w:szCs w:val="28"/>
        </w:rPr>
        <w:t>040 тыс.кв.м.</w:t>
      </w:r>
    </w:p>
    <w:p w:rsidR="003B49F3" w:rsidRDefault="003B49F3" w:rsidP="003B49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49F3" w:rsidRDefault="003B49F3" w:rsidP="003B49F3">
      <w:pPr>
        <w:autoSpaceDE w:val="0"/>
        <w:autoSpaceDN w:val="0"/>
        <w:adjustRightInd w:val="0"/>
        <w:ind w:firstLine="708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Инвестиции</w:t>
      </w:r>
    </w:p>
    <w:p w:rsidR="00957E67" w:rsidRDefault="00957E67" w:rsidP="003B49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отчетный 2020 год объем привлеченных в основной капитал инвестиций без учета деятельности малого предпринимательства по предварительным данным составил </w:t>
      </w:r>
      <w:r w:rsidR="009D68B4">
        <w:rPr>
          <w:rFonts w:ascii="Times New Roman CYR" w:hAnsi="Times New Roman CYR" w:cs="Times New Roman CYR"/>
          <w:sz w:val="28"/>
          <w:szCs w:val="28"/>
        </w:rPr>
        <w:t xml:space="preserve">  -</w:t>
      </w:r>
      <w:r>
        <w:rPr>
          <w:rFonts w:ascii="Times New Roman CYR" w:hAnsi="Times New Roman CYR" w:cs="Times New Roman CYR"/>
          <w:sz w:val="28"/>
          <w:szCs w:val="28"/>
        </w:rPr>
        <w:t>1 475</w:t>
      </w:r>
      <w:r w:rsidR="009D68B4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946</w:t>
      </w:r>
      <w:r w:rsidR="009D68B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0 тыс. руб., темп роста данного показателя </w:t>
      </w:r>
      <w:r w:rsidR="009D68B4">
        <w:rPr>
          <w:rFonts w:ascii="Times New Roman CYR" w:hAnsi="Times New Roman CYR" w:cs="Times New Roman CYR"/>
          <w:sz w:val="28"/>
          <w:szCs w:val="28"/>
        </w:rPr>
        <w:t xml:space="preserve"> составляет – </w:t>
      </w:r>
      <w:r>
        <w:rPr>
          <w:rFonts w:ascii="Times New Roman CYR" w:hAnsi="Times New Roman CYR" w:cs="Times New Roman CYR"/>
          <w:sz w:val="28"/>
          <w:szCs w:val="28"/>
        </w:rPr>
        <w:t>157</w:t>
      </w:r>
      <w:r w:rsidR="009D68B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4 % от уровня 2019 года. Такой рост обусловлен за счет того, что  в 2020 году</w:t>
      </w:r>
      <w:r w:rsidR="009D68B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57E67" w:rsidRDefault="00957E67" w:rsidP="00957E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рамках закона Красноярского края от 05.12.2019 № 8-3414 «О краевом бюджете на 2020 год и плановый период 2021-2022 годов»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построен</w:t>
      </w:r>
      <w:r w:rsidR="00D372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модульного здани</w:t>
      </w:r>
      <w:r w:rsidR="00D372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для размещения ангиографического комплекса КГБУЗ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Лесосибирская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межрайонная больница», приобретен агиограф;</w:t>
      </w:r>
    </w:p>
    <w:p w:rsidR="00957E67" w:rsidRDefault="00957E67" w:rsidP="00957E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строительство многоквартирных домов в рамках РАП «Переселение граждан из аварийного жилищного фонда в Красноярском крае»;</w:t>
      </w:r>
    </w:p>
    <w:p w:rsidR="00957E67" w:rsidRDefault="00957E67" w:rsidP="00957E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организация и материально-техническая модернизация «2 Центральной детской библиотеки» в г. Лесосибирске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57E67" w:rsidRDefault="00957E67" w:rsidP="009D68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июле 2020 года запущена третье линия производства топливных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пеллет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промышленной площадке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Ксилотек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-Сибирь» мощностью 91</w:t>
      </w:r>
      <w:r w:rsidR="009D68B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9 тыс. тонн готовой продукции, привлечено инвестиций на сумму</w:t>
      </w:r>
      <w:r w:rsidR="009D68B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D68B4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217</w:t>
      </w:r>
      <w:r w:rsidR="009D68B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млн.руб.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Предприятием осуществляется производство продукции в рабочем режиме. Объем производства пиломатериала за весь период реализации проекта составил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более </w:t>
      </w:r>
      <w:r w:rsidR="009D68B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-</w:t>
      </w:r>
      <w:proofErr w:type="gramEnd"/>
      <w:r w:rsidR="009D68B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400 тыс.куб.м. В настоящее время осуществляется наращивание объемов производства. </w:t>
      </w:r>
      <w:r w:rsidR="009D68B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2019 г проект получил статус инвестиционного, привлечено инвестиций в 2020 году - 29 млн.руб. В 2020 году был установлен </w:t>
      </w:r>
      <w:r w:rsidR="009D68B4">
        <w:rPr>
          <w:rFonts w:ascii="Times New Roman CYR" w:hAnsi="Times New Roman CYR" w:cs="Times New Roman CYR"/>
          <w:sz w:val="28"/>
          <w:szCs w:val="28"/>
        </w:rPr>
        <w:t>измельчитесь</w:t>
      </w:r>
      <w:r>
        <w:rPr>
          <w:rFonts w:ascii="Times New Roman CYR" w:hAnsi="Times New Roman CYR" w:cs="Times New Roman CYR"/>
          <w:sz w:val="28"/>
          <w:szCs w:val="28"/>
        </w:rPr>
        <w:t xml:space="preserve"> отходов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лесоцехе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щепу, в цехе флота завершили проведение работ по замене деревянного пирса в такелажном цехе предприятия на бетонный, построена новая котельная. Произведена модернизация такелажного цеха, приобретается такелаж.</w:t>
      </w:r>
    </w:p>
    <w:p w:rsidR="00957E67" w:rsidRDefault="00957E67" w:rsidP="00957E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оценочным данным планируется, что в 2021 году объем инвестиций без учета деятельности малого предпринимательства составит </w:t>
      </w:r>
      <w:r w:rsidR="00CE0F79">
        <w:rPr>
          <w:rFonts w:ascii="Times New Roman CYR" w:hAnsi="Times New Roman CYR" w:cs="Times New Roman CYR"/>
          <w:sz w:val="28"/>
          <w:szCs w:val="28"/>
        </w:rPr>
        <w:t xml:space="preserve"> в сумме - </w:t>
      </w:r>
      <w:r>
        <w:rPr>
          <w:rFonts w:ascii="Times New Roman CYR" w:hAnsi="Times New Roman CYR" w:cs="Times New Roman CYR"/>
          <w:sz w:val="28"/>
          <w:szCs w:val="28"/>
        </w:rPr>
        <w:t>998</w:t>
      </w:r>
      <w:r w:rsidR="009D68B4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356</w:t>
      </w:r>
      <w:r w:rsidR="009D68B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50 тыс.</w:t>
      </w:r>
      <w:r w:rsidR="00CE0F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руб. В 2022 год объем инвестиций по оценочным данным должен составить</w:t>
      </w:r>
      <w:r w:rsidR="009D68B4">
        <w:rPr>
          <w:rFonts w:ascii="Times New Roman CYR" w:hAnsi="Times New Roman CYR" w:cs="Times New Roman CYR"/>
          <w:sz w:val="28"/>
          <w:szCs w:val="28"/>
        </w:rPr>
        <w:t xml:space="preserve"> в сумме -</w:t>
      </w:r>
      <w:r>
        <w:rPr>
          <w:rFonts w:ascii="Times New Roman CYR" w:hAnsi="Times New Roman CYR" w:cs="Times New Roman CYR"/>
          <w:sz w:val="28"/>
          <w:szCs w:val="28"/>
        </w:rPr>
        <w:t xml:space="preserve"> 956</w:t>
      </w:r>
      <w:r w:rsidR="009D68B4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356</w:t>
      </w:r>
      <w:r w:rsidR="009D68B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28 тыс. руб.</w:t>
      </w:r>
      <w:r w:rsidR="00CE0F79">
        <w:rPr>
          <w:rFonts w:ascii="Times New Roman CYR" w:hAnsi="Times New Roman CYR" w:cs="Times New Roman CYR"/>
          <w:sz w:val="28"/>
          <w:szCs w:val="28"/>
        </w:rPr>
        <w:t>, и</w:t>
      </w:r>
      <w:r>
        <w:rPr>
          <w:rFonts w:ascii="Times New Roman CYR" w:hAnsi="Times New Roman CYR" w:cs="Times New Roman CYR"/>
          <w:sz w:val="28"/>
          <w:szCs w:val="28"/>
        </w:rPr>
        <w:t xml:space="preserve"> к 2023 году объем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привлеченных </w:t>
      </w:r>
      <w:r w:rsidR="009D68B4"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 w:rsidR="009D68B4">
        <w:rPr>
          <w:rFonts w:ascii="Times New Roman CYR" w:hAnsi="Times New Roman CYR" w:cs="Times New Roman CYR"/>
          <w:sz w:val="28"/>
          <w:szCs w:val="28"/>
        </w:rPr>
        <w:t xml:space="preserve"> сумме- </w:t>
      </w:r>
      <w:r>
        <w:rPr>
          <w:rFonts w:ascii="Times New Roman CYR" w:hAnsi="Times New Roman CYR" w:cs="Times New Roman CYR"/>
          <w:sz w:val="28"/>
          <w:szCs w:val="28"/>
        </w:rPr>
        <w:t>1 306</w:t>
      </w:r>
      <w:r w:rsidR="00CE0F79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896</w:t>
      </w:r>
      <w:r w:rsidR="00CE0F7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15 тыс.руб. </w:t>
      </w:r>
    </w:p>
    <w:p w:rsidR="00957E67" w:rsidRDefault="00957E67" w:rsidP="00CE0F79">
      <w:pPr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объем инвестиций в расчете на 1 жителя города без учета бюджетных средств составил</w:t>
      </w:r>
      <w:r w:rsidR="00CE0F79"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 15</w:t>
      </w:r>
      <w:r w:rsidR="00CE0F79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193</w:t>
      </w:r>
      <w:r w:rsidR="00CE0F7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72 руб., темп роста по отношению к 2019 году составил </w:t>
      </w:r>
      <w:r w:rsidR="00CE0F79"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133</w:t>
      </w:r>
      <w:r w:rsidR="00CE0F7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41 %. В прогнозируемом периоде планируется планомерный рост показателя до</w:t>
      </w:r>
      <w:r w:rsidR="00CE0F79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12</w:t>
      </w:r>
      <w:r w:rsidR="00CE0F79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777</w:t>
      </w:r>
      <w:r w:rsidR="00CE0F7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39 руб./жителя к 2023 году. </w:t>
      </w:r>
    </w:p>
    <w:p w:rsidR="00957E67" w:rsidRDefault="00957E67" w:rsidP="00CE0F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продолжается реализация инвестиционного проекта Развитие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Енисейсая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сплавная контора»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Стрелка  период реализации 2016-2025 гг. С 2016 -2018 гг. проводилась модернизация производства и ремонтные работы. С целью повышения качества выпускаемой продукции в 2021 году запланирована установка сушильного комплекса для сушки пиломатериалов. Объем планируемых привлечённых инвестиций за 2021-2022 гг. на сумму 133</w:t>
      </w:r>
      <w:r w:rsidR="00CE0F7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8 млн. руб.</w:t>
      </w:r>
    </w:p>
    <w:p w:rsidR="00957E67" w:rsidRDefault="00957E67" w:rsidP="00CE0F79">
      <w:pPr>
        <w:autoSpaceDE w:val="0"/>
        <w:autoSpaceDN w:val="0"/>
        <w:adjustRightInd w:val="0"/>
        <w:spacing w:line="2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последующие годы:</w:t>
      </w:r>
    </w:p>
    <w:p w:rsidR="00957E67" w:rsidRDefault="00CE0F79" w:rsidP="00957E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62D13">
        <w:rPr>
          <w:rFonts w:ascii="Times New Roman CYR" w:hAnsi="Times New Roman CYR" w:cs="Times New Roman CYR"/>
          <w:sz w:val="28"/>
          <w:szCs w:val="28"/>
        </w:rPr>
        <w:t>с</w:t>
      </w:r>
      <w:r w:rsidR="00957E67">
        <w:rPr>
          <w:rFonts w:ascii="Times New Roman CYR" w:hAnsi="Times New Roman CYR" w:cs="Times New Roman CYR"/>
          <w:sz w:val="28"/>
          <w:szCs w:val="28"/>
        </w:rPr>
        <w:t xml:space="preserve"> 2023-2025гг, в связи с планируемым строительством ЦБК объем услуг сплава, а именно, буксировки древесины, оказываемый Енисейской сплавной конторой, возрастет в два раза. Это потребует значительных инвестиций в основные фонды. Необходимо, согласно инвестиционному плану, вложить денежные средства в покупку теплоходов, барж, а также в развитие такелажного хозяйства. </w:t>
      </w:r>
    </w:p>
    <w:p w:rsidR="00957E67" w:rsidRDefault="00D62D13" w:rsidP="00D62D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7E67">
        <w:rPr>
          <w:rFonts w:ascii="Times New Roman CYR" w:hAnsi="Times New Roman CYR" w:cs="Times New Roman CYR"/>
          <w:sz w:val="28"/>
          <w:szCs w:val="28"/>
        </w:rPr>
        <w:t xml:space="preserve">В период 2023-2025 продолжится развитие глубокой переработки древесины, будет приобретена и установлена линия по производству брикетов из древесных отходов, приобретена техника для </w:t>
      </w:r>
      <w:proofErr w:type="spellStart"/>
      <w:r w:rsidR="00957E67">
        <w:rPr>
          <w:rFonts w:ascii="Times New Roman CYR" w:hAnsi="Times New Roman CYR" w:cs="Times New Roman CYR"/>
          <w:sz w:val="28"/>
          <w:szCs w:val="28"/>
        </w:rPr>
        <w:t>шпало</w:t>
      </w:r>
      <w:proofErr w:type="spellEnd"/>
      <w:r w:rsidR="00957E67">
        <w:rPr>
          <w:rFonts w:ascii="Times New Roman CYR" w:hAnsi="Times New Roman CYR" w:cs="Times New Roman CYR"/>
          <w:sz w:val="28"/>
          <w:szCs w:val="28"/>
        </w:rPr>
        <w:t>- и лесопиления (погрузчик-перегружатель леса, вилочные погрузчики для перевозки готовой продукции). Планируемый объём привлеченных инвестиций на сумму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957E67">
        <w:rPr>
          <w:rFonts w:ascii="Times New Roman CYR" w:hAnsi="Times New Roman CYR" w:cs="Times New Roman CYR"/>
          <w:sz w:val="28"/>
          <w:szCs w:val="28"/>
        </w:rPr>
        <w:t xml:space="preserve"> 228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57E67">
        <w:rPr>
          <w:rFonts w:ascii="Times New Roman CYR" w:hAnsi="Times New Roman CYR" w:cs="Times New Roman CYR"/>
          <w:sz w:val="28"/>
          <w:szCs w:val="28"/>
        </w:rPr>
        <w:t>2 млн.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7E67">
        <w:rPr>
          <w:rFonts w:ascii="Times New Roman CYR" w:hAnsi="Times New Roman CYR" w:cs="Times New Roman CYR"/>
          <w:sz w:val="28"/>
          <w:szCs w:val="28"/>
        </w:rPr>
        <w:t xml:space="preserve">руб. </w:t>
      </w:r>
    </w:p>
    <w:p w:rsidR="00957E67" w:rsidRDefault="00D62D13" w:rsidP="00D62D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957E67">
        <w:rPr>
          <w:rFonts w:ascii="Times New Roman CYR" w:hAnsi="Times New Roman CYR" w:cs="Times New Roman CYR"/>
          <w:sz w:val="28"/>
          <w:szCs w:val="28"/>
        </w:rPr>
        <w:t>Кроме того, в рамках закона Красноярского края от 10.12.2020 №10-4538 «О краевом бюджете на 2021 год и плановый период 2022-2023 годов»</w:t>
      </w:r>
      <w:r w:rsidR="00957E6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предусмотрено финансирование:</w:t>
      </w:r>
    </w:p>
    <w:p w:rsidR="00957E67" w:rsidRDefault="00957E67" w:rsidP="00957E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- строительство вертолетной площадки в г.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Лесосибирске </w:t>
      </w:r>
      <w:r w:rsidR="00D62D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</w:t>
      </w:r>
      <w:proofErr w:type="gramEnd"/>
      <w:r w:rsidR="00D62D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сумму 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10 000 тыс.руб. - 2021 год;</w:t>
      </w:r>
    </w:p>
    <w:p w:rsidR="00036758" w:rsidRDefault="00957E67" w:rsidP="00107D6F">
      <w:pPr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- строительство станции очистки воды на водозаборе «Центральный» с подключением к системе водоснабжения в г.п. Стрелка г.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Лесосибирска </w:t>
      </w:r>
      <w:r w:rsidR="00D62D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</w:t>
      </w:r>
      <w:proofErr w:type="gramEnd"/>
      <w:r w:rsidR="00D62D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сумму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– 7 400 тыс.</w:t>
      </w:r>
      <w:r w:rsidR="00D62D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руб</w:t>
      </w:r>
      <w:r w:rsidR="00D62D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– 2021 год; </w:t>
      </w:r>
    </w:p>
    <w:p w:rsidR="00CE097C" w:rsidRDefault="00CE097C" w:rsidP="00CE097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реконструкция здания КГБУЗ «Красноярский краевой психоневрологический диспансер № 1»</w:t>
      </w:r>
      <w:r w:rsidR="00107D6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сумму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- 7</w:t>
      </w:r>
      <w:r w:rsidR="00107D6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476</w:t>
      </w:r>
      <w:r w:rsidR="00107D6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8 тыс.руб. - в 2023 году</w:t>
      </w:r>
      <w:r w:rsidR="00107D6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</w:p>
    <w:p w:rsidR="00CE097C" w:rsidRDefault="00107D6F" w:rsidP="00107D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097C">
        <w:rPr>
          <w:rFonts w:ascii="Times New Roman CYR" w:hAnsi="Times New Roman CYR" w:cs="Times New Roman CYR"/>
          <w:sz w:val="28"/>
          <w:szCs w:val="28"/>
        </w:rPr>
        <w:t xml:space="preserve">В рамках </w:t>
      </w:r>
      <w:r w:rsidR="00CE097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региональной адресной программы Красноярского края от 29.03.2019 № 144-п «Переселение граждан из аварийного жилищного фонда в Красноярском крае» на 2019 - 2025 годы планируется строительство многоквартирных домов это 2021, 2022, 2023 годах.</w:t>
      </w:r>
    </w:p>
    <w:p w:rsidR="00CE097C" w:rsidRDefault="009B7A42" w:rsidP="009B7A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097C">
        <w:rPr>
          <w:rFonts w:ascii="Times New Roman CYR" w:hAnsi="Times New Roman CYR" w:cs="Times New Roman CYR"/>
          <w:sz w:val="28"/>
          <w:szCs w:val="28"/>
        </w:rPr>
        <w:t xml:space="preserve">В 2020 году тенденции в структуре инвестиций не изменились. Преобладают инвестиции в машины, оборудование, включая хозяйственный инвентарь и другие объекты 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CE097C">
        <w:rPr>
          <w:rFonts w:ascii="Times New Roman CYR" w:hAnsi="Times New Roman CYR" w:cs="Times New Roman CYR"/>
          <w:sz w:val="28"/>
          <w:szCs w:val="28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E097C">
        <w:rPr>
          <w:rFonts w:ascii="Times New Roman CYR" w:hAnsi="Times New Roman CYR" w:cs="Times New Roman CYR"/>
          <w:sz w:val="28"/>
          <w:szCs w:val="28"/>
        </w:rPr>
        <w:t xml:space="preserve">89 % от общего объема инвестиций в основной капитал (без учета деятельности малого предпринимательства), следующими по объему вложений в 2020 году являлись инвестиции в здания (кроме жилых) и сооружения, расходы на улучшение земель, которые составили 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CE097C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E097C">
        <w:rPr>
          <w:rFonts w:ascii="Times New Roman CYR" w:hAnsi="Times New Roman CYR" w:cs="Times New Roman CYR"/>
          <w:sz w:val="28"/>
          <w:szCs w:val="28"/>
        </w:rPr>
        <w:t>89 % от общего объема инвестиций. Остальная часть капитальных вложений распределилась по другим отраслям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E097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E097C" w:rsidRDefault="00CE097C" w:rsidP="009B7A42">
      <w:pPr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стоит выделить объем инвестиций в основной капитал за счет бюджетных средств. В 2020 году сумма инвестиций в основной капитал за счет бюджетных средств составила</w:t>
      </w:r>
      <w:r w:rsidR="009B7A42"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 506</w:t>
      </w:r>
      <w:r w:rsidR="009B7A42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769</w:t>
      </w:r>
      <w:r w:rsidR="009B7A4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 тыс., что на 38</w:t>
      </w:r>
      <w:r w:rsidR="009B7A4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1 % выше данного показателя за 2019 год. </w:t>
      </w:r>
    </w:p>
    <w:p w:rsidR="00C7470C" w:rsidRDefault="00C7470C" w:rsidP="009B7A42">
      <w:pPr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418"/>
        <w:gridCol w:w="1275"/>
        <w:gridCol w:w="1560"/>
      </w:tblGrid>
      <w:tr w:rsidR="00CE097C" w:rsidTr="00CE097C">
        <w:trPr>
          <w:trHeight w:val="42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Значения показателя</w:t>
            </w:r>
            <w:r w:rsid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по годам</w:t>
            </w:r>
          </w:p>
        </w:tc>
      </w:tr>
      <w:tr w:rsidR="00CE097C" w:rsidTr="00CE097C">
        <w:trPr>
          <w:trHeight w:val="61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Pr="009B7A42" w:rsidRDefault="00CE097C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2019 </w:t>
            </w:r>
          </w:p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2020</w:t>
            </w:r>
          </w:p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2021</w:t>
            </w:r>
          </w:p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2022</w:t>
            </w:r>
          </w:p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2023</w:t>
            </w:r>
          </w:p>
          <w:p w:rsidR="00CE097C" w:rsidRPr="009B7A42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B7A42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прогноз</w:t>
            </w:r>
          </w:p>
        </w:tc>
      </w:tr>
      <w:tr w:rsidR="00CE097C" w:rsidTr="00CE09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 Объем инвестиций в основной капитал за счет всех источников финансирования (без субъектов малого предпринимательства),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937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645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1 475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946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635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356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1 306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896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</w:t>
            </w:r>
          </w:p>
        </w:tc>
      </w:tr>
      <w:tr w:rsidR="00CE097C" w:rsidTr="00CE09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 Темп роста объема инвестиций в основной капитал за счет всех источников финансирования (без субъектов алого предпринимательства) в действующих ценах,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CE097C" w:rsidTr="00CE09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1.2. Темп роста объема инвестиций в основной капитал за счет всех источников финансирования (без субъектов  малого предпринимательства) в сопоставимых ценах,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CE097C" w:rsidTr="00CE09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254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769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298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563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523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501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256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CE097C" w:rsidTr="00CE09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 Объем инвестиций без бюджетных средств, тыс. руб.</w:t>
            </w:r>
          </w:p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(стр. 1 – стр. 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729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391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969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700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072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669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832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805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639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</w:tr>
      <w:tr w:rsidR="00CE097C" w:rsidTr="00CE09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Среднегодовая численность населения,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64 044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63 052</w:t>
            </w:r>
          </w:p>
        </w:tc>
      </w:tr>
      <w:tr w:rsidR="00CE097C" w:rsidTr="00CE09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 Объем инвестиций в основной капитал (за исключением бюджетных средств) в расчете на 1 человека населения, руб.</w:t>
            </w:r>
          </w:p>
          <w:p w:rsidR="00CE097C" w:rsidRDefault="00CE09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(стр. 3/стр. 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388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193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029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589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7C" w:rsidRDefault="00CE097C" w:rsidP="009B7A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777</w:t>
            </w:r>
            <w:r w:rsidR="009B7A4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</w:tbl>
    <w:p w:rsidR="00CE097C" w:rsidRDefault="00CE097C" w:rsidP="00CE097C">
      <w:pPr>
        <w:jc w:val="both"/>
        <w:rPr>
          <w:sz w:val="28"/>
        </w:rPr>
      </w:pPr>
    </w:p>
    <w:p w:rsidR="00CE097C" w:rsidRDefault="00CE097C" w:rsidP="00CE097C">
      <w:pPr>
        <w:ind w:firstLine="142"/>
        <w:jc w:val="both"/>
        <w:rPr>
          <w:rFonts w:eastAsiaTheme="minorEastAsia"/>
          <w:color w:val="000000"/>
          <w:sz w:val="28"/>
          <w:szCs w:val="28"/>
        </w:rPr>
      </w:pPr>
      <w:r>
        <w:rPr>
          <w:sz w:val="28"/>
        </w:rPr>
        <w:t xml:space="preserve">     </w:t>
      </w:r>
      <w:r>
        <w:rPr>
          <w:rFonts w:eastAsiaTheme="minorEastAsia"/>
          <w:color w:val="000000"/>
          <w:sz w:val="28"/>
          <w:szCs w:val="28"/>
        </w:rPr>
        <w:t xml:space="preserve">Инвестиции в основной капитал в деревообрабатывающей отрасли города в 2019 году составили </w:t>
      </w:r>
      <w:r w:rsidR="009B7A42">
        <w:rPr>
          <w:rFonts w:eastAsiaTheme="minorEastAsia"/>
          <w:color w:val="000000"/>
          <w:sz w:val="28"/>
          <w:szCs w:val="28"/>
        </w:rPr>
        <w:t xml:space="preserve"> - </w:t>
      </w:r>
      <w:r>
        <w:rPr>
          <w:rFonts w:eastAsiaTheme="minorEastAsia"/>
          <w:color w:val="000000"/>
          <w:sz w:val="28"/>
          <w:szCs w:val="28"/>
        </w:rPr>
        <w:t xml:space="preserve">590 464.7 тыс. руб. В результате реализации инвестиционных проектов ежегодно объем производства продукции лесопромышленного комплекса города увеличивается. </w:t>
      </w:r>
    </w:p>
    <w:p w:rsidR="000344B2" w:rsidRDefault="00CE097C" w:rsidP="00FA7C2C">
      <w:pPr>
        <w:ind w:firstLine="282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В 2019 году от предприятий лесного комплекса в бюджет города </w:t>
      </w:r>
      <w:proofErr w:type="gramStart"/>
      <w:r>
        <w:rPr>
          <w:rFonts w:eastAsiaTheme="minorEastAsia"/>
          <w:color w:val="000000"/>
          <w:sz w:val="28"/>
          <w:szCs w:val="28"/>
        </w:rPr>
        <w:t>поступило</w:t>
      </w:r>
      <w:r w:rsidR="006B6DC7">
        <w:rPr>
          <w:rFonts w:eastAsiaTheme="minorEastAsia"/>
          <w:color w:val="000000"/>
          <w:sz w:val="28"/>
          <w:szCs w:val="28"/>
        </w:rPr>
        <w:t xml:space="preserve">  -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142.2 млн. руб.</w:t>
      </w:r>
      <w:r w:rsidR="006B6DC7">
        <w:rPr>
          <w:rFonts w:eastAsiaTheme="minorEastAsia"/>
          <w:color w:val="000000"/>
          <w:sz w:val="28"/>
          <w:szCs w:val="28"/>
        </w:rPr>
        <w:t>,</w:t>
      </w:r>
      <w:r>
        <w:rPr>
          <w:rFonts w:eastAsiaTheme="minorEastAsia"/>
          <w:color w:val="000000"/>
          <w:sz w:val="28"/>
          <w:szCs w:val="28"/>
        </w:rPr>
        <w:t xml:space="preserve"> или </w:t>
      </w:r>
      <w:r w:rsidR="006B6DC7">
        <w:rPr>
          <w:rFonts w:eastAsiaTheme="minorEastAsia"/>
          <w:color w:val="000000"/>
          <w:sz w:val="28"/>
          <w:szCs w:val="28"/>
        </w:rPr>
        <w:t xml:space="preserve">- </w:t>
      </w:r>
      <w:r>
        <w:rPr>
          <w:rFonts w:eastAsiaTheme="minorEastAsia"/>
          <w:color w:val="000000"/>
          <w:sz w:val="28"/>
          <w:szCs w:val="28"/>
        </w:rPr>
        <w:t xml:space="preserve">25% от общего объема собственных доходов (собственные доходы </w:t>
      </w:r>
      <w:r w:rsidR="009457AB">
        <w:rPr>
          <w:rFonts w:eastAsiaTheme="minorEastAsia"/>
          <w:color w:val="000000"/>
          <w:sz w:val="28"/>
          <w:szCs w:val="28"/>
        </w:rPr>
        <w:t>589</w:t>
      </w:r>
      <w:r>
        <w:rPr>
          <w:rFonts w:eastAsiaTheme="minorEastAsia"/>
          <w:color w:val="000000"/>
          <w:sz w:val="28"/>
          <w:szCs w:val="28"/>
        </w:rPr>
        <w:t>.</w:t>
      </w:r>
      <w:r w:rsidR="009457AB">
        <w:rPr>
          <w:rFonts w:eastAsiaTheme="minorEastAsia"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 млн. руб</w:t>
      </w:r>
      <w:r w:rsidR="006B6DC7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 </w:t>
      </w:r>
      <w:proofErr w:type="gramStart"/>
      <w:r>
        <w:rPr>
          <w:rFonts w:eastAsiaTheme="minorEastAsia"/>
          <w:color w:val="000000"/>
          <w:sz w:val="28"/>
          <w:szCs w:val="28"/>
        </w:rPr>
        <w:t>По  прежнему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, острой для города остается проблема  захламления отходами лесопиления. </w:t>
      </w:r>
      <w:r>
        <w:rPr>
          <w:color w:val="222222"/>
          <w:sz w:val="28"/>
          <w:szCs w:val="28"/>
        </w:rPr>
        <w:t>Развитие лесной промышленности, обеспечивающей глубокую переработку древесины с комплексным использованием отходов, а также реа</w:t>
      </w:r>
      <w:r>
        <w:rPr>
          <w:color w:val="222222"/>
          <w:sz w:val="28"/>
          <w:szCs w:val="28"/>
        </w:rPr>
        <w:softHyphen/>
        <w:t xml:space="preserve">лизация мер по исключению «теневых явлений» в  лесной отрасли  являются  основными направлениями новой лесной политики Красноярского края.   Органам местного самоуправления отводится большая роль в </w:t>
      </w:r>
      <w:r>
        <w:rPr>
          <w:color w:val="000000"/>
          <w:sz w:val="28"/>
          <w:szCs w:val="28"/>
        </w:rPr>
        <w:t xml:space="preserve"> вопросах формирования комплексного подхода к утилизации и переработке отходов лесопиления, внедрению новых механизмов работы хозяйствующих субъектов, осуществляющих переработку древесины, а так же усилению контроля в рамках своих полномочий</w:t>
      </w:r>
      <w:r>
        <w:rPr>
          <w:color w:val="222222"/>
          <w:sz w:val="28"/>
          <w:szCs w:val="28"/>
        </w:rPr>
        <w:t xml:space="preserve">. </w:t>
      </w:r>
      <w:r>
        <w:rPr>
          <w:rFonts w:eastAsiaTheme="minorEastAsia"/>
          <w:color w:val="222222"/>
          <w:sz w:val="28"/>
          <w:szCs w:val="28"/>
        </w:rPr>
        <w:t xml:space="preserve"> В данном направлении,  за последнее время, проделана  большая  работа так, </w:t>
      </w:r>
      <w:r w:rsidR="00D72C5C">
        <w:rPr>
          <w:rFonts w:eastAsiaTheme="minorEastAsia"/>
          <w:color w:val="222222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Лесосибирские</w:t>
      </w:r>
      <w:proofErr w:type="spellEnd"/>
      <w:r>
        <w:rPr>
          <w:rFonts w:eastAsiaTheme="minorEastAsia"/>
          <w:sz w:val="28"/>
          <w:szCs w:val="28"/>
        </w:rPr>
        <w:t xml:space="preserve"> предприятия активно начали реализацию проектов по производству твердого биотоплива из древесных отходов, на сегодняшний день объем производства </w:t>
      </w:r>
      <w:proofErr w:type="spellStart"/>
      <w:r>
        <w:rPr>
          <w:rFonts w:eastAsiaTheme="minorEastAsia"/>
          <w:sz w:val="28"/>
          <w:szCs w:val="28"/>
        </w:rPr>
        <w:t>пеллетной</w:t>
      </w:r>
      <w:proofErr w:type="spellEnd"/>
      <w:r>
        <w:rPr>
          <w:rFonts w:eastAsiaTheme="minorEastAsia"/>
          <w:sz w:val="28"/>
          <w:szCs w:val="28"/>
        </w:rPr>
        <w:t xml:space="preserve"> продукции составляет  порядка 200 тыс. тонн в год, планируется, что в дальнейшем данный показатель увеличится до 370 тыс. тонн в год. </w:t>
      </w:r>
      <w:r>
        <w:rPr>
          <w:color w:val="000000"/>
          <w:sz w:val="28"/>
          <w:szCs w:val="28"/>
        </w:rPr>
        <w:t>Инвестиционный приоритет малого и среднего бизнеса сместился в сторону строительства, обрабатывающего производства. Также, более существенный рост инвестиций в основной капитал отмечается у малых и средних предприятий общественного питания и транспорта.</w:t>
      </w:r>
      <w:r w:rsidR="00D72C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Основными привлеченными источниками инвестиций в основной капитал у малых и средних предприятий выступали кредиты банков и заемные средства других организаций. Популярность набрали лизинговые операции.  В наибольшей степени эти средства, как источник инвестирования, использовали предприятия заготовительной отрасли. На их долю приходится</w:t>
      </w:r>
      <w:r w:rsidR="00FA7C2C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38</w:t>
      </w:r>
      <w:r w:rsidR="00FA7C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9%, соответственно, от общего объема кредитных и заемных средств малых и средних предприятий, используемых на инвестиционные цели.</w:t>
      </w:r>
      <w:r w:rsidR="00FA7C2C">
        <w:rPr>
          <w:color w:val="000000"/>
          <w:sz w:val="28"/>
          <w:szCs w:val="28"/>
        </w:rPr>
        <w:t xml:space="preserve"> </w:t>
      </w:r>
      <w:r w:rsidR="000344B2">
        <w:rPr>
          <w:color w:val="000000"/>
          <w:sz w:val="28"/>
          <w:szCs w:val="28"/>
        </w:rPr>
        <w:t>Тем не менее, потенциал для существенного увеличения количественных и качественных показателей деятельности малого и среднего предпринимательства в городе имеется.</w:t>
      </w:r>
      <w:r w:rsidR="00FA7C2C">
        <w:rPr>
          <w:color w:val="000000"/>
          <w:sz w:val="28"/>
          <w:szCs w:val="28"/>
        </w:rPr>
        <w:t xml:space="preserve"> </w:t>
      </w:r>
      <w:r w:rsidR="000344B2">
        <w:rPr>
          <w:color w:val="000000"/>
          <w:sz w:val="28"/>
          <w:szCs w:val="28"/>
        </w:rPr>
        <w:t>При реализации необходимого комплекса мер, направленных на поддержку и развитие бизнеса, в течение ближайших нескольких лет возможно достижение среднероссийских показателей с выходом на лидирующие позиции.</w:t>
      </w:r>
    </w:p>
    <w:p w:rsidR="006B067A" w:rsidRDefault="006B067A" w:rsidP="00FA7C2C">
      <w:pPr>
        <w:ind w:firstLine="282"/>
        <w:jc w:val="both"/>
        <w:rPr>
          <w:spacing w:val="-8"/>
          <w:sz w:val="28"/>
          <w:szCs w:val="28"/>
        </w:rPr>
      </w:pPr>
    </w:p>
    <w:p w:rsidR="000344B2" w:rsidRDefault="000344B2" w:rsidP="000344B2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>
        <w:rPr>
          <w:b/>
          <w:sz w:val="28"/>
          <w:szCs w:val="28"/>
        </w:rPr>
        <w:t>Анализ исполнения   доходов городского бюджета</w:t>
      </w:r>
    </w:p>
    <w:p w:rsidR="000344B2" w:rsidRDefault="000344B2" w:rsidP="000344B2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Первоначальным  Решением  </w:t>
      </w:r>
      <w:proofErr w:type="spellStart"/>
      <w:r>
        <w:rPr>
          <w:spacing w:val="-8"/>
          <w:sz w:val="28"/>
          <w:szCs w:val="28"/>
        </w:rPr>
        <w:t>Лесосибирского</w:t>
      </w:r>
      <w:proofErr w:type="spellEnd"/>
      <w:r>
        <w:rPr>
          <w:spacing w:val="-8"/>
          <w:sz w:val="28"/>
          <w:szCs w:val="28"/>
        </w:rPr>
        <w:t xml:space="preserve">  городского Советов  депутатов  № </w:t>
      </w:r>
      <w:r w:rsidR="006C4D0A">
        <w:rPr>
          <w:spacing w:val="-8"/>
          <w:sz w:val="28"/>
          <w:szCs w:val="28"/>
        </w:rPr>
        <w:t>420</w:t>
      </w:r>
      <w:r>
        <w:rPr>
          <w:spacing w:val="-8"/>
          <w:sz w:val="28"/>
          <w:szCs w:val="28"/>
        </w:rPr>
        <w:t xml:space="preserve"> от </w:t>
      </w:r>
      <w:r w:rsidR="006C4D0A">
        <w:rPr>
          <w:spacing w:val="-8"/>
          <w:sz w:val="28"/>
          <w:szCs w:val="28"/>
        </w:rPr>
        <w:t>19</w:t>
      </w:r>
      <w:r>
        <w:rPr>
          <w:spacing w:val="-8"/>
          <w:sz w:val="28"/>
          <w:szCs w:val="28"/>
        </w:rPr>
        <w:t>.12.201</w:t>
      </w:r>
      <w:r w:rsidR="006C4D0A">
        <w:rPr>
          <w:spacing w:val="-8"/>
          <w:sz w:val="28"/>
          <w:szCs w:val="28"/>
        </w:rPr>
        <w:t>9</w:t>
      </w:r>
      <w:r>
        <w:rPr>
          <w:spacing w:val="-8"/>
          <w:sz w:val="28"/>
          <w:szCs w:val="28"/>
        </w:rPr>
        <w:t xml:space="preserve"> года   « О бюджете города Лесосибирска на  2020 год  и плановый  период 2021-2022 годов»</w:t>
      </w:r>
      <w:r>
        <w:rPr>
          <w:spacing w:val="-6"/>
          <w:sz w:val="28"/>
          <w:szCs w:val="28"/>
        </w:rPr>
        <w:t xml:space="preserve"> доходы городского бюджета на 2020 год были утверждены в сумме –2 183 738,5  тыс</w:t>
      </w:r>
      <w:r>
        <w:rPr>
          <w:spacing w:val="-6"/>
          <w:sz w:val="28"/>
        </w:rPr>
        <w:t xml:space="preserve">. руб. </w:t>
      </w:r>
      <w:r>
        <w:rPr>
          <w:sz w:val="28"/>
          <w:szCs w:val="28"/>
        </w:rPr>
        <w:t xml:space="preserve">С учетом внесенных </w:t>
      </w:r>
      <w:r w:rsidRPr="00380DE6">
        <w:rPr>
          <w:sz w:val="28"/>
          <w:szCs w:val="28"/>
        </w:rPr>
        <w:t xml:space="preserve">изменений и фактически поступивших сверх утвержденного </w:t>
      </w:r>
      <w:proofErr w:type="gramStart"/>
      <w:r w:rsidRPr="00380DE6">
        <w:rPr>
          <w:sz w:val="28"/>
          <w:szCs w:val="28"/>
        </w:rPr>
        <w:t>объема  доходов</w:t>
      </w:r>
      <w:proofErr w:type="gramEnd"/>
      <w:r w:rsidRPr="00380DE6">
        <w:rPr>
          <w:sz w:val="28"/>
          <w:szCs w:val="28"/>
        </w:rPr>
        <w:t>, плановый объем доходной части городского бюджета  на 2020 год составил в сум</w:t>
      </w:r>
      <w:r w:rsidR="006C4D0A" w:rsidRPr="00380DE6">
        <w:rPr>
          <w:sz w:val="28"/>
          <w:szCs w:val="28"/>
        </w:rPr>
        <w:t xml:space="preserve">ме   - </w:t>
      </w:r>
      <w:r w:rsidRPr="00380DE6">
        <w:rPr>
          <w:sz w:val="28"/>
          <w:szCs w:val="28"/>
        </w:rPr>
        <w:t>2 383</w:t>
      </w:r>
      <w:r w:rsidR="006C4D0A" w:rsidRPr="00380DE6">
        <w:rPr>
          <w:sz w:val="28"/>
          <w:szCs w:val="28"/>
        </w:rPr>
        <w:t> </w:t>
      </w:r>
      <w:r w:rsidRPr="00380DE6">
        <w:rPr>
          <w:sz w:val="28"/>
          <w:szCs w:val="28"/>
        </w:rPr>
        <w:t>838</w:t>
      </w:r>
      <w:r w:rsidR="006C4D0A" w:rsidRP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6 тыс. руб.  Первоначально утвержденные параметры увеличены на – 200</w:t>
      </w:r>
      <w:r w:rsidR="006C4D0A" w:rsidRPr="00380DE6">
        <w:rPr>
          <w:sz w:val="28"/>
          <w:szCs w:val="28"/>
        </w:rPr>
        <w:t> </w:t>
      </w:r>
      <w:r w:rsidRPr="00380DE6">
        <w:rPr>
          <w:sz w:val="28"/>
          <w:szCs w:val="28"/>
        </w:rPr>
        <w:t>100</w:t>
      </w:r>
      <w:r w:rsidR="006C4D0A" w:rsidRP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1 тыс. руб., или на 9</w:t>
      </w:r>
      <w:r w:rsidR="006C4D0A" w:rsidRP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2%. Увеличение общего планового объема доходов бюджета произведено за счет увеличения безвозмездных поступлений на – 220 164</w:t>
      </w:r>
      <w:r>
        <w:rPr>
          <w:sz w:val="28"/>
          <w:szCs w:val="28"/>
        </w:rPr>
        <w:t xml:space="preserve"> тыс. руб.</w:t>
      </w:r>
      <w:proofErr w:type="gramStart"/>
      <w:r>
        <w:rPr>
          <w:sz w:val="28"/>
          <w:szCs w:val="28"/>
        </w:rPr>
        <w:t>,  или</w:t>
      </w:r>
      <w:proofErr w:type="gramEnd"/>
      <w:r>
        <w:rPr>
          <w:sz w:val="28"/>
          <w:szCs w:val="28"/>
        </w:rPr>
        <w:t xml:space="preserve"> на  13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6%, а   плановые назначения по собственным доходам уменьшились на   – 20</w:t>
      </w:r>
      <w:r w:rsidR="006C4D0A">
        <w:rPr>
          <w:sz w:val="28"/>
          <w:szCs w:val="28"/>
        </w:rPr>
        <w:t> </w:t>
      </w:r>
      <w:r>
        <w:rPr>
          <w:sz w:val="28"/>
          <w:szCs w:val="28"/>
        </w:rPr>
        <w:t>063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9 тыс. руб., или на 3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5%.   За 2020 год городской бюджет по доходам исполнен в сумме – 2 333</w:t>
      </w:r>
      <w:r w:rsidR="006C4D0A">
        <w:rPr>
          <w:sz w:val="28"/>
          <w:szCs w:val="28"/>
        </w:rPr>
        <w:t> </w:t>
      </w:r>
      <w:r>
        <w:rPr>
          <w:sz w:val="28"/>
          <w:szCs w:val="28"/>
        </w:rPr>
        <w:t>948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 xml:space="preserve">6 тыс. руб., что составило </w:t>
      </w:r>
      <w:proofErr w:type="gramStart"/>
      <w:r>
        <w:rPr>
          <w:sz w:val="28"/>
          <w:szCs w:val="28"/>
        </w:rPr>
        <w:t>-  97.9</w:t>
      </w:r>
      <w:proofErr w:type="gramEnd"/>
      <w:r>
        <w:rPr>
          <w:sz w:val="28"/>
          <w:szCs w:val="28"/>
        </w:rPr>
        <w:t xml:space="preserve">%  от плана отчетного периода, а </w:t>
      </w:r>
      <w:bookmarkStart w:id="1" w:name="_Hlk69983612"/>
      <w:r>
        <w:rPr>
          <w:sz w:val="28"/>
          <w:szCs w:val="28"/>
        </w:rPr>
        <w:t xml:space="preserve">по сравнению с первоначально  утвержденными плановыми назначениями  исполнение  доходов увеличилось на  - 7%. </w:t>
      </w:r>
      <w:r>
        <w:rPr>
          <w:b/>
          <w:sz w:val="28"/>
          <w:szCs w:val="28"/>
        </w:rPr>
        <w:t xml:space="preserve">    </w:t>
      </w:r>
    </w:p>
    <w:bookmarkEnd w:id="1"/>
    <w:p w:rsidR="006C4D0A" w:rsidRDefault="000344B2" w:rsidP="00034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 по собственным  (налоговым и неналоговым) доходам в 2020 году исполнен в объеме – 559</w:t>
      </w:r>
      <w:r w:rsidR="006C4D0A">
        <w:rPr>
          <w:sz w:val="28"/>
          <w:szCs w:val="28"/>
        </w:rPr>
        <w:t> </w:t>
      </w:r>
      <w:r>
        <w:rPr>
          <w:sz w:val="28"/>
          <w:szCs w:val="28"/>
        </w:rPr>
        <w:t>787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 xml:space="preserve">тыс. руб., или на - 101.7 %, </w:t>
      </w:r>
      <w:r>
        <w:rPr>
          <w:sz w:val="28"/>
          <w:szCs w:val="28"/>
        </w:rPr>
        <w:t>сверх плана в городской бюджет поступило – 9</w:t>
      </w:r>
      <w:r w:rsidR="006C4D0A">
        <w:rPr>
          <w:sz w:val="28"/>
          <w:szCs w:val="28"/>
        </w:rPr>
        <w:t> </w:t>
      </w:r>
      <w:r>
        <w:rPr>
          <w:sz w:val="28"/>
          <w:szCs w:val="28"/>
        </w:rPr>
        <w:t>424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 xml:space="preserve">2 тыс. руб., а исполнение собственных доходов  по сравнению с первоначально  утвержденными плановыми назначениями уменьшилось на </w:t>
      </w:r>
      <w:r w:rsidR="006C4D0A">
        <w:rPr>
          <w:sz w:val="28"/>
          <w:szCs w:val="28"/>
        </w:rPr>
        <w:t xml:space="preserve"> - </w:t>
      </w:r>
      <w:r>
        <w:rPr>
          <w:sz w:val="28"/>
          <w:szCs w:val="28"/>
        </w:rPr>
        <w:t>10</w:t>
      </w:r>
      <w:r w:rsidR="006C4D0A">
        <w:rPr>
          <w:sz w:val="28"/>
          <w:szCs w:val="28"/>
        </w:rPr>
        <w:t> </w:t>
      </w:r>
      <w:r>
        <w:rPr>
          <w:sz w:val="28"/>
          <w:szCs w:val="28"/>
        </w:rPr>
        <w:t>639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7 тыс. руб.</w:t>
      </w:r>
      <w:r w:rsidR="006C4D0A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  - 1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 xml:space="preserve">9%. </w:t>
      </w:r>
    </w:p>
    <w:p w:rsidR="000344B2" w:rsidRDefault="000344B2" w:rsidP="00034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344B2" w:rsidRDefault="000344B2" w:rsidP="000344B2">
      <w:pPr>
        <w:pStyle w:val="20"/>
        <w:spacing w:after="0" w:line="240" w:lineRule="auto"/>
        <w:ind w:firstLine="720"/>
        <w:jc w:val="both"/>
        <w:rPr>
          <w:b/>
        </w:rPr>
      </w:pPr>
      <w:r>
        <w:rPr>
          <w:sz w:val="28"/>
          <w:szCs w:val="28"/>
        </w:rPr>
        <w:t xml:space="preserve">Динамика доходов городского бюджета за 2015 – 2020 годы представлена в таблице: </w:t>
      </w:r>
    </w:p>
    <w:p w:rsidR="000344B2" w:rsidRDefault="000344B2" w:rsidP="000344B2">
      <w:pPr>
        <w:jc w:val="both"/>
        <w:rPr>
          <w:b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  <w:r w:rsidR="006C4D0A">
        <w:rPr>
          <w:sz w:val="32"/>
          <w:szCs w:val="32"/>
        </w:rPr>
        <w:t xml:space="preserve">  (</w:t>
      </w:r>
      <w:r>
        <w:rPr>
          <w:sz w:val="32"/>
          <w:szCs w:val="32"/>
        </w:rPr>
        <w:t xml:space="preserve"> </w:t>
      </w:r>
      <w:r w:rsidR="006C4D0A">
        <w:rPr>
          <w:sz w:val="32"/>
          <w:szCs w:val="32"/>
        </w:rPr>
        <w:t>т</w:t>
      </w:r>
      <w:r>
        <w:rPr>
          <w:b/>
        </w:rPr>
        <w:t>ыс. руб.</w:t>
      </w:r>
      <w:r w:rsidR="006C4D0A">
        <w:rPr>
          <w:b/>
        </w:rPr>
        <w:t>)</w:t>
      </w:r>
    </w:p>
    <w:tbl>
      <w:tblPr>
        <w:tblW w:w="90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927"/>
        <w:gridCol w:w="993"/>
        <w:gridCol w:w="992"/>
        <w:gridCol w:w="992"/>
        <w:gridCol w:w="992"/>
        <w:gridCol w:w="1218"/>
        <w:gridCol w:w="767"/>
        <w:gridCol w:w="794"/>
      </w:tblGrid>
      <w:tr w:rsidR="000344B2" w:rsidTr="000344B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2018г.</w:t>
            </w:r>
          </w:p>
          <w:p w:rsidR="000344B2" w:rsidRDefault="000344B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2019г.</w:t>
            </w:r>
          </w:p>
          <w:p w:rsidR="000344B2" w:rsidRDefault="000344B2">
            <w:pPr>
              <w:rPr>
                <w:b/>
                <w:sz w:val="20"/>
                <w:szCs w:val="20"/>
              </w:rPr>
            </w:pPr>
          </w:p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 2020</w:t>
            </w:r>
          </w:p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Темп роста 2020г к 2018 году в  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Темп роста 2020г к 2019 году в %</w:t>
            </w:r>
          </w:p>
        </w:tc>
      </w:tr>
      <w:tr w:rsidR="000344B2" w:rsidTr="000344B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>
            <w:pPr>
              <w:jc w:val="both"/>
              <w:rPr>
                <w:b/>
              </w:rPr>
            </w:pPr>
            <w:r>
              <w:rPr>
                <w:b/>
              </w:rPr>
              <w:t>Доходы всего, в том числе: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1826 716.3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2" w:rsidRDefault="000344B2">
            <w:pPr>
              <w:jc w:val="both"/>
              <w:rPr>
                <w:b/>
                <w:sz w:val="18"/>
                <w:szCs w:val="18"/>
              </w:rPr>
            </w:pPr>
          </w:p>
          <w:p w:rsidR="000344B2" w:rsidRDefault="000344B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2 369 166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2358431</w:t>
            </w:r>
            <w:r w:rsidR="006C4D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b/>
                <w:spacing w:val="34"/>
                <w:sz w:val="20"/>
                <w:szCs w:val="20"/>
              </w:rPr>
            </w:pPr>
            <w:r>
              <w:rPr>
                <w:b/>
                <w:spacing w:val="34"/>
                <w:sz w:val="20"/>
                <w:szCs w:val="20"/>
              </w:rPr>
              <w:t>2333948,6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b/>
                <w:spacing w:val="34"/>
                <w:sz w:val="18"/>
                <w:szCs w:val="18"/>
              </w:rPr>
            </w:pPr>
            <w:r>
              <w:rPr>
                <w:b/>
                <w:spacing w:val="34"/>
                <w:sz w:val="18"/>
                <w:szCs w:val="18"/>
              </w:rPr>
              <w:t>115</w:t>
            </w:r>
            <w:r w:rsidR="006C4D0A">
              <w:rPr>
                <w:b/>
                <w:spacing w:val="34"/>
                <w:sz w:val="18"/>
                <w:szCs w:val="18"/>
              </w:rPr>
              <w:t>.</w:t>
            </w:r>
            <w:r>
              <w:rPr>
                <w:b/>
                <w:spacing w:val="34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0344B2" w:rsidRDefault="000344B2" w:rsidP="006C4D0A">
            <w:pPr>
              <w:jc w:val="both"/>
              <w:rPr>
                <w:b/>
                <w:sz w:val="18"/>
                <w:szCs w:val="18"/>
              </w:rPr>
            </w:pPr>
            <w:r w:rsidRPr="006C4D0A">
              <w:rPr>
                <w:b/>
                <w:spacing w:val="80"/>
                <w:sz w:val="18"/>
                <w:szCs w:val="18"/>
              </w:rPr>
              <w:t>99</w:t>
            </w:r>
            <w:r w:rsidR="006C4D0A" w:rsidRPr="006C4D0A">
              <w:rPr>
                <w:b/>
                <w:spacing w:val="80"/>
                <w:sz w:val="18"/>
                <w:szCs w:val="18"/>
              </w:rPr>
              <w:t>.</w:t>
            </w:r>
            <w:r w:rsidRPr="006C4D0A">
              <w:rPr>
                <w:b/>
                <w:spacing w:val="3"/>
                <w:sz w:val="18"/>
                <w:szCs w:val="18"/>
              </w:rPr>
              <w:t>0</w:t>
            </w:r>
          </w:p>
        </w:tc>
      </w:tr>
      <w:tr w:rsidR="000344B2" w:rsidTr="000344B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>
            <w:pPr>
              <w:jc w:val="both"/>
              <w:rPr>
                <w:b/>
              </w:rPr>
            </w:pPr>
            <w:r>
              <w:rPr>
                <w:b/>
              </w:rPr>
              <w:t>собственные доходы, из них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436948.7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</w:p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485 916.2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467324.2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589746,0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559787,2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</w:tr>
      <w:tr w:rsidR="000344B2" w:rsidTr="000344B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налоговые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325443.5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</w:p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363 055.1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361925.2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407934.7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435403.3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442836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</w:tr>
      <w:tr w:rsidR="000344B2" w:rsidTr="000344B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>
            <w:pPr>
              <w:jc w:val="both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неналоговые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111505.2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</w:p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122 861.1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153879.6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154342.7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116951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</w:tr>
      <w:tr w:rsidR="000344B2" w:rsidTr="000344B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>
            <w:pPr>
              <w:jc w:val="both"/>
              <w:rPr>
                <w:bCs/>
              </w:rPr>
            </w:pPr>
            <w:r>
              <w:rPr>
                <w:bCs/>
              </w:rPr>
              <w:t>Безвозмездные перечисления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1108910.5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2" w:rsidRDefault="000344B2">
            <w:pPr>
              <w:jc w:val="both"/>
              <w:rPr>
                <w:sz w:val="20"/>
                <w:szCs w:val="20"/>
              </w:rPr>
            </w:pPr>
          </w:p>
          <w:p w:rsidR="000344B2" w:rsidRDefault="000344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1768685.6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1774161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B2" w:rsidRDefault="000344B2" w:rsidP="006C4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C4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0344B2" w:rsidRDefault="000344B2" w:rsidP="000344B2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0344B2" w:rsidRDefault="000344B2" w:rsidP="000344B2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таблицы, свидетельствуют об увеличении доходной  части городского бюджета в 2020 году по сравнению с доходами прошлых лет.</w:t>
      </w:r>
    </w:p>
    <w:p w:rsidR="000344B2" w:rsidRDefault="006C4D0A" w:rsidP="000344B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4B2">
        <w:rPr>
          <w:sz w:val="28"/>
          <w:szCs w:val="28"/>
        </w:rPr>
        <w:t xml:space="preserve"> Так, доходы городского бюджета за 2020 год   по сравнению с </w:t>
      </w:r>
      <w:proofErr w:type="gramStart"/>
      <w:r w:rsidR="000344B2">
        <w:rPr>
          <w:sz w:val="28"/>
          <w:szCs w:val="28"/>
        </w:rPr>
        <w:t>доходами  :</w:t>
      </w:r>
      <w:proofErr w:type="gramEnd"/>
    </w:p>
    <w:p w:rsidR="000344B2" w:rsidRDefault="000344B2" w:rsidP="00034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2015 год увеличение  составило   -  28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1%;</w:t>
      </w:r>
    </w:p>
    <w:p w:rsidR="000344B2" w:rsidRDefault="000344B2" w:rsidP="000344B2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2016 год уменьшились на         -    1.5%; </w:t>
      </w:r>
    </w:p>
    <w:p w:rsidR="000344B2" w:rsidRDefault="000344B2" w:rsidP="000344B2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2017 год увеличение составило    -  29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3%;</w:t>
      </w:r>
    </w:p>
    <w:p w:rsidR="000344B2" w:rsidRDefault="000344B2" w:rsidP="000344B2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2018 год увеличение составило    -  15.3%.</w:t>
      </w:r>
    </w:p>
    <w:p w:rsidR="000344B2" w:rsidRDefault="000344B2" w:rsidP="000344B2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2019 год доходы уменьшились     -    1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0%.</w:t>
      </w:r>
    </w:p>
    <w:p w:rsidR="000344B2" w:rsidRDefault="000344B2" w:rsidP="000344B2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 том числе:</w:t>
      </w:r>
    </w:p>
    <w:p w:rsidR="000344B2" w:rsidRDefault="006C4D0A" w:rsidP="000344B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44B2">
        <w:rPr>
          <w:sz w:val="28"/>
          <w:szCs w:val="28"/>
        </w:rPr>
        <w:t>- безвозмездные перечисления из других бюджетов в 2020 году по сравнению с 2018 годом увеличились  на – 21</w:t>
      </w:r>
      <w:r>
        <w:rPr>
          <w:sz w:val="28"/>
          <w:szCs w:val="28"/>
        </w:rPr>
        <w:t>.</w:t>
      </w:r>
      <w:r w:rsidR="000344B2">
        <w:rPr>
          <w:sz w:val="28"/>
          <w:szCs w:val="28"/>
        </w:rPr>
        <w:t xml:space="preserve">2% ,  по сравнению с 2019 годом  произошло увеличение  на – 0.3%. Увеличение безвозмездных перечислений в основном образовалось за счет увеличения выделения субсидии  на обеспечение мероприятий по переселению граждан из аварийного жилищного фонда. </w:t>
      </w:r>
    </w:p>
    <w:p w:rsidR="000344B2" w:rsidRDefault="006C4D0A" w:rsidP="000344B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44B2">
        <w:rPr>
          <w:sz w:val="28"/>
          <w:szCs w:val="28"/>
        </w:rPr>
        <w:t>-  собственные доходы городского бюджета за 2020 год по сравнению:</w:t>
      </w:r>
    </w:p>
    <w:p w:rsidR="000344B2" w:rsidRDefault="000344B2" w:rsidP="000344B2">
      <w:pPr>
        <w:pStyle w:val="a8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2019 годом  уменьшились на -  5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1%;</w:t>
      </w:r>
    </w:p>
    <w:p w:rsidR="000344B2" w:rsidRDefault="000344B2" w:rsidP="000344B2">
      <w:pPr>
        <w:pStyle w:val="a8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bookmarkStart w:id="2" w:name="_Hlk69986154"/>
      <w:r>
        <w:rPr>
          <w:sz w:val="28"/>
          <w:szCs w:val="28"/>
        </w:rPr>
        <w:t>с 2018 годом  уменьшились на -  0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4%;</w:t>
      </w:r>
    </w:p>
    <w:bookmarkEnd w:id="2"/>
    <w:p w:rsidR="000344B2" w:rsidRDefault="000344B2" w:rsidP="000344B2">
      <w:pPr>
        <w:pStyle w:val="a8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2017г. -  собственные доходы увеличились на – 19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8%;</w:t>
      </w:r>
    </w:p>
    <w:p w:rsidR="000344B2" w:rsidRDefault="000344B2" w:rsidP="000344B2">
      <w:pPr>
        <w:pStyle w:val="a8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2016г. так же произошло увеличение доходов на -  16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0%.</w:t>
      </w:r>
    </w:p>
    <w:p w:rsidR="000344B2" w:rsidRDefault="000344B2" w:rsidP="006C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Уменьшение собственных доходов по сравнению с 2019</w:t>
      </w:r>
      <w:r w:rsidR="006C4D0A">
        <w:rPr>
          <w:sz w:val="28"/>
          <w:szCs w:val="28"/>
        </w:rPr>
        <w:t>г.</w:t>
      </w:r>
      <w:r>
        <w:rPr>
          <w:sz w:val="28"/>
          <w:szCs w:val="28"/>
        </w:rPr>
        <w:t xml:space="preserve"> и 2018г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 xml:space="preserve"> повлияло, снижение поступлений в результате сокращения доходов налогоплательщиков, сокращения числа индивидуальных предпринимателей в условиях распространения 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инфекции;</w:t>
      </w:r>
    </w:p>
    <w:p w:rsidR="000344B2" w:rsidRDefault="006C4D0A" w:rsidP="000344B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44B2">
        <w:rPr>
          <w:sz w:val="28"/>
          <w:szCs w:val="28"/>
        </w:rPr>
        <w:t>- налоговые доходы в 2020г. по сравнению:</w:t>
      </w:r>
    </w:p>
    <w:p w:rsidR="000344B2" w:rsidRDefault="000344B2" w:rsidP="000344B2">
      <w:pPr>
        <w:pStyle w:val="a8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2019г. увеличились на </w:t>
      </w:r>
      <w:r w:rsidR="006C4D0A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7 %</w:t>
      </w:r>
      <w:r w:rsidR="006C4D0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344B2" w:rsidRDefault="000344B2" w:rsidP="000344B2">
      <w:pPr>
        <w:pStyle w:val="a8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2018г. увеличились на </w:t>
      </w:r>
      <w:r w:rsidR="006C4D0A">
        <w:rPr>
          <w:sz w:val="28"/>
          <w:szCs w:val="28"/>
        </w:rPr>
        <w:t xml:space="preserve">-  </w:t>
      </w:r>
      <w:r>
        <w:rPr>
          <w:sz w:val="28"/>
          <w:szCs w:val="28"/>
        </w:rPr>
        <w:t>8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6 %</w:t>
      </w:r>
      <w:r w:rsidR="006C4D0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344B2" w:rsidRDefault="000344B2" w:rsidP="000344B2">
      <w:pPr>
        <w:pStyle w:val="a8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2017г.</w:t>
      </w:r>
      <w:r w:rsidR="006C4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увеличились </w:t>
      </w:r>
      <w:proofErr w:type="gramStart"/>
      <w:r>
        <w:rPr>
          <w:sz w:val="28"/>
          <w:szCs w:val="28"/>
        </w:rPr>
        <w:t xml:space="preserve">на </w:t>
      </w:r>
      <w:r w:rsidR="006C4D0A">
        <w:rPr>
          <w:sz w:val="28"/>
          <w:szCs w:val="28"/>
        </w:rPr>
        <w:t xml:space="preserve"> -</w:t>
      </w:r>
      <w:proofErr w:type="gramEnd"/>
      <w:r w:rsidR="006C4D0A">
        <w:rPr>
          <w:sz w:val="28"/>
          <w:szCs w:val="28"/>
        </w:rPr>
        <w:t xml:space="preserve">   22.3% ;</w:t>
      </w:r>
      <w:r>
        <w:rPr>
          <w:sz w:val="28"/>
          <w:szCs w:val="28"/>
        </w:rPr>
        <w:t xml:space="preserve"> </w:t>
      </w:r>
    </w:p>
    <w:p w:rsidR="000344B2" w:rsidRDefault="000344B2" w:rsidP="000344B2">
      <w:pPr>
        <w:pStyle w:val="a8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2016г. доходы увеличились - на 22</w:t>
      </w:r>
      <w:r w:rsidR="006C4D0A">
        <w:rPr>
          <w:sz w:val="28"/>
          <w:szCs w:val="28"/>
        </w:rPr>
        <w:t>.</w:t>
      </w:r>
      <w:r>
        <w:rPr>
          <w:sz w:val="28"/>
          <w:szCs w:val="28"/>
        </w:rPr>
        <w:t>0%.</w:t>
      </w:r>
    </w:p>
    <w:p w:rsidR="000344B2" w:rsidRDefault="006C4D0A" w:rsidP="000344B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44B2">
        <w:rPr>
          <w:sz w:val="28"/>
          <w:szCs w:val="28"/>
        </w:rPr>
        <w:t>- неналоговые доходы в 2020г. по сравнению:</w:t>
      </w:r>
    </w:p>
    <w:p w:rsidR="00340F90" w:rsidRPr="006C4D0A" w:rsidRDefault="000344B2" w:rsidP="00861070">
      <w:pPr>
        <w:pStyle w:val="a8"/>
        <w:numPr>
          <w:ilvl w:val="0"/>
          <w:numId w:val="39"/>
        </w:numPr>
        <w:spacing w:after="0"/>
        <w:jc w:val="both"/>
        <w:rPr>
          <w:b/>
          <w:sz w:val="28"/>
          <w:szCs w:val="28"/>
        </w:rPr>
      </w:pPr>
      <w:r w:rsidRPr="006C4D0A">
        <w:rPr>
          <w:sz w:val="28"/>
          <w:szCs w:val="28"/>
        </w:rPr>
        <w:t xml:space="preserve">с 2019г. уменьшились на </w:t>
      </w:r>
      <w:r w:rsidR="006C4D0A" w:rsidRPr="006C4D0A">
        <w:rPr>
          <w:sz w:val="28"/>
          <w:szCs w:val="28"/>
        </w:rPr>
        <w:t xml:space="preserve">– </w:t>
      </w:r>
      <w:r w:rsidRPr="006C4D0A">
        <w:rPr>
          <w:sz w:val="28"/>
          <w:szCs w:val="28"/>
        </w:rPr>
        <w:t>24</w:t>
      </w:r>
      <w:r w:rsidR="006C4D0A" w:rsidRPr="006C4D0A">
        <w:rPr>
          <w:sz w:val="28"/>
          <w:szCs w:val="28"/>
        </w:rPr>
        <w:t>.2%;</w:t>
      </w:r>
    </w:p>
    <w:p w:rsidR="00604AC2" w:rsidRDefault="00604AC2" w:rsidP="00604AC2">
      <w:pPr>
        <w:pStyle w:val="a8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2018г. уменьшились на</w:t>
      </w:r>
      <w:r w:rsidR="006C4D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C4D0A">
        <w:rPr>
          <w:sz w:val="28"/>
          <w:szCs w:val="28"/>
        </w:rPr>
        <w:t xml:space="preserve">  </w:t>
      </w:r>
      <w:r>
        <w:rPr>
          <w:sz w:val="28"/>
          <w:szCs w:val="28"/>
        </w:rPr>
        <w:t>24</w:t>
      </w:r>
      <w:r w:rsidR="006C4D0A">
        <w:rPr>
          <w:sz w:val="28"/>
          <w:szCs w:val="28"/>
        </w:rPr>
        <w:t>.0%;</w:t>
      </w:r>
      <w:r>
        <w:rPr>
          <w:sz w:val="28"/>
          <w:szCs w:val="28"/>
        </w:rPr>
        <w:t xml:space="preserve"> </w:t>
      </w:r>
    </w:p>
    <w:p w:rsidR="00604AC2" w:rsidRDefault="00604AC2" w:rsidP="00604AC2">
      <w:pPr>
        <w:pStyle w:val="a8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2017г.  доходы увеличились на </w:t>
      </w:r>
      <w:r w:rsidR="006C4D0A">
        <w:rPr>
          <w:sz w:val="28"/>
          <w:szCs w:val="28"/>
        </w:rPr>
        <w:t xml:space="preserve"> -</w:t>
      </w:r>
      <w:r>
        <w:rPr>
          <w:sz w:val="28"/>
          <w:szCs w:val="28"/>
        </w:rPr>
        <w:t>10</w:t>
      </w:r>
      <w:r w:rsidR="006C4D0A">
        <w:rPr>
          <w:sz w:val="28"/>
          <w:szCs w:val="28"/>
        </w:rPr>
        <w:t>.9%;</w:t>
      </w:r>
    </w:p>
    <w:p w:rsidR="00604AC2" w:rsidRDefault="00604AC2" w:rsidP="00604AC2">
      <w:pPr>
        <w:pStyle w:val="a8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2016г. уменьшились на </w:t>
      </w:r>
      <w:r w:rsidR="006C4D0A">
        <w:rPr>
          <w:sz w:val="28"/>
          <w:szCs w:val="28"/>
        </w:rPr>
        <w:t xml:space="preserve"> -</w:t>
      </w:r>
      <w:r>
        <w:rPr>
          <w:sz w:val="28"/>
          <w:szCs w:val="28"/>
        </w:rPr>
        <w:t>4</w:t>
      </w:r>
      <w:r w:rsidR="006C4D0A">
        <w:rPr>
          <w:sz w:val="28"/>
          <w:szCs w:val="28"/>
        </w:rPr>
        <w:t>.8%.</w:t>
      </w:r>
      <w:r>
        <w:rPr>
          <w:sz w:val="28"/>
          <w:szCs w:val="28"/>
        </w:rPr>
        <w:t xml:space="preserve"> </w:t>
      </w:r>
    </w:p>
    <w:p w:rsidR="00604AC2" w:rsidRDefault="00604AC2" w:rsidP="00604AC2">
      <w:pPr>
        <w:pStyle w:val="a8"/>
        <w:spacing w:after="0"/>
        <w:ind w:left="927"/>
        <w:jc w:val="both"/>
        <w:rPr>
          <w:sz w:val="28"/>
          <w:szCs w:val="28"/>
        </w:rPr>
      </w:pPr>
    </w:p>
    <w:p w:rsidR="00604AC2" w:rsidRDefault="00604AC2" w:rsidP="00604AC2">
      <w:pPr>
        <w:pStyle w:val="a8"/>
        <w:spacing w:after="0"/>
        <w:ind w:left="0" w:firstLine="927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Динамика структуры доходов городского  бюджета за 2015 – 2020 годы  в процентах приведена в таблице: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604AC2" w:rsidRDefault="00604AC2" w:rsidP="00604AC2">
      <w:pPr>
        <w:pStyle w:val="a8"/>
        <w:spacing w:after="0"/>
        <w:ind w:left="927"/>
        <w:jc w:val="both"/>
        <w:rPr>
          <w:b/>
          <w:sz w:val="22"/>
          <w:szCs w:val="22"/>
        </w:rPr>
      </w:pPr>
    </w:p>
    <w:tbl>
      <w:tblPr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737"/>
        <w:gridCol w:w="876"/>
        <w:gridCol w:w="1306"/>
        <w:gridCol w:w="1077"/>
        <w:gridCol w:w="1041"/>
        <w:gridCol w:w="1041"/>
      </w:tblGrid>
      <w:tr w:rsidR="00604AC2" w:rsidTr="00604AC2">
        <w:trPr>
          <w:trHeight w:val="36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C2" w:rsidRDefault="00604AC2">
            <w:pPr>
              <w:pStyle w:val="a8"/>
              <w:jc w:val="both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89604C">
              <w:rPr>
                <w:b/>
                <w:bCs/>
              </w:rPr>
              <w:t>г.</w:t>
            </w:r>
          </w:p>
        </w:tc>
      </w:tr>
      <w:tr w:rsidR="00604AC2" w:rsidTr="00604AC2">
        <w:trPr>
          <w:trHeight w:val="54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Доходы – всего, </w:t>
            </w:r>
          </w:p>
          <w:p w:rsidR="00604AC2" w:rsidRDefault="00604AC2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04AC2" w:rsidTr="00604AC2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0" w:firstLine="74"/>
              <w:jc w:val="both"/>
              <w:rPr>
                <w:b/>
              </w:rPr>
            </w:pPr>
            <w:r>
              <w:rPr>
                <w:b/>
              </w:rPr>
              <w:t xml:space="preserve">собственные доходы, </w:t>
            </w:r>
          </w:p>
          <w:p w:rsidR="00604AC2" w:rsidRDefault="00604AC2">
            <w:pPr>
              <w:pStyle w:val="a8"/>
              <w:spacing w:after="0"/>
              <w:ind w:left="0" w:firstLine="74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23.9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20.5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604AC2" w:rsidTr="00604AC2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- налоговые доходы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15.3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04AC2" w:rsidTr="00604AC2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- неналоговые доходы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04AC2" w:rsidTr="00604AC2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безвозмездные перечисления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76.1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79.5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C2" w:rsidRDefault="00604AC2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:rsidR="00604AC2" w:rsidRDefault="00604AC2" w:rsidP="00604AC2">
      <w:pPr>
        <w:pStyle w:val="22"/>
        <w:ind w:left="928" w:firstLine="0"/>
        <w:rPr>
          <w:sz w:val="16"/>
          <w:szCs w:val="16"/>
        </w:rPr>
      </w:pPr>
    </w:p>
    <w:p w:rsidR="006B067A" w:rsidRDefault="006B067A" w:rsidP="00604AC2">
      <w:pPr>
        <w:pStyle w:val="22"/>
        <w:ind w:left="928" w:firstLine="0"/>
        <w:rPr>
          <w:sz w:val="16"/>
          <w:szCs w:val="16"/>
        </w:rPr>
      </w:pPr>
    </w:p>
    <w:p w:rsidR="006B067A" w:rsidRDefault="006B067A" w:rsidP="00604AC2">
      <w:pPr>
        <w:pStyle w:val="22"/>
        <w:ind w:left="928" w:firstLine="0"/>
        <w:rPr>
          <w:sz w:val="16"/>
          <w:szCs w:val="16"/>
        </w:rPr>
      </w:pPr>
    </w:p>
    <w:p w:rsidR="00604AC2" w:rsidRDefault="006B067A" w:rsidP="00604AC2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04AC2">
        <w:rPr>
          <w:sz w:val="28"/>
          <w:szCs w:val="28"/>
        </w:rPr>
        <w:t xml:space="preserve">нализ структуры доходов городского бюджета показал, что удельный вес собственных доходов в общем объеме доходной части бюджета в 2020 году составил –24 </w:t>
      </w:r>
      <w:proofErr w:type="gramStart"/>
      <w:r w:rsidR="00604AC2">
        <w:rPr>
          <w:sz w:val="28"/>
          <w:szCs w:val="28"/>
        </w:rPr>
        <w:t>%,  уменьшившись</w:t>
      </w:r>
      <w:proofErr w:type="gramEnd"/>
      <w:r w:rsidR="00604AC2">
        <w:rPr>
          <w:sz w:val="28"/>
          <w:szCs w:val="28"/>
        </w:rPr>
        <w:t xml:space="preserve">   по сравнению с уровнем прошлого года на – 1%. Удельный вес безвозмездных перечислений в общей сумме доходов составил </w:t>
      </w:r>
      <w:proofErr w:type="gramStart"/>
      <w:r w:rsidR="00604AC2">
        <w:rPr>
          <w:sz w:val="28"/>
          <w:szCs w:val="28"/>
        </w:rPr>
        <w:t>-  76.0</w:t>
      </w:r>
      <w:proofErr w:type="gramEnd"/>
      <w:r w:rsidR="00604AC2">
        <w:rPr>
          <w:sz w:val="28"/>
          <w:szCs w:val="28"/>
        </w:rPr>
        <w:t xml:space="preserve">%, или увеличился на 1%.    Данные таблицы свидетельствуют об уменьшении в 2020 году доли собственных </w:t>
      </w:r>
      <w:proofErr w:type="gramStart"/>
      <w:r w:rsidR="00604AC2">
        <w:rPr>
          <w:sz w:val="28"/>
          <w:szCs w:val="28"/>
        </w:rPr>
        <w:t>доходов,  и</w:t>
      </w:r>
      <w:proofErr w:type="gramEnd"/>
      <w:r w:rsidR="00604AC2">
        <w:rPr>
          <w:sz w:val="28"/>
          <w:szCs w:val="28"/>
        </w:rPr>
        <w:t xml:space="preserve"> соответственно увеличения  доли безвозмездных перечислений из других бюджетов.</w:t>
      </w:r>
    </w:p>
    <w:p w:rsidR="006B067A" w:rsidRDefault="006B067A" w:rsidP="00604AC2">
      <w:pPr>
        <w:pStyle w:val="a8"/>
        <w:spacing w:after="0"/>
        <w:ind w:left="0"/>
        <w:jc w:val="both"/>
        <w:rPr>
          <w:sz w:val="28"/>
          <w:szCs w:val="28"/>
        </w:rPr>
      </w:pPr>
    </w:p>
    <w:p w:rsidR="00604AC2" w:rsidRDefault="00604AC2" w:rsidP="00604AC2">
      <w:pPr>
        <w:pStyle w:val="20"/>
        <w:spacing w:after="0" w:line="240" w:lineRule="auto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доходной части городского бюджета за 2020 год в разрезе налоговых, неналоговых доходов</w:t>
      </w:r>
    </w:p>
    <w:p w:rsidR="00604AC2" w:rsidRDefault="00604AC2" w:rsidP="00604AC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структуре собственных доходов наибольший удельный вес занимают налоговые доходы, на их долю приходится </w:t>
      </w:r>
      <w:r w:rsidR="00143068">
        <w:rPr>
          <w:sz w:val="28"/>
          <w:szCs w:val="28"/>
        </w:rPr>
        <w:t xml:space="preserve">– </w:t>
      </w:r>
      <w:r>
        <w:rPr>
          <w:sz w:val="28"/>
          <w:szCs w:val="28"/>
        </w:rPr>
        <w:t>79</w:t>
      </w:r>
      <w:r w:rsidR="00143068">
        <w:rPr>
          <w:sz w:val="28"/>
          <w:szCs w:val="28"/>
        </w:rPr>
        <w:t>.</w:t>
      </w:r>
      <w:r>
        <w:rPr>
          <w:sz w:val="28"/>
          <w:szCs w:val="28"/>
        </w:rPr>
        <w:t xml:space="preserve">1 %, неналоговые доходы составляют </w:t>
      </w:r>
      <w:r w:rsidR="00143068">
        <w:rPr>
          <w:sz w:val="28"/>
          <w:szCs w:val="28"/>
        </w:rPr>
        <w:t xml:space="preserve"> -</w:t>
      </w:r>
      <w:r>
        <w:rPr>
          <w:sz w:val="28"/>
          <w:szCs w:val="28"/>
        </w:rPr>
        <w:t>20</w:t>
      </w:r>
      <w:r w:rsidR="00143068">
        <w:rPr>
          <w:sz w:val="28"/>
          <w:szCs w:val="28"/>
        </w:rPr>
        <w:t>.</w:t>
      </w:r>
      <w:r>
        <w:rPr>
          <w:sz w:val="28"/>
          <w:szCs w:val="28"/>
        </w:rPr>
        <w:t>9 % собственных доходов городского бюджета.</w:t>
      </w:r>
    </w:p>
    <w:p w:rsidR="00604AC2" w:rsidRDefault="00604AC2" w:rsidP="00604AC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5153025" cy="3371850"/>
            <wp:effectExtent l="0" t="0" r="0" b="0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4AC2" w:rsidRDefault="00604AC2" w:rsidP="00604AC2">
      <w:pPr>
        <w:pStyle w:val="a6"/>
        <w:spacing w:after="0"/>
        <w:jc w:val="both"/>
        <w:rPr>
          <w:sz w:val="28"/>
          <w:szCs w:val="28"/>
        </w:rPr>
      </w:pPr>
    </w:p>
    <w:p w:rsidR="00604AC2" w:rsidRDefault="00604AC2" w:rsidP="00604AC2">
      <w:pPr>
        <w:pStyle w:val="a6"/>
        <w:spacing w:after="0"/>
        <w:jc w:val="both"/>
        <w:rPr>
          <w:sz w:val="28"/>
          <w:szCs w:val="28"/>
        </w:rPr>
      </w:pPr>
    </w:p>
    <w:p w:rsidR="00604AC2" w:rsidRDefault="00604AC2" w:rsidP="00604AC2">
      <w:pPr>
        <w:pStyle w:val="a6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собственных доходов городского бюджета за 2020 год в сравнении с уровнем 2019 года представлена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76"/>
        <w:gridCol w:w="1404"/>
        <w:gridCol w:w="1620"/>
        <w:gridCol w:w="1620"/>
      </w:tblGrid>
      <w:tr w:rsidR="00604AC2" w:rsidTr="00604AC2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</w:rPr>
              <w:t>Наименование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19 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</w:tr>
      <w:tr w:rsidR="00604AC2" w:rsidTr="00604AC2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Исполнено 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Структура</w:t>
            </w:r>
          </w:p>
          <w:p w:rsidR="00604AC2" w:rsidRDefault="00604AC2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Исполнено</w:t>
            </w:r>
          </w:p>
          <w:p w:rsidR="00604AC2" w:rsidRDefault="00604AC2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Структура</w:t>
            </w:r>
          </w:p>
          <w:p w:rsidR="00604AC2" w:rsidRDefault="00604AC2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%</w:t>
            </w:r>
          </w:p>
        </w:tc>
      </w:tr>
      <w:tr w:rsidR="00604AC2" w:rsidTr="00604AC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ind w:lef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ind w:left="-17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ind w:lef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pStyle w:val="11"/>
              <w:ind w:left="-17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</w:tr>
      <w:tr w:rsidR="00604AC2" w:rsidTr="00604AC2">
        <w:trPr>
          <w:trHeight w:val="4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>Налог на прибыль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10154.2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1.7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11729</w:t>
            </w:r>
            <w:r w:rsidR="00143068">
              <w:t>.</w:t>
            </w:r>
            <w:r>
              <w:t xml:space="preserve">5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2</w:t>
            </w:r>
            <w:r w:rsidR="00143068">
              <w:t>.</w:t>
            </w:r>
            <w:r>
              <w:t>1</w:t>
            </w:r>
          </w:p>
        </w:tc>
      </w:tr>
      <w:tr w:rsidR="00604AC2" w:rsidTr="00604AC2">
        <w:trPr>
          <w:trHeight w:val="3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329010.4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55.8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343699</w:t>
            </w:r>
            <w:r w:rsidR="00143068">
              <w:t>.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61</w:t>
            </w:r>
            <w:r w:rsidR="00143068">
              <w:t>.</w:t>
            </w:r>
            <w:r>
              <w:t>4</w:t>
            </w:r>
          </w:p>
        </w:tc>
      </w:tr>
      <w:tr w:rsidR="00604AC2" w:rsidTr="00604AC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>Налог на совокупный доход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33834.8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5.7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28</w:t>
            </w:r>
            <w:r w:rsidR="00143068">
              <w:t> </w:t>
            </w:r>
            <w:r>
              <w:t>679</w:t>
            </w:r>
            <w:r w:rsidR="00143068">
              <w:t>.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5</w:t>
            </w:r>
            <w:r w:rsidR="00143068">
              <w:t>.</w:t>
            </w:r>
            <w:r>
              <w:t>1</w:t>
            </w:r>
          </w:p>
        </w:tc>
      </w:tr>
      <w:tr w:rsidR="00604AC2" w:rsidTr="00604AC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 xml:space="preserve">Налог </w:t>
            </w:r>
            <w:proofErr w:type="gramStart"/>
            <w:r>
              <w:t>на товары</w:t>
            </w:r>
            <w:proofErr w:type="gramEnd"/>
            <w:r>
              <w:t xml:space="preserve"> реализуемые на территории РФ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22 088.3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3.7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20</w:t>
            </w:r>
            <w:r w:rsidR="00143068">
              <w:t> </w:t>
            </w:r>
            <w:r>
              <w:t>230</w:t>
            </w:r>
            <w:r w:rsidR="00143068">
              <w:t>.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3</w:t>
            </w:r>
            <w:r w:rsidR="00143068">
              <w:t>.</w:t>
            </w:r>
            <w:r>
              <w:t>6</w:t>
            </w:r>
          </w:p>
        </w:tc>
      </w:tr>
      <w:tr w:rsidR="00604AC2" w:rsidTr="00604AC2">
        <w:trPr>
          <w:trHeight w:val="3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 xml:space="preserve">Налог на имущество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26162.3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4.4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26</w:t>
            </w:r>
            <w:r w:rsidR="00143068">
              <w:t> </w:t>
            </w:r>
            <w:r>
              <w:t>704</w:t>
            </w:r>
            <w:r w:rsidR="00143068">
              <w:t>.</w:t>
            </w: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4</w:t>
            </w:r>
            <w:r w:rsidR="00143068">
              <w:t>.</w:t>
            </w:r>
            <w:r>
              <w:t>8</w:t>
            </w:r>
          </w:p>
        </w:tc>
      </w:tr>
      <w:tr w:rsidR="00604AC2" w:rsidTr="00604AC2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14152.3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2.4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11</w:t>
            </w:r>
            <w:r w:rsidR="00143068">
              <w:t> </w:t>
            </w:r>
            <w:r>
              <w:t>792</w:t>
            </w:r>
            <w:r w:rsidR="00143068">
              <w:t>.</w:t>
            </w: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2</w:t>
            </w:r>
            <w:r w:rsidR="00143068">
              <w:t>.</w:t>
            </w:r>
            <w:r>
              <w:t>1</w:t>
            </w:r>
          </w:p>
        </w:tc>
      </w:tr>
      <w:tr w:rsidR="00604AC2" w:rsidTr="00604AC2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>Прочие налоги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1.0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C2" w:rsidRDefault="00604AC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C2" w:rsidRDefault="00604AC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C2" w:rsidRDefault="00604AC2">
            <w:pPr>
              <w:jc w:val="both"/>
            </w:pPr>
          </w:p>
        </w:tc>
      </w:tr>
      <w:tr w:rsidR="00604AC2" w:rsidTr="00604AC2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  <w:rPr>
                <w:b/>
              </w:rPr>
            </w:pPr>
            <w:r>
              <w:rPr>
                <w:b/>
              </w:rPr>
              <w:t>Итого 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  <w:rPr>
                <w:b/>
              </w:rPr>
            </w:pPr>
            <w:r>
              <w:rPr>
                <w:b/>
              </w:rPr>
              <w:t>435 403.3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  <w:rPr>
                <w:b/>
              </w:rPr>
            </w:pPr>
            <w:r>
              <w:rPr>
                <w:b/>
              </w:rPr>
              <w:t>73.8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  <w:rPr>
                <w:b/>
              </w:rPr>
            </w:pPr>
            <w:r>
              <w:rPr>
                <w:b/>
              </w:rPr>
              <w:t>442</w:t>
            </w:r>
            <w:r w:rsidR="00143068">
              <w:rPr>
                <w:b/>
              </w:rPr>
              <w:t> </w:t>
            </w:r>
            <w:r>
              <w:rPr>
                <w:b/>
              </w:rPr>
              <w:t>836</w:t>
            </w:r>
            <w:r w:rsidR="00143068">
              <w:rPr>
                <w:b/>
              </w:rPr>
              <w:t>.</w:t>
            </w: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143068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</w:tr>
      <w:tr w:rsidR="00604AC2" w:rsidTr="00604AC2">
        <w:trPr>
          <w:trHeight w:val="5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>Доходы от  использования имущества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110434.6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18.7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92</w:t>
            </w:r>
            <w:r w:rsidR="00143068">
              <w:t> </w:t>
            </w:r>
            <w:r>
              <w:t>607</w:t>
            </w:r>
            <w:r w:rsidR="00143068">
              <w:t>.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16</w:t>
            </w:r>
            <w:r w:rsidR="00143068">
              <w:t>.</w:t>
            </w:r>
            <w:r>
              <w:t>5</w:t>
            </w:r>
          </w:p>
        </w:tc>
      </w:tr>
      <w:tr w:rsidR="00604AC2" w:rsidTr="00604AC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 xml:space="preserve">Доходы, от продажи материальных и нематериальных активов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23363.9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4.0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12</w:t>
            </w:r>
            <w:r w:rsidR="00143068">
              <w:t> </w:t>
            </w:r>
            <w:r>
              <w:t>616</w:t>
            </w:r>
            <w:r w:rsidR="00143068">
              <w:t>.</w:t>
            </w: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2,3</w:t>
            </w:r>
          </w:p>
        </w:tc>
      </w:tr>
      <w:tr w:rsidR="00604AC2" w:rsidTr="00604AC2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proofErr w:type="spellStart"/>
            <w:proofErr w:type="gramStart"/>
            <w:r>
              <w:t>Штрафы,санкции</w:t>
            </w:r>
            <w:proofErr w:type="spellEnd"/>
            <w:proofErr w:type="gramEnd"/>
            <w:r>
              <w:t>, возмещение ущерба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10797.9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1.8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4948,8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0</w:t>
            </w:r>
            <w:r w:rsidR="00143068">
              <w:t>.</w:t>
            </w:r>
            <w:r>
              <w:t>9</w:t>
            </w:r>
          </w:p>
        </w:tc>
      </w:tr>
      <w:tr w:rsidR="00604AC2" w:rsidTr="00604AC2">
        <w:trPr>
          <w:trHeight w:val="4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5266.0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0.9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4517</w:t>
            </w:r>
            <w:r w:rsidR="00143068">
              <w:t>.</w:t>
            </w: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143068">
            <w:pPr>
              <w:jc w:val="center"/>
            </w:pPr>
            <w:r>
              <w:t>0</w:t>
            </w:r>
            <w:r w:rsidR="00143068">
              <w:t>.</w:t>
            </w:r>
            <w:r>
              <w:t>8</w:t>
            </w:r>
          </w:p>
        </w:tc>
      </w:tr>
      <w:tr w:rsidR="00604AC2" w:rsidTr="00604AC2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 w:rsidP="00604AC2">
            <w:pPr>
              <w:jc w:val="both"/>
            </w:pPr>
            <w:r>
              <w:t xml:space="preserve">Прочие неналоговые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658.7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C2" w:rsidRDefault="00604AC2">
            <w:pPr>
              <w:jc w:val="center"/>
            </w:pPr>
            <w: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C2" w:rsidRDefault="00604AC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C2" w:rsidRDefault="00604AC2">
            <w:pPr>
              <w:jc w:val="center"/>
            </w:pPr>
          </w:p>
        </w:tc>
      </w:tr>
      <w:tr w:rsidR="00CB5B60" w:rsidTr="00CB5B60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</w:pPr>
            <w:r>
              <w:t>658.7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</w:pPr>
            <w: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0" w:rsidRDefault="00CB5B6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0" w:rsidRDefault="00CB5B60">
            <w:pPr>
              <w:jc w:val="center"/>
            </w:pPr>
          </w:p>
        </w:tc>
      </w:tr>
      <w:tr w:rsidR="00CB5B60" w:rsidTr="00CB5B60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both"/>
            </w:pPr>
            <w:r>
              <w:t>Доходы от оказания платных услуг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</w:pPr>
            <w:r>
              <w:t>3821.6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</w:pPr>
            <w:r>
              <w:t>0.6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 w:rsidP="00143068">
            <w:pPr>
              <w:jc w:val="center"/>
            </w:pPr>
            <w:r>
              <w:t>2433</w:t>
            </w:r>
            <w:r w:rsidR="00143068">
              <w:t>.</w:t>
            </w: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 w:rsidP="00143068">
            <w:pPr>
              <w:jc w:val="center"/>
            </w:pPr>
            <w:r>
              <w:t>0</w:t>
            </w:r>
            <w:r w:rsidR="00143068">
              <w:t>.</w:t>
            </w:r>
            <w:r>
              <w:t>4</w:t>
            </w:r>
          </w:p>
        </w:tc>
      </w:tr>
      <w:tr w:rsidR="00CB5B60" w:rsidTr="00CB5B60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both"/>
              <w:rPr>
                <w:b/>
              </w:rPr>
            </w:pPr>
            <w:r>
              <w:rPr>
                <w:b/>
              </w:rPr>
              <w:t>Итого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  <w:rPr>
                <w:b/>
              </w:rPr>
            </w:pPr>
            <w:r>
              <w:rPr>
                <w:b/>
              </w:rPr>
              <w:t>154 342.7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  <w:rPr>
                <w:b/>
              </w:rPr>
            </w:pPr>
            <w:r>
              <w:rPr>
                <w:b/>
              </w:rPr>
              <w:t xml:space="preserve">26.2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 w:rsidP="00143068">
            <w:pPr>
              <w:jc w:val="center"/>
              <w:rPr>
                <w:b/>
              </w:rPr>
            </w:pPr>
            <w:r>
              <w:rPr>
                <w:b/>
              </w:rPr>
              <w:t>116951</w:t>
            </w:r>
            <w:r w:rsidR="00143068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 w:rsidP="0014306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43068">
              <w:rPr>
                <w:b/>
              </w:rPr>
              <w:t>.</w:t>
            </w:r>
            <w:r>
              <w:rPr>
                <w:b/>
              </w:rPr>
              <w:t>9</w:t>
            </w:r>
          </w:p>
        </w:tc>
      </w:tr>
      <w:tr w:rsidR="00CB5B60" w:rsidTr="00CB5B60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both"/>
              <w:rPr>
                <w:b/>
              </w:rPr>
            </w:pPr>
            <w:r>
              <w:rPr>
                <w:b/>
              </w:rPr>
              <w:t>Итого собственных доходов: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  <w:rPr>
                <w:b/>
              </w:rPr>
            </w:pPr>
            <w:r>
              <w:rPr>
                <w:b/>
              </w:rPr>
              <w:t>589746.0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 w:rsidP="00143068">
            <w:pPr>
              <w:jc w:val="center"/>
              <w:rPr>
                <w:b/>
              </w:rPr>
            </w:pPr>
            <w:r>
              <w:rPr>
                <w:b/>
              </w:rPr>
              <w:t>559787</w:t>
            </w:r>
            <w:r w:rsidR="00143068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60" w:rsidRDefault="00CB5B6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</w:p>
    <w:p w:rsidR="00CB5B60" w:rsidRDefault="00CB5B60" w:rsidP="00CB5B60">
      <w:pPr>
        <w:pStyle w:val="a6"/>
        <w:tabs>
          <w:tab w:val="left" w:pos="5387"/>
          <w:tab w:val="left" w:pos="5670"/>
        </w:tabs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видно из данных таблицы,  произошло уменьшение собственных доходов 2020 года, по сравнению с уровнем 2019 года (на 5</w:t>
      </w:r>
      <w:r w:rsidR="00143068">
        <w:rPr>
          <w:sz w:val="28"/>
          <w:szCs w:val="28"/>
        </w:rPr>
        <w:t>.</w:t>
      </w:r>
      <w:r>
        <w:rPr>
          <w:sz w:val="28"/>
          <w:szCs w:val="28"/>
        </w:rPr>
        <w:t>1 %)</w:t>
      </w:r>
      <w:r w:rsidR="001430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3068">
        <w:rPr>
          <w:sz w:val="28"/>
          <w:szCs w:val="28"/>
        </w:rPr>
        <w:t>Н</w:t>
      </w:r>
      <w:r>
        <w:rPr>
          <w:sz w:val="28"/>
          <w:szCs w:val="28"/>
        </w:rPr>
        <w:t>аибольший удельный вес в структуре собственных доходов городского бюджета по-прежнему занимает налог на доходы физических лиц, на его долю приходится  -  6</w:t>
      </w:r>
      <w:r w:rsidR="00896A11">
        <w:rPr>
          <w:sz w:val="28"/>
          <w:szCs w:val="28"/>
        </w:rPr>
        <w:t>1</w:t>
      </w:r>
      <w:r w:rsidR="00E72248">
        <w:rPr>
          <w:sz w:val="28"/>
          <w:szCs w:val="28"/>
        </w:rPr>
        <w:t>.</w:t>
      </w:r>
      <w:r>
        <w:rPr>
          <w:sz w:val="28"/>
          <w:szCs w:val="28"/>
        </w:rPr>
        <w:t>4%  собранных налогов и платежей в 2020г., а в 2019г. его доля составляла – 55.8%, это на 5</w:t>
      </w:r>
      <w:r w:rsidR="00E72248">
        <w:rPr>
          <w:sz w:val="28"/>
          <w:szCs w:val="28"/>
        </w:rPr>
        <w:t>.</w:t>
      </w:r>
      <w:r>
        <w:rPr>
          <w:sz w:val="28"/>
          <w:szCs w:val="28"/>
        </w:rPr>
        <w:t>6% больше  доли в структуре собственных доходов 2019 г.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же по сравнению с  2019 годом  удельный вес налоговых доходов в 2020г. в структуре собственных доходов  увеличился на 5</w:t>
      </w:r>
      <w:r w:rsidR="00E72248">
        <w:rPr>
          <w:sz w:val="28"/>
          <w:szCs w:val="28"/>
        </w:rPr>
        <w:t>.</w:t>
      </w:r>
      <w:r>
        <w:rPr>
          <w:sz w:val="28"/>
          <w:szCs w:val="28"/>
        </w:rPr>
        <w:t>3%, а   удельный вес неналоговых доходов в 2020г</w:t>
      </w:r>
      <w:r w:rsidR="00E72248">
        <w:rPr>
          <w:sz w:val="28"/>
          <w:szCs w:val="28"/>
        </w:rPr>
        <w:t>оду</w:t>
      </w:r>
      <w:r>
        <w:rPr>
          <w:sz w:val="28"/>
          <w:szCs w:val="28"/>
        </w:rPr>
        <w:t xml:space="preserve"> уменьшился  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</w:t>
      </w:r>
      <w:r w:rsidR="00E72248">
        <w:rPr>
          <w:sz w:val="28"/>
          <w:szCs w:val="28"/>
        </w:rPr>
        <w:t>.</w:t>
      </w:r>
      <w:r>
        <w:rPr>
          <w:sz w:val="28"/>
          <w:szCs w:val="28"/>
        </w:rPr>
        <w:t xml:space="preserve">3%.  По сравнению с 2019 годом удельный вес в структуре доходов  уменьшился:    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22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72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3" w:name="_Hlk38017247"/>
      <w:r>
        <w:rPr>
          <w:sz w:val="28"/>
          <w:szCs w:val="28"/>
        </w:rPr>
        <w:t>-  по налогу на совокупный доход – 0.6%;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2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по налогу на товары (работы, услуги)  реализуемые на территории  Р.Ф.   на     - 0.1%;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248">
        <w:rPr>
          <w:sz w:val="28"/>
          <w:szCs w:val="28"/>
        </w:rPr>
        <w:t xml:space="preserve">    </w:t>
      </w:r>
      <w:r>
        <w:rPr>
          <w:sz w:val="28"/>
          <w:szCs w:val="28"/>
        </w:rPr>
        <w:t>-  по госпошлине на –   0.3%;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22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доходам от использования имущества –2</w:t>
      </w:r>
      <w:r w:rsidR="00E72248">
        <w:rPr>
          <w:sz w:val="28"/>
          <w:szCs w:val="28"/>
        </w:rPr>
        <w:t>.</w:t>
      </w:r>
      <w:r>
        <w:rPr>
          <w:sz w:val="28"/>
          <w:szCs w:val="28"/>
        </w:rPr>
        <w:t>2%;</w:t>
      </w:r>
    </w:p>
    <w:bookmarkEnd w:id="3"/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2248">
        <w:rPr>
          <w:sz w:val="28"/>
          <w:szCs w:val="28"/>
        </w:rPr>
        <w:t xml:space="preserve">     </w:t>
      </w:r>
      <w:r>
        <w:rPr>
          <w:sz w:val="28"/>
          <w:szCs w:val="28"/>
        </w:rPr>
        <w:t>- доходам от продажи материальных и нематериальных активов  -  1</w:t>
      </w:r>
      <w:r w:rsidR="00E72248">
        <w:rPr>
          <w:sz w:val="28"/>
          <w:szCs w:val="28"/>
        </w:rPr>
        <w:t>.</w:t>
      </w:r>
      <w:r>
        <w:rPr>
          <w:sz w:val="28"/>
          <w:szCs w:val="28"/>
        </w:rPr>
        <w:t>7%;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248">
        <w:rPr>
          <w:sz w:val="28"/>
          <w:szCs w:val="28"/>
        </w:rPr>
        <w:t xml:space="preserve">    -  по штрафам на –   0.9%;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22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платежи при пользовании природными ресурсами   на                - 0</w:t>
      </w:r>
      <w:r w:rsidR="00E72248">
        <w:rPr>
          <w:sz w:val="28"/>
          <w:szCs w:val="28"/>
        </w:rPr>
        <w:t>.</w:t>
      </w:r>
      <w:r>
        <w:rPr>
          <w:sz w:val="28"/>
          <w:szCs w:val="28"/>
        </w:rPr>
        <w:t>1%</w:t>
      </w:r>
      <w:r w:rsidR="00E72248">
        <w:rPr>
          <w:sz w:val="28"/>
          <w:szCs w:val="28"/>
        </w:rPr>
        <w:t>;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22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 доходы от оказания платных услуг на                                              -  0.2%.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</w:t>
      </w:r>
      <w:proofErr w:type="gramStart"/>
      <w:r>
        <w:rPr>
          <w:sz w:val="28"/>
          <w:szCs w:val="28"/>
        </w:rPr>
        <w:t>время,  удельный</w:t>
      </w:r>
      <w:proofErr w:type="gramEnd"/>
      <w:r>
        <w:rPr>
          <w:sz w:val="28"/>
          <w:szCs w:val="28"/>
        </w:rPr>
        <w:t xml:space="preserve"> вес остальных собственных доходов, по сравнению с 2019 годом  увеличился :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2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 по налогу на прибыль на –  0.4%;    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248">
        <w:rPr>
          <w:sz w:val="28"/>
          <w:szCs w:val="28"/>
        </w:rPr>
        <w:t xml:space="preserve">   </w:t>
      </w:r>
      <w:r>
        <w:rPr>
          <w:sz w:val="28"/>
          <w:szCs w:val="28"/>
        </w:rPr>
        <w:t>-  по налогу на доходы физических лиц на – 5</w:t>
      </w:r>
      <w:r w:rsidR="00E72248">
        <w:rPr>
          <w:sz w:val="28"/>
          <w:szCs w:val="28"/>
        </w:rPr>
        <w:t>.</w:t>
      </w:r>
      <w:r>
        <w:rPr>
          <w:sz w:val="28"/>
          <w:szCs w:val="28"/>
        </w:rPr>
        <w:t>6%;</w:t>
      </w:r>
    </w:p>
    <w:p w:rsidR="00CB5B60" w:rsidRDefault="00CB5B60" w:rsidP="00CB5B6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248">
        <w:rPr>
          <w:sz w:val="28"/>
          <w:szCs w:val="28"/>
        </w:rPr>
        <w:t xml:space="preserve">   </w:t>
      </w:r>
      <w:r>
        <w:rPr>
          <w:sz w:val="28"/>
          <w:szCs w:val="28"/>
        </w:rPr>
        <w:t>-  по налогу на имущество на   -  0.4%</w:t>
      </w:r>
      <w:r w:rsidR="00E72248">
        <w:rPr>
          <w:sz w:val="28"/>
          <w:szCs w:val="28"/>
        </w:rPr>
        <w:t>.</w:t>
      </w:r>
    </w:p>
    <w:p w:rsidR="00CB5B60" w:rsidRDefault="00CB5B60" w:rsidP="00CB5B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доходы</w:t>
      </w:r>
    </w:p>
    <w:p w:rsidR="00CB5B60" w:rsidRDefault="00CB5B60" w:rsidP="00CB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Первоначально  бюджетом города Лесосибирска на 2020 год,  принятый   Решением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городского  Совета депутатов от  19.12.2019 г.                  № </w:t>
      </w:r>
      <w:proofErr w:type="gramStart"/>
      <w:r>
        <w:rPr>
          <w:sz w:val="28"/>
          <w:szCs w:val="28"/>
        </w:rPr>
        <w:t>420  утвержден</w:t>
      </w:r>
      <w:proofErr w:type="gramEnd"/>
      <w:r>
        <w:rPr>
          <w:sz w:val="28"/>
          <w:szCs w:val="28"/>
        </w:rPr>
        <w:t xml:space="preserve"> по налоговым  доходам в сумме</w:t>
      </w:r>
      <w:r w:rsidR="009C27E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465</w:t>
      </w:r>
      <w:r w:rsidR="009C27E6">
        <w:rPr>
          <w:sz w:val="28"/>
          <w:szCs w:val="28"/>
        </w:rPr>
        <w:t> </w:t>
      </w:r>
      <w:r>
        <w:rPr>
          <w:sz w:val="28"/>
          <w:szCs w:val="28"/>
        </w:rPr>
        <w:t>210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>8 тыс. руб., уточненный план на 2020 год составил</w:t>
      </w:r>
      <w:r w:rsidR="009C27E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446</w:t>
      </w:r>
      <w:r w:rsidR="009C27E6">
        <w:rPr>
          <w:sz w:val="28"/>
          <w:szCs w:val="28"/>
        </w:rPr>
        <w:t> </w:t>
      </w:r>
      <w:r>
        <w:rPr>
          <w:sz w:val="28"/>
          <w:szCs w:val="28"/>
        </w:rPr>
        <w:t>303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 xml:space="preserve">2 тыс. руб., в связи с чем  первоначальная редакция налоговых доходов уменьшилась на </w:t>
      </w:r>
      <w:r w:rsidR="009C27E6">
        <w:rPr>
          <w:sz w:val="28"/>
          <w:szCs w:val="28"/>
        </w:rPr>
        <w:t xml:space="preserve">- </w:t>
      </w:r>
      <w:r>
        <w:rPr>
          <w:sz w:val="28"/>
          <w:szCs w:val="28"/>
        </w:rPr>
        <w:t>18</w:t>
      </w:r>
      <w:r w:rsidR="009C27E6">
        <w:rPr>
          <w:sz w:val="28"/>
          <w:szCs w:val="28"/>
        </w:rPr>
        <w:t> </w:t>
      </w:r>
      <w:r>
        <w:rPr>
          <w:sz w:val="28"/>
          <w:szCs w:val="28"/>
        </w:rPr>
        <w:t>907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>6 тыс. руб.</w:t>
      </w:r>
      <w:r w:rsidR="009C27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на </w:t>
      </w:r>
      <w:r w:rsidR="009C27E6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>1%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 xml:space="preserve">   За 2020 год </w:t>
      </w:r>
      <w:r>
        <w:rPr>
          <w:bCs/>
          <w:sz w:val="28"/>
          <w:szCs w:val="28"/>
        </w:rPr>
        <w:t>налоговые доходы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городской бюджет поступили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сумме -   442</w:t>
      </w:r>
      <w:r w:rsidR="009C27E6">
        <w:rPr>
          <w:sz w:val="28"/>
          <w:szCs w:val="28"/>
        </w:rPr>
        <w:t> </w:t>
      </w:r>
      <w:r>
        <w:rPr>
          <w:sz w:val="28"/>
          <w:szCs w:val="28"/>
        </w:rPr>
        <w:t>836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>0 тыс. руб., что составляет – 99.2% утвержденного плана.</w:t>
      </w:r>
      <w:r w:rsidR="009C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структуре собственных доходов налоговые доходы составляют </w:t>
      </w:r>
      <w:r w:rsidR="009C27E6">
        <w:rPr>
          <w:sz w:val="28"/>
        </w:rPr>
        <w:t xml:space="preserve">– </w:t>
      </w:r>
      <w:r>
        <w:rPr>
          <w:sz w:val="28"/>
        </w:rPr>
        <w:t>79</w:t>
      </w:r>
      <w:r w:rsidR="009C27E6">
        <w:rPr>
          <w:sz w:val="28"/>
        </w:rPr>
        <w:t>.</w:t>
      </w:r>
      <w:r>
        <w:rPr>
          <w:sz w:val="28"/>
        </w:rPr>
        <w:t>1%.</w:t>
      </w:r>
      <w:r>
        <w:rPr>
          <w:sz w:val="28"/>
          <w:szCs w:val="28"/>
        </w:rPr>
        <w:t xml:space="preserve"> Не</w:t>
      </w:r>
      <w:r w:rsidR="009C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допоступило в  доход  городского бюджета </w:t>
      </w:r>
      <w:r>
        <w:rPr>
          <w:sz w:val="28"/>
          <w:szCs w:val="28"/>
        </w:rPr>
        <w:br/>
        <w:t xml:space="preserve">налоговых доходов  в  сумме </w:t>
      </w:r>
      <w:r w:rsidR="009C27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3467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>2 тыс. руб. на это повлияло:</w:t>
      </w:r>
    </w:p>
    <w:p w:rsidR="00CB5B60" w:rsidRDefault="00CB5B60" w:rsidP="00CB5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27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уменьшение  поступлений</w:t>
      </w:r>
      <w:proofErr w:type="gramEnd"/>
      <w:r>
        <w:rPr>
          <w:sz w:val="28"/>
          <w:szCs w:val="28"/>
        </w:rPr>
        <w:t xml:space="preserve"> по  налогу на прибыль, так как по плану было запланировано поступление в сумме – 13 064.0 тыс. руб., а поступило в сумме – 11</w:t>
      </w:r>
      <w:r w:rsidR="009C27E6">
        <w:rPr>
          <w:sz w:val="28"/>
          <w:szCs w:val="28"/>
        </w:rPr>
        <w:t> </w:t>
      </w:r>
      <w:r>
        <w:rPr>
          <w:sz w:val="28"/>
          <w:szCs w:val="28"/>
        </w:rPr>
        <w:t>729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>5 тыс. руб., что на</w:t>
      </w:r>
      <w:r w:rsidR="009C27E6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9C27E6">
        <w:rPr>
          <w:sz w:val="28"/>
          <w:szCs w:val="28"/>
        </w:rPr>
        <w:t> </w:t>
      </w:r>
      <w:r>
        <w:rPr>
          <w:sz w:val="28"/>
          <w:szCs w:val="28"/>
        </w:rPr>
        <w:t>334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 xml:space="preserve">5 тыс. руб. меньше планового показателя, или на </w:t>
      </w:r>
      <w:r w:rsidR="009C27E6">
        <w:rPr>
          <w:sz w:val="28"/>
          <w:szCs w:val="28"/>
        </w:rPr>
        <w:t xml:space="preserve"> -</w:t>
      </w:r>
      <w:r>
        <w:rPr>
          <w:sz w:val="28"/>
          <w:szCs w:val="28"/>
        </w:rPr>
        <w:t>10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 xml:space="preserve">2% . </w:t>
      </w:r>
      <w:r w:rsidR="009C27E6">
        <w:rPr>
          <w:sz w:val="28"/>
          <w:szCs w:val="28"/>
        </w:rPr>
        <w:t>П</w:t>
      </w:r>
      <w:r>
        <w:rPr>
          <w:sz w:val="28"/>
          <w:szCs w:val="28"/>
        </w:rPr>
        <w:t xml:space="preserve">о сравнению с 2019 </w:t>
      </w:r>
      <w:proofErr w:type="gramStart"/>
      <w:r>
        <w:rPr>
          <w:sz w:val="28"/>
          <w:szCs w:val="28"/>
        </w:rPr>
        <w:t>годом  поступило</w:t>
      </w:r>
      <w:proofErr w:type="gramEnd"/>
      <w:r>
        <w:rPr>
          <w:sz w:val="28"/>
          <w:szCs w:val="28"/>
        </w:rPr>
        <w:t xml:space="preserve"> в доход  налога больше на  сумму</w:t>
      </w:r>
      <w:r w:rsidR="009C27E6">
        <w:rPr>
          <w:sz w:val="28"/>
          <w:szCs w:val="28"/>
        </w:rPr>
        <w:t xml:space="preserve"> -</w:t>
      </w:r>
      <w:r>
        <w:rPr>
          <w:sz w:val="28"/>
          <w:szCs w:val="28"/>
        </w:rPr>
        <w:t>1575</w:t>
      </w:r>
      <w:r w:rsidR="009C27E6">
        <w:rPr>
          <w:sz w:val="28"/>
          <w:szCs w:val="28"/>
        </w:rPr>
        <w:t>.</w:t>
      </w:r>
      <w:r>
        <w:rPr>
          <w:sz w:val="28"/>
          <w:szCs w:val="28"/>
        </w:rPr>
        <w:t>3 тыс. руб., или на</w:t>
      </w:r>
      <w:r w:rsidR="009C27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15</w:t>
      </w:r>
      <w:r w:rsidR="009C27E6">
        <w:rPr>
          <w:sz w:val="28"/>
          <w:szCs w:val="28"/>
        </w:rPr>
        <w:t>.</w:t>
      </w:r>
      <w:r w:rsidR="001F060C">
        <w:rPr>
          <w:sz w:val="28"/>
          <w:szCs w:val="28"/>
        </w:rPr>
        <w:t>5%;</w:t>
      </w:r>
    </w:p>
    <w:p w:rsidR="00CB5B60" w:rsidRDefault="00CB5B60" w:rsidP="00CB5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06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уменьшение  поступлений</w:t>
      </w:r>
      <w:proofErr w:type="gramEnd"/>
      <w:r>
        <w:rPr>
          <w:sz w:val="28"/>
          <w:szCs w:val="28"/>
        </w:rPr>
        <w:t xml:space="preserve"> по  налогу на имущество, так как по плану было запланировано поступление в сумме – 29</w:t>
      </w:r>
      <w:r w:rsidR="001F060C">
        <w:rPr>
          <w:sz w:val="28"/>
          <w:szCs w:val="28"/>
        </w:rPr>
        <w:t> </w:t>
      </w:r>
      <w:r>
        <w:rPr>
          <w:sz w:val="28"/>
          <w:szCs w:val="28"/>
        </w:rPr>
        <w:t>998</w:t>
      </w:r>
      <w:r w:rsidR="001F060C">
        <w:rPr>
          <w:sz w:val="28"/>
          <w:szCs w:val="28"/>
        </w:rPr>
        <w:t>.</w:t>
      </w:r>
      <w:r>
        <w:rPr>
          <w:sz w:val="28"/>
          <w:szCs w:val="28"/>
        </w:rPr>
        <w:t>6 тыс. руб., а поступило в сумме – 26</w:t>
      </w:r>
      <w:r w:rsidR="00896A11">
        <w:rPr>
          <w:sz w:val="28"/>
          <w:szCs w:val="28"/>
        </w:rPr>
        <w:t xml:space="preserve"> </w:t>
      </w:r>
      <w:r>
        <w:rPr>
          <w:sz w:val="28"/>
          <w:szCs w:val="28"/>
        </w:rPr>
        <w:t>704</w:t>
      </w:r>
      <w:r w:rsidR="001F060C">
        <w:rPr>
          <w:sz w:val="28"/>
          <w:szCs w:val="28"/>
        </w:rPr>
        <w:t>.</w:t>
      </w:r>
      <w:r>
        <w:rPr>
          <w:sz w:val="28"/>
          <w:szCs w:val="28"/>
        </w:rPr>
        <w:t>4 тыс. руб., что на</w:t>
      </w:r>
      <w:r w:rsidR="001F060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</w:t>
      </w:r>
      <w:r w:rsidR="001F060C">
        <w:rPr>
          <w:sz w:val="28"/>
          <w:szCs w:val="28"/>
        </w:rPr>
        <w:t> </w:t>
      </w:r>
      <w:r>
        <w:rPr>
          <w:sz w:val="28"/>
          <w:szCs w:val="28"/>
        </w:rPr>
        <w:t>294</w:t>
      </w:r>
      <w:r w:rsidR="001F060C">
        <w:rPr>
          <w:sz w:val="28"/>
          <w:szCs w:val="28"/>
        </w:rPr>
        <w:t>.</w:t>
      </w:r>
      <w:r>
        <w:rPr>
          <w:sz w:val="28"/>
          <w:szCs w:val="28"/>
        </w:rPr>
        <w:t xml:space="preserve">2 тыс. руб. меньше планового показателя. </w:t>
      </w:r>
      <w:bookmarkStart w:id="4" w:name="_Hlk70417618"/>
      <w:r w:rsidR="001F060C">
        <w:rPr>
          <w:sz w:val="28"/>
          <w:szCs w:val="28"/>
        </w:rPr>
        <w:t>П</w:t>
      </w:r>
      <w:r>
        <w:rPr>
          <w:sz w:val="28"/>
          <w:szCs w:val="28"/>
        </w:rPr>
        <w:t>о сравнению с 2019 годом  поступило в доход  налога больше на  сумму</w:t>
      </w:r>
      <w:r w:rsidR="001F06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542</w:t>
      </w:r>
      <w:r w:rsidR="001F060C">
        <w:rPr>
          <w:sz w:val="28"/>
          <w:szCs w:val="28"/>
        </w:rPr>
        <w:t>.</w:t>
      </w:r>
      <w:r>
        <w:rPr>
          <w:sz w:val="28"/>
          <w:szCs w:val="28"/>
        </w:rPr>
        <w:t>1 тыс. руб., или на</w:t>
      </w:r>
      <w:r w:rsidR="001F060C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1F060C">
        <w:rPr>
          <w:sz w:val="28"/>
          <w:szCs w:val="28"/>
        </w:rPr>
        <w:t>.</w:t>
      </w:r>
      <w:r>
        <w:rPr>
          <w:sz w:val="28"/>
          <w:szCs w:val="28"/>
        </w:rPr>
        <w:t>1%.</w:t>
      </w:r>
      <w:bookmarkEnd w:id="4"/>
    </w:p>
    <w:p w:rsidR="00CB5B60" w:rsidRDefault="00CB5B60" w:rsidP="00CB5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остальным налоговым доходам выполнение плановых показателей в группе налоговых доходов сложилось: </w:t>
      </w:r>
    </w:p>
    <w:p w:rsidR="00CB5B60" w:rsidRDefault="00CB5B60" w:rsidP="00CB5B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– 100.1%, а   по сравнению с 2019 годом поступление налога увеличилось на сумму</w:t>
      </w:r>
      <w:r w:rsidR="001A02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14</w:t>
      </w:r>
      <w:r w:rsidR="001A0293">
        <w:rPr>
          <w:sz w:val="28"/>
          <w:szCs w:val="28"/>
        </w:rPr>
        <w:t> </w:t>
      </w:r>
      <w:r>
        <w:rPr>
          <w:sz w:val="28"/>
          <w:szCs w:val="28"/>
        </w:rPr>
        <w:t>689</w:t>
      </w:r>
      <w:r w:rsidR="001A0293">
        <w:rPr>
          <w:sz w:val="28"/>
          <w:szCs w:val="28"/>
        </w:rPr>
        <w:t>.</w:t>
      </w:r>
      <w:r>
        <w:rPr>
          <w:sz w:val="28"/>
          <w:szCs w:val="28"/>
        </w:rPr>
        <w:t>2 тыс. руб.</w:t>
      </w:r>
      <w:r w:rsidR="001A0293">
        <w:rPr>
          <w:sz w:val="28"/>
          <w:szCs w:val="28"/>
        </w:rPr>
        <w:t>,</w:t>
      </w:r>
      <w:r>
        <w:rPr>
          <w:sz w:val="28"/>
          <w:szCs w:val="28"/>
        </w:rPr>
        <w:t xml:space="preserve"> или  на </w:t>
      </w:r>
      <w:r w:rsidR="001A0293">
        <w:rPr>
          <w:sz w:val="28"/>
          <w:szCs w:val="28"/>
        </w:rPr>
        <w:t xml:space="preserve"> -</w:t>
      </w:r>
      <w:r>
        <w:rPr>
          <w:sz w:val="28"/>
          <w:szCs w:val="28"/>
        </w:rPr>
        <w:t>4</w:t>
      </w:r>
      <w:r w:rsidR="001A0293">
        <w:rPr>
          <w:sz w:val="28"/>
          <w:szCs w:val="28"/>
        </w:rPr>
        <w:t>.</w:t>
      </w:r>
      <w:r>
        <w:rPr>
          <w:sz w:val="28"/>
          <w:szCs w:val="28"/>
        </w:rPr>
        <w:t>5%;</w:t>
      </w:r>
    </w:p>
    <w:p w:rsidR="00CB5B60" w:rsidRDefault="00CB5B60" w:rsidP="00CB5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налогу на совокупный доход  исполнение составило – 100.7%,  а по сравнению с 2019 годом поступление налога  уменьшилось на </w:t>
      </w:r>
      <w:r w:rsidR="001A0DA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15</w:t>
      </w:r>
      <w:r w:rsidR="001A0DA4">
        <w:rPr>
          <w:sz w:val="28"/>
          <w:szCs w:val="28"/>
        </w:rPr>
        <w:t>.</w:t>
      </w:r>
      <w:r>
        <w:rPr>
          <w:sz w:val="28"/>
          <w:szCs w:val="28"/>
        </w:rPr>
        <w:t>2%;</w:t>
      </w:r>
    </w:p>
    <w:p w:rsidR="00CB5B60" w:rsidRDefault="00CB5B60" w:rsidP="00CB5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по  налогу</w:t>
      </w:r>
      <w:proofErr w:type="gramEnd"/>
      <w:r>
        <w:rPr>
          <w:sz w:val="28"/>
          <w:szCs w:val="28"/>
        </w:rPr>
        <w:t xml:space="preserve"> на товары реализуемые на территории РФ – 100</w:t>
      </w:r>
      <w:r w:rsidR="001A0DA4">
        <w:rPr>
          <w:sz w:val="28"/>
          <w:szCs w:val="28"/>
        </w:rPr>
        <w:t>.</w:t>
      </w:r>
      <w:r>
        <w:rPr>
          <w:sz w:val="28"/>
          <w:szCs w:val="28"/>
        </w:rPr>
        <w:t>1%, а по сравнению с 2019г</w:t>
      </w:r>
      <w:r w:rsidR="001A0DA4">
        <w:rPr>
          <w:sz w:val="28"/>
          <w:szCs w:val="28"/>
        </w:rPr>
        <w:t>одом</w:t>
      </w:r>
      <w:r>
        <w:rPr>
          <w:sz w:val="28"/>
          <w:szCs w:val="28"/>
        </w:rPr>
        <w:t xml:space="preserve"> поступление налога уменьшилось на 8</w:t>
      </w:r>
      <w:r w:rsidR="001A0DA4">
        <w:rPr>
          <w:sz w:val="28"/>
          <w:szCs w:val="28"/>
        </w:rPr>
        <w:t>.</w:t>
      </w:r>
      <w:r>
        <w:rPr>
          <w:sz w:val="28"/>
          <w:szCs w:val="28"/>
        </w:rPr>
        <w:t>4%;</w:t>
      </w:r>
    </w:p>
    <w:p w:rsidR="00CB5B60" w:rsidRDefault="00CB5B60" w:rsidP="00CB5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госпошлины на –  106</w:t>
      </w:r>
      <w:r w:rsidR="001A0DA4">
        <w:rPr>
          <w:sz w:val="28"/>
          <w:szCs w:val="28"/>
        </w:rPr>
        <w:t>.</w:t>
      </w:r>
      <w:r>
        <w:rPr>
          <w:sz w:val="28"/>
          <w:szCs w:val="28"/>
        </w:rPr>
        <w:t xml:space="preserve">2%,  по сравнению с 2019 годом поступление налога  уменьшилось на </w:t>
      </w:r>
      <w:r w:rsidR="001A0DA4">
        <w:rPr>
          <w:sz w:val="28"/>
          <w:szCs w:val="28"/>
        </w:rPr>
        <w:t xml:space="preserve"> -</w:t>
      </w:r>
      <w:r>
        <w:rPr>
          <w:sz w:val="28"/>
          <w:szCs w:val="28"/>
        </w:rPr>
        <w:t>16</w:t>
      </w:r>
      <w:r w:rsidR="001A0DA4">
        <w:rPr>
          <w:sz w:val="28"/>
          <w:szCs w:val="28"/>
        </w:rPr>
        <w:t>.</w:t>
      </w:r>
      <w:r>
        <w:rPr>
          <w:sz w:val="28"/>
          <w:szCs w:val="28"/>
        </w:rPr>
        <w:t>7%.</w:t>
      </w:r>
    </w:p>
    <w:p w:rsidR="00CB5B60" w:rsidRDefault="00CB5B60" w:rsidP="00CB5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Неналоговые доходы</w:t>
      </w:r>
    </w:p>
    <w:p w:rsidR="00CB5B60" w:rsidRDefault="00CB5B60" w:rsidP="00CB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Плановые назначения по неналоговым доходам в первой редакции 2020г. запланированы в </w:t>
      </w:r>
      <w:proofErr w:type="gramStart"/>
      <w:r>
        <w:rPr>
          <w:sz w:val="28"/>
          <w:szCs w:val="28"/>
        </w:rPr>
        <w:t xml:space="preserve">сумме </w:t>
      </w:r>
      <w:r w:rsidR="00C542A3">
        <w:rPr>
          <w:sz w:val="28"/>
          <w:szCs w:val="28"/>
        </w:rPr>
        <w:t xml:space="preserve"> -</w:t>
      </w:r>
      <w:proofErr w:type="gramEnd"/>
      <w:r w:rsidR="00C542A3">
        <w:rPr>
          <w:sz w:val="28"/>
          <w:szCs w:val="28"/>
        </w:rPr>
        <w:t xml:space="preserve"> </w:t>
      </w:r>
      <w:r>
        <w:rPr>
          <w:sz w:val="28"/>
          <w:szCs w:val="28"/>
        </w:rPr>
        <w:t>105</w:t>
      </w:r>
      <w:r w:rsidR="00C542A3">
        <w:rPr>
          <w:sz w:val="28"/>
          <w:szCs w:val="28"/>
        </w:rPr>
        <w:t> </w:t>
      </w:r>
      <w:r>
        <w:rPr>
          <w:sz w:val="28"/>
          <w:szCs w:val="28"/>
        </w:rPr>
        <w:t>216</w:t>
      </w:r>
      <w:r w:rsidR="00C542A3">
        <w:rPr>
          <w:sz w:val="28"/>
          <w:szCs w:val="28"/>
        </w:rPr>
        <w:t>.</w:t>
      </w:r>
      <w:r>
        <w:rPr>
          <w:sz w:val="28"/>
          <w:szCs w:val="28"/>
        </w:rPr>
        <w:t>1 тыс. руб., в ходе уточнения доходы уменьшились на сумму -  1</w:t>
      </w:r>
      <w:r w:rsidR="00C542A3">
        <w:rPr>
          <w:sz w:val="28"/>
          <w:szCs w:val="28"/>
        </w:rPr>
        <w:t> </w:t>
      </w:r>
      <w:r>
        <w:rPr>
          <w:sz w:val="28"/>
          <w:szCs w:val="28"/>
        </w:rPr>
        <w:t>156</w:t>
      </w:r>
      <w:r w:rsidR="00C542A3">
        <w:rPr>
          <w:sz w:val="28"/>
          <w:szCs w:val="28"/>
        </w:rPr>
        <w:t>.</w:t>
      </w:r>
      <w:r>
        <w:rPr>
          <w:sz w:val="28"/>
          <w:szCs w:val="28"/>
        </w:rPr>
        <w:t>3 тыс. руб.</w:t>
      </w:r>
      <w:r w:rsidR="00C542A3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составили в сумме -  104</w:t>
      </w:r>
      <w:r w:rsidR="00C542A3">
        <w:rPr>
          <w:sz w:val="28"/>
          <w:szCs w:val="28"/>
        </w:rPr>
        <w:t> </w:t>
      </w:r>
      <w:r>
        <w:rPr>
          <w:sz w:val="28"/>
          <w:szCs w:val="28"/>
        </w:rPr>
        <w:t>059</w:t>
      </w:r>
      <w:r w:rsidR="00C542A3">
        <w:rPr>
          <w:sz w:val="28"/>
          <w:szCs w:val="28"/>
        </w:rPr>
        <w:t>.</w:t>
      </w:r>
      <w:r>
        <w:rPr>
          <w:sz w:val="28"/>
          <w:szCs w:val="28"/>
        </w:rPr>
        <w:t xml:space="preserve">8 тыс. руб. Поступило доходов больше по сравнению с уточненной редакцией </w:t>
      </w:r>
      <w:r>
        <w:rPr>
          <w:spacing w:val="-8"/>
          <w:sz w:val="28"/>
          <w:szCs w:val="28"/>
        </w:rPr>
        <w:t>на сумму – 12</w:t>
      </w:r>
      <w:r w:rsidR="00C542A3">
        <w:rPr>
          <w:spacing w:val="-8"/>
          <w:sz w:val="28"/>
          <w:szCs w:val="28"/>
        </w:rPr>
        <w:t> </w:t>
      </w:r>
      <w:r>
        <w:rPr>
          <w:spacing w:val="-8"/>
          <w:sz w:val="28"/>
          <w:szCs w:val="28"/>
        </w:rPr>
        <w:t>891</w:t>
      </w:r>
      <w:r w:rsidR="00C542A3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4 тыс. руб.,  или на </w:t>
      </w:r>
      <w:r w:rsidR="00C542A3">
        <w:rPr>
          <w:spacing w:val="-8"/>
          <w:sz w:val="28"/>
          <w:szCs w:val="28"/>
        </w:rPr>
        <w:t xml:space="preserve"> - </w:t>
      </w:r>
      <w:r>
        <w:rPr>
          <w:spacing w:val="-8"/>
          <w:sz w:val="28"/>
          <w:szCs w:val="28"/>
        </w:rPr>
        <w:t>12</w:t>
      </w:r>
      <w:r w:rsidR="00C542A3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4% </w:t>
      </w:r>
      <w:r>
        <w:rPr>
          <w:sz w:val="28"/>
          <w:szCs w:val="28"/>
        </w:rPr>
        <w:t xml:space="preserve">. Объем поступлений </w:t>
      </w:r>
      <w:proofErr w:type="gramStart"/>
      <w:r>
        <w:rPr>
          <w:sz w:val="28"/>
          <w:szCs w:val="28"/>
        </w:rPr>
        <w:t>составил  в</w:t>
      </w:r>
      <w:proofErr w:type="gramEnd"/>
      <w:r>
        <w:rPr>
          <w:sz w:val="28"/>
          <w:szCs w:val="28"/>
        </w:rPr>
        <w:t xml:space="preserve"> сумме – 116</w:t>
      </w:r>
      <w:r w:rsidR="00C542A3">
        <w:rPr>
          <w:sz w:val="28"/>
          <w:szCs w:val="28"/>
        </w:rPr>
        <w:t> </w:t>
      </w:r>
      <w:r>
        <w:rPr>
          <w:sz w:val="28"/>
          <w:szCs w:val="28"/>
        </w:rPr>
        <w:t>951</w:t>
      </w:r>
      <w:r w:rsidR="00C542A3">
        <w:rPr>
          <w:sz w:val="28"/>
          <w:szCs w:val="28"/>
        </w:rPr>
        <w:t>.</w:t>
      </w:r>
      <w:r>
        <w:rPr>
          <w:sz w:val="28"/>
          <w:szCs w:val="28"/>
        </w:rPr>
        <w:t xml:space="preserve">2тыс. руб. </w:t>
      </w:r>
      <w:bookmarkStart w:id="5" w:name="_Hlk70419620"/>
      <w:r>
        <w:rPr>
          <w:sz w:val="28"/>
          <w:szCs w:val="28"/>
        </w:rPr>
        <w:t xml:space="preserve">К соответствующему периоду прошлого года неналоговые доходы уменьшились на </w:t>
      </w:r>
      <w:r w:rsidR="00C542A3">
        <w:rPr>
          <w:sz w:val="28"/>
          <w:szCs w:val="28"/>
        </w:rPr>
        <w:t xml:space="preserve"> - </w:t>
      </w:r>
      <w:r>
        <w:rPr>
          <w:sz w:val="28"/>
          <w:szCs w:val="28"/>
        </w:rPr>
        <w:t>37</w:t>
      </w:r>
      <w:r w:rsidR="00C542A3">
        <w:rPr>
          <w:sz w:val="28"/>
          <w:szCs w:val="28"/>
        </w:rPr>
        <w:t> </w:t>
      </w:r>
      <w:r>
        <w:rPr>
          <w:sz w:val="28"/>
          <w:szCs w:val="28"/>
        </w:rPr>
        <w:t>391</w:t>
      </w:r>
      <w:r w:rsidR="00C542A3">
        <w:rPr>
          <w:sz w:val="28"/>
          <w:szCs w:val="28"/>
        </w:rPr>
        <w:t>.</w:t>
      </w:r>
      <w:r>
        <w:rPr>
          <w:sz w:val="28"/>
          <w:szCs w:val="28"/>
        </w:rPr>
        <w:t xml:space="preserve">5 тыс. руб., или на   – 24.2%. </w:t>
      </w:r>
    </w:p>
    <w:p w:rsidR="00CB5B60" w:rsidRDefault="00CB5B60" w:rsidP="00CB5B60">
      <w:pPr>
        <w:jc w:val="both"/>
        <w:rPr>
          <w:sz w:val="28"/>
        </w:rPr>
      </w:pPr>
      <w:r>
        <w:rPr>
          <w:sz w:val="28"/>
        </w:rPr>
        <w:t xml:space="preserve">В структуре собственных доходов неналоговые доходы составляют </w:t>
      </w:r>
      <w:r>
        <w:rPr>
          <w:sz w:val="28"/>
        </w:rPr>
        <w:br/>
        <w:t>20</w:t>
      </w:r>
      <w:r w:rsidR="00C542A3">
        <w:rPr>
          <w:sz w:val="28"/>
        </w:rPr>
        <w:t>.</w:t>
      </w:r>
      <w:r>
        <w:rPr>
          <w:sz w:val="28"/>
        </w:rPr>
        <w:t>9 %, что на</w:t>
      </w:r>
      <w:r w:rsidR="00C542A3">
        <w:rPr>
          <w:sz w:val="28"/>
        </w:rPr>
        <w:t xml:space="preserve"> - </w:t>
      </w:r>
      <w:r>
        <w:rPr>
          <w:sz w:val="28"/>
        </w:rPr>
        <w:t xml:space="preserve"> 6</w:t>
      </w:r>
      <w:r w:rsidR="00C542A3">
        <w:rPr>
          <w:sz w:val="28"/>
        </w:rPr>
        <w:t>.</w:t>
      </w:r>
      <w:r>
        <w:rPr>
          <w:sz w:val="28"/>
        </w:rPr>
        <w:t xml:space="preserve">2 % ниже  уровня 2019 года. </w:t>
      </w:r>
    </w:p>
    <w:bookmarkEnd w:id="5"/>
    <w:p w:rsidR="00CB5B60" w:rsidRDefault="00CB5B60" w:rsidP="00C542A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 источником  в структуре неналоговых доходов  (80</w:t>
      </w:r>
      <w:r w:rsidR="00C542A3">
        <w:rPr>
          <w:sz w:val="28"/>
          <w:szCs w:val="28"/>
        </w:rPr>
        <w:t>.</w:t>
      </w:r>
      <w:r>
        <w:rPr>
          <w:sz w:val="28"/>
          <w:szCs w:val="28"/>
        </w:rPr>
        <w:t xml:space="preserve">0 %) являются </w:t>
      </w:r>
      <w:r>
        <w:rPr>
          <w:b/>
          <w:sz w:val="28"/>
          <w:szCs w:val="28"/>
        </w:rPr>
        <w:t>доходы от использования имущества городской собственности</w:t>
      </w:r>
      <w:r>
        <w:rPr>
          <w:sz w:val="28"/>
          <w:szCs w:val="28"/>
        </w:rPr>
        <w:t xml:space="preserve">. В 2020 году в городской бюджет поступило </w:t>
      </w:r>
      <w:r>
        <w:rPr>
          <w:bCs/>
          <w:sz w:val="28"/>
          <w:szCs w:val="28"/>
        </w:rPr>
        <w:t>доходов от использования имущества, находящегося в  муниципальной собственности</w:t>
      </w:r>
      <w:r>
        <w:rPr>
          <w:sz w:val="28"/>
          <w:szCs w:val="28"/>
        </w:rPr>
        <w:t xml:space="preserve"> в сумме – 92</w:t>
      </w:r>
      <w:r w:rsidR="00C542A3">
        <w:rPr>
          <w:sz w:val="28"/>
          <w:szCs w:val="28"/>
        </w:rPr>
        <w:t> </w:t>
      </w:r>
      <w:r>
        <w:rPr>
          <w:sz w:val="28"/>
          <w:szCs w:val="28"/>
        </w:rPr>
        <w:t>607</w:t>
      </w:r>
      <w:r w:rsidR="00C542A3">
        <w:rPr>
          <w:sz w:val="28"/>
          <w:szCs w:val="28"/>
        </w:rPr>
        <w:t>.</w:t>
      </w:r>
      <w:r>
        <w:rPr>
          <w:sz w:val="28"/>
          <w:szCs w:val="28"/>
        </w:rPr>
        <w:t xml:space="preserve">15 тыс. руб. </w:t>
      </w:r>
      <w:r>
        <w:rPr>
          <w:sz w:val="28"/>
        </w:rPr>
        <w:t>Плановые поступления  по этому виду дохода  исполнены на</w:t>
      </w:r>
      <w:r w:rsidR="00C542A3">
        <w:rPr>
          <w:sz w:val="28"/>
        </w:rPr>
        <w:t xml:space="preserve"> - </w:t>
      </w:r>
      <w:r>
        <w:rPr>
          <w:sz w:val="28"/>
        </w:rPr>
        <w:t xml:space="preserve"> 115</w:t>
      </w:r>
      <w:r w:rsidR="00C542A3">
        <w:rPr>
          <w:sz w:val="28"/>
        </w:rPr>
        <w:t>.</w:t>
      </w:r>
      <w:r>
        <w:rPr>
          <w:sz w:val="28"/>
        </w:rPr>
        <w:t>4 %. В доход бюджета дополнительно поступило – 12</w:t>
      </w:r>
      <w:r w:rsidR="00C542A3">
        <w:rPr>
          <w:sz w:val="28"/>
        </w:rPr>
        <w:t> </w:t>
      </w:r>
      <w:r>
        <w:rPr>
          <w:sz w:val="28"/>
        </w:rPr>
        <w:t>327</w:t>
      </w:r>
      <w:r w:rsidR="00C542A3">
        <w:rPr>
          <w:sz w:val="28"/>
        </w:rPr>
        <w:t>.</w:t>
      </w:r>
      <w:r>
        <w:rPr>
          <w:sz w:val="28"/>
        </w:rPr>
        <w:t>0  тыс. руб.</w:t>
      </w:r>
      <w:r>
        <w:rPr>
          <w:sz w:val="28"/>
          <w:szCs w:val="28"/>
        </w:rPr>
        <w:t xml:space="preserve">  В том числе по видам доходов:</w:t>
      </w:r>
    </w:p>
    <w:p w:rsidR="00C542A3" w:rsidRDefault="00C542A3" w:rsidP="00C542A3">
      <w:pPr>
        <w:jc w:val="both"/>
        <w:rPr>
          <w:sz w:val="28"/>
          <w:szCs w:val="28"/>
        </w:rPr>
      </w:pPr>
      <w:r w:rsidRPr="00C54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542A3">
        <w:rPr>
          <w:sz w:val="28"/>
          <w:szCs w:val="28"/>
        </w:rPr>
        <w:t xml:space="preserve"> </w:t>
      </w:r>
      <w:r w:rsidR="00CB5B60" w:rsidRPr="00C542A3">
        <w:rPr>
          <w:sz w:val="28"/>
          <w:szCs w:val="28"/>
        </w:rPr>
        <w:t>- арендная плата и поступления</w:t>
      </w:r>
      <w:r w:rsidRPr="00C542A3">
        <w:rPr>
          <w:sz w:val="28"/>
          <w:szCs w:val="28"/>
        </w:rPr>
        <w:t xml:space="preserve"> от продажи права на заключение </w:t>
      </w:r>
      <w:r>
        <w:rPr>
          <w:sz w:val="28"/>
          <w:szCs w:val="28"/>
        </w:rPr>
        <w:t xml:space="preserve">договоров </w:t>
      </w:r>
      <w:r w:rsidR="00CB5B60" w:rsidRPr="00C542A3">
        <w:rPr>
          <w:sz w:val="28"/>
          <w:szCs w:val="28"/>
        </w:rPr>
        <w:t>аренды за земли</w:t>
      </w:r>
      <w:r>
        <w:rPr>
          <w:sz w:val="28"/>
          <w:szCs w:val="28"/>
        </w:rPr>
        <w:t>:</w:t>
      </w:r>
      <w:r w:rsidR="00CB5B60">
        <w:rPr>
          <w:sz w:val="28"/>
          <w:szCs w:val="28"/>
        </w:rPr>
        <w:t xml:space="preserve"> </w:t>
      </w:r>
    </w:p>
    <w:p w:rsidR="00EF6EE9" w:rsidRDefault="00C542A3" w:rsidP="00C542A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5B60">
        <w:rPr>
          <w:sz w:val="28"/>
          <w:szCs w:val="28"/>
        </w:rPr>
        <w:t>ринятый план – 50</w:t>
      </w:r>
      <w:r>
        <w:rPr>
          <w:sz w:val="28"/>
          <w:szCs w:val="28"/>
        </w:rPr>
        <w:t> </w:t>
      </w:r>
      <w:r w:rsidR="00CB5B60">
        <w:rPr>
          <w:sz w:val="28"/>
          <w:szCs w:val="28"/>
        </w:rPr>
        <w:t>928</w:t>
      </w:r>
      <w:r>
        <w:rPr>
          <w:sz w:val="28"/>
          <w:szCs w:val="28"/>
        </w:rPr>
        <w:t>.</w:t>
      </w:r>
      <w:r w:rsidR="00CB5B60">
        <w:rPr>
          <w:sz w:val="28"/>
          <w:szCs w:val="28"/>
        </w:rPr>
        <w:t>4 тыс. руб</w:t>
      </w:r>
      <w:r>
        <w:rPr>
          <w:sz w:val="28"/>
          <w:szCs w:val="28"/>
        </w:rPr>
        <w:t>.</w:t>
      </w:r>
      <w:r w:rsidR="00CB5B60">
        <w:rPr>
          <w:sz w:val="28"/>
          <w:szCs w:val="28"/>
        </w:rPr>
        <w:t xml:space="preserve">, фактически поступило </w:t>
      </w:r>
      <w:r>
        <w:rPr>
          <w:sz w:val="28"/>
          <w:szCs w:val="28"/>
        </w:rPr>
        <w:t xml:space="preserve">- </w:t>
      </w:r>
      <w:r w:rsidR="00CB5B60">
        <w:rPr>
          <w:sz w:val="28"/>
          <w:szCs w:val="28"/>
        </w:rPr>
        <w:t xml:space="preserve"> 58</w:t>
      </w:r>
      <w:r>
        <w:rPr>
          <w:sz w:val="28"/>
          <w:szCs w:val="28"/>
        </w:rPr>
        <w:t> </w:t>
      </w:r>
      <w:r w:rsidR="00CB5B60">
        <w:rPr>
          <w:sz w:val="28"/>
          <w:szCs w:val="28"/>
        </w:rPr>
        <w:t>917</w:t>
      </w:r>
      <w:r>
        <w:rPr>
          <w:sz w:val="28"/>
          <w:szCs w:val="28"/>
        </w:rPr>
        <w:t>.</w:t>
      </w:r>
      <w:r w:rsidR="00CB5B60">
        <w:rPr>
          <w:sz w:val="28"/>
          <w:szCs w:val="28"/>
        </w:rPr>
        <w:t>2 тыс. руб</w:t>
      </w:r>
      <w:r>
        <w:rPr>
          <w:sz w:val="28"/>
          <w:szCs w:val="28"/>
        </w:rPr>
        <w:t>.</w:t>
      </w:r>
      <w:r w:rsidR="00CB5B60">
        <w:rPr>
          <w:sz w:val="28"/>
          <w:szCs w:val="28"/>
        </w:rPr>
        <w:t>, исполнение составило</w:t>
      </w:r>
      <w:r>
        <w:rPr>
          <w:sz w:val="28"/>
          <w:szCs w:val="28"/>
        </w:rPr>
        <w:t xml:space="preserve"> - </w:t>
      </w:r>
      <w:r w:rsidR="00CB5B60">
        <w:rPr>
          <w:sz w:val="28"/>
          <w:szCs w:val="28"/>
        </w:rPr>
        <w:t xml:space="preserve"> 115</w:t>
      </w:r>
      <w:r>
        <w:rPr>
          <w:sz w:val="28"/>
          <w:szCs w:val="28"/>
        </w:rPr>
        <w:t>.</w:t>
      </w:r>
      <w:r w:rsidR="00CB5B60">
        <w:rPr>
          <w:sz w:val="28"/>
          <w:szCs w:val="28"/>
        </w:rPr>
        <w:t xml:space="preserve">7 %, что больше плана на </w:t>
      </w:r>
      <w:r>
        <w:rPr>
          <w:sz w:val="28"/>
          <w:szCs w:val="28"/>
        </w:rPr>
        <w:t xml:space="preserve"> -</w:t>
      </w:r>
      <w:r w:rsidR="00CB5B60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CB5B60">
        <w:rPr>
          <w:sz w:val="28"/>
          <w:szCs w:val="28"/>
        </w:rPr>
        <w:t>988</w:t>
      </w:r>
      <w:r>
        <w:rPr>
          <w:sz w:val="28"/>
          <w:szCs w:val="28"/>
        </w:rPr>
        <w:t>.</w:t>
      </w:r>
      <w:r w:rsidR="00CB5B60">
        <w:rPr>
          <w:sz w:val="28"/>
          <w:szCs w:val="28"/>
        </w:rPr>
        <w:t>8 тыс. руб</w:t>
      </w:r>
      <w:r>
        <w:rPr>
          <w:sz w:val="28"/>
          <w:szCs w:val="28"/>
        </w:rPr>
        <w:t>.</w:t>
      </w:r>
      <w:r w:rsidR="00CB5B60">
        <w:t xml:space="preserve"> </w:t>
      </w:r>
      <w:r w:rsidR="00CB5B60">
        <w:rPr>
          <w:sz w:val="28"/>
          <w:szCs w:val="28"/>
        </w:rPr>
        <w:t>Увеличение  поступлений</w:t>
      </w:r>
      <w:r>
        <w:rPr>
          <w:sz w:val="28"/>
          <w:szCs w:val="28"/>
        </w:rPr>
        <w:t xml:space="preserve"> </w:t>
      </w:r>
      <w:r w:rsidR="00EF6EE9">
        <w:rPr>
          <w:sz w:val="28"/>
          <w:szCs w:val="28"/>
        </w:rPr>
        <w:t>произошло в результате заключения новых договоров на земельные участки. А также на перевыполнение плана повлияло частичное гашение задолженности прошлых лет в результате претензионно-исковой работы на постоянной основе.   Так, в 2020 году направлено заявлений о выдаче судебного приказа и исковых заявлений в суд о взыскании задолженности по аренде земельных участков – 220 (из них 16 – в отношении юридических лиц на общую сумму</w:t>
      </w:r>
      <w:r w:rsidR="00C637D3">
        <w:rPr>
          <w:sz w:val="28"/>
          <w:szCs w:val="28"/>
        </w:rPr>
        <w:t xml:space="preserve">- </w:t>
      </w:r>
      <w:r w:rsidR="00EF6EE9">
        <w:rPr>
          <w:sz w:val="28"/>
          <w:szCs w:val="28"/>
        </w:rPr>
        <w:t xml:space="preserve"> 18028</w:t>
      </w:r>
      <w:r w:rsidR="00C637D3">
        <w:rPr>
          <w:sz w:val="28"/>
          <w:szCs w:val="28"/>
        </w:rPr>
        <w:t>.</w:t>
      </w:r>
      <w:r w:rsidR="00EF6EE9">
        <w:rPr>
          <w:sz w:val="28"/>
          <w:szCs w:val="28"/>
        </w:rPr>
        <w:t>3 тыс. руб., 204 – в отношении физических лиц на общую сумму</w:t>
      </w:r>
      <w:r w:rsidR="00C637D3">
        <w:rPr>
          <w:sz w:val="28"/>
          <w:szCs w:val="28"/>
        </w:rPr>
        <w:t xml:space="preserve"> –</w:t>
      </w:r>
      <w:r w:rsidR="00EF6EE9">
        <w:rPr>
          <w:sz w:val="28"/>
          <w:szCs w:val="28"/>
        </w:rPr>
        <w:t xml:space="preserve"> 6768</w:t>
      </w:r>
      <w:r w:rsidR="00C637D3">
        <w:rPr>
          <w:sz w:val="28"/>
          <w:szCs w:val="28"/>
        </w:rPr>
        <w:t>.</w:t>
      </w:r>
      <w:r w:rsidR="00EF6EE9">
        <w:rPr>
          <w:sz w:val="28"/>
          <w:szCs w:val="28"/>
        </w:rPr>
        <w:t>6 тыс. руб.)</w:t>
      </w:r>
      <w:r w:rsidR="00C637D3">
        <w:rPr>
          <w:sz w:val="28"/>
          <w:szCs w:val="28"/>
        </w:rPr>
        <w:t>.</w:t>
      </w:r>
    </w:p>
    <w:p w:rsidR="00C637D3" w:rsidRDefault="00EF6EE9" w:rsidP="00EF6EE9">
      <w:pPr>
        <w:ind w:firstLine="708"/>
        <w:jc w:val="both"/>
        <w:rPr>
          <w:sz w:val="28"/>
          <w:szCs w:val="28"/>
        </w:rPr>
      </w:pPr>
      <w:r w:rsidRPr="00C637D3">
        <w:rPr>
          <w:sz w:val="28"/>
          <w:szCs w:val="28"/>
        </w:rPr>
        <w:t>- доходы от сдачи в аренду имущества</w:t>
      </w:r>
      <w:r w:rsidR="00C637D3">
        <w:rPr>
          <w:sz w:val="28"/>
          <w:szCs w:val="28"/>
        </w:rPr>
        <w:t>:</w:t>
      </w:r>
    </w:p>
    <w:p w:rsidR="00EF6EE9" w:rsidRDefault="00C637D3" w:rsidP="00C637D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6EE9">
        <w:rPr>
          <w:sz w:val="28"/>
          <w:szCs w:val="28"/>
        </w:rPr>
        <w:t>ринятый план – 22</w:t>
      </w:r>
      <w:r>
        <w:rPr>
          <w:sz w:val="28"/>
          <w:szCs w:val="28"/>
        </w:rPr>
        <w:t> </w:t>
      </w:r>
      <w:r w:rsidR="00EF6EE9">
        <w:rPr>
          <w:sz w:val="28"/>
          <w:szCs w:val="28"/>
        </w:rPr>
        <w:t>000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0 тыс. руб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, фактически поступило</w:t>
      </w:r>
      <w:r>
        <w:rPr>
          <w:sz w:val="28"/>
          <w:szCs w:val="28"/>
        </w:rPr>
        <w:t>-</w:t>
      </w:r>
      <w:r w:rsidR="00EF6EE9">
        <w:rPr>
          <w:sz w:val="28"/>
          <w:szCs w:val="28"/>
        </w:rPr>
        <w:t xml:space="preserve"> 25</w:t>
      </w:r>
      <w:r>
        <w:rPr>
          <w:sz w:val="28"/>
          <w:szCs w:val="28"/>
        </w:rPr>
        <w:t> </w:t>
      </w:r>
      <w:r w:rsidR="00EF6EE9">
        <w:rPr>
          <w:sz w:val="28"/>
          <w:szCs w:val="28"/>
        </w:rPr>
        <w:t>137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0 тыс. руб</w:t>
      </w:r>
      <w:r>
        <w:rPr>
          <w:sz w:val="28"/>
          <w:szCs w:val="28"/>
        </w:rPr>
        <w:t>.,</w:t>
      </w:r>
      <w:r w:rsidR="00EF6EE9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 xml:space="preserve">– </w:t>
      </w:r>
      <w:r w:rsidR="00EF6EE9">
        <w:rPr>
          <w:sz w:val="28"/>
          <w:szCs w:val="28"/>
        </w:rPr>
        <w:t>114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 xml:space="preserve">3 %. Сверхплановое поступление за счет частичного гашения задолженности прошлых лет в результате претензионно-исковой работы (основная сумма </w:t>
      </w:r>
      <w:proofErr w:type="gramStart"/>
      <w:r w:rsidR="00EF6EE9">
        <w:rPr>
          <w:sz w:val="28"/>
          <w:szCs w:val="28"/>
        </w:rPr>
        <w:t>- это</w:t>
      </w:r>
      <w:proofErr w:type="gramEnd"/>
      <w:r w:rsidR="00EF6EE9">
        <w:rPr>
          <w:sz w:val="28"/>
          <w:szCs w:val="28"/>
        </w:rPr>
        <w:t xml:space="preserve"> поступление задолженности в августе 2020 г</w:t>
      </w:r>
      <w:r w:rsidR="00AE5882">
        <w:rPr>
          <w:sz w:val="28"/>
          <w:szCs w:val="28"/>
        </w:rPr>
        <w:t>.</w:t>
      </w:r>
      <w:r w:rsidR="00EF6EE9">
        <w:rPr>
          <w:sz w:val="28"/>
          <w:szCs w:val="28"/>
        </w:rPr>
        <w:t xml:space="preserve"> от основного должника ООО </w:t>
      </w:r>
      <w:r w:rsidR="00AE5882">
        <w:rPr>
          <w:sz w:val="28"/>
          <w:szCs w:val="28"/>
        </w:rPr>
        <w:t>«</w:t>
      </w:r>
      <w:r w:rsidR="00EF6EE9">
        <w:rPr>
          <w:sz w:val="28"/>
          <w:szCs w:val="28"/>
        </w:rPr>
        <w:t>Гостиница Кедр</w:t>
      </w:r>
      <w:r w:rsidR="00AE5882">
        <w:rPr>
          <w:sz w:val="28"/>
          <w:szCs w:val="28"/>
        </w:rPr>
        <w:t>»</w:t>
      </w:r>
      <w:r w:rsidR="00EF6EE9">
        <w:rPr>
          <w:sz w:val="28"/>
          <w:szCs w:val="28"/>
        </w:rPr>
        <w:t>);</w:t>
      </w:r>
    </w:p>
    <w:p w:rsidR="00AE5882" w:rsidRDefault="00EF6EE9" w:rsidP="00EF6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5882">
        <w:rPr>
          <w:sz w:val="28"/>
          <w:szCs w:val="28"/>
        </w:rPr>
        <w:t>- прочие доходы от использования имущества</w:t>
      </w:r>
      <w:r w:rsidR="00AE5882">
        <w:rPr>
          <w:sz w:val="28"/>
          <w:szCs w:val="28"/>
        </w:rPr>
        <w:t>:</w:t>
      </w:r>
    </w:p>
    <w:p w:rsidR="00EF6EE9" w:rsidRDefault="00AE5882" w:rsidP="00EF6EE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6EE9">
        <w:rPr>
          <w:sz w:val="28"/>
          <w:szCs w:val="28"/>
        </w:rPr>
        <w:t xml:space="preserve">лан принят в сумме </w:t>
      </w:r>
      <w:r>
        <w:rPr>
          <w:sz w:val="28"/>
          <w:szCs w:val="28"/>
        </w:rPr>
        <w:t xml:space="preserve">- </w:t>
      </w:r>
      <w:r w:rsidR="00EF6EE9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EF6EE9">
        <w:rPr>
          <w:sz w:val="28"/>
          <w:szCs w:val="28"/>
        </w:rPr>
        <w:t>350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0 тыс. руб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 xml:space="preserve">  Фактическое поступление составило </w:t>
      </w:r>
      <w:r>
        <w:rPr>
          <w:sz w:val="28"/>
          <w:szCs w:val="28"/>
        </w:rPr>
        <w:t xml:space="preserve">- </w:t>
      </w:r>
      <w:r w:rsidR="00EF6EE9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EF6EE9">
        <w:rPr>
          <w:sz w:val="28"/>
          <w:szCs w:val="28"/>
        </w:rPr>
        <w:t>551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2 тыс. руб</w:t>
      </w:r>
      <w:r>
        <w:rPr>
          <w:sz w:val="28"/>
          <w:szCs w:val="28"/>
        </w:rPr>
        <w:t>., и</w:t>
      </w:r>
      <w:r w:rsidR="00EF6EE9">
        <w:rPr>
          <w:sz w:val="28"/>
          <w:szCs w:val="28"/>
        </w:rPr>
        <w:t xml:space="preserve">сполнение составило </w:t>
      </w:r>
      <w:r>
        <w:rPr>
          <w:sz w:val="28"/>
          <w:szCs w:val="28"/>
        </w:rPr>
        <w:t>-</w:t>
      </w:r>
      <w:r w:rsidR="00EF6EE9">
        <w:rPr>
          <w:sz w:val="28"/>
          <w:szCs w:val="28"/>
        </w:rPr>
        <w:t>116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 xml:space="preserve">3 % в результате проведения претензионно-исковой работы в отношении управляющих компаний (ООО УК «Гарант-С», УК </w:t>
      </w:r>
      <w:r>
        <w:rPr>
          <w:sz w:val="28"/>
          <w:szCs w:val="28"/>
        </w:rPr>
        <w:t>«</w:t>
      </w:r>
      <w:r w:rsidR="00EF6EE9">
        <w:rPr>
          <w:sz w:val="28"/>
          <w:szCs w:val="28"/>
        </w:rPr>
        <w:t>Новый вектор</w:t>
      </w:r>
      <w:r>
        <w:rPr>
          <w:sz w:val="28"/>
          <w:szCs w:val="28"/>
        </w:rPr>
        <w:t>»</w:t>
      </w:r>
      <w:r w:rsidR="00EF6EE9">
        <w:rPr>
          <w:sz w:val="28"/>
          <w:szCs w:val="28"/>
        </w:rPr>
        <w:t xml:space="preserve">, УК </w:t>
      </w:r>
      <w:r>
        <w:rPr>
          <w:sz w:val="28"/>
          <w:szCs w:val="28"/>
        </w:rPr>
        <w:t>«</w:t>
      </w:r>
      <w:r w:rsidR="00EF6EE9">
        <w:rPr>
          <w:sz w:val="28"/>
          <w:szCs w:val="28"/>
        </w:rPr>
        <w:t>Велена</w:t>
      </w:r>
      <w:r>
        <w:rPr>
          <w:sz w:val="28"/>
          <w:szCs w:val="28"/>
        </w:rPr>
        <w:t>»</w:t>
      </w:r>
      <w:r w:rsidR="00EF6EE9">
        <w:rPr>
          <w:sz w:val="28"/>
          <w:szCs w:val="28"/>
        </w:rPr>
        <w:t>);</w:t>
      </w:r>
    </w:p>
    <w:p w:rsidR="00AE5882" w:rsidRDefault="00EF6EE9" w:rsidP="00EF6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5882">
        <w:rPr>
          <w:sz w:val="28"/>
          <w:szCs w:val="28"/>
        </w:rPr>
        <w:t>- доходы от перечисления части прибыли МУП</w:t>
      </w:r>
      <w:r w:rsidR="00AE5882">
        <w:rPr>
          <w:sz w:val="28"/>
          <w:szCs w:val="28"/>
        </w:rPr>
        <w:t>:</w:t>
      </w:r>
    </w:p>
    <w:p w:rsidR="00EF6EE9" w:rsidRDefault="00AE5882" w:rsidP="00AE5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F6EE9">
        <w:rPr>
          <w:sz w:val="28"/>
          <w:szCs w:val="28"/>
        </w:rPr>
        <w:t>лан принят в сумме</w:t>
      </w:r>
      <w:r>
        <w:rPr>
          <w:sz w:val="28"/>
          <w:szCs w:val="28"/>
        </w:rPr>
        <w:t xml:space="preserve">- </w:t>
      </w:r>
      <w:r w:rsidR="00EF6EE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1 тыс. руб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 xml:space="preserve"> Фактически поступило</w:t>
      </w:r>
      <w:r>
        <w:rPr>
          <w:sz w:val="28"/>
          <w:szCs w:val="28"/>
        </w:rPr>
        <w:t xml:space="preserve"> - </w:t>
      </w:r>
      <w:r w:rsidR="00EF6EE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1 тыс. руб</w:t>
      </w:r>
      <w:r>
        <w:rPr>
          <w:sz w:val="28"/>
          <w:szCs w:val="28"/>
        </w:rPr>
        <w:t>.,</w:t>
      </w:r>
      <w:r w:rsidR="00EF6EE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6EE9">
        <w:rPr>
          <w:sz w:val="28"/>
          <w:szCs w:val="28"/>
        </w:rPr>
        <w:t>сполнение составило</w:t>
      </w:r>
      <w:r>
        <w:rPr>
          <w:sz w:val="28"/>
          <w:szCs w:val="28"/>
        </w:rPr>
        <w:t xml:space="preserve">- </w:t>
      </w:r>
      <w:r w:rsidR="00EF6EE9">
        <w:rPr>
          <w:sz w:val="28"/>
          <w:szCs w:val="28"/>
        </w:rPr>
        <w:t xml:space="preserve"> 100%.</w:t>
      </w:r>
    </w:p>
    <w:p w:rsidR="00356DB3" w:rsidRDefault="00356DB3" w:rsidP="00AE5882">
      <w:pPr>
        <w:jc w:val="both"/>
        <w:rPr>
          <w:sz w:val="28"/>
          <w:szCs w:val="28"/>
        </w:rPr>
      </w:pPr>
    </w:p>
    <w:p w:rsidR="00EF6EE9" w:rsidRPr="00380DE6" w:rsidRDefault="00380DE6" w:rsidP="00380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EF6EE9" w:rsidRPr="00380DE6">
        <w:rPr>
          <w:sz w:val="28"/>
          <w:szCs w:val="28"/>
        </w:rPr>
        <w:t>оходы от продажи материальных и нематериальных активов</w:t>
      </w:r>
      <w:r>
        <w:rPr>
          <w:sz w:val="28"/>
          <w:szCs w:val="28"/>
        </w:rPr>
        <w:t>:</w:t>
      </w:r>
    </w:p>
    <w:p w:rsidR="00EF6EE9" w:rsidRPr="00380DE6" w:rsidRDefault="00EF6EE9" w:rsidP="00EF6EE9">
      <w:pPr>
        <w:jc w:val="both"/>
        <w:rPr>
          <w:sz w:val="28"/>
          <w:szCs w:val="28"/>
        </w:rPr>
      </w:pPr>
      <w:r w:rsidRPr="00380DE6">
        <w:rPr>
          <w:sz w:val="28"/>
          <w:szCs w:val="28"/>
        </w:rPr>
        <w:t xml:space="preserve"> </w:t>
      </w:r>
      <w:r w:rsidR="00380DE6">
        <w:rPr>
          <w:sz w:val="28"/>
          <w:szCs w:val="28"/>
        </w:rPr>
        <w:t>п</w:t>
      </w:r>
      <w:r w:rsidRPr="00380DE6">
        <w:rPr>
          <w:sz w:val="28"/>
          <w:szCs w:val="28"/>
        </w:rPr>
        <w:t>ринятый план – 12</w:t>
      </w:r>
      <w:r w:rsidR="00380DE6">
        <w:rPr>
          <w:sz w:val="28"/>
          <w:szCs w:val="28"/>
        </w:rPr>
        <w:t> </w:t>
      </w:r>
      <w:r w:rsidRPr="00380DE6">
        <w:rPr>
          <w:sz w:val="28"/>
          <w:szCs w:val="28"/>
        </w:rPr>
        <w:t>200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0 тыс. руб., фактически поступило</w:t>
      </w:r>
      <w:r w:rsidR="00380DE6">
        <w:rPr>
          <w:sz w:val="28"/>
          <w:szCs w:val="28"/>
        </w:rPr>
        <w:t xml:space="preserve"> в сумме- </w:t>
      </w:r>
      <w:r w:rsidRPr="00380DE6">
        <w:rPr>
          <w:sz w:val="28"/>
          <w:szCs w:val="28"/>
        </w:rPr>
        <w:t xml:space="preserve"> 12</w:t>
      </w:r>
      <w:r w:rsidR="00380DE6">
        <w:rPr>
          <w:sz w:val="28"/>
          <w:szCs w:val="28"/>
        </w:rPr>
        <w:t> </w:t>
      </w:r>
      <w:r w:rsidRPr="00380DE6">
        <w:rPr>
          <w:sz w:val="28"/>
          <w:szCs w:val="28"/>
        </w:rPr>
        <w:t>616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 xml:space="preserve">1 тыс. руб., исполнение составило – 103.4 %, в структуре неналоговых доходов он занимает </w:t>
      </w:r>
      <w:r w:rsidR="00380DE6">
        <w:rPr>
          <w:sz w:val="28"/>
          <w:szCs w:val="28"/>
        </w:rPr>
        <w:t xml:space="preserve"> - </w:t>
      </w:r>
      <w:r w:rsidRPr="00380DE6">
        <w:rPr>
          <w:sz w:val="28"/>
          <w:szCs w:val="28"/>
        </w:rPr>
        <w:t>10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8 %,  в том числе по видам:</w:t>
      </w:r>
    </w:p>
    <w:p w:rsidR="00380DE6" w:rsidRDefault="00EF6EE9" w:rsidP="00EF6EE9">
      <w:pPr>
        <w:ind w:firstLine="708"/>
        <w:jc w:val="both"/>
        <w:rPr>
          <w:sz w:val="28"/>
          <w:szCs w:val="28"/>
        </w:rPr>
      </w:pPr>
      <w:r w:rsidRPr="00380DE6">
        <w:rPr>
          <w:sz w:val="28"/>
          <w:szCs w:val="28"/>
        </w:rPr>
        <w:t>- доходы от реализации иного имущества, находящегося в собственности городских округов в части основных средств</w:t>
      </w:r>
      <w:r w:rsidR="00380DE6">
        <w:rPr>
          <w:sz w:val="28"/>
          <w:szCs w:val="28"/>
        </w:rPr>
        <w:t>:</w:t>
      </w:r>
    </w:p>
    <w:p w:rsidR="00EF6EE9" w:rsidRPr="00380DE6" w:rsidRDefault="00EF6EE9" w:rsidP="00380DE6">
      <w:pPr>
        <w:jc w:val="both"/>
        <w:rPr>
          <w:sz w:val="28"/>
          <w:szCs w:val="28"/>
        </w:rPr>
      </w:pPr>
      <w:r w:rsidRPr="00380DE6">
        <w:rPr>
          <w:sz w:val="28"/>
          <w:szCs w:val="28"/>
        </w:rPr>
        <w:t xml:space="preserve"> принятый план – 9</w:t>
      </w:r>
      <w:r w:rsidR="00380DE6">
        <w:rPr>
          <w:sz w:val="28"/>
          <w:szCs w:val="28"/>
        </w:rPr>
        <w:t> </w:t>
      </w:r>
      <w:r w:rsidRPr="00380DE6">
        <w:rPr>
          <w:sz w:val="28"/>
          <w:szCs w:val="28"/>
        </w:rPr>
        <w:t>400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0 тыс. руб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, фактически поступил</w:t>
      </w:r>
      <w:r w:rsidR="00380DE6">
        <w:rPr>
          <w:sz w:val="28"/>
          <w:szCs w:val="28"/>
        </w:rPr>
        <w:t xml:space="preserve"> в сумме -</w:t>
      </w:r>
      <w:r w:rsidRPr="00380DE6">
        <w:rPr>
          <w:sz w:val="28"/>
          <w:szCs w:val="28"/>
        </w:rPr>
        <w:t xml:space="preserve"> 9</w:t>
      </w:r>
      <w:r w:rsidR="00380DE6">
        <w:rPr>
          <w:sz w:val="28"/>
          <w:szCs w:val="28"/>
        </w:rPr>
        <w:t> </w:t>
      </w:r>
      <w:r w:rsidRPr="00380DE6">
        <w:rPr>
          <w:sz w:val="28"/>
          <w:szCs w:val="28"/>
        </w:rPr>
        <w:t>686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1 тыс. руб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 xml:space="preserve">, исполнение составило </w:t>
      </w:r>
      <w:r w:rsidR="00380DE6">
        <w:rPr>
          <w:sz w:val="28"/>
          <w:szCs w:val="28"/>
        </w:rPr>
        <w:t xml:space="preserve">– </w:t>
      </w:r>
      <w:r w:rsidRPr="00380DE6">
        <w:rPr>
          <w:sz w:val="28"/>
          <w:szCs w:val="28"/>
        </w:rPr>
        <w:t>103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0 %, дополнительно поступило</w:t>
      </w:r>
      <w:r w:rsidR="00380DE6">
        <w:rPr>
          <w:sz w:val="28"/>
          <w:szCs w:val="28"/>
        </w:rPr>
        <w:t xml:space="preserve"> –</w:t>
      </w:r>
      <w:r w:rsidRPr="00380DE6">
        <w:rPr>
          <w:sz w:val="28"/>
          <w:szCs w:val="28"/>
        </w:rPr>
        <w:t xml:space="preserve"> 286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1 тыс. руб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 xml:space="preserve"> за счет реализации объектов, по цене выше планируемой;</w:t>
      </w:r>
    </w:p>
    <w:p w:rsidR="00380DE6" w:rsidRDefault="00EF6EE9" w:rsidP="00EF6EE9">
      <w:pPr>
        <w:ind w:firstLine="708"/>
        <w:jc w:val="both"/>
        <w:rPr>
          <w:sz w:val="28"/>
          <w:szCs w:val="28"/>
        </w:rPr>
      </w:pPr>
      <w:r w:rsidRPr="00380DE6">
        <w:rPr>
          <w:sz w:val="28"/>
          <w:szCs w:val="28"/>
        </w:rPr>
        <w:t>- доходы от продажи земельных участков</w:t>
      </w:r>
      <w:r w:rsidR="00380DE6">
        <w:rPr>
          <w:sz w:val="28"/>
          <w:szCs w:val="28"/>
        </w:rPr>
        <w:t>:</w:t>
      </w:r>
    </w:p>
    <w:p w:rsidR="00EF6EE9" w:rsidRDefault="00EF6EE9" w:rsidP="00380DE6">
      <w:pPr>
        <w:jc w:val="both"/>
        <w:rPr>
          <w:sz w:val="28"/>
          <w:szCs w:val="28"/>
        </w:rPr>
      </w:pPr>
      <w:r w:rsidRPr="00380DE6">
        <w:rPr>
          <w:sz w:val="28"/>
          <w:szCs w:val="28"/>
        </w:rPr>
        <w:t xml:space="preserve"> принятый план –  2</w:t>
      </w:r>
      <w:r w:rsidR="00380DE6">
        <w:rPr>
          <w:sz w:val="28"/>
          <w:szCs w:val="28"/>
        </w:rPr>
        <w:t> </w:t>
      </w:r>
      <w:r w:rsidRPr="00380DE6">
        <w:rPr>
          <w:sz w:val="28"/>
          <w:szCs w:val="28"/>
        </w:rPr>
        <w:t>800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0 тыс. руб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, фактически поступило</w:t>
      </w:r>
      <w:r w:rsidR="00380DE6">
        <w:rPr>
          <w:sz w:val="28"/>
          <w:szCs w:val="28"/>
        </w:rPr>
        <w:t xml:space="preserve"> в сумме -</w:t>
      </w:r>
      <w:r w:rsidRPr="00380DE6">
        <w:rPr>
          <w:sz w:val="28"/>
          <w:szCs w:val="28"/>
        </w:rPr>
        <w:t xml:space="preserve"> 2</w:t>
      </w:r>
      <w:r w:rsidR="00380DE6">
        <w:rPr>
          <w:sz w:val="28"/>
          <w:szCs w:val="28"/>
        </w:rPr>
        <w:t> </w:t>
      </w:r>
      <w:r w:rsidRPr="00380DE6">
        <w:rPr>
          <w:sz w:val="28"/>
          <w:szCs w:val="28"/>
        </w:rPr>
        <w:t>930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0 тыс. руб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,  исполнение  составило</w:t>
      </w:r>
      <w:r w:rsidR="00380DE6">
        <w:rPr>
          <w:sz w:val="28"/>
          <w:szCs w:val="28"/>
        </w:rPr>
        <w:t xml:space="preserve"> –</w:t>
      </w:r>
      <w:r w:rsidRPr="00380DE6">
        <w:rPr>
          <w:sz w:val="28"/>
          <w:szCs w:val="28"/>
        </w:rPr>
        <w:t xml:space="preserve"> 104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 xml:space="preserve">6 %, дополнительно поступило </w:t>
      </w:r>
      <w:r w:rsidR="00380DE6">
        <w:rPr>
          <w:sz w:val="28"/>
          <w:szCs w:val="28"/>
        </w:rPr>
        <w:t xml:space="preserve">– </w:t>
      </w:r>
      <w:r w:rsidRPr="00380DE6">
        <w:rPr>
          <w:sz w:val="28"/>
          <w:szCs w:val="28"/>
        </w:rPr>
        <w:t>130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>0 тыс. руб</w:t>
      </w:r>
      <w:r w:rsidR="00380DE6">
        <w:rPr>
          <w:sz w:val="28"/>
          <w:szCs w:val="28"/>
        </w:rPr>
        <w:t>.</w:t>
      </w:r>
      <w:r w:rsidRPr="00380DE6">
        <w:rPr>
          <w:sz w:val="28"/>
          <w:szCs w:val="28"/>
        </w:rPr>
        <w:t xml:space="preserve"> Перевыполнение связано с приобретением земельных участков в собственность по цене выше планируемой. </w:t>
      </w:r>
    </w:p>
    <w:p w:rsidR="00191428" w:rsidRPr="00380DE6" w:rsidRDefault="00191428" w:rsidP="00380DE6">
      <w:pPr>
        <w:jc w:val="both"/>
        <w:rPr>
          <w:sz w:val="28"/>
          <w:szCs w:val="28"/>
        </w:rPr>
      </w:pPr>
    </w:p>
    <w:p w:rsidR="00EF6EE9" w:rsidRDefault="00EF6EE9" w:rsidP="00EF6EE9">
      <w:pPr>
        <w:ind w:firstLine="708"/>
        <w:jc w:val="both"/>
        <w:rPr>
          <w:sz w:val="28"/>
          <w:szCs w:val="28"/>
        </w:rPr>
      </w:pPr>
    </w:p>
    <w:p w:rsidR="00EF6EE9" w:rsidRPr="002D18DC" w:rsidRDefault="002D18DC" w:rsidP="00EF6E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Штрафы, санкции, возмещение ущерба, плата за негативное воздействие на окружающую среду</w:t>
      </w:r>
      <w:r w:rsidR="00EF6EE9" w:rsidRPr="002D18DC">
        <w:rPr>
          <w:b/>
          <w:sz w:val="28"/>
          <w:szCs w:val="28"/>
        </w:rPr>
        <w:t xml:space="preserve"> </w:t>
      </w:r>
    </w:p>
    <w:p w:rsidR="00EF6EE9" w:rsidRDefault="00EF6EE9" w:rsidP="00EF6EE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Принятый план – 4</w:t>
      </w:r>
      <w:r w:rsidR="00D14D89">
        <w:rPr>
          <w:sz w:val="28"/>
          <w:szCs w:val="28"/>
        </w:rPr>
        <w:t> </w:t>
      </w:r>
      <w:r>
        <w:rPr>
          <w:sz w:val="28"/>
          <w:szCs w:val="28"/>
        </w:rPr>
        <w:t>382</w:t>
      </w:r>
      <w:r w:rsidR="00D14D89">
        <w:rPr>
          <w:sz w:val="28"/>
          <w:szCs w:val="28"/>
        </w:rPr>
        <w:t>.</w:t>
      </w:r>
      <w:r>
        <w:rPr>
          <w:sz w:val="28"/>
          <w:szCs w:val="28"/>
        </w:rPr>
        <w:t>8 тыс. руб</w:t>
      </w:r>
      <w:r w:rsidR="00D14D89">
        <w:rPr>
          <w:sz w:val="28"/>
          <w:szCs w:val="28"/>
        </w:rPr>
        <w:t>.</w:t>
      </w:r>
      <w:r>
        <w:rPr>
          <w:sz w:val="28"/>
          <w:szCs w:val="28"/>
        </w:rPr>
        <w:t xml:space="preserve">, фактически поступило </w:t>
      </w:r>
      <w:r w:rsidR="00D14D89">
        <w:rPr>
          <w:sz w:val="28"/>
          <w:szCs w:val="28"/>
        </w:rPr>
        <w:t xml:space="preserve"> в сумме -</w:t>
      </w:r>
      <w:r>
        <w:rPr>
          <w:sz w:val="28"/>
          <w:szCs w:val="28"/>
        </w:rPr>
        <w:t>4</w:t>
      </w:r>
      <w:r w:rsidR="00D14D89">
        <w:rPr>
          <w:sz w:val="28"/>
          <w:szCs w:val="28"/>
        </w:rPr>
        <w:t> </w:t>
      </w:r>
      <w:r>
        <w:rPr>
          <w:sz w:val="28"/>
          <w:szCs w:val="28"/>
        </w:rPr>
        <w:t>948</w:t>
      </w:r>
      <w:r w:rsidR="00D14D89">
        <w:rPr>
          <w:sz w:val="28"/>
          <w:szCs w:val="28"/>
        </w:rPr>
        <w:t>.</w:t>
      </w:r>
      <w:r>
        <w:rPr>
          <w:sz w:val="28"/>
          <w:szCs w:val="28"/>
        </w:rPr>
        <w:t>8 тыс. руб</w:t>
      </w:r>
      <w:r w:rsidR="00D14D89">
        <w:rPr>
          <w:sz w:val="28"/>
          <w:szCs w:val="28"/>
        </w:rPr>
        <w:t>.</w:t>
      </w:r>
      <w:r>
        <w:rPr>
          <w:sz w:val="28"/>
          <w:szCs w:val="28"/>
        </w:rPr>
        <w:t xml:space="preserve">, исполнение составило </w:t>
      </w:r>
      <w:r w:rsidR="00D14D89">
        <w:rPr>
          <w:sz w:val="28"/>
          <w:szCs w:val="28"/>
        </w:rPr>
        <w:t xml:space="preserve"> - </w:t>
      </w:r>
      <w:r>
        <w:rPr>
          <w:sz w:val="28"/>
          <w:szCs w:val="28"/>
        </w:rPr>
        <w:t>112</w:t>
      </w:r>
      <w:r w:rsidR="00D14D89">
        <w:rPr>
          <w:sz w:val="28"/>
          <w:szCs w:val="28"/>
        </w:rPr>
        <w:t>.</w:t>
      </w:r>
      <w:r>
        <w:rPr>
          <w:sz w:val="28"/>
          <w:szCs w:val="28"/>
        </w:rPr>
        <w:t xml:space="preserve">9 %. </w:t>
      </w:r>
      <w:bookmarkStart w:id="6" w:name="_Hlk70420079"/>
      <w:r>
        <w:rPr>
          <w:sz w:val="28"/>
          <w:szCs w:val="28"/>
        </w:rPr>
        <w:t>Дополнительно в доход бюджета поступило</w:t>
      </w:r>
      <w:r w:rsidR="00D14D89">
        <w:rPr>
          <w:sz w:val="28"/>
          <w:szCs w:val="28"/>
        </w:rPr>
        <w:t xml:space="preserve"> в сумме </w:t>
      </w:r>
      <w:proofErr w:type="gramStart"/>
      <w:r w:rsidR="00D14D8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566</w:t>
      </w:r>
      <w:r w:rsidR="00D14D89">
        <w:rPr>
          <w:sz w:val="28"/>
          <w:szCs w:val="28"/>
        </w:rPr>
        <w:t>.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тыс.руб. К соответствующему периоду прошлого года штрафы уменьшились на</w:t>
      </w:r>
      <w:r w:rsidR="00D14D89">
        <w:rPr>
          <w:sz w:val="28"/>
          <w:szCs w:val="28"/>
        </w:rPr>
        <w:t xml:space="preserve"> сумму - </w:t>
      </w:r>
      <w:r>
        <w:rPr>
          <w:sz w:val="28"/>
          <w:szCs w:val="28"/>
        </w:rPr>
        <w:t xml:space="preserve"> 5</w:t>
      </w:r>
      <w:r w:rsidR="00D14D89">
        <w:rPr>
          <w:sz w:val="28"/>
          <w:szCs w:val="28"/>
        </w:rPr>
        <w:t> </w:t>
      </w:r>
      <w:r>
        <w:rPr>
          <w:sz w:val="28"/>
          <w:szCs w:val="28"/>
        </w:rPr>
        <w:t>849</w:t>
      </w:r>
      <w:r w:rsidR="00D14D89">
        <w:rPr>
          <w:sz w:val="28"/>
          <w:szCs w:val="28"/>
        </w:rPr>
        <w:t>.</w:t>
      </w:r>
      <w:r>
        <w:rPr>
          <w:sz w:val="28"/>
          <w:szCs w:val="28"/>
        </w:rPr>
        <w:t>1 тыс. руб., или на   – 54</w:t>
      </w:r>
      <w:r w:rsidR="00D14D89">
        <w:rPr>
          <w:sz w:val="28"/>
          <w:szCs w:val="28"/>
        </w:rPr>
        <w:t>.</w:t>
      </w:r>
      <w:r>
        <w:rPr>
          <w:sz w:val="28"/>
          <w:szCs w:val="28"/>
        </w:rPr>
        <w:t xml:space="preserve">2%. </w:t>
      </w:r>
    </w:p>
    <w:p w:rsidR="00EF6EE9" w:rsidRDefault="00EF6EE9" w:rsidP="00C34D70">
      <w:pPr>
        <w:jc w:val="both"/>
        <w:rPr>
          <w:sz w:val="28"/>
          <w:szCs w:val="28"/>
        </w:rPr>
      </w:pPr>
      <w:r>
        <w:rPr>
          <w:sz w:val="28"/>
        </w:rPr>
        <w:t xml:space="preserve">В структуре  неналоговых доходов штрафы составляют </w:t>
      </w:r>
      <w:r>
        <w:rPr>
          <w:sz w:val="28"/>
        </w:rPr>
        <w:br/>
      </w:r>
      <w:r w:rsidR="00D14D89">
        <w:rPr>
          <w:sz w:val="28"/>
        </w:rPr>
        <w:t xml:space="preserve"> - </w:t>
      </w:r>
      <w:r>
        <w:rPr>
          <w:sz w:val="28"/>
        </w:rPr>
        <w:t>4</w:t>
      </w:r>
      <w:r w:rsidR="00D14D89">
        <w:rPr>
          <w:sz w:val="28"/>
        </w:rPr>
        <w:t>.</w:t>
      </w:r>
      <w:r>
        <w:rPr>
          <w:sz w:val="28"/>
        </w:rPr>
        <w:t xml:space="preserve">2 %, что на </w:t>
      </w:r>
      <w:r w:rsidR="00D14D89">
        <w:rPr>
          <w:sz w:val="28"/>
        </w:rPr>
        <w:t xml:space="preserve"> - </w:t>
      </w:r>
      <w:r>
        <w:rPr>
          <w:sz w:val="28"/>
        </w:rPr>
        <w:t>2</w:t>
      </w:r>
      <w:r w:rsidR="00D14D89">
        <w:rPr>
          <w:sz w:val="28"/>
        </w:rPr>
        <w:t>.</w:t>
      </w:r>
      <w:r>
        <w:rPr>
          <w:sz w:val="28"/>
        </w:rPr>
        <w:t xml:space="preserve">8% ниже  уровня 2019 года. </w:t>
      </w:r>
      <w:bookmarkEnd w:id="6"/>
      <w:r w:rsidR="00C34D70">
        <w:rPr>
          <w:sz w:val="28"/>
        </w:rPr>
        <w:t xml:space="preserve"> </w:t>
      </w:r>
      <w:r>
        <w:rPr>
          <w:sz w:val="28"/>
          <w:szCs w:val="28"/>
        </w:rPr>
        <w:t>Рост произошел за счет увеличения  поступлений  в декабре 2020 года неустоек за просрочку исполнения поставщиком (подрядчиком, исполнителем) обязательств, предусмотренных муниципальным контрактом; за счет административных штрафов, установленных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и 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судьями.</w:t>
      </w:r>
    </w:p>
    <w:p w:rsidR="00F300AB" w:rsidRDefault="00F300AB" w:rsidP="00EF6EE9">
      <w:pPr>
        <w:jc w:val="center"/>
        <w:rPr>
          <w:b/>
        </w:rPr>
      </w:pPr>
    </w:p>
    <w:p w:rsidR="00F300AB" w:rsidRDefault="00F300AB" w:rsidP="00EF6EE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F300AB">
        <w:rPr>
          <w:b/>
          <w:sz w:val="28"/>
          <w:szCs w:val="28"/>
        </w:rPr>
        <w:t>Доходы  от  оказания платных  услуг и  компенсации затрат государства</w:t>
      </w:r>
    </w:p>
    <w:p w:rsidR="00D871BD" w:rsidRPr="00F300AB" w:rsidRDefault="00D871BD" w:rsidP="00EF6EE9">
      <w:pPr>
        <w:jc w:val="center"/>
        <w:rPr>
          <w:b/>
          <w:sz w:val="28"/>
          <w:szCs w:val="28"/>
        </w:rPr>
      </w:pPr>
    </w:p>
    <w:p w:rsidR="00EF6EE9" w:rsidRDefault="00F300AB" w:rsidP="00EF6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6EE9">
        <w:rPr>
          <w:sz w:val="28"/>
          <w:szCs w:val="28"/>
        </w:rPr>
        <w:t>Принятый план – 2</w:t>
      </w:r>
      <w:r>
        <w:rPr>
          <w:sz w:val="28"/>
          <w:szCs w:val="28"/>
        </w:rPr>
        <w:t> </w:t>
      </w:r>
      <w:r w:rsidR="00EF6EE9">
        <w:rPr>
          <w:sz w:val="28"/>
          <w:szCs w:val="28"/>
        </w:rPr>
        <w:t>013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7 тыс. руб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, фактически поступило</w:t>
      </w:r>
      <w:r>
        <w:rPr>
          <w:sz w:val="28"/>
          <w:szCs w:val="28"/>
        </w:rPr>
        <w:t xml:space="preserve"> в сумме-</w:t>
      </w:r>
      <w:r w:rsidR="00EF6EE9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="00EF6EE9">
        <w:rPr>
          <w:sz w:val="28"/>
          <w:szCs w:val="28"/>
        </w:rPr>
        <w:t>433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3 тыс. руб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, исполнение составило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EF6EE9">
        <w:rPr>
          <w:sz w:val="28"/>
          <w:szCs w:val="28"/>
        </w:rPr>
        <w:t xml:space="preserve"> 120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8</w:t>
      </w:r>
      <w:proofErr w:type="gramEnd"/>
      <w:r w:rsidR="00EF6EE9">
        <w:rPr>
          <w:sz w:val="28"/>
          <w:szCs w:val="28"/>
        </w:rPr>
        <w:t xml:space="preserve"> %, </w:t>
      </w:r>
      <w:r>
        <w:rPr>
          <w:sz w:val="28"/>
          <w:szCs w:val="28"/>
        </w:rPr>
        <w:t xml:space="preserve"> д</w:t>
      </w:r>
      <w:r w:rsidR="00EF6EE9">
        <w:rPr>
          <w:sz w:val="28"/>
          <w:szCs w:val="28"/>
        </w:rPr>
        <w:t>ополнительно в доход бюджета поступило</w:t>
      </w:r>
      <w:r>
        <w:rPr>
          <w:sz w:val="28"/>
          <w:szCs w:val="28"/>
        </w:rPr>
        <w:t xml:space="preserve"> в сумме –</w:t>
      </w:r>
      <w:r w:rsidR="00EF6EE9">
        <w:rPr>
          <w:sz w:val="28"/>
          <w:szCs w:val="28"/>
        </w:rPr>
        <w:t xml:space="preserve"> 419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 xml:space="preserve">6 тыс. руб. К соответствующему периоду прошлого </w:t>
      </w:r>
      <w:proofErr w:type="gramStart"/>
      <w:r w:rsidR="00EF6EE9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EF6EE9">
        <w:rPr>
          <w:sz w:val="28"/>
          <w:szCs w:val="28"/>
        </w:rPr>
        <w:t xml:space="preserve"> доходы</w:t>
      </w:r>
      <w:proofErr w:type="gramEnd"/>
      <w:r w:rsidR="00EF6EE9">
        <w:rPr>
          <w:sz w:val="28"/>
          <w:szCs w:val="28"/>
        </w:rPr>
        <w:t xml:space="preserve"> уменьшились на </w:t>
      </w:r>
      <w:r>
        <w:rPr>
          <w:sz w:val="28"/>
          <w:szCs w:val="28"/>
        </w:rPr>
        <w:t xml:space="preserve"> сумму- </w:t>
      </w:r>
      <w:r w:rsidR="00EF6EE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EF6EE9">
        <w:rPr>
          <w:sz w:val="28"/>
          <w:szCs w:val="28"/>
        </w:rPr>
        <w:t>388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3 тыс. руб., или на   – 36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 xml:space="preserve">3%. </w:t>
      </w:r>
    </w:p>
    <w:p w:rsidR="00EF6EE9" w:rsidRDefault="00EF6EE9" w:rsidP="00EF6EE9">
      <w:pPr>
        <w:jc w:val="both"/>
        <w:rPr>
          <w:sz w:val="28"/>
        </w:rPr>
      </w:pPr>
      <w:r>
        <w:rPr>
          <w:sz w:val="28"/>
        </w:rPr>
        <w:t xml:space="preserve">В структуре  неналоговых доходов штрафы составляют </w:t>
      </w:r>
      <w:r>
        <w:rPr>
          <w:sz w:val="28"/>
        </w:rPr>
        <w:br/>
      </w:r>
      <w:r w:rsidR="00F300AB">
        <w:rPr>
          <w:sz w:val="28"/>
        </w:rPr>
        <w:t xml:space="preserve"> - </w:t>
      </w:r>
      <w:r>
        <w:rPr>
          <w:sz w:val="28"/>
        </w:rPr>
        <w:t>2</w:t>
      </w:r>
      <w:r w:rsidR="00F300AB">
        <w:rPr>
          <w:sz w:val="28"/>
        </w:rPr>
        <w:t>.</w:t>
      </w:r>
      <w:r>
        <w:rPr>
          <w:sz w:val="28"/>
        </w:rPr>
        <w:t>1%, что на</w:t>
      </w:r>
      <w:r w:rsidR="00F300AB">
        <w:rPr>
          <w:sz w:val="28"/>
        </w:rPr>
        <w:t xml:space="preserve">- </w:t>
      </w:r>
      <w:r>
        <w:rPr>
          <w:sz w:val="28"/>
        </w:rPr>
        <w:t xml:space="preserve"> 0</w:t>
      </w:r>
      <w:r w:rsidR="00F300AB">
        <w:rPr>
          <w:sz w:val="28"/>
        </w:rPr>
        <w:t>.</w:t>
      </w:r>
      <w:r>
        <w:rPr>
          <w:sz w:val="28"/>
        </w:rPr>
        <w:t xml:space="preserve">9% меньше  уровня 2019 года. </w:t>
      </w:r>
    </w:p>
    <w:p w:rsidR="00EF6EE9" w:rsidRDefault="00EF6EE9" w:rsidP="00F3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числе:</w:t>
      </w:r>
    </w:p>
    <w:p w:rsidR="00555B38" w:rsidRDefault="00555B38" w:rsidP="00EF6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6EE9" w:rsidRPr="00555B38">
        <w:rPr>
          <w:sz w:val="28"/>
          <w:szCs w:val="28"/>
        </w:rPr>
        <w:t>- доходы, поступающие в порядке возмещения расходов, понесенных в связи с эксплуатацией имущества</w:t>
      </w:r>
      <w:r>
        <w:rPr>
          <w:sz w:val="28"/>
          <w:szCs w:val="28"/>
        </w:rPr>
        <w:t>:</w:t>
      </w:r>
    </w:p>
    <w:p w:rsidR="00EF6EE9" w:rsidRDefault="00555B38" w:rsidP="00555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EE9">
        <w:rPr>
          <w:sz w:val="28"/>
          <w:szCs w:val="28"/>
        </w:rPr>
        <w:t xml:space="preserve"> Принятый план – 357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0 тыс. руб</w:t>
      </w:r>
      <w:r>
        <w:rPr>
          <w:sz w:val="28"/>
          <w:szCs w:val="28"/>
        </w:rPr>
        <w:t>.,</w:t>
      </w:r>
      <w:r w:rsidR="00EF6EE9">
        <w:rPr>
          <w:sz w:val="28"/>
          <w:szCs w:val="28"/>
        </w:rPr>
        <w:t xml:space="preserve"> фактически поступило</w:t>
      </w:r>
      <w:r>
        <w:rPr>
          <w:sz w:val="28"/>
          <w:szCs w:val="28"/>
        </w:rPr>
        <w:t xml:space="preserve"> в сумме- </w:t>
      </w:r>
      <w:r w:rsidR="00EF6EE9">
        <w:rPr>
          <w:sz w:val="28"/>
          <w:szCs w:val="28"/>
        </w:rPr>
        <w:t xml:space="preserve"> 420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6 тыс. руб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 xml:space="preserve">, исполнение составило </w:t>
      </w:r>
      <w:r>
        <w:rPr>
          <w:sz w:val="28"/>
          <w:szCs w:val="28"/>
        </w:rPr>
        <w:t xml:space="preserve"> - </w:t>
      </w:r>
      <w:r w:rsidR="00EF6EE9">
        <w:rPr>
          <w:sz w:val="28"/>
          <w:szCs w:val="28"/>
        </w:rPr>
        <w:t>117</w:t>
      </w:r>
      <w:r>
        <w:rPr>
          <w:sz w:val="28"/>
          <w:szCs w:val="28"/>
        </w:rPr>
        <w:t>.</w:t>
      </w:r>
      <w:r w:rsidR="00EF6EE9">
        <w:rPr>
          <w:sz w:val="28"/>
          <w:szCs w:val="28"/>
        </w:rPr>
        <w:t>8 %.  Сверхплановое поступление за счет заключения в ноябре-декабре 2020г новых договоров на возмещение расходов стоимости оказываемых услуг по управлению в многоквартирных домах и претензионно-исковой работы;</w:t>
      </w:r>
    </w:p>
    <w:p w:rsidR="00555B38" w:rsidRDefault="00555B38" w:rsidP="00EF6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EE9" w:rsidRPr="00555B38">
        <w:rPr>
          <w:sz w:val="28"/>
          <w:szCs w:val="28"/>
        </w:rPr>
        <w:t>- прочие доходы от компенсации затрат государства</w:t>
      </w:r>
      <w:r>
        <w:rPr>
          <w:sz w:val="28"/>
          <w:szCs w:val="28"/>
        </w:rPr>
        <w:t>:</w:t>
      </w:r>
    </w:p>
    <w:p w:rsidR="00EF6EE9" w:rsidRDefault="00EF6EE9" w:rsidP="00555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Принятый план – 1</w:t>
      </w:r>
      <w:r w:rsidR="00555B38">
        <w:rPr>
          <w:sz w:val="28"/>
          <w:szCs w:val="28"/>
        </w:rPr>
        <w:t> </w:t>
      </w:r>
      <w:r>
        <w:rPr>
          <w:sz w:val="28"/>
          <w:szCs w:val="28"/>
        </w:rPr>
        <w:t>656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7 тыс. руб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, фактически поступило</w:t>
      </w:r>
      <w:r w:rsidR="00555B38">
        <w:rPr>
          <w:sz w:val="28"/>
          <w:szCs w:val="28"/>
        </w:rPr>
        <w:t xml:space="preserve"> в сумме -</w:t>
      </w:r>
      <w:r>
        <w:rPr>
          <w:sz w:val="28"/>
          <w:szCs w:val="28"/>
        </w:rPr>
        <w:t xml:space="preserve"> 2</w:t>
      </w:r>
      <w:r w:rsidR="00555B38">
        <w:rPr>
          <w:sz w:val="28"/>
          <w:szCs w:val="28"/>
        </w:rPr>
        <w:t> </w:t>
      </w:r>
      <w:r>
        <w:rPr>
          <w:sz w:val="28"/>
          <w:szCs w:val="28"/>
        </w:rPr>
        <w:t>012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7 тыс. руб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, исполнение составило</w:t>
      </w:r>
      <w:r w:rsidR="00555B3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121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5%.</w:t>
      </w:r>
      <w:r>
        <w:rPr>
          <w:color w:val="000000"/>
          <w:sz w:val="28"/>
          <w:szCs w:val="28"/>
        </w:rPr>
        <w:t xml:space="preserve"> Поступление </w:t>
      </w:r>
      <w:r>
        <w:rPr>
          <w:sz w:val="28"/>
          <w:szCs w:val="28"/>
        </w:rPr>
        <w:t xml:space="preserve"> за право установки и эксплуатации рекламных устройств (1</w:t>
      </w:r>
      <w:r w:rsidR="00555B38">
        <w:rPr>
          <w:sz w:val="28"/>
          <w:szCs w:val="28"/>
        </w:rPr>
        <w:t> </w:t>
      </w:r>
      <w:r>
        <w:rPr>
          <w:sz w:val="28"/>
          <w:szCs w:val="28"/>
        </w:rPr>
        <w:t>321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0 тыс. руб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). Дебиторская задолженность прошлых лет (598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4 тыс. руб</w:t>
      </w:r>
      <w:r w:rsidR="00555B38">
        <w:rPr>
          <w:sz w:val="28"/>
          <w:szCs w:val="28"/>
        </w:rPr>
        <w:t>.</w:t>
      </w:r>
      <w:r>
        <w:rPr>
          <w:sz w:val="28"/>
          <w:szCs w:val="28"/>
        </w:rPr>
        <w:t>).</w:t>
      </w:r>
      <w:r>
        <w:t xml:space="preserve">  </w:t>
      </w:r>
      <w:r>
        <w:rPr>
          <w:sz w:val="28"/>
          <w:szCs w:val="28"/>
        </w:rPr>
        <w:t>Превышение плана в связи с фактическим поступлением дебиторской задолженности прошлых лет; проведение претензионно-исковой работы по договорам на размещение рекламных конструкций; поступления суммы компенсационной стоимости за снос зеленых насаждений.</w:t>
      </w:r>
    </w:p>
    <w:p w:rsidR="003E6DB6" w:rsidRDefault="003E6DB6" w:rsidP="00555B38">
      <w:pPr>
        <w:jc w:val="both"/>
        <w:rPr>
          <w:sz w:val="28"/>
          <w:szCs w:val="28"/>
        </w:rPr>
      </w:pPr>
    </w:p>
    <w:p w:rsidR="003E6DB6" w:rsidRDefault="003E6DB6" w:rsidP="00555B38">
      <w:pPr>
        <w:jc w:val="both"/>
        <w:rPr>
          <w:sz w:val="28"/>
          <w:szCs w:val="28"/>
        </w:rPr>
      </w:pPr>
    </w:p>
    <w:p w:rsidR="00EF6EE9" w:rsidRDefault="00EF6EE9" w:rsidP="00EF6EE9">
      <w:pPr>
        <w:pStyle w:val="af0"/>
        <w:ind w:left="795"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безвозмездных поступлений</w:t>
      </w:r>
    </w:p>
    <w:p w:rsidR="00EF6EE9" w:rsidRDefault="00EF6EE9" w:rsidP="00EF6EE9">
      <w:pPr>
        <w:pStyle w:val="af0"/>
        <w:spacing w:line="240" w:lineRule="auto"/>
        <w:ind w:left="0" w:right="-6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Безвозмездные поступления от других бюджетов бюджетной системы Российской  Федерации представляют поступления из вышестоящего бюджета городу Лесосибирску в форме дотаций, субвенций и субсидий на реализацию федеральных, краевых законов и программ. </w:t>
      </w:r>
      <w:r>
        <w:rPr>
          <w:rFonts w:ascii="Times New Roman" w:hAnsi="Times New Roman"/>
          <w:bCs/>
          <w:sz w:val="28"/>
          <w:szCs w:val="28"/>
        </w:rPr>
        <w:t>Безвозмездные перечисления от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в 2020 году были первоначально запланированы в доходной части городского бюджета в </w:t>
      </w:r>
      <w:proofErr w:type="gramStart"/>
      <w:r>
        <w:rPr>
          <w:rFonts w:ascii="Times New Roman" w:hAnsi="Times New Roman"/>
          <w:sz w:val="28"/>
          <w:szCs w:val="28"/>
        </w:rPr>
        <w:t>объеме  -</w:t>
      </w:r>
      <w:proofErr w:type="gramEnd"/>
      <w:r>
        <w:rPr>
          <w:rFonts w:ascii="Times New Roman" w:hAnsi="Times New Roman"/>
          <w:sz w:val="28"/>
          <w:szCs w:val="28"/>
        </w:rPr>
        <w:t xml:space="preserve"> 1 613</w:t>
      </w:r>
      <w:r w:rsidR="00007F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311</w:t>
      </w:r>
      <w:r w:rsidR="00007F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6тыс. руб. </w:t>
      </w:r>
      <w:r>
        <w:rPr>
          <w:rFonts w:ascii="Times New Roman" w:hAnsi="Times New Roman"/>
          <w:spacing w:val="4"/>
          <w:sz w:val="28"/>
          <w:szCs w:val="28"/>
        </w:rPr>
        <w:t>В связи с поступлением субсидий, субвенций, иных межбюджетных трансфертов, имеющих целевое назначение, сверх утвержденных законом о бюджете доходов, уточненные назначения по безвозмездным поступлениям составили  в сумме -1 833</w:t>
      </w:r>
      <w:r w:rsidR="00471443">
        <w:rPr>
          <w:rFonts w:ascii="Times New Roman" w:hAnsi="Times New Roman"/>
          <w:spacing w:val="4"/>
          <w:sz w:val="28"/>
          <w:szCs w:val="28"/>
        </w:rPr>
        <w:t> </w:t>
      </w:r>
      <w:r>
        <w:rPr>
          <w:rFonts w:ascii="Times New Roman" w:hAnsi="Times New Roman"/>
          <w:spacing w:val="4"/>
          <w:sz w:val="28"/>
          <w:szCs w:val="28"/>
        </w:rPr>
        <w:t>475</w:t>
      </w:r>
      <w:r w:rsidR="00471443">
        <w:rPr>
          <w:rFonts w:ascii="Times New Roman" w:hAnsi="Times New Roman"/>
          <w:spacing w:val="4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6 тыс. руб., что больше первоначально утвержденных бюджетных назначений на сумму – 220 164 тыс. руб., или на </w:t>
      </w:r>
      <w:r w:rsidR="00471443">
        <w:rPr>
          <w:rFonts w:ascii="Times New Roman" w:hAnsi="Times New Roman"/>
          <w:spacing w:val="4"/>
          <w:sz w:val="28"/>
          <w:szCs w:val="28"/>
        </w:rPr>
        <w:t xml:space="preserve"> - </w:t>
      </w:r>
      <w:r>
        <w:rPr>
          <w:rFonts w:ascii="Times New Roman" w:hAnsi="Times New Roman"/>
          <w:spacing w:val="4"/>
          <w:sz w:val="28"/>
          <w:szCs w:val="28"/>
        </w:rPr>
        <w:t>13</w:t>
      </w:r>
      <w:r w:rsidR="00471443">
        <w:rPr>
          <w:rFonts w:ascii="Times New Roman" w:hAnsi="Times New Roman"/>
          <w:spacing w:val="4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>6%.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40F90" w:rsidRDefault="00EF6EE9" w:rsidP="00471443">
      <w:pPr>
        <w:pStyle w:val="af0"/>
        <w:spacing w:line="240" w:lineRule="auto"/>
        <w:ind w:left="0" w:right="-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Исполнение составило в  сумме -1 774</w:t>
      </w:r>
      <w:r w:rsidR="004714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161</w:t>
      </w:r>
      <w:r w:rsidR="004714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 тыс. руб., или</w:t>
      </w:r>
      <w:r w:rsidR="0047144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96</w:t>
      </w:r>
      <w:r w:rsidR="004714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8%</w:t>
      </w:r>
      <w:r>
        <w:rPr>
          <w:rFonts w:ascii="Times New Roman" w:hAnsi="Times New Roman"/>
          <w:spacing w:val="4"/>
          <w:sz w:val="28"/>
          <w:szCs w:val="28"/>
        </w:rPr>
        <w:t xml:space="preserve"> от уточненного плана. </w:t>
      </w:r>
      <w:r>
        <w:rPr>
          <w:rFonts w:ascii="Times New Roman" w:hAnsi="Times New Roman"/>
          <w:sz w:val="28"/>
          <w:szCs w:val="28"/>
        </w:rPr>
        <w:t>По сравнению с 2019 годом общий объем безвозмездных поступлений из вышестоящего бюджета увеличился  на сумму – 5</w:t>
      </w:r>
      <w:r w:rsidR="004714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475</w:t>
      </w:r>
      <w:r w:rsidR="004714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 тыс. руб., или на – 0</w:t>
      </w:r>
      <w:r w:rsidR="004714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3%, а так же удельный вес безвозмездных перечислений в общем объеме доходов увеличился  по сравнению с 2019годом на – 3 %</w:t>
      </w:r>
      <w:r w:rsidR="004714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составил -  76 %. </w:t>
      </w:r>
      <w:r>
        <w:rPr>
          <w:rFonts w:ascii="Times New Roman" w:hAnsi="Times New Roman"/>
          <w:bCs/>
          <w:sz w:val="28"/>
          <w:szCs w:val="28"/>
        </w:rPr>
        <w:t xml:space="preserve"> Таким образом, проведенный Контрольно – счётной палатой города Лесосибирска анализ свидетельствует, что общий план доходов исполнен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471443">
        <w:rPr>
          <w:rFonts w:ascii="Times New Roman" w:hAnsi="Times New Roman"/>
          <w:bCs/>
          <w:sz w:val="28"/>
          <w:szCs w:val="28"/>
        </w:rPr>
        <w:t xml:space="preserve"> -</w:t>
      </w:r>
      <w:proofErr w:type="gramEnd"/>
      <w:r w:rsidR="004714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97</w:t>
      </w:r>
      <w:r w:rsidR="0047144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9%,  на это повлияло то, что по безвозмездным поступлениям,  исполнение уточненного плана составило всего </w:t>
      </w:r>
      <w:r w:rsidR="00471443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96</w:t>
      </w:r>
      <w:r w:rsidR="0047144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8%, а по собственным доходам исполнение уточненного плана составило </w:t>
      </w:r>
      <w:r w:rsidR="00471443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101.7%.</w:t>
      </w:r>
    </w:p>
    <w:p w:rsidR="003E6DB6" w:rsidRDefault="003E6DB6" w:rsidP="00471443">
      <w:pPr>
        <w:pStyle w:val="af0"/>
        <w:spacing w:line="240" w:lineRule="auto"/>
        <w:ind w:left="0" w:right="-6"/>
        <w:jc w:val="both"/>
        <w:rPr>
          <w:b/>
          <w:sz w:val="28"/>
          <w:szCs w:val="28"/>
        </w:rPr>
      </w:pPr>
    </w:p>
    <w:p w:rsidR="000331F6" w:rsidRDefault="00925B13" w:rsidP="00D47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</w:t>
      </w:r>
      <w:r w:rsidR="00B71C91" w:rsidRPr="00925B13">
        <w:rPr>
          <w:b/>
          <w:sz w:val="28"/>
          <w:szCs w:val="28"/>
        </w:rPr>
        <w:t>асход</w:t>
      </w:r>
      <w:r w:rsidR="00E22ED8" w:rsidRPr="00925B13">
        <w:rPr>
          <w:b/>
          <w:sz w:val="28"/>
          <w:szCs w:val="28"/>
        </w:rPr>
        <w:t>ы</w:t>
      </w:r>
      <w:r w:rsidR="007F517C" w:rsidRPr="00925B13">
        <w:rPr>
          <w:b/>
          <w:sz w:val="28"/>
          <w:szCs w:val="28"/>
        </w:rPr>
        <w:t xml:space="preserve"> </w:t>
      </w:r>
      <w:r w:rsidR="00B71C91" w:rsidRPr="00925B13">
        <w:rPr>
          <w:b/>
          <w:sz w:val="28"/>
          <w:szCs w:val="28"/>
        </w:rPr>
        <w:t xml:space="preserve">  бюджета</w:t>
      </w:r>
      <w:r w:rsidR="00C11002" w:rsidRPr="00925B13">
        <w:rPr>
          <w:b/>
          <w:sz w:val="28"/>
          <w:szCs w:val="28"/>
        </w:rPr>
        <w:t xml:space="preserve"> города</w:t>
      </w:r>
      <w:r w:rsidR="00215E79" w:rsidRPr="00925B13">
        <w:rPr>
          <w:b/>
          <w:sz w:val="28"/>
          <w:szCs w:val="28"/>
        </w:rPr>
        <w:t xml:space="preserve"> Лесосибирска</w:t>
      </w:r>
      <w:r w:rsidR="00C11002" w:rsidRPr="00925B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11002" w:rsidRPr="00925B13">
        <w:rPr>
          <w:b/>
          <w:sz w:val="28"/>
          <w:szCs w:val="28"/>
        </w:rPr>
        <w:t xml:space="preserve">за </w:t>
      </w:r>
      <w:r w:rsidR="00F37961" w:rsidRPr="00925B13">
        <w:rPr>
          <w:b/>
          <w:sz w:val="28"/>
          <w:szCs w:val="28"/>
        </w:rPr>
        <w:t xml:space="preserve"> </w:t>
      </w:r>
      <w:r w:rsidR="00C11002" w:rsidRPr="00925B13">
        <w:rPr>
          <w:b/>
          <w:sz w:val="28"/>
          <w:szCs w:val="28"/>
        </w:rPr>
        <w:t>20</w:t>
      </w:r>
      <w:r w:rsidR="00872E26">
        <w:rPr>
          <w:b/>
          <w:sz w:val="28"/>
          <w:szCs w:val="28"/>
        </w:rPr>
        <w:t>20</w:t>
      </w:r>
      <w:r w:rsidR="00C11002" w:rsidRPr="00925B13">
        <w:rPr>
          <w:b/>
          <w:sz w:val="28"/>
          <w:szCs w:val="28"/>
        </w:rPr>
        <w:t xml:space="preserve"> год</w:t>
      </w:r>
      <w:r w:rsidR="00917F44">
        <w:rPr>
          <w:b/>
          <w:sz w:val="28"/>
          <w:szCs w:val="28"/>
        </w:rPr>
        <w:t xml:space="preserve"> </w:t>
      </w:r>
      <w:r w:rsidR="005D3D4E">
        <w:rPr>
          <w:b/>
          <w:sz w:val="28"/>
          <w:szCs w:val="28"/>
        </w:rPr>
        <w:t xml:space="preserve"> </w:t>
      </w:r>
    </w:p>
    <w:p w:rsidR="003E6DB6" w:rsidRDefault="003E6DB6" w:rsidP="00D47A53">
      <w:pPr>
        <w:jc w:val="center"/>
        <w:rPr>
          <w:b/>
          <w:sz w:val="28"/>
          <w:szCs w:val="28"/>
        </w:rPr>
      </w:pPr>
    </w:p>
    <w:p w:rsidR="003E6DB6" w:rsidRPr="00925B13" w:rsidRDefault="003E6DB6" w:rsidP="00D47A53">
      <w:pPr>
        <w:jc w:val="center"/>
        <w:rPr>
          <w:b/>
          <w:sz w:val="28"/>
          <w:szCs w:val="28"/>
        </w:rPr>
      </w:pPr>
    </w:p>
    <w:p w:rsidR="007B427D" w:rsidRDefault="00A22907" w:rsidP="00F64807">
      <w:pPr>
        <w:jc w:val="both"/>
        <w:outlineLvl w:val="0"/>
        <w:rPr>
          <w:sz w:val="28"/>
          <w:szCs w:val="28"/>
        </w:rPr>
      </w:pPr>
      <w:r w:rsidRPr="001419DF">
        <w:rPr>
          <w:spacing w:val="-8"/>
          <w:sz w:val="28"/>
          <w:szCs w:val="28"/>
        </w:rPr>
        <w:t xml:space="preserve">  </w:t>
      </w:r>
      <w:r w:rsidR="00CD1A54" w:rsidRPr="001419DF">
        <w:rPr>
          <w:spacing w:val="-8"/>
          <w:sz w:val="28"/>
          <w:szCs w:val="28"/>
        </w:rPr>
        <w:t xml:space="preserve"> </w:t>
      </w:r>
      <w:r w:rsidR="00B71C91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 xml:space="preserve"> </w:t>
      </w:r>
      <w:proofErr w:type="gramStart"/>
      <w:r w:rsidR="002C4F8D" w:rsidRPr="001419DF">
        <w:rPr>
          <w:spacing w:val="-8"/>
          <w:sz w:val="28"/>
          <w:szCs w:val="28"/>
        </w:rPr>
        <w:t>Решением</w:t>
      </w:r>
      <w:r w:rsidR="008F0B61" w:rsidRPr="001419DF">
        <w:rPr>
          <w:spacing w:val="-8"/>
          <w:sz w:val="28"/>
          <w:szCs w:val="28"/>
        </w:rPr>
        <w:t xml:space="preserve"> </w:t>
      </w:r>
      <w:r w:rsidR="00A66280" w:rsidRPr="001419DF">
        <w:rPr>
          <w:spacing w:val="-8"/>
          <w:sz w:val="28"/>
          <w:szCs w:val="28"/>
        </w:rPr>
        <w:t xml:space="preserve"> </w:t>
      </w:r>
      <w:proofErr w:type="spellStart"/>
      <w:r w:rsidR="00A66280" w:rsidRPr="001419DF">
        <w:rPr>
          <w:spacing w:val="-8"/>
          <w:sz w:val="28"/>
          <w:szCs w:val="28"/>
        </w:rPr>
        <w:t>Лесосибирского</w:t>
      </w:r>
      <w:proofErr w:type="spellEnd"/>
      <w:proofErr w:type="gramEnd"/>
      <w:r w:rsidR="00A66280" w:rsidRPr="001419DF">
        <w:rPr>
          <w:spacing w:val="-8"/>
          <w:sz w:val="28"/>
          <w:szCs w:val="28"/>
        </w:rPr>
        <w:t xml:space="preserve">  городского Советов </w:t>
      </w:r>
      <w:r w:rsidR="00CD1A54" w:rsidRPr="001419DF">
        <w:rPr>
          <w:spacing w:val="-8"/>
          <w:sz w:val="28"/>
          <w:szCs w:val="28"/>
        </w:rPr>
        <w:t xml:space="preserve"> депутатов </w:t>
      </w:r>
      <w:r w:rsidR="00E06FF5" w:rsidRPr="001419DF">
        <w:rPr>
          <w:spacing w:val="-8"/>
          <w:sz w:val="28"/>
          <w:szCs w:val="28"/>
        </w:rPr>
        <w:t xml:space="preserve">от </w:t>
      </w:r>
      <w:r w:rsidR="00E06FF5">
        <w:rPr>
          <w:spacing w:val="-8"/>
          <w:sz w:val="28"/>
          <w:szCs w:val="28"/>
        </w:rPr>
        <w:t>19.</w:t>
      </w:r>
      <w:r w:rsidR="00E06FF5" w:rsidRPr="001419DF">
        <w:rPr>
          <w:spacing w:val="-8"/>
          <w:sz w:val="28"/>
          <w:szCs w:val="28"/>
        </w:rPr>
        <w:t>12.201</w:t>
      </w:r>
      <w:r w:rsidR="00E06FF5">
        <w:rPr>
          <w:spacing w:val="-8"/>
          <w:sz w:val="28"/>
          <w:szCs w:val="28"/>
        </w:rPr>
        <w:t>9</w:t>
      </w:r>
      <w:r w:rsidR="00E06FF5" w:rsidRPr="001419DF">
        <w:rPr>
          <w:spacing w:val="-8"/>
          <w:sz w:val="28"/>
          <w:szCs w:val="28"/>
        </w:rPr>
        <w:t xml:space="preserve"> года   </w:t>
      </w:r>
      <w:r w:rsidR="008F0B61" w:rsidRPr="001419DF">
        <w:rPr>
          <w:spacing w:val="-8"/>
          <w:sz w:val="28"/>
          <w:szCs w:val="28"/>
        </w:rPr>
        <w:t xml:space="preserve">№ </w:t>
      </w:r>
      <w:r w:rsidR="00872E26">
        <w:rPr>
          <w:spacing w:val="-8"/>
          <w:sz w:val="28"/>
          <w:szCs w:val="28"/>
        </w:rPr>
        <w:t>420</w:t>
      </w:r>
      <w:r w:rsidR="008F0B61" w:rsidRPr="001419DF">
        <w:rPr>
          <w:spacing w:val="-8"/>
          <w:sz w:val="28"/>
          <w:szCs w:val="28"/>
        </w:rPr>
        <w:t xml:space="preserve">   « О бюджете города Лесосибирска на</w:t>
      </w:r>
      <w:r w:rsidR="00CD1A54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 xml:space="preserve"> 20</w:t>
      </w:r>
      <w:r w:rsidR="00872E26">
        <w:rPr>
          <w:spacing w:val="-8"/>
          <w:sz w:val="28"/>
          <w:szCs w:val="28"/>
        </w:rPr>
        <w:t>20</w:t>
      </w:r>
      <w:r w:rsidR="008F0B61" w:rsidRPr="001419DF">
        <w:rPr>
          <w:spacing w:val="-8"/>
          <w:sz w:val="28"/>
          <w:szCs w:val="28"/>
        </w:rPr>
        <w:t xml:space="preserve"> г</w:t>
      </w:r>
      <w:r w:rsidR="00A66280" w:rsidRPr="001419DF">
        <w:rPr>
          <w:spacing w:val="-8"/>
          <w:sz w:val="28"/>
          <w:szCs w:val="28"/>
        </w:rPr>
        <w:t>од</w:t>
      </w:r>
      <w:r w:rsidR="00CD1A54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 xml:space="preserve"> и плановый  период 20</w:t>
      </w:r>
      <w:r w:rsidR="007002D9">
        <w:rPr>
          <w:spacing w:val="-8"/>
          <w:sz w:val="28"/>
          <w:szCs w:val="28"/>
        </w:rPr>
        <w:t>2</w:t>
      </w:r>
      <w:r w:rsidR="00872E26">
        <w:rPr>
          <w:spacing w:val="-8"/>
          <w:sz w:val="28"/>
          <w:szCs w:val="28"/>
        </w:rPr>
        <w:t>1</w:t>
      </w:r>
      <w:r w:rsidR="00844015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>-</w:t>
      </w:r>
      <w:r w:rsidR="00AA1AA1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>20</w:t>
      </w:r>
      <w:r w:rsidR="000331F6">
        <w:rPr>
          <w:spacing w:val="-8"/>
          <w:sz w:val="28"/>
          <w:szCs w:val="28"/>
        </w:rPr>
        <w:t>2</w:t>
      </w:r>
      <w:r w:rsidR="00872E26">
        <w:rPr>
          <w:spacing w:val="-8"/>
          <w:sz w:val="28"/>
          <w:szCs w:val="28"/>
        </w:rPr>
        <w:t>2</w:t>
      </w:r>
      <w:r w:rsidR="008F0B61" w:rsidRPr="001419DF">
        <w:rPr>
          <w:spacing w:val="-8"/>
          <w:sz w:val="28"/>
          <w:szCs w:val="28"/>
        </w:rPr>
        <w:t xml:space="preserve"> годов»</w:t>
      </w:r>
      <w:r w:rsidR="00B71C91" w:rsidRPr="001419DF">
        <w:rPr>
          <w:spacing w:val="-8"/>
          <w:sz w:val="28"/>
          <w:szCs w:val="28"/>
        </w:rPr>
        <w:t xml:space="preserve"> </w:t>
      </w:r>
      <w:r w:rsidR="000F7541" w:rsidRPr="001419DF">
        <w:rPr>
          <w:spacing w:val="-8"/>
          <w:sz w:val="28"/>
          <w:szCs w:val="28"/>
        </w:rPr>
        <w:t xml:space="preserve"> бюджетные ассигнования по</w:t>
      </w:r>
      <w:r w:rsidR="00CD1A54" w:rsidRPr="001419DF">
        <w:rPr>
          <w:spacing w:val="-8"/>
          <w:sz w:val="28"/>
          <w:szCs w:val="28"/>
        </w:rPr>
        <w:t xml:space="preserve"> расход</w:t>
      </w:r>
      <w:r w:rsidR="000F7541" w:rsidRPr="001419DF">
        <w:rPr>
          <w:spacing w:val="-8"/>
          <w:sz w:val="28"/>
          <w:szCs w:val="28"/>
        </w:rPr>
        <w:t>ам</w:t>
      </w:r>
      <w:r w:rsidR="00CD1A54" w:rsidRPr="001419DF">
        <w:rPr>
          <w:spacing w:val="-8"/>
          <w:sz w:val="28"/>
          <w:szCs w:val="28"/>
        </w:rPr>
        <w:t xml:space="preserve"> </w:t>
      </w:r>
      <w:r w:rsidR="00233374" w:rsidRPr="001419DF">
        <w:rPr>
          <w:spacing w:val="-8"/>
          <w:sz w:val="28"/>
          <w:szCs w:val="28"/>
        </w:rPr>
        <w:t xml:space="preserve"> </w:t>
      </w:r>
      <w:r w:rsidR="007F517C" w:rsidRPr="001419DF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бюджета города Лесосибирска </w:t>
      </w:r>
      <w:r w:rsidR="00362945" w:rsidRPr="001419DF">
        <w:rPr>
          <w:spacing w:val="-8"/>
          <w:sz w:val="28"/>
          <w:szCs w:val="28"/>
        </w:rPr>
        <w:t xml:space="preserve"> были  </w:t>
      </w:r>
      <w:r w:rsidR="00887882" w:rsidRPr="001419DF">
        <w:rPr>
          <w:spacing w:val="-8"/>
          <w:sz w:val="28"/>
          <w:szCs w:val="28"/>
        </w:rPr>
        <w:t xml:space="preserve">утверждены </w:t>
      </w:r>
      <w:r w:rsidR="00AF4C2B">
        <w:rPr>
          <w:spacing w:val="-8"/>
          <w:sz w:val="28"/>
          <w:szCs w:val="28"/>
        </w:rPr>
        <w:t xml:space="preserve"> первоначально </w:t>
      </w:r>
      <w:r w:rsidR="00CD1A54" w:rsidRPr="001419DF">
        <w:rPr>
          <w:spacing w:val="-8"/>
          <w:sz w:val="28"/>
          <w:szCs w:val="28"/>
        </w:rPr>
        <w:t xml:space="preserve"> в сумме</w:t>
      </w:r>
      <w:r w:rsidR="007F517C" w:rsidRPr="001419DF">
        <w:rPr>
          <w:spacing w:val="-8"/>
          <w:sz w:val="28"/>
          <w:szCs w:val="28"/>
        </w:rPr>
        <w:t xml:space="preserve"> –</w:t>
      </w:r>
      <w:r w:rsidR="00333780">
        <w:rPr>
          <w:spacing w:val="-8"/>
          <w:sz w:val="28"/>
          <w:szCs w:val="28"/>
        </w:rPr>
        <w:t xml:space="preserve"> </w:t>
      </w:r>
      <w:r w:rsidR="00872E26">
        <w:rPr>
          <w:spacing w:val="-8"/>
          <w:sz w:val="28"/>
          <w:szCs w:val="28"/>
        </w:rPr>
        <w:t>2 198 360.8</w:t>
      </w:r>
      <w:r w:rsidR="00164BD9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>тыс. руб.</w:t>
      </w:r>
      <w:r w:rsidR="00E13A62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 </w:t>
      </w:r>
      <w:r w:rsidR="00B24619">
        <w:rPr>
          <w:spacing w:val="-8"/>
          <w:sz w:val="28"/>
          <w:szCs w:val="28"/>
        </w:rPr>
        <w:t xml:space="preserve"> </w:t>
      </w:r>
      <w:r w:rsidR="0099310F">
        <w:rPr>
          <w:sz w:val="28"/>
          <w:szCs w:val="28"/>
        </w:rPr>
        <w:t xml:space="preserve">В ходе исполнения бюджета </w:t>
      </w:r>
      <w:proofErr w:type="gramStart"/>
      <w:r w:rsidR="0099310F">
        <w:rPr>
          <w:sz w:val="28"/>
          <w:szCs w:val="28"/>
        </w:rPr>
        <w:t>в  данное</w:t>
      </w:r>
      <w:proofErr w:type="gramEnd"/>
      <w:r w:rsidR="0099310F">
        <w:rPr>
          <w:sz w:val="28"/>
          <w:szCs w:val="28"/>
        </w:rPr>
        <w:t xml:space="preserve">  Решение  </w:t>
      </w:r>
      <w:proofErr w:type="spellStart"/>
      <w:r w:rsidR="0099310F">
        <w:rPr>
          <w:sz w:val="28"/>
          <w:szCs w:val="28"/>
        </w:rPr>
        <w:t>Лесосибирского</w:t>
      </w:r>
      <w:proofErr w:type="spellEnd"/>
      <w:r w:rsidR="0099310F">
        <w:rPr>
          <w:sz w:val="28"/>
          <w:szCs w:val="28"/>
        </w:rPr>
        <w:t xml:space="preserve"> городского Совета депутатов  10 раз</w:t>
      </w:r>
      <w:r w:rsidR="00A92521">
        <w:rPr>
          <w:sz w:val="28"/>
          <w:szCs w:val="28"/>
        </w:rPr>
        <w:t xml:space="preserve"> были </w:t>
      </w:r>
      <w:r w:rsidR="0099310F">
        <w:rPr>
          <w:sz w:val="28"/>
          <w:szCs w:val="28"/>
        </w:rPr>
        <w:t xml:space="preserve"> внесены корректировки плановых назначений, изменений и дополнений для уточнения параметров бюджета, в результате  чего параметры  бюджета были  изменены </w:t>
      </w:r>
      <w:r w:rsidR="00CD1A54" w:rsidRPr="001419DF">
        <w:rPr>
          <w:spacing w:val="-8"/>
          <w:sz w:val="28"/>
          <w:szCs w:val="28"/>
        </w:rPr>
        <w:t xml:space="preserve">и </w:t>
      </w:r>
      <w:r w:rsidR="002F308A" w:rsidRPr="001419DF">
        <w:rPr>
          <w:spacing w:val="-8"/>
          <w:sz w:val="28"/>
          <w:szCs w:val="28"/>
        </w:rPr>
        <w:t xml:space="preserve">  </w:t>
      </w:r>
      <w:r w:rsidR="00735DCC" w:rsidRPr="001419DF">
        <w:rPr>
          <w:spacing w:val="-8"/>
          <w:sz w:val="28"/>
          <w:szCs w:val="28"/>
        </w:rPr>
        <w:t xml:space="preserve"> </w:t>
      </w:r>
      <w:r w:rsidR="002440F8" w:rsidRPr="001419DF">
        <w:rPr>
          <w:spacing w:val="-8"/>
          <w:sz w:val="28"/>
          <w:szCs w:val="28"/>
        </w:rPr>
        <w:t xml:space="preserve"> первоначально </w:t>
      </w:r>
      <w:r w:rsidR="00735DCC" w:rsidRPr="001419DF">
        <w:rPr>
          <w:spacing w:val="-8"/>
          <w:sz w:val="28"/>
          <w:szCs w:val="28"/>
        </w:rPr>
        <w:t>утвер</w:t>
      </w:r>
      <w:r w:rsidR="00CD1A54" w:rsidRPr="001419DF">
        <w:rPr>
          <w:spacing w:val="-8"/>
          <w:sz w:val="28"/>
          <w:szCs w:val="28"/>
        </w:rPr>
        <w:t xml:space="preserve">жденные </w:t>
      </w:r>
      <w:r w:rsidR="002440F8" w:rsidRPr="001419DF">
        <w:rPr>
          <w:spacing w:val="-8"/>
          <w:sz w:val="28"/>
          <w:szCs w:val="28"/>
        </w:rPr>
        <w:t>назначения</w:t>
      </w:r>
      <w:r w:rsidR="005D3D4E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  были увеличены  на </w:t>
      </w:r>
      <w:r w:rsidR="002F308A" w:rsidRPr="001419DF">
        <w:rPr>
          <w:spacing w:val="-8"/>
          <w:sz w:val="28"/>
          <w:szCs w:val="28"/>
        </w:rPr>
        <w:t xml:space="preserve">  сумму </w:t>
      </w:r>
      <w:r w:rsidR="003E7FD6">
        <w:rPr>
          <w:spacing w:val="-8"/>
          <w:sz w:val="28"/>
          <w:szCs w:val="28"/>
        </w:rPr>
        <w:t>–</w:t>
      </w:r>
      <w:r w:rsidR="002F308A" w:rsidRPr="001419DF">
        <w:rPr>
          <w:spacing w:val="-8"/>
          <w:sz w:val="28"/>
          <w:szCs w:val="28"/>
        </w:rPr>
        <w:t xml:space="preserve"> </w:t>
      </w:r>
      <w:r w:rsidR="0099310F">
        <w:rPr>
          <w:spacing w:val="-8"/>
          <w:sz w:val="28"/>
          <w:szCs w:val="28"/>
        </w:rPr>
        <w:t>440 243.3</w:t>
      </w:r>
      <w:r w:rsidR="00C927E7" w:rsidRPr="001419DF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 тыс. руб., </w:t>
      </w:r>
      <w:r w:rsidR="006C4595" w:rsidRPr="001419DF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или на </w:t>
      </w:r>
      <w:r w:rsidR="0021200A" w:rsidRPr="001419DF">
        <w:rPr>
          <w:spacing w:val="-8"/>
          <w:sz w:val="28"/>
          <w:szCs w:val="28"/>
        </w:rPr>
        <w:t>–</w:t>
      </w:r>
      <w:r w:rsidR="006E6F9F" w:rsidRPr="001419DF">
        <w:rPr>
          <w:spacing w:val="-8"/>
          <w:sz w:val="28"/>
          <w:szCs w:val="28"/>
        </w:rPr>
        <w:t xml:space="preserve"> </w:t>
      </w:r>
      <w:r w:rsidR="0099310F">
        <w:rPr>
          <w:spacing w:val="-8"/>
          <w:sz w:val="28"/>
          <w:szCs w:val="28"/>
        </w:rPr>
        <w:t>20</w:t>
      </w:r>
      <w:r w:rsidR="00CD1A54" w:rsidRPr="00FC5CAF">
        <w:rPr>
          <w:spacing w:val="-8"/>
          <w:sz w:val="28"/>
          <w:szCs w:val="28"/>
        </w:rPr>
        <w:t>%</w:t>
      </w:r>
      <w:r w:rsidR="00DD5AEB" w:rsidRPr="007F7965">
        <w:rPr>
          <w:b/>
          <w:spacing w:val="-8"/>
          <w:sz w:val="28"/>
          <w:szCs w:val="28"/>
        </w:rPr>
        <w:t>,</w:t>
      </w:r>
      <w:r w:rsidR="00CD1A54" w:rsidRPr="001419DF">
        <w:rPr>
          <w:spacing w:val="-8"/>
          <w:sz w:val="28"/>
          <w:szCs w:val="28"/>
        </w:rPr>
        <w:t xml:space="preserve"> и составили </w:t>
      </w:r>
      <w:r w:rsidR="00D758B4">
        <w:rPr>
          <w:spacing w:val="-8"/>
          <w:sz w:val="28"/>
          <w:szCs w:val="28"/>
        </w:rPr>
        <w:t xml:space="preserve"> в конечном результате </w:t>
      </w:r>
      <w:r w:rsidR="00CD1A54" w:rsidRPr="001419DF">
        <w:rPr>
          <w:spacing w:val="-8"/>
          <w:sz w:val="28"/>
          <w:szCs w:val="28"/>
        </w:rPr>
        <w:t xml:space="preserve"> -</w:t>
      </w:r>
      <w:r w:rsidR="007F7965">
        <w:rPr>
          <w:spacing w:val="-8"/>
          <w:sz w:val="28"/>
          <w:szCs w:val="28"/>
        </w:rPr>
        <w:t xml:space="preserve"> 2</w:t>
      </w:r>
      <w:r w:rsidR="0099310F">
        <w:rPr>
          <w:spacing w:val="-8"/>
          <w:sz w:val="28"/>
          <w:szCs w:val="28"/>
        </w:rPr>
        <w:t> 638 604.1</w:t>
      </w:r>
      <w:r w:rsidR="00CD1A54" w:rsidRPr="001419DF">
        <w:rPr>
          <w:spacing w:val="-8"/>
          <w:sz w:val="28"/>
          <w:szCs w:val="28"/>
        </w:rPr>
        <w:t xml:space="preserve"> тыс. руб</w:t>
      </w:r>
      <w:r w:rsidR="00AA1AA1" w:rsidRPr="001419DF">
        <w:rPr>
          <w:spacing w:val="-8"/>
          <w:sz w:val="28"/>
          <w:szCs w:val="28"/>
        </w:rPr>
        <w:t>.</w:t>
      </w:r>
      <w:r w:rsidR="00CC3E70" w:rsidRPr="001419DF">
        <w:rPr>
          <w:sz w:val="28"/>
          <w:szCs w:val="28"/>
        </w:rPr>
        <w:t xml:space="preserve">  </w:t>
      </w:r>
      <w:r w:rsidR="005B3D68">
        <w:rPr>
          <w:sz w:val="28"/>
          <w:szCs w:val="28"/>
        </w:rPr>
        <w:t xml:space="preserve"> Фактические расходы бюджета  в 20</w:t>
      </w:r>
      <w:r w:rsidR="0099310F">
        <w:rPr>
          <w:sz w:val="28"/>
          <w:szCs w:val="28"/>
        </w:rPr>
        <w:t>20</w:t>
      </w:r>
      <w:r w:rsidR="005B3D68">
        <w:rPr>
          <w:sz w:val="28"/>
          <w:szCs w:val="28"/>
        </w:rPr>
        <w:t xml:space="preserve"> году составили в сумме </w:t>
      </w:r>
      <w:r w:rsidR="00135447">
        <w:rPr>
          <w:sz w:val="28"/>
          <w:szCs w:val="28"/>
        </w:rPr>
        <w:t>–</w:t>
      </w:r>
      <w:r w:rsidR="005B3D68">
        <w:rPr>
          <w:sz w:val="28"/>
          <w:szCs w:val="28"/>
        </w:rPr>
        <w:t xml:space="preserve"> </w:t>
      </w:r>
      <w:r w:rsidR="00D224DC">
        <w:rPr>
          <w:sz w:val="28"/>
          <w:szCs w:val="28"/>
        </w:rPr>
        <w:t>2 </w:t>
      </w:r>
      <w:r w:rsidR="0099310F">
        <w:rPr>
          <w:sz w:val="28"/>
          <w:szCs w:val="28"/>
        </w:rPr>
        <w:t xml:space="preserve"> 478 620.4</w:t>
      </w:r>
      <w:r w:rsidR="005B3D68">
        <w:rPr>
          <w:sz w:val="28"/>
          <w:szCs w:val="28"/>
        </w:rPr>
        <w:t xml:space="preserve"> тыс. руб.</w:t>
      </w:r>
      <w:r w:rsidR="00354CAD">
        <w:rPr>
          <w:sz w:val="28"/>
          <w:szCs w:val="28"/>
        </w:rPr>
        <w:t xml:space="preserve"> </w:t>
      </w:r>
      <w:r w:rsidR="003C0F26">
        <w:rPr>
          <w:sz w:val="28"/>
          <w:szCs w:val="28"/>
        </w:rPr>
        <w:t xml:space="preserve">Финансирование </w:t>
      </w:r>
      <w:r w:rsidR="009318A1">
        <w:rPr>
          <w:sz w:val="28"/>
          <w:szCs w:val="28"/>
        </w:rPr>
        <w:t>в 20</w:t>
      </w:r>
      <w:r w:rsidR="0099310F">
        <w:rPr>
          <w:sz w:val="28"/>
          <w:szCs w:val="28"/>
        </w:rPr>
        <w:t>20</w:t>
      </w:r>
      <w:r w:rsidR="009318A1">
        <w:rPr>
          <w:sz w:val="28"/>
          <w:szCs w:val="28"/>
        </w:rPr>
        <w:t xml:space="preserve"> году </w:t>
      </w:r>
      <w:r w:rsidR="003C0F26">
        <w:rPr>
          <w:sz w:val="28"/>
          <w:szCs w:val="28"/>
        </w:rPr>
        <w:t>осуществлялось по лимитам бюджетных обязательств,</w:t>
      </w:r>
      <w:r w:rsidR="00427BBD">
        <w:rPr>
          <w:sz w:val="28"/>
          <w:szCs w:val="28"/>
        </w:rPr>
        <w:t xml:space="preserve"> </w:t>
      </w:r>
      <w:r w:rsidR="003C0F26">
        <w:rPr>
          <w:sz w:val="28"/>
          <w:szCs w:val="28"/>
        </w:rPr>
        <w:t>на основ</w:t>
      </w:r>
      <w:r w:rsidR="00427BBD">
        <w:rPr>
          <w:sz w:val="28"/>
          <w:szCs w:val="28"/>
        </w:rPr>
        <w:t xml:space="preserve">е сводной бюджетной росписи, сформированного кассового плана и </w:t>
      </w:r>
      <w:r w:rsidR="003C0F26">
        <w:rPr>
          <w:sz w:val="28"/>
          <w:szCs w:val="28"/>
        </w:rPr>
        <w:t>заявок</w:t>
      </w:r>
      <w:r w:rsidR="00427BBD">
        <w:rPr>
          <w:sz w:val="28"/>
          <w:szCs w:val="28"/>
        </w:rPr>
        <w:t xml:space="preserve"> на финансирование </w:t>
      </w:r>
      <w:r w:rsidR="003C0F26">
        <w:rPr>
          <w:sz w:val="28"/>
          <w:szCs w:val="28"/>
        </w:rPr>
        <w:t xml:space="preserve"> от главных </w:t>
      </w:r>
      <w:r w:rsidR="00523FBD">
        <w:rPr>
          <w:sz w:val="28"/>
          <w:szCs w:val="28"/>
        </w:rPr>
        <w:t xml:space="preserve"> администраторов </w:t>
      </w:r>
      <w:r w:rsidR="003C0F26">
        <w:rPr>
          <w:sz w:val="28"/>
          <w:szCs w:val="28"/>
        </w:rPr>
        <w:t xml:space="preserve"> бюджетных средств</w:t>
      </w:r>
      <w:r w:rsidR="00427BBD">
        <w:rPr>
          <w:sz w:val="28"/>
          <w:szCs w:val="28"/>
        </w:rPr>
        <w:t>.</w:t>
      </w:r>
      <w:r w:rsidR="00F64807">
        <w:rPr>
          <w:sz w:val="28"/>
          <w:szCs w:val="28"/>
        </w:rPr>
        <w:t xml:space="preserve"> </w:t>
      </w:r>
    </w:p>
    <w:p w:rsidR="003E6DB6" w:rsidRDefault="003E6DB6" w:rsidP="00F64807">
      <w:pPr>
        <w:jc w:val="both"/>
        <w:outlineLvl w:val="0"/>
        <w:rPr>
          <w:sz w:val="28"/>
          <w:szCs w:val="28"/>
        </w:rPr>
      </w:pPr>
    </w:p>
    <w:p w:rsidR="00A964E3" w:rsidRPr="001419DF" w:rsidRDefault="00111736" w:rsidP="00F64807">
      <w:pPr>
        <w:jc w:val="both"/>
        <w:outlineLvl w:val="0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2F6F">
        <w:rPr>
          <w:sz w:val="28"/>
          <w:szCs w:val="28"/>
        </w:rPr>
        <w:t xml:space="preserve"> </w:t>
      </w:r>
      <w:r w:rsidR="00202F6F">
        <w:rPr>
          <w:spacing w:val="-8"/>
          <w:sz w:val="28"/>
          <w:szCs w:val="28"/>
        </w:rPr>
        <w:t xml:space="preserve"> </w:t>
      </w:r>
      <w:r w:rsidR="00AA73D1">
        <w:rPr>
          <w:spacing w:val="-8"/>
          <w:sz w:val="28"/>
          <w:szCs w:val="28"/>
        </w:rPr>
        <w:t xml:space="preserve">  </w:t>
      </w:r>
      <w:r w:rsidR="00FF4ED4">
        <w:rPr>
          <w:spacing w:val="-8"/>
          <w:sz w:val="28"/>
          <w:szCs w:val="28"/>
        </w:rPr>
        <w:t xml:space="preserve"> </w:t>
      </w:r>
      <w:r w:rsidR="00202F6F">
        <w:rPr>
          <w:spacing w:val="-8"/>
          <w:sz w:val="28"/>
          <w:szCs w:val="28"/>
        </w:rPr>
        <w:t>С учетом изменений и дополнений,   расходы  бюджета по разделам  и подразделам классификации расходов  распределились следующим образом:</w:t>
      </w:r>
    </w:p>
    <w:p w:rsidR="00EE0DD5" w:rsidRPr="00944E5F" w:rsidRDefault="00557456" w:rsidP="00CD1A54">
      <w:pPr>
        <w:rPr>
          <w:b/>
          <w:spacing w:val="-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44E5F">
        <w:rPr>
          <w:spacing w:val="-8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 xml:space="preserve"> </w:t>
      </w:r>
      <w:r w:rsidRPr="00944E5F">
        <w:rPr>
          <w:b/>
          <w:spacing w:val="-8"/>
        </w:rPr>
        <w:t>(тыс. руб.)</w:t>
      </w:r>
    </w:p>
    <w:tbl>
      <w:tblPr>
        <w:tblW w:w="9214" w:type="dxa"/>
        <w:tblInd w:w="2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882"/>
        <w:gridCol w:w="2056"/>
        <w:gridCol w:w="1494"/>
        <w:gridCol w:w="1473"/>
      </w:tblGrid>
      <w:tr w:rsidR="00372616" w:rsidRPr="001419DF" w:rsidTr="00DD4D8A">
        <w:trPr>
          <w:trHeight w:val="812"/>
        </w:trPr>
        <w:tc>
          <w:tcPr>
            <w:tcW w:w="1309" w:type="dxa"/>
            <w:vMerge w:val="restart"/>
          </w:tcPr>
          <w:p w:rsidR="00372616" w:rsidRPr="001419DF" w:rsidRDefault="00372616">
            <w:pPr>
              <w:jc w:val="both"/>
              <w:rPr>
                <w:b/>
                <w:bCs/>
              </w:rPr>
            </w:pPr>
            <w:r w:rsidRPr="001419DF">
              <w:rPr>
                <w:b/>
                <w:bCs/>
              </w:rPr>
              <w:t>Раздел, подраздел</w:t>
            </w:r>
          </w:p>
        </w:tc>
        <w:tc>
          <w:tcPr>
            <w:tcW w:w="2882" w:type="dxa"/>
            <w:vMerge w:val="restart"/>
          </w:tcPr>
          <w:p w:rsidR="00372616" w:rsidRPr="001419DF" w:rsidRDefault="00372616" w:rsidP="00162E92">
            <w:pPr>
              <w:jc w:val="center"/>
              <w:rPr>
                <w:b/>
                <w:bCs/>
              </w:rPr>
            </w:pPr>
            <w:r w:rsidRPr="001419DF">
              <w:rPr>
                <w:b/>
                <w:bCs/>
              </w:rPr>
              <w:t>Наименование  показателей бюджетной классификации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</w:tcPr>
          <w:p w:rsidR="00372616" w:rsidRPr="00015410" w:rsidRDefault="00015410" w:rsidP="00FF4ED4">
            <w:pPr>
              <w:jc w:val="center"/>
              <w:rPr>
                <w:b/>
                <w:bCs/>
              </w:rPr>
            </w:pPr>
            <w:r w:rsidRPr="00015410">
              <w:rPr>
                <w:b/>
                <w:spacing w:val="-8"/>
              </w:rPr>
              <w:t xml:space="preserve">Решение  </w:t>
            </w:r>
            <w:proofErr w:type="spellStart"/>
            <w:r w:rsidRPr="00015410">
              <w:rPr>
                <w:b/>
                <w:spacing w:val="-8"/>
              </w:rPr>
              <w:t>Лесосибирского</w:t>
            </w:r>
            <w:proofErr w:type="spellEnd"/>
            <w:r w:rsidRPr="00015410">
              <w:rPr>
                <w:b/>
                <w:spacing w:val="-8"/>
              </w:rPr>
              <w:t xml:space="preserve">  городского Советов  депутатов  №</w:t>
            </w:r>
            <w:r w:rsidR="00C42D60">
              <w:rPr>
                <w:b/>
                <w:spacing w:val="-8"/>
              </w:rPr>
              <w:t xml:space="preserve"> </w:t>
            </w:r>
            <w:r w:rsidR="00FF4ED4">
              <w:rPr>
                <w:b/>
                <w:spacing w:val="-8"/>
              </w:rPr>
              <w:t>420</w:t>
            </w:r>
            <w:r w:rsidRPr="00015410">
              <w:rPr>
                <w:b/>
                <w:spacing w:val="-8"/>
              </w:rPr>
              <w:t xml:space="preserve"> от </w:t>
            </w:r>
            <w:r w:rsidR="00FF4ED4">
              <w:rPr>
                <w:b/>
                <w:spacing w:val="-8"/>
              </w:rPr>
              <w:t>19</w:t>
            </w:r>
            <w:r w:rsidRPr="00015410">
              <w:rPr>
                <w:b/>
                <w:spacing w:val="-8"/>
              </w:rPr>
              <w:t>.12.201</w:t>
            </w:r>
            <w:r w:rsidR="00FF4ED4">
              <w:rPr>
                <w:b/>
                <w:spacing w:val="-8"/>
              </w:rPr>
              <w:t>9</w:t>
            </w:r>
            <w:r w:rsidRPr="00015410">
              <w:rPr>
                <w:b/>
                <w:spacing w:val="-8"/>
              </w:rPr>
              <w:t xml:space="preserve"> г</w:t>
            </w:r>
            <w:r w:rsidR="005D3D4E">
              <w:rPr>
                <w:b/>
                <w:spacing w:val="-8"/>
              </w:rPr>
              <w:t>.</w:t>
            </w:r>
          </w:p>
        </w:tc>
        <w:tc>
          <w:tcPr>
            <w:tcW w:w="1473" w:type="dxa"/>
            <w:vMerge w:val="restart"/>
          </w:tcPr>
          <w:p w:rsidR="00372616" w:rsidRPr="001419DF" w:rsidRDefault="00372616" w:rsidP="00162E92">
            <w:pPr>
              <w:jc w:val="center"/>
              <w:rPr>
                <w:b/>
                <w:bCs/>
              </w:rPr>
            </w:pPr>
            <w:r w:rsidRPr="001419DF">
              <w:rPr>
                <w:b/>
                <w:bCs/>
              </w:rPr>
              <w:t>Отклонение всего</w:t>
            </w:r>
          </w:p>
          <w:p w:rsidR="00372616" w:rsidRPr="00443F34" w:rsidRDefault="00443F34">
            <w:pPr>
              <w:jc w:val="center"/>
              <w:rPr>
                <w:b/>
                <w:bCs/>
              </w:rPr>
            </w:pPr>
            <w:r w:rsidRPr="00443F34">
              <w:rPr>
                <w:b/>
                <w:bCs/>
              </w:rPr>
              <w:t>+/-</w:t>
            </w:r>
          </w:p>
          <w:p w:rsidR="00372616" w:rsidRDefault="00372616">
            <w:pPr>
              <w:jc w:val="center"/>
              <w:rPr>
                <w:b/>
                <w:bCs/>
              </w:rPr>
            </w:pPr>
          </w:p>
          <w:p w:rsidR="00443F34" w:rsidRPr="001419DF" w:rsidRDefault="00443F34">
            <w:pPr>
              <w:jc w:val="center"/>
              <w:rPr>
                <w:b/>
                <w:bCs/>
              </w:rPr>
            </w:pPr>
          </w:p>
          <w:p w:rsidR="00372616" w:rsidRPr="001419DF" w:rsidRDefault="00372616">
            <w:pPr>
              <w:jc w:val="center"/>
              <w:rPr>
                <w:b/>
                <w:bCs/>
              </w:rPr>
            </w:pPr>
          </w:p>
        </w:tc>
      </w:tr>
      <w:tr w:rsidR="00372616" w:rsidRPr="001419DF" w:rsidTr="00DD4D8A">
        <w:trPr>
          <w:trHeight w:val="105"/>
        </w:trPr>
        <w:tc>
          <w:tcPr>
            <w:tcW w:w="1309" w:type="dxa"/>
            <w:vMerge/>
          </w:tcPr>
          <w:p w:rsidR="00372616" w:rsidRPr="001419DF" w:rsidRDefault="00372616">
            <w:pPr>
              <w:jc w:val="both"/>
              <w:rPr>
                <w:b/>
                <w:bCs/>
              </w:rPr>
            </w:pPr>
          </w:p>
        </w:tc>
        <w:tc>
          <w:tcPr>
            <w:tcW w:w="2882" w:type="dxa"/>
            <w:vMerge/>
          </w:tcPr>
          <w:p w:rsidR="00372616" w:rsidRPr="001419DF" w:rsidRDefault="00372616" w:rsidP="00162E92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372616" w:rsidRDefault="00015410" w:rsidP="0037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Первоначальная  редакция</w:t>
            </w:r>
          </w:p>
          <w:p w:rsidR="00095147" w:rsidRPr="001419DF" w:rsidRDefault="00095147" w:rsidP="00372616">
            <w:pPr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372616" w:rsidRDefault="00015410" w:rsidP="0037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Последняя редакция</w:t>
            </w:r>
          </w:p>
          <w:p w:rsidR="00095147" w:rsidRPr="001419DF" w:rsidRDefault="00095147" w:rsidP="00372616">
            <w:pPr>
              <w:jc w:val="center"/>
              <w:rPr>
                <w:b/>
                <w:bCs/>
              </w:rPr>
            </w:pPr>
          </w:p>
        </w:tc>
        <w:tc>
          <w:tcPr>
            <w:tcW w:w="1473" w:type="dxa"/>
            <w:vMerge/>
          </w:tcPr>
          <w:p w:rsidR="00372616" w:rsidRPr="001419DF" w:rsidRDefault="00372616" w:rsidP="00162E92">
            <w:pPr>
              <w:jc w:val="center"/>
              <w:rPr>
                <w:b/>
                <w:bCs/>
              </w:rPr>
            </w:pPr>
          </w:p>
        </w:tc>
      </w:tr>
      <w:tr w:rsidR="00A709C8" w:rsidRPr="001419DF" w:rsidTr="00DD4D8A">
        <w:tc>
          <w:tcPr>
            <w:tcW w:w="1309" w:type="dxa"/>
          </w:tcPr>
          <w:p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0100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Общегосударственные вопросы</w:t>
            </w:r>
          </w:p>
        </w:tc>
        <w:tc>
          <w:tcPr>
            <w:tcW w:w="2056" w:type="dxa"/>
          </w:tcPr>
          <w:p w:rsidR="00A709C8" w:rsidRPr="00605DB0" w:rsidRDefault="005B0A7C">
            <w:pPr>
              <w:jc w:val="center"/>
              <w:rPr>
                <w:b/>
              </w:rPr>
            </w:pPr>
            <w:r w:rsidRPr="00605DB0">
              <w:rPr>
                <w:b/>
              </w:rPr>
              <w:t>236 971.9</w:t>
            </w:r>
          </w:p>
        </w:tc>
        <w:tc>
          <w:tcPr>
            <w:tcW w:w="1494" w:type="dxa"/>
          </w:tcPr>
          <w:p w:rsidR="00A709C8" w:rsidRPr="00605DB0" w:rsidRDefault="00605DB0">
            <w:pPr>
              <w:jc w:val="center"/>
              <w:rPr>
                <w:b/>
              </w:rPr>
            </w:pPr>
            <w:r w:rsidRPr="00605DB0">
              <w:rPr>
                <w:b/>
              </w:rPr>
              <w:t>240 651.4</w:t>
            </w:r>
          </w:p>
        </w:tc>
        <w:tc>
          <w:tcPr>
            <w:tcW w:w="1473" w:type="dxa"/>
          </w:tcPr>
          <w:p w:rsidR="00A709C8" w:rsidRPr="003C4093" w:rsidRDefault="006200AA" w:rsidP="00443F34">
            <w:pPr>
              <w:jc w:val="center"/>
              <w:rPr>
                <w:b/>
              </w:rPr>
            </w:pPr>
            <w:r w:rsidRPr="003C4093">
              <w:rPr>
                <w:b/>
              </w:rPr>
              <w:t>3 679.5</w:t>
            </w:r>
          </w:p>
        </w:tc>
      </w:tr>
      <w:tr w:rsidR="00A709C8" w:rsidRPr="001419DF" w:rsidTr="00DD4D8A">
        <w:tc>
          <w:tcPr>
            <w:tcW w:w="1309" w:type="dxa"/>
          </w:tcPr>
          <w:p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0200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Национальная оборона.</w:t>
            </w:r>
          </w:p>
        </w:tc>
        <w:tc>
          <w:tcPr>
            <w:tcW w:w="2056" w:type="dxa"/>
          </w:tcPr>
          <w:p w:rsidR="00A709C8" w:rsidRPr="00605DB0" w:rsidRDefault="005B0A7C">
            <w:pPr>
              <w:jc w:val="center"/>
              <w:rPr>
                <w:b/>
              </w:rPr>
            </w:pPr>
            <w:r w:rsidRPr="00605DB0">
              <w:rPr>
                <w:b/>
              </w:rPr>
              <w:t>404.0</w:t>
            </w:r>
          </w:p>
        </w:tc>
        <w:tc>
          <w:tcPr>
            <w:tcW w:w="1494" w:type="dxa"/>
          </w:tcPr>
          <w:p w:rsidR="00A709C8" w:rsidRPr="00605DB0" w:rsidRDefault="00605DB0">
            <w:pPr>
              <w:jc w:val="center"/>
              <w:rPr>
                <w:b/>
              </w:rPr>
            </w:pPr>
            <w:r w:rsidRPr="00605DB0">
              <w:rPr>
                <w:b/>
              </w:rPr>
              <w:t>480.3</w:t>
            </w:r>
          </w:p>
        </w:tc>
        <w:tc>
          <w:tcPr>
            <w:tcW w:w="1473" w:type="dxa"/>
          </w:tcPr>
          <w:p w:rsidR="00A709C8" w:rsidRPr="003C4093" w:rsidRDefault="006200AA">
            <w:pPr>
              <w:jc w:val="center"/>
              <w:rPr>
                <w:b/>
              </w:rPr>
            </w:pPr>
            <w:r w:rsidRPr="003C4093">
              <w:rPr>
                <w:b/>
              </w:rPr>
              <w:t>76.3</w:t>
            </w:r>
          </w:p>
        </w:tc>
      </w:tr>
      <w:tr w:rsidR="00A709C8" w:rsidRPr="001419DF" w:rsidTr="00DD4D8A">
        <w:tc>
          <w:tcPr>
            <w:tcW w:w="1309" w:type="dxa"/>
          </w:tcPr>
          <w:p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0300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 xml:space="preserve">Национальная безопасность и правоохранительная </w:t>
            </w:r>
            <w:r w:rsidR="009367AD">
              <w:rPr>
                <w:b/>
              </w:rPr>
              <w:t xml:space="preserve"> </w:t>
            </w:r>
            <w:r w:rsidRPr="001419DF">
              <w:rPr>
                <w:b/>
              </w:rPr>
              <w:t>деятельность</w:t>
            </w:r>
          </w:p>
        </w:tc>
        <w:tc>
          <w:tcPr>
            <w:tcW w:w="2056" w:type="dxa"/>
          </w:tcPr>
          <w:p w:rsidR="00A709C8" w:rsidRPr="00605DB0" w:rsidRDefault="005B0A7C" w:rsidP="00042914">
            <w:pPr>
              <w:jc w:val="center"/>
              <w:rPr>
                <w:b/>
              </w:rPr>
            </w:pPr>
            <w:r w:rsidRPr="00605DB0">
              <w:rPr>
                <w:b/>
              </w:rPr>
              <w:t>7 283.7</w:t>
            </w:r>
          </w:p>
        </w:tc>
        <w:tc>
          <w:tcPr>
            <w:tcW w:w="1494" w:type="dxa"/>
          </w:tcPr>
          <w:p w:rsidR="00A709C8" w:rsidRPr="00605DB0" w:rsidRDefault="00605DB0">
            <w:pPr>
              <w:jc w:val="center"/>
              <w:rPr>
                <w:b/>
              </w:rPr>
            </w:pPr>
            <w:r w:rsidRPr="00605DB0">
              <w:rPr>
                <w:b/>
              </w:rPr>
              <w:t>8 619.4</w:t>
            </w:r>
          </w:p>
        </w:tc>
        <w:tc>
          <w:tcPr>
            <w:tcW w:w="1473" w:type="dxa"/>
          </w:tcPr>
          <w:p w:rsidR="00A709C8" w:rsidRPr="003C4093" w:rsidRDefault="006200AA">
            <w:pPr>
              <w:jc w:val="center"/>
              <w:rPr>
                <w:b/>
              </w:rPr>
            </w:pPr>
            <w:r w:rsidRPr="003C4093">
              <w:rPr>
                <w:b/>
              </w:rPr>
              <w:t>1 335.7</w:t>
            </w:r>
          </w:p>
        </w:tc>
      </w:tr>
      <w:tr w:rsidR="00A709C8" w:rsidRPr="001419DF" w:rsidTr="00DD4D8A">
        <w:tc>
          <w:tcPr>
            <w:tcW w:w="1309" w:type="dxa"/>
          </w:tcPr>
          <w:p w:rsidR="00A709C8" w:rsidRPr="001419DF" w:rsidRDefault="00820B10" w:rsidP="00820B10">
            <w:pPr>
              <w:jc w:val="center"/>
              <w:rPr>
                <w:b/>
              </w:rPr>
            </w:pPr>
            <w:r w:rsidRPr="001419DF">
              <w:rPr>
                <w:b/>
              </w:rPr>
              <w:t>0400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Национальная экономика</w:t>
            </w:r>
            <w:r w:rsidR="002231A8" w:rsidRPr="001419DF">
              <w:rPr>
                <w:b/>
              </w:rPr>
              <w:t>.</w:t>
            </w:r>
          </w:p>
        </w:tc>
        <w:tc>
          <w:tcPr>
            <w:tcW w:w="2056" w:type="dxa"/>
          </w:tcPr>
          <w:p w:rsidR="00A709C8" w:rsidRPr="00605DB0" w:rsidRDefault="005B0A7C">
            <w:pPr>
              <w:jc w:val="center"/>
              <w:rPr>
                <w:b/>
              </w:rPr>
            </w:pPr>
            <w:r w:rsidRPr="00605DB0">
              <w:rPr>
                <w:b/>
              </w:rPr>
              <w:t>111 830.0</w:t>
            </w:r>
          </w:p>
        </w:tc>
        <w:tc>
          <w:tcPr>
            <w:tcW w:w="1494" w:type="dxa"/>
          </w:tcPr>
          <w:p w:rsidR="00A709C8" w:rsidRPr="00605DB0" w:rsidRDefault="00605DB0" w:rsidP="00716D51">
            <w:pPr>
              <w:jc w:val="center"/>
              <w:rPr>
                <w:b/>
              </w:rPr>
            </w:pPr>
            <w:r w:rsidRPr="00605DB0">
              <w:rPr>
                <w:b/>
              </w:rPr>
              <w:t>143 306.0</w:t>
            </w:r>
          </w:p>
        </w:tc>
        <w:tc>
          <w:tcPr>
            <w:tcW w:w="1473" w:type="dxa"/>
          </w:tcPr>
          <w:p w:rsidR="00A709C8" w:rsidRPr="003C4093" w:rsidRDefault="006200AA" w:rsidP="00037C22">
            <w:pPr>
              <w:jc w:val="center"/>
              <w:rPr>
                <w:b/>
              </w:rPr>
            </w:pPr>
            <w:r w:rsidRPr="003C4093">
              <w:rPr>
                <w:b/>
              </w:rPr>
              <w:t>31 476.0</w:t>
            </w:r>
          </w:p>
        </w:tc>
      </w:tr>
      <w:tr w:rsidR="00A709C8" w:rsidRPr="001419DF" w:rsidTr="00DD4D8A">
        <w:tc>
          <w:tcPr>
            <w:tcW w:w="1309" w:type="dxa"/>
          </w:tcPr>
          <w:p w:rsidR="00A709C8" w:rsidRPr="001419DF" w:rsidRDefault="00820B10" w:rsidP="00820B10">
            <w:pPr>
              <w:jc w:val="center"/>
              <w:rPr>
                <w:b/>
              </w:rPr>
            </w:pPr>
            <w:r w:rsidRPr="001419DF">
              <w:rPr>
                <w:b/>
              </w:rPr>
              <w:t>0500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Жилищно-коммунальное хозяйство</w:t>
            </w:r>
          </w:p>
        </w:tc>
        <w:tc>
          <w:tcPr>
            <w:tcW w:w="2056" w:type="dxa"/>
          </w:tcPr>
          <w:p w:rsidR="00A709C8" w:rsidRPr="00605DB0" w:rsidRDefault="004D0CEC">
            <w:pPr>
              <w:jc w:val="center"/>
              <w:rPr>
                <w:b/>
              </w:rPr>
            </w:pPr>
            <w:r w:rsidRPr="00605DB0">
              <w:rPr>
                <w:b/>
              </w:rPr>
              <w:t>424 269.9</w:t>
            </w:r>
          </w:p>
        </w:tc>
        <w:tc>
          <w:tcPr>
            <w:tcW w:w="1494" w:type="dxa"/>
          </w:tcPr>
          <w:p w:rsidR="00A709C8" w:rsidRPr="00605DB0" w:rsidRDefault="00605DB0" w:rsidP="00973901">
            <w:pPr>
              <w:jc w:val="center"/>
              <w:rPr>
                <w:b/>
              </w:rPr>
            </w:pPr>
            <w:r w:rsidRPr="00605DB0">
              <w:rPr>
                <w:b/>
              </w:rPr>
              <w:t>694 </w:t>
            </w:r>
            <w:r w:rsidR="00973901">
              <w:rPr>
                <w:b/>
              </w:rPr>
              <w:t>932</w:t>
            </w:r>
            <w:r w:rsidRPr="00605DB0">
              <w:rPr>
                <w:b/>
              </w:rPr>
              <w:t>.5</w:t>
            </w:r>
          </w:p>
        </w:tc>
        <w:tc>
          <w:tcPr>
            <w:tcW w:w="1473" w:type="dxa"/>
          </w:tcPr>
          <w:p w:rsidR="00A709C8" w:rsidRPr="003C4093" w:rsidRDefault="00973901">
            <w:pPr>
              <w:jc w:val="center"/>
              <w:rPr>
                <w:b/>
              </w:rPr>
            </w:pPr>
            <w:r>
              <w:rPr>
                <w:b/>
              </w:rPr>
              <w:t>270 662.6</w:t>
            </w:r>
          </w:p>
        </w:tc>
      </w:tr>
      <w:tr w:rsidR="000B7D68" w:rsidRPr="001419DF" w:rsidTr="00DD4D8A">
        <w:tc>
          <w:tcPr>
            <w:tcW w:w="1309" w:type="dxa"/>
          </w:tcPr>
          <w:p w:rsidR="000B7D68" w:rsidRPr="001419DF" w:rsidRDefault="000B7D68" w:rsidP="00DC7722">
            <w:pPr>
              <w:jc w:val="center"/>
              <w:rPr>
                <w:b/>
              </w:rPr>
            </w:pPr>
            <w:r w:rsidRPr="001419DF">
              <w:rPr>
                <w:b/>
              </w:rPr>
              <w:t>0</w:t>
            </w:r>
            <w:r>
              <w:rPr>
                <w:b/>
              </w:rPr>
              <w:t>6</w:t>
            </w:r>
            <w:r w:rsidRPr="001419DF">
              <w:rPr>
                <w:b/>
              </w:rPr>
              <w:t>00</w:t>
            </w:r>
          </w:p>
        </w:tc>
        <w:tc>
          <w:tcPr>
            <w:tcW w:w="2882" w:type="dxa"/>
          </w:tcPr>
          <w:p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2056" w:type="dxa"/>
          </w:tcPr>
          <w:p w:rsidR="000B7D68" w:rsidRPr="00605DB0" w:rsidRDefault="003B3944" w:rsidP="00DC7722">
            <w:pPr>
              <w:jc w:val="center"/>
              <w:rPr>
                <w:b/>
              </w:rPr>
            </w:pPr>
            <w:r w:rsidRPr="00605DB0">
              <w:rPr>
                <w:b/>
              </w:rPr>
              <w:t>4 859.9</w:t>
            </w:r>
          </w:p>
        </w:tc>
        <w:tc>
          <w:tcPr>
            <w:tcW w:w="1494" w:type="dxa"/>
          </w:tcPr>
          <w:p w:rsidR="000B7D68" w:rsidRPr="00605DB0" w:rsidRDefault="00605DB0" w:rsidP="00DC7722">
            <w:pPr>
              <w:jc w:val="center"/>
              <w:rPr>
                <w:b/>
              </w:rPr>
            </w:pPr>
            <w:r w:rsidRPr="00605DB0">
              <w:rPr>
                <w:b/>
              </w:rPr>
              <w:t>5 032.4</w:t>
            </w:r>
          </w:p>
        </w:tc>
        <w:tc>
          <w:tcPr>
            <w:tcW w:w="1473" w:type="dxa"/>
          </w:tcPr>
          <w:p w:rsidR="000B7D68" w:rsidRPr="003C4093" w:rsidRDefault="00B702C0" w:rsidP="00DC7722">
            <w:pPr>
              <w:jc w:val="center"/>
              <w:rPr>
                <w:b/>
              </w:rPr>
            </w:pPr>
            <w:r w:rsidRPr="003C4093">
              <w:rPr>
                <w:b/>
              </w:rPr>
              <w:t>172.5</w:t>
            </w:r>
          </w:p>
        </w:tc>
      </w:tr>
      <w:tr w:rsidR="000B7D68" w:rsidRPr="00037C22" w:rsidTr="00DD4D8A">
        <w:tc>
          <w:tcPr>
            <w:tcW w:w="1309" w:type="dxa"/>
          </w:tcPr>
          <w:p w:rsidR="000B7D68" w:rsidRPr="001419DF" w:rsidRDefault="000B7D68" w:rsidP="000B7D68">
            <w:pPr>
              <w:jc w:val="center"/>
              <w:rPr>
                <w:b/>
              </w:rPr>
            </w:pPr>
            <w:r w:rsidRPr="001419DF">
              <w:rPr>
                <w:b/>
              </w:rPr>
              <w:t>0</w:t>
            </w:r>
            <w:r>
              <w:rPr>
                <w:b/>
              </w:rPr>
              <w:t>7</w:t>
            </w:r>
            <w:r w:rsidRPr="001419DF">
              <w:rPr>
                <w:b/>
              </w:rPr>
              <w:t>00</w:t>
            </w:r>
          </w:p>
        </w:tc>
        <w:tc>
          <w:tcPr>
            <w:tcW w:w="2882" w:type="dxa"/>
          </w:tcPr>
          <w:p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056" w:type="dxa"/>
          </w:tcPr>
          <w:p w:rsidR="000B7D68" w:rsidRPr="00605DB0" w:rsidRDefault="003B3944">
            <w:pPr>
              <w:jc w:val="center"/>
              <w:rPr>
                <w:b/>
              </w:rPr>
            </w:pPr>
            <w:r w:rsidRPr="00605DB0">
              <w:rPr>
                <w:b/>
              </w:rPr>
              <w:t>1 146 137.8</w:t>
            </w:r>
          </w:p>
        </w:tc>
        <w:tc>
          <w:tcPr>
            <w:tcW w:w="1494" w:type="dxa"/>
          </w:tcPr>
          <w:p w:rsidR="000B7D68" w:rsidRPr="00605DB0" w:rsidRDefault="00605DB0">
            <w:pPr>
              <w:jc w:val="center"/>
              <w:rPr>
                <w:b/>
              </w:rPr>
            </w:pPr>
            <w:r w:rsidRPr="00605DB0">
              <w:rPr>
                <w:b/>
              </w:rPr>
              <w:t>1 215 209.9</w:t>
            </w:r>
          </w:p>
        </w:tc>
        <w:tc>
          <w:tcPr>
            <w:tcW w:w="1473" w:type="dxa"/>
          </w:tcPr>
          <w:p w:rsidR="000B7D68" w:rsidRPr="003C4093" w:rsidRDefault="000E6108">
            <w:pPr>
              <w:jc w:val="center"/>
              <w:rPr>
                <w:b/>
              </w:rPr>
            </w:pPr>
            <w:r w:rsidRPr="003C4093">
              <w:rPr>
                <w:b/>
              </w:rPr>
              <w:t>69 072.1</w:t>
            </w:r>
          </w:p>
        </w:tc>
      </w:tr>
      <w:tr w:rsidR="000B7D68" w:rsidRPr="001419DF" w:rsidTr="00DD4D8A">
        <w:tc>
          <w:tcPr>
            <w:tcW w:w="1309" w:type="dxa"/>
          </w:tcPr>
          <w:p w:rsidR="000B7D68" w:rsidRPr="001419DF" w:rsidRDefault="000B7D68" w:rsidP="00820B10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2882" w:type="dxa"/>
          </w:tcPr>
          <w:p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2056" w:type="dxa"/>
          </w:tcPr>
          <w:p w:rsidR="000B7D68" w:rsidRPr="00605DB0" w:rsidRDefault="00E62AF3" w:rsidP="00A75678">
            <w:pPr>
              <w:jc w:val="center"/>
              <w:rPr>
                <w:b/>
              </w:rPr>
            </w:pPr>
            <w:r w:rsidRPr="00605DB0">
              <w:rPr>
                <w:b/>
              </w:rPr>
              <w:t>133 650.6</w:t>
            </w:r>
          </w:p>
        </w:tc>
        <w:tc>
          <w:tcPr>
            <w:tcW w:w="1494" w:type="dxa"/>
          </w:tcPr>
          <w:p w:rsidR="000B7D68" w:rsidRPr="00605DB0" w:rsidRDefault="00605DB0" w:rsidP="003C51F3">
            <w:pPr>
              <w:jc w:val="center"/>
              <w:rPr>
                <w:b/>
              </w:rPr>
            </w:pPr>
            <w:r w:rsidRPr="00605DB0">
              <w:rPr>
                <w:b/>
              </w:rPr>
              <w:t>168 995.7</w:t>
            </w:r>
          </w:p>
        </w:tc>
        <w:tc>
          <w:tcPr>
            <w:tcW w:w="1473" w:type="dxa"/>
          </w:tcPr>
          <w:p w:rsidR="000B7D68" w:rsidRPr="003C4093" w:rsidRDefault="000E6108" w:rsidP="008C4951">
            <w:pPr>
              <w:jc w:val="center"/>
              <w:rPr>
                <w:b/>
              </w:rPr>
            </w:pPr>
            <w:r w:rsidRPr="003C4093">
              <w:rPr>
                <w:b/>
              </w:rPr>
              <w:t>35 345.1</w:t>
            </w:r>
          </w:p>
        </w:tc>
      </w:tr>
      <w:tr w:rsidR="000B7D68" w:rsidRPr="001419DF" w:rsidTr="00DD4D8A">
        <w:tc>
          <w:tcPr>
            <w:tcW w:w="1309" w:type="dxa"/>
          </w:tcPr>
          <w:p w:rsidR="000B7D68" w:rsidRPr="001419DF" w:rsidRDefault="000B7D68" w:rsidP="00A75678">
            <w:pPr>
              <w:jc w:val="center"/>
              <w:rPr>
                <w:b/>
                <w:color w:val="000000"/>
                <w:spacing w:val="-6"/>
              </w:rPr>
            </w:pPr>
            <w:r w:rsidRPr="001419DF">
              <w:rPr>
                <w:b/>
                <w:color w:val="000000"/>
                <w:spacing w:val="-6"/>
              </w:rPr>
              <w:t>1</w:t>
            </w:r>
            <w:r>
              <w:rPr>
                <w:b/>
                <w:color w:val="000000"/>
                <w:spacing w:val="-6"/>
              </w:rPr>
              <w:t>0</w:t>
            </w:r>
            <w:r w:rsidRPr="001419DF">
              <w:rPr>
                <w:b/>
                <w:color w:val="000000"/>
                <w:spacing w:val="-6"/>
              </w:rPr>
              <w:t>00</w:t>
            </w:r>
          </w:p>
        </w:tc>
        <w:tc>
          <w:tcPr>
            <w:tcW w:w="2882" w:type="dxa"/>
          </w:tcPr>
          <w:p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Социальная  политика</w:t>
            </w:r>
          </w:p>
        </w:tc>
        <w:tc>
          <w:tcPr>
            <w:tcW w:w="2056" w:type="dxa"/>
          </w:tcPr>
          <w:p w:rsidR="000B7D68" w:rsidRPr="00605DB0" w:rsidRDefault="00DE160C" w:rsidP="003C51F3">
            <w:pPr>
              <w:jc w:val="center"/>
              <w:rPr>
                <w:b/>
                <w:color w:val="000000"/>
              </w:rPr>
            </w:pPr>
            <w:r w:rsidRPr="00605DB0">
              <w:rPr>
                <w:b/>
                <w:color w:val="000000"/>
              </w:rPr>
              <w:t>73 922.0</w:t>
            </w:r>
          </w:p>
        </w:tc>
        <w:tc>
          <w:tcPr>
            <w:tcW w:w="1494" w:type="dxa"/>
          </w:tcPr>
          <w:p w:rsidR="000B7D68" w:rsidRPr="00605DB0" w:rsidRDefault="00605DB0" w:rsidP="003C51F3">
            <w:pPr>
              <w:jc w:val="center"/>
              <w:rPr>
                <w:b/>
              </w:rPr>
            </w:pPr>
            <w:r w:rsidRPr="00605DB0">
              <w:rPr>
                <w:b/>
              </w:rPr>
              <w:t>90 082.3</w:t>
            </w:r>
          </w:p>
        </w:tc>
        <w:tc>
          <w:tcPr>
            <w:tcW w:w="1473" w:type="dxa"/>
          </w:tcPr>
          <w:p w:rsidR="000B7D68" w:rsidRPr="003C4093" w:rsidRDefault="003C4093" w:rsidP="00E960EB">
            <w:pPr>
              <w:jc w:val="center"/>
              <w:rPr>
                <w:b/>
              </w:rPr>
            </w:pPr>
            <w:r w:rsidRPr="003C4093">
              <w:rPr>
                <w:b/>
              </w:rPr>
              <w:t>16 160.3</w:t>
            </w:r>
          </w:p>
        </w:tc>
      </w:tr>
      <w:tr w:rsidR="000B7D68" w:rsidRPr="006F1858" w:rsidTr="00DD4D8A">
        <w:tc>
          <w:tcPr>
            <w:tcW w:w="1309" w:type="dxa"/>
          </w:tcPr>
          <w:p w:rsidR="000B7D68" w:rsidRPr="006F1858" w:rsidRDefault="000B7D68" w:rsidP="00A75678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2882" w:type="dxa"/>
          </w:tcPr>
          <w:p w:rsidR="000B7D68" w:rsidRPr="006F1858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056" w:type="dxa"/>
          </w:tcPr>
          <w:p w:rsidR="000B7D68" w:rsidRPr="00605DB0" w:rsidRDefault="00605DB0" w:rsidP="00EB3EE5">
            <w:pPr>
              <w:jc w:val="center"/>
              <w:rPr>
                <w:b/>
              </w:rPr>
            </w:pPr>
            <w:r w:rsidRPr="00605DB0">
              <w:rPr>
                <w:b/>
              </w:rPr>
              <w:t>59 031.1</w:t>
            </w:r>
          </w:p>
        </w:tc>
        <w:tc>
          <w:tcPr>
            <w:tcW w:w="1494" w:type="dxa"/>
          </w:tcPr>
          <w:p w:rsidR="000B7D68" w:rsidRPr="00605DB0" w:rsidRDefault="00973901">
            <w:pPr>
              <w:jc w:val="center"/>
              <w:rPr>
                <w:b/>
              </w:rPr>
            </w:pPr>
            <w:r>
              <w:rPr>
                <w:b/>
              </w:rPr>
              <w:t>71 294.2</w:t>
            </w:r>
          </w:p>
        </w:tc>
        <w:tc>
          <w:tcPr>
            <w:tcW w:w="1473" w:type="dxa"/>
          </w:tcPr>
          <w:p w:rsidR="000B7D68" w:rsidRPr="00973901" w:rsidRDefault="00973901">
            <w:pPr>
              <w:jc w:val="center"/>
              <w:rPr>
                <w:b/>
              </w:rPr>
            </w:pPr>
            <w:r w:rsidRPr="00973901">
              <w:rPr>
                <w:b/>
              </w:rPr>
              <w:t>12 263.1</w:t>
            </w:r>
          </w:p>
        </w:tc>
      </w:tr>
      <w:tr w:rsidR="000B7D68" w:rsidRPr="006F1858" w:rsidTr="00DD4D8A">
        <w:tc>
          <w:tcPr>
            <w:tcW w:w="1309" w:type="dxa"/>
          </w:tcPr>
          <w:p w:rsidR="000B7D68" w:rsidRPr="00A75678" w:rsidRDefault="000B7D68" w:rsidP="00A75678">
            <w:pPr>
              <w:jc w:val="center"/>
              <w:rPr>
                <w:b/>
                <w:sz w:val="28"/>
                <w:szCs w:val="28"/>
              </w:rPr>
            </w:pPr>
            <w:r w:rsidRPr="00A756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82" w:type="dxa"/>
          </w:tcPr>
          <w:p w:rsidR="000B7D68" w:rsidRPr="006F1858" w:rsidRDefault="000B7D68" w:rsidP="003B6053">
            <w:pPr>
              <w:rPr>
                <w:b/>
              </w:rPr>
            </w:pPr>
          </w:p>
        </w:tc>
        <w:tc>
          <w:tcPr>
            <w:tcW w:w="2056" w:type="dxa"/>
          </w:tcPr>
          <w:p w:rsidR="000B7D68" w:rsidRPr="006F1858" w:rsidRDefault="00605DB0" w:rsidP="00EB3EE5">
            <w:pPr>
              <w:jc w:val="center"/>
              <w:rPr>
                <w:b/>
              </w:rPr>
            </w:pPr>
            <w:r>
              <w:rPr>
                <w:b/>
              </w:rPr>
              <w:t>2 198 360.8</w:t>
            </w:r>
          </w:p>
        </w:tc>
        <w:tc>
          <w:tcPr>
            <w:tcW w:w="1494" w:type="dxa"/>
          </w:tcPr>
          <w:p w:rsidR="000B7D68" w:rsidRPr="006F1858" w:rsidRDefault="00605DB0">
            <w:pPr>
              <w:jc w:val="center"/>
              <w:rPr>
                <w:b/>
              </w:rPr>
            </w:pPr>
            <w:r>
              <w:rPr>
                <w:b/>
              </w:rPr>
              <w:t>2 638 604.1</w:t>
            </w:r>
          </w:p>
        </w:tc>
        <w:tc>
          <w:tcPr>
            <w:tcW w:w="1473" w:type="dxa"/>
          </w:tcPr>
          <w:p w:rsidR="000B7D68" w:rsidRPr="006F1858" w:rsidRDefault="00AA73D1">
            <w:pPr>
              <w:jc w:val="center"/>
              <w:rPr>
                <w:b/>
              </w:rPr>
            </w:pPr>
            <w:r>
              <w:rPr>
                <w:b/>
              </w:rPr>
              <w:t xml:space="preserve"> + </w:t>
            </w:r>
            <w:r w:rsidR="003C4093">
              <w:rPr>
                <w:b/>
              </w:rPr>
              <w:t>440 243.3</w:t>
            </w:r>
          </w:p>
        </w:tc>
      </w:tr>
    </w:tbl>
    <w:p w:rsidR="009916D5" w:rsidRDefault="009916D5" w:rsidP="00E939D7">
      <w:pPr>
        <w:jc w:val="both"/>
        <w:rPr>
          <w:spacing w:val="-8"/>
          <w:sz w:val="28"/>
          <w:szCs w:val="28"/>
        </w:rPr>
      </w:pPr>
    </w:p>
    <w:p w:rsidR="007C0F0A" w:rsidRPr="00826567" w:rsidRDefault="007B275B" w:rsidP="00E93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7B6B" w:rsidRPr="00826567">
        <w:rPr>
          <w:sz w:val="28"/>
          <w:szCs w:val="28"/>
        </w:rPr>
        <w:t xml:space="preserve">Увеличение произошло в основном за счет дополнительно привлеченных средств </w:t>
      </w:r>
      <w:proofErr w:type="gramStart"/>
      <w:r w:rsidR="001A7B6B" w:rsidRPr="00826567">
        <w:rPr>
          <w:sz w:val="28"/>
          <w:szCs w:val="28"/>
        </w:rPr>
        <w:t>из  краевого</w:t>
      </w:r>
      <w:proofErr w:type="gramEnd"/>
      <w:r w:rsidR="003D0721" w:rsidRPr="00826567">
        <w:rPr>
          <w:sz w:val="28"/>
          <w:szCs w:val="28"/>
        </w:rPr>
        <w:t xml:space="preserve"> и федерального бюджетов </w:t>
      </w:r>
      <w:r w:rsidR="001A7B6B" w:rsidRPr="00826567">
        <w:rPr>
          <w:sz w:val="28"/>
          <w:szCs w:val="28"/>
        </w:rPr>
        <w:t>в рамках программного финансирования, наибольшую часть из которых составили субсидии</w:t>
      </w:r>
      <w:r w:rsidR="00A4683F" w:rsidRPr="00826567">
        <w:rPr>
          <w:sz w:val="28"/>
          <w:szCs w:val="28"/>
        </w:rPr>
        <w:t>, в том числе</w:t>
      </w:r>
      <w:r w:rsidR="001A7B6B" w:rsidRPr="00826567">
        <w:rPr>
          <w:sz w:val="28"/>
          <w:szCs w:val="28"/>
        </w:rPr>
        <w:t>:</w:t>
      </w:r>
      <w:r w:rsidR="007C0F0A" w:rsidRPr="00826567">
        <w:rPr>
          <w:sz w:val="28"/>
          <w:szCs w:val="28"/>
        </w:rPr>
        <w:t xml:space="preserve"> </w:t>
      </w:r>
    </w:p>
    <w:p w:rsidR="009B1282" w:rsidRDefault="00CA11EB" w:rsidP="00E939D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1775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- на обеспечение мероприятий по </w:t>
      </w:r>
      <w:proofErr w:type="gramStart"/>
      <w:r>
        <w:rPr>
          <w:bCs/>
          <w:sz w:val="28"/>
          <w:szCs w:val="28"/>
        </w:rPr>
        <w:t>переселению  граждан</w:t>
      </w:r>
      <w:proofErr w:type="gramEnd"/>
      <w:r>
        <w:rPr>
          <w:bCs/>
          <w:sz w:val="28"/>
          <w:szCs w:val="28"/>
        </w:rPr>
        <w:t xml:space="preserve"> из аварийно- жилищного фонда в рамках реализации  РАП « Переселение граждан из аварийного жилищного фонда в Красноярском крае на 2019-2025 годы»-22 720.5 тыс. руб.;</w:t>
      </w:r>
    </w:p>
    <w:p w:rsidR="0066761F" w:rsidRDefault="0066761F" w:rsidP="0066761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 w:rsidRPr="008B3F28">
        <w:rPr>
          <w:sz w:val="28"/>
          <w:szCs w:val="28"/>
        </w:rPr>
        <w:t xml:space="preserve">для реализации проектов по благоустройству территорий городских округов по  муниципальной программе « Формирование комфортной городской среды» - в сумме </w:t>
      </w:r>
      <w:r>
        <w:rPr>
          <w:b/>
          <w:sz w:val="28"/>
          <w:szCs w:val="28"/>
        </w:rPr>
        <w:t>–</w:t>
      </w:r>
      <w:r w:rsidRPr="00434DED">
        <w:rPr>
          <w:b/>
          <w:sz w:val="28"/>
          <w:szCs w:val="28"/>
        </w:rPr>
        <w:t xml:space="preserve"> </w:t>
      </w:r>
      <w:r w:rsidRPr="00834E8E">
        <w:rPr>
          <w:sz w:val="28"/>
          <w:szCs w:val="28"/>
        </w:rPr>
        <w:t>43 102.5</w:t>
      </w:r>
      <w:r w:rsidRPr="00E57499">
        <w:rPr>
          <w:sz w:val="28"/>
          <w:szCs w:val="28"/>
        </w:rPr>
        <w:t xml:space="preserve"> тыс. руб.;</w:t>
      </w:r>
    </w:p>
    <w:p w:rsidR="0066761F" w:rsidRDefault="0066761F" w:rsidP="00335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701E">
        <w:rPr>
          <w:sz w:val="28"/>
          <w:szCs w:val="28"/>
        </w:rPr>
        <w:t xml:space="preserve">- на поддержку малого и среднего предпринимательства, включая крестьянские (фермерские) хозяйства в сумме – </w:t>
      </w:r>
      <w:r>
        <w:rPr>
          <w:sz w:val="28"/>
          <w:szCs w:val="28"/>
        </w:rPr>
        <w:t>13 634</w:t>
      </w:r>
      <w:r w:rsidRPr="000673ED">
        <w:rPr>
          <w:sz w:val="28"/>
          <w:szCs w:val="28"/>
        </w:rPr>
        <w:t xml:space="preserve"> тыс. руб.;</w:t>
      </w:r>
    </w:p>
    <w:p w:rsidR="009B1282" w:rsidRDefault="003077CB" w:rsidP="00E939D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1775A">
        <w:rPr>
          <w:bCs/>
          <w:sz w:val="28"/>
          <w:szCs w:val="28"/>
        </w:rPr>
        <w:t xml:space="preserve">  </w:t>
      </w:r>
      <w:r w:rsidRPr="006A701E">
        <w:rPr>
          <w:bCs/>
          <w:sz w:val="28"/>
          <w:szCs w:val="28"/>
        </w:rPr>
        <w:t xml:space="preserve">- на обустройство пешеходных переходов и нанесение дорожной разметки на автомобильных дорогах общего пользования местного значения, на приобретение и установку дорожных знаков на участках автомобильных дорог общего пользования местного значения, на ремонт </w:t>
      </w:r>
      <w:proofErr w:type="spellStart"/>
      <w:r w:rsidRPr="006A701E">
        <w:rPr>
          <w:bCs/>
          <w:sz w:val="28"/>
          <w:szCs w:val="28"/>
        </w:rPr>
        <w:t>внутридворовых</w:t>
      </w:r>
      <w:proofErr w:type="spellEnd"/>
      <w:r w:rsidRPr="006A701E">
        <w:rPr>
          <w:bCs/>
          <w:sz w:val="28"/>
          <w:szCs w:val="28"/>
        </w:rPr>
        <w:t xml:space="preserve">  проездов, на содержание  и ремонт дорожной сети в сумме</w:t>
      </w:r>
      <w:r>
        <w:rPr>
          <w:bCs/>
          <w:sz w:val="28"/>
          <w:szCs w:val="28"/>
        </w:rPr>
        <w:t xml:space="preserve"> –</w:t>
      </w:r>
      <w:r w:rsidR="008859E6">
        <w:rPr>
          <w:bCs/>
          <w:sz w:val="28"/>
          <w:szCs w:val="28"/>
        </w:rPr>
        <w:t>2 424.7</w:t>
      </w:r>
      <w:r w:rsidRPr="006A701E">
        <w:rPr>
          <w:bCs/>
          <w:sz w:val="28"/>
          <w:szCs w:val="28"/>
        </w:rPr>
        <w:t xml:space="preserve"> </w:t>
      </w:r>
      <w:r w:rsidRPr="000673ED">
        <w:rPr>
          <w:bCs/>
          <w:sz w:val="28"/>
          <w:szCs w:val="28"/>
        </w:rPr>
        <w:t xml:space="preserve"> тыс.</w:t>
      </w:r>
      <w:r w:rsidRPr="006A701E">
        <w:rPr>
          <w:bCs/>
          <w:sz w:val="28"/>
          <w:szCs w:val="28"/>
        </w:rPr>
        <w:t xml:space="preserve"> руб.;</w:t>
      </w:r>
    </w:p>
    <w:p w:rsidR="009B1282" w:rsidRDefault="002B7B4E" w:rsidP="0066761F">
      <w:pPr>
        <w:autoSpaceDE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775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6A701E">
        <w:rPr>
          <w:bCs/>
          <w:sz w:val="28"/>
          <w:szCs w:val="28"/>
        </w:rPr>
        <w:t xml:space="preserve"> </w:t>
      </w:r>
      <w:r w:rsidR="001A7B6B" w:rsidRPr="006A701E">
        <w:rPr>
          <w:bCs/>
          <w:sz w:val="28"/>
          <w:szCs w:val="28"/>
        </w:rPr>
        <w:t xml:space="preserve">- </w:t>
      </w:r>
      <w:r w:rsidR="001A7B6B" w:rsidRPr="006A701E">
        <w:rPr>
          <w:sz w:val="28"/>
          <w:szCs w:val="28"/>
        </w:rPr>
        <w:t>на предоставление социальных выплат молодым семьям на приобретение (строительство) жилья в рамках федеральной целевой программы «Жилище» и подпрограммы «Обеспечение жильем молодых семей в Красноярском крае» государственной программы Красноярского края</w:t>
      </w:r>
      <w:r w:rsidR="001A7B6B" w:rsidRPr="006A701E">
        <w:rPr>
          <w:bCs/>
          <w:sz w:val="28"/>
          <w:szCs w:val="28"/>
        </w:rPr>
        <w:t xml:space="preserve"> </w:t>
      </w:r>
      <w:r w:rsidR="000D6C33" w:rsidRPr="006A701E">
        <w:rPr>
          <w:bCs/>
          <w:sz w:val="28"/>
          <w:szCs w:val="28"/>
        </w:rPr>
        <w:t xml:space="preserve"> в сумме </w:t>
      </w:r>
      <w:r w:rsidR="001A7B6B" w:rsidRPr="005F7982">
        <w:rPr>
          <w:b/>
          <w:bCs/>
          <w:sz w:val="28"/>
          <w:szCs w:val="28"/>
        </w:rPr>
        <w:t xml:space="preserve">– </w:t>
      </w:r>
      <w:r w:rsidR="00C41684" w:rsidRPr="00C41684">
        <w:rPr>
          <w:bCs/>
          <w:sz w:val="28"/>
          <w:szCs w:val="28"/>
        </w:rPr>
        <w:t>3 191.1</w:t>
      </w:r>
      <w:r w:rsidR="001A7B6B" w:rsidRPr="00C41684">
        <w:rPr>
          <w:bCs/>
          <w:sz w:val="28"/>
          <w:szCs w:val="28"/>
        </w:rPr>
        <w:t xml:space="preserve"> тыс.</w:t>
      </w:r>
      <w:r w:rsidR="000D6C33" w:rsidRPr="00C41684">
        <w:rPr>
          <w:bCs/>
          <w:sz w:val="28"/>
          <w:szCs w:val="28"/>
        </w:rPr>
        <w:t xml:space="preserve"> </w:t>
      </w:r>
      <w:r w:rsidR="001A7B6B" w:rsidRPr="00C41684">
        <w:rPr>
          <w:bCs/>
          <w:sz w:val="28"/>
          <w:szCs w:val="28"/>
        </w:rPr>
        <w:t>руб</w:t>
      </w:r>
      <w:r w:rsidR="000D6C33" w:rsidRPr="00C41684">
        <w:rPr>
          <w:bCs/>
          <w:sz w:val="28"/>
          <w:szCs w:val="28"/>
        </w:rPr>
        <w:t>.</w:t>
      </w:r>
      <w:r w:rsidR="001A7B6B" w:rsidRPr="00C41684">
        <w:rPr>
          <w:bCs/>
          <w:sz w:val="28"/>
          <w:szCs w:val="28"/>
        </w:rPr>
        <w:t>;</w:t>
      </w:r>
    </w:p>
    <w:p w:rsidR="000F74F2" w:rsidRDefault="000F74F2" w:rsidP="000F74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859E6">
        <w:rPr>
          <w:bCs/>
          <w:sz w:val="28"/>
          <w:szCs w:val="28"/>
        </w:rPr>
        <w:t xml:space="preserve">   </w:t>
      </w:r>
      <w:r w:rsidR="0001775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- разработка проектной документации и капитальный ремонт   водопроводной сети, тепловых пунктов, тепловых сетей</w:t>
      </w:r>
      <w:r w:rsidR="00CA1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97235D">
        <w:rPr>
          <w:bCs/>
          <w:sz w:val="28"/>
          <w:szCs w:val="28"/>
        </w:rPr>
        <w:t xml:space="preserve"> </w:t>
      </w:r>
      <w:r w:rsidR="00CA11E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CA11EB">
        <w:rPr>
          <w:bCs/>
          <w:sz w:val="28"/>
          <w:szCs w:val="28"/>
        </w:rPr>
        <w:t> 131.1</w:t>
      </w:r>
      <w:r>
        <w:rPr>
          <w:bCs/>
          <w:sz w:val="28"/>
          <w:szCs w:val="28"/>
        </w:rPr>
        <w:t xml:space="preserve"> тыс. руб.;</w:t>
      </w:r>
    </w:p>
    <w:p w:rsidR="00BD79B3" w:rsidRDefault="0097235D" w:rsidP="000F74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1775A">
        <w:rPr>
          <w:bCs/>
          <w:sz w:val="28"/>
          <w:szCs w:val="28"/>
        </w:rPr>
        <w:t xml:space="preserve">   </w:t>
      </w:r>
      <w:r w:rsidR="00BD79B3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834E8E">
        <w:rPr>
          <w:bCs/>
          <w:sz w:val="28"/>
          <w:szCs w:val="28"/>
        </w:rPr>
        <w:t xml:space="preserve">капитальный ремонт </w:t>
      </w:r>
      <w:r w:rsidR="00B4411C">
        <w:rPr>
          <w:bCs/>
          <w:sz w:val="28"/>
          <w:szCs w:val="28"/>
        </w:rPr>
        <w:t xml:space="preserve">здания МБУК « </w:t>
      </w:r>
      <w:proofErr w:type="spellStart"/>
      <w:r w:rsidR="00B4411C">
        <w:rPr>
          <w:bCs/>
          <w:sz w:val="28"/>
          <w:szCs w:val="28"/>
        </w:rPr>
        <w:t>Новоенисейский</w:t>
      </w:r>
      <w:proofErr w:type="spellEnd"/>
      <w:r w:rsidR="00B4411C">
        <w:rPr>
          <w:bCs/>
          <w:sz w:val="28"/>
          <w:szCs w:val="28"/>
        </w:rPr>
        <w:t xml:space="preserve"> Дом культуры» -13 366.2 тыс. руб.</w:t>
      </w:r>
      <w:r w:rsidR="0001775A">
        <w:rPr>
          <w:bCs/>
          <w:sz w:val="28"/>
          <w:szCs w:val="28"/>
        </w:rPr>
        <w:t>;</w:t>
      </w:r>
    </w:p>
    <w:p w:rsidR="003E049A" w:rsidRDefault="003E049A" w:rsidP="000F74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на обеспечение государственных реализации прав на </w:t>
      </w:r>
      <w:proofErr w:type="gramStart"/>
      <w:r>
        <w:rPr>
          <w:bCs/>
          <w:sz w:val="28"/>
          <w:szCs w:val="28"/>
        </w:rPr>
        <w:t>получение  дополнительного</w:t>
      </w:r>
      <w:proofErr w:type="gramEnd"/>
      <w:r>
        <w:rPr>
          <w:bCs/>
          <w:sz w:val="28"/>
          <w:szCs w:val="28"/>
        </w:rPr>
        <w:t>,</w:t>
      </w:r>
      <w:r w:rsidR="00B37F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общедоступного и бесплатного начального общего, основного общего, среднего(полного) общего образования в муниципальных общеобразовательных организациях в сумме</w:t>
      </w:r>
      <w:r w:rsidR="008265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B37F18">
        <w:rPr>
          <w:bCs/>
          <w:sz w:val="28"/>
          <w:szCs w:val="28"/>
        </w:rPr>
        <w:t>76 451.9 тыс. руб</w:t>
      </w:r>
      <w:r w:rsidR="00826567">
        <w:rPr>
          <w:bCs/>
          <w:sz w:val="28"/>
          <w:szCs w:val="28"/>
        </w:rPr>
        <w:t>.</w:t>
      </w:r>
      <w:r w:rsidR="00B37F18">
        <w:rPr>
          <w:bCs/>
          <w:sz w:val="28"/>
          <w:szCs w:val="28"/>
        </w:rPr>
        <w:t>;</w:t>
      </w:r>
    </w:p>
    <w:p w:rsidR="009C371C" w:rsidRPr="00A66BF0" w:rsidRDefault="009C371C" w:rsidP="000F74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66BF0">
        <w:rPr>
          <w:bCs/>
          <w:sz w:val="28"/>
          <w:szCs w:val="28"/>
        </w:rPr>
        <w:t xml:space="preserve">- </w:t>
      </w:r>
      <w:r w:rsidR="00AD7D32" w:rsidRPr="00A66BF0">
        <w:rPr>
          <w:bCs/>
          <w:sz w:val="28"/>
          <w:szCs w:val="28"/>
        </w:rPr>
        <w:t xml:space="preserve"> </w:t>
      </w:r>
      <w:proofErr w:type="gramStart"/>
      <w:r w:rsidR="00AD7D32" w:rsidRPr="00A66BF0">
        <w:rPr>
          <w:bCs/>
          <w:sz w:val="28"/>
          <w:szCs w:val="28"/>
        </w:rPr>
        <w:t xml:space="preserve">представлена </w:t>
      </w:r>
      <w:r w:rsidRPr="00A66BF0">
        <w:rPr>
          <w:bCs/>
          <w:sz w:val="28"/>
          <w:szCs w:val="28"/>
        </w:rPr>
        <w:t xml:space="preserve"> </w:t>
      </w:r>
      <w:r w:rsidR="00A45620" w:rsidRPr="00A66BF0">
        <w:rPr>
          <w:bCs/>
          <w:sz w:val="28"/>
          <w:szCs w:val="28"/>
        </w:rPr>
        <w:t>субсиди</w:t>
      </w:r>
      <w:r w:rsidR="00AD7D32" w:rsidRPr="00A66BF0">
        <w:rPr>
          <w:bCs/>
          <w:sz w:val="28"/>
          <w:szCs w:val="28"/>
        </w:rPr>
        <w:t>я</w:t>
      </w:r>
      <w:proofErr w:type="gramEnd"/>
      <w:r w:rsidR="00AD7D32" w:rsidRPr="00A66BF0">
        <w:rPr>
          <w:bCs/>
          <w:sz w:val="28"/>
          <w:szCs w:val="28"/>
        </w:rPr>
        <w:t xml:space="preserve"> </w:t>
      </w:r>
      <w:r w:rsidR="00A66BF0" w:rsidRPr="00A66BF0">
        <w:rPr>
          <w:bCs/>
          <w:sz w:val="28"/>
          <w:szCs w:val="28"/>
        </w:rPr>
        <w:t>на возмещение затрат по автомобильному транспорту в связи с низкой интенсивностью пассажирских перевозок               ( пандемией) в сумме</w:t>
      </w:r>
      <w:r w:rsidR="00D4411F">
        <w:rPr>
          <w:bCs/>
          <w:sz w:val="28"/>
          <w:szCs w:val="28"/>
        </w:rPr>
        <w:t xml:space="preserve"> </w:t>
      </w:r>
      <w:r w:rsidR="00A66BF0" w:rsidRPr="00A66BF0">
        <w:rPr>
          <w:bCs/>
          <w:sz w:val="28"/>
          <w:szCs w:val="28"/>
        </w:rPr>
        <w:t>-8 046.9 тыс. руб.</w:t>
      </w:r>
      <w:r w:rsidR="00A45620" w:rsidRPr="00A66BF0">
        <w:rPr>
          <w:bCs/>
          <w:sz w:val="28"/>
          <w:szCs w:val="28"/>
        </w:rPr>
        <w:t xml:space="preserve"> </w:t>
      </w:r>
    </w:p>
    <w:p w:rsidR="009B1282" w:rsidRDefault="00E57499" w:rsidP="00E4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0A8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673ED">
        <w:rPr>
          <w:sz w:val="28"/>
          <w:szCs w:val="28"/>
        </w:rPr>
        <w:t xml:space="preserve">- </w:t>
      </w:r>
      <w:proofErr w:type="gramStart"/>
      <w:r w:rsidR="000673ED">
        <w:rPr>
          <w:sz w:val="28"/>
          <w:szCs w:val="28"/>
        </w:rPr>
        <w:t>на  повышение</w:t>
      </w:r>
      <w:proofErr w:type="gramEnd"/>
      <w:r w:rsidR="000673ED">
        <w:rPr>
          <w:sz w:val="28"/>
          <w:szCs w:val="28"/>
        </w:rPr>
        <w:t xml:space="preserve"> заработной платы  </w:t>
      </w:r>
      <w:r w:rsidR="00E82F51">
        <w:rPr>
          <w:sz w:val="28"/>
          <w:szCs w:val="28"/>
        </w:rPr>
        <w:t>обеспечивающие уровень заработной платы работников бюджетной сферы не ниже минимальной заработной платы ( минимального размера оплаты труда), на повышение размеров оплаты труда работников бюджетной сферы</w:t>
      </w:r>
      <w:r w:rsidR="00F64B57">
        <w:rPr>
          <w:sz w:val="28"/>
          <w:szCs w:val="28"/>
        </w:rPr>
        <w:t>,</w:t>
      </w:r>
      <w:r w:rsidR="00E82F51">
        <w:rPr>
          <w:sz w:val="28"/>
          <w:szCs w:val="28"/>
        </w:rPr>
        <w:t xml:space="preserve"> и т. д.</w:t>
      </w:r>
    </w:p>
    <w:p w:rsidR="00016F39" w:rsidRPr="008F23AB" w:rsidRDefault="00443A00" w:rsidP="00443A00">
      <w:pPr>
        <w:jc w:val="both"/>
        <w:outlineLvl w:val="0"/>
        <w:rPr>
          <w:spacing w:val="-8"/>
          <w:sz w:val="28"/>
          <w:szCs w:val="28"/>
        </w:rPr>
      </w:pPr>
      <w:r w:rsidRPr="00584E6E">
        <w:rPr>
          <w:sz w:val="28"/>
          <w:szCs w:val="28"/>
        </w:rPr>
        <w:t xml:space="preserve"> </w:t>
      </w:r>
      <w:r w:rsidR="00270901" w:rsidRPr="00584E6E">
        <w:rPr>
          <w:spacing w:val="-8"/>
          <w:sz w:val="28"/>
          <w:szCs w:val="28"/>
        </w:rPr>
        <w:t xml:space="preserve"> </w:t>
      </w:r>
      <w:r w:rsidR="00C54CE5" w:rsidRPr="00584E6E">
        <w:rPr>
          <w:spacing w:val="-8"/>
          <w:sz w:val="28"/>
          <w:szCs w:val="28"/>
        </w:rPr>
        <w:t xml:space="preserve"> </w:t>
      </w:r>
      <w:r w:rsidR="00270901" w:rsidRPr="00584E6E">
        <w:rPr>
          <w:spacing w:val="-8"/>
          <w:sz w:val="28"/>
          <w:szCs w:val="28"/>
        </w:rPr>
        <w:t xml:space="preserve"> </w:t>
      </w:r>
      <w:r w:rsidR="00E84BF9" w:rsidRPr="00584E6E">
        <w:rPr>
          <w:spacing w:val="-8"/>
          <w:sz w:val="28"/>
          <w:szCs w:val="28"/>
        </w:rPr>
        <w:t>В</w:t>
      </w:r>
      <w:r w:rsidR="006C540E" w:rsidRPr="00584E6E">
        <w:rPr>
          <w:spacing w:val="-8"/>
          <w:sz w:val="28"/>
          <w:szCs w:val="28"/>
        </w:rPr>
        <w:t xml:space="preserve"> </w:t>
      </w:r>
      <w:r w:rsidR="005737C6" w:rsidRPr="00584E6E">
        <w:rPr>
          <w:spacing w:val="-8"/>
          <w:sz w:val="28"/>
          <w:szCs w:val="28"/>
        </w:rPr>
        <w:t>соответствии</w:t>
      </w:r>
      <w:r w:rsidR="006C540E" w:rsidRPr="007B0975">
        <w:rPr>
          <w:spacing w:val="-8"/>
          <w:sz w:val="28"/>
          <w:szCs w:val="28"/>
        </w:rPr>
        <w:t xml:space="preserve">  с «</w:t>
      </w:r>
      <w:r w:rsidR="00D3088B" w:rsidRPr="007B0975">
        <w:rPr>
          <w:spacing w:val="-8"/>
          <w:sz w:val="28"/>
          <w:szCs w:val="28"/>
        </w:rPr>
        <w:t>Исполнением</w:t>
      </w:r>
      <w:r w:rsidR="00D3088B" w:rsidRPr="00C36B04">
        <w:rPr>
          <w:spacing w:val="-8"/>
          <w:sz w:val="28"/>
          <w:szCs w:val="28"/>
        </w:rPr>
        <w:t xml:space="preserve"> бю</w:t>
      </w:r>
      <w:r w:rsidR="00D3088B" w:rsidRPr="008F23AB">
        <w:rPr>
          <w:spacing w:val="-8"/>
          <w:sz w:val="28"/>
          <w:szCs w:val="28"/>
        </w:rPr>
        <w:t>джета города по расходам за 20</w:t>
      </w:r>
      <w:r w:rsidR="009B1282">
        <w:rPr>
          <w:spacing w:val="-8"/>
          <w:sz w:val="28"/>
          <w:szCs w:val="28"/>
        </w:rPr>
        <w:t>20</w:t>
      </w:r>
      <w:r w:rsidR="00D3088B" w:rsidRPr="008F23AB">
        <w:rPr>
          <w:spacing w:val="-8"/>
          <w:sz w:val="28"/>
          <w:szCs w:val="28"/>
        </w:rPr>
        <w:t xml:space="preserve"> год по в</w:t>
      </w:r>
      <w:r w:rsidR="006C540E" w:rsidRPr="008F23AB">
        <w:rPr>
          <w:spacing w:val="-8"/>
          <w:sz w:val="28"/>
          <w:szCs w:val="28"/>
        </w:rPr>
        <w:t>едомственной  структур</w:t>
      </w:r>
      <w:r w:rsidR="000A1B73" w:rsidRPr="008F23AB">
        <w:rPr>
          <w:spacing w:val="-8"/>
          <w:sz w:val="28"/>
          <w:szCs w:val="28"/>
        </w:rPr>
        <w:t>е</w:t>
      </w:r>
      <w:r w:rsidR="006C540E" w:rsidRPr="008F23AB">
        <w:rPr>
          <w:spacing w:val="-8"/>
          <w:sz w:val="28"/>
          <w:szCs w:val="28"/>
        </w:rPr>
        <w:t xml:space="preserve">  расходов</w:t>
      </w:r>
      <w:r w:rsidR="000A1B73" w:rsidRPr="008F23AB">
        <w:rPr>
          <w:spacing w:val="-8"/>
          <w:sz w:val="28"/>
          <w:szCs w:val="28"/>
        </w:rPr>
        <w:t>»</w:t>
      </w:r>
      <w:r w:rsidR="00E71C04" w:rsidRPr="008F23AB">
        <w:rPr>
          <w:spacing w:val="-8"/>
          <w:sz w:val="28"/>
          <w:szCs w:val="28"/>
        </w:rPr>
        <w:t xml:space="preserve">, </w:t>
      </w:r>
      <w:r w:rsidR="00E84BF9" w:rsidRPr="008F23AB">
        <w:rPr>
          <w:spacing w:val="-8"/>
          <w:sz w:val="28"/>
          <w:szCs w:val="28"/>
        </w:rPr>
        <w:t xml:space="preserve"> расходы</w:t>
      </w:r>
      <w:r w:rsidR="00973839" w:rsidRPr="008F23AB">
        <w:rPr>
          <w:spacing w:val="-8"/>
          <w:sz w:val="28"/>
          <w:szCs w:val="28"/>
        </w:rPr>
        <w:t xml:space="preserve"> </w:t>
      </w:r>
      <w:r w:rsidR="00FA5698" w:rsidRPr="008F23AB">
        <w:rPr>
          <w:spacing w:val="-8"/>
          <w:sz w:val="28"/>
          <w:szCs w:val="28"/>
        </w:rPr>
        <w:t xml:space="preserve"> </w:t>
      </w:r>
      <w:r w:rsidR="00973839" w:rsidRPr="008F23AB">
        <w:rPr>
          <w:spacing w:val="-8"/>
          <w:sz w:val="28"/>
          <w:szCs w:val="28"/>
        </w:rPr>
        <w:t xml:space="preserve">бюджета </w:t>
      </w:r>
      <w:r w:rsidR="00AA25FC" w:rsidRPr="008F23AB">
        <w:rPr>
          <w:spacing w:val="-8"/>
          <w:sz w:val="28"/>
          <w:szCs w:val="28"/>
        </w:rPr>
        <w:t>города</w:t>
      </w:r>
      <w:r w:rsidR="00985792" w:rsidRPr="008F23AB">
        <w:rPr>
          <w:spacing w:val="-8"/>
          <w:sz w:val="28"/>
          <w:szCs w:val="28"/>
        </w:rPr>
        <w:t xml:space="preserve"> </w:t>
      </w:r>
      <w:r w:rsidR="006C540E" w:rsidRPr="008F23AB">
        <w:rPr>
          <w:spacing w:val="-8"/>
          <w:sz w:val="28"/>
          <w:szCs w:val="28"/>
        </w:rPr>
        <w:t xml:space="preserve">осуществляли </w:t>
      </w:r>
      <w:r w:rsidR="00BA14D7" w:rsidRPr="008F23AB">
        <w:rPr>
          <w:spacing w:val="-8"/>
          <w:sz w:val="28"/>
          <w:szCs w:val="28"/>
        </w:rPr>
        <w:t xml:space="preserve"> </w:t>
      </w:r>
      <w:r w:rsidR="0009304D" w:rsidRPr="008F23AB">
        <w:rPr>
          <w:spacing w:val="-8"/>
          <w:sz w:val="28"/>
          <w:szCs w:val="28"/>
        </w:rPr>
        <w:t>1</w:t>
      </w:r>
      <w:r w:rsidR="009B1282">
        <w:rPr>
          <w:spacing w:val="-8"/>
          <w:sz w:val="28"/>
          <w:szCs w:val="28"/>
        </w:rPr>
        <w:t>0</w:t>
      </w:r>
      <w:r w:rsidR="00BA14D7" w:rsidRPr="008F23AB">
        <w:rPr>
          <w:spacing w:val="-8"/>
          <w:sz w:val="28"/>
          <w:szCs w:val="28"/>
        </w:rPr>
        <w:t xml:space="preserve"> </w:t>
      </w:r>
      <w:r w:rsidR="00175237" w:rsidRPr="008F23AB">
        <w:rPr>
          <w:spacing w:val="-8"/>
          <w:sz w:val="28"/>
          <w:szCs w:val="28"/>
        </w:rPr>
        <w:t>г</w:t>
      </w:r>
      <w:r w:rsidR="00270901" w:rsidRPr="008F23AB">
        <w:rPr>
          <w:spacing w:val="-8"/>
          <w:sz w:val="28"/>
          <w:szCs w:val="28"/>
        </w:rPr>
        <w:t>лавны</w:t>
      </w:r>
      <w:r w:rsidR="00BA14D7" w:rsidRPr="008F23AB">
        <w:rPr>
          <w:spacing w:val="-8"/>
          <w:sz w:val="28"/>
          <w:szCs w:val="28"/>
        </w:rPr>
        <w:t>х</w:t>
      </w:r>
      <w:r w:rsidR="00270901" w:rsidRPr="008F23AB">
        <w:rPr>
          <w:spacing w:val="-8"/>
          <w:sz w:val="28"/>
          <w:szCs w:val="28"/>
        </w:rPr>
        <w:t xml:space="preserve"> </w:t>
      </w:r>
      <w:r w:rsidR="00BA14D7" w:rsidRPr="008F23AB">
        <w:rPr>
          <w:spacing w:val="-8"/>
          <w:sz w:val="28"/>
          <w:szCs w:val="28"/>
        </w:rPr>
        <w:t xml:space="preserve">  </w:t>
      </w:r>
      <w:r w:rsidR="005630BA">
        <w:rPr>
          <w:spacing w:val="-8"/>
          <w:sz w:val="28"/>
          <w:szCs w:val="28"/>
        </w:rPr>
        <w:t xml:space="preserve"> администраторов </w:t>
      </w:r>
      <w:r w:rsidR="00270901" w:rsidRPr="008F23AB">
        <w:rPr>
          <w:spacing w:val="-8"/>
          <w:sz w:val="28"/>
          <w:szCs w:val="28"/>
        </w:rPr>
        <w:t xml:space="preserve">  бюджетных средств</w:t>
      </w:r>
      <w:r w:rsidR="001F7A41" w:rsidRPr="008F23AB">
        <w:rPr>
          <w:spacing w:val="-8"/>
          <w:sz w:val="28"/>
          <w:szCs w:val="28"/>
        </w:rPr>
        <w:t>, в том числе</w:t>
      </w:r>
      <w:r w:rsidR="0009304D" w:rsidRPr="008F23AB">
        <w:rPr>
          <w:spacing w:val="-8"/>
          <w:sz w:val="28"/>
          <w:szCs w:val="28"/>
        </w:rPr>
        <w:t>:</w:t>
      </w:r>
    </w:p>
    <w:p w:rsidR="00016F39" w:rsidRDefault="00090836" w:rsidP="00583ED9">
      <w:pPr>
        <w:jc w:val="both"/>
        <w:rPr>
          <w:spacing w:val="-8"/>
          <w:sz w:val="28"/>
          <w:szCs w:val="28"/>
        </w:rPr>
      </w:pPr>
      <w:r w:rsidRPr="008F23AB">
        <w:rPr>
          <w:spacing w:val="-8"/>
          <w:sz w:val="28"/>
          <w:szCs w:val="28"/>
        </w:rPr>
        <w:t xml:space="preserve">   </w:t>
      </w:r>
      <w:r w:rsidR="008A0D65" w:rsidRPr="008F23AB">
        <w:rPr>
          <w:spacing w:val="-8"/>
          <w:sz w:val="28"/>
          <w:szCs w:val="28"/>
        </w:rPr>
        <w:t xml:space="preserve"> </w:t>
      </w:r>
      <w:r w:rsidR="00584E6E">
        <w:rPr>
          <w:spacing w:val="-8"/>
          <w:sz w:val="28"/>
          <w:szCs w:val="28"/>
        </w:rPr>
        <w:t xml:space="preserve">   </w:t>
      </w:r>
      <w:r w:rsidR="00A543B8">
        <w:rPr>
          <w:spacing w:val="-8"/>
          <w:sz w:val="28"/>
          <w:szCs w:val="28"/>
        </w:rPr>
        <w:t xml:space="preserve">     </w:t>
      </w:r>
      <w:r w:rsidRPr="008F23AB">
        <w:rPr>
          <w:spacing w:val="-8"/>
          <w:sz w:val="28"/>
          <w:szCs w:val="28"/>
        </w:rPr>
        <w:t xml:space="preserve"> </w:t>
      </w:r>
      <w:r w:rsidRPr="00CF7113">
        <w:rPr>
          <w:b/>
          <w:spacing w:val="-8"/>
          <w:sz w:val="28"/>
          <w:szCs w:val="28"/>
        </w:rPr>
        <w:t xml:space="preserve">- </w:t>
      </w:r>
      <w:r w:rsidRPr="00584E6E">
        <w:rPr>
          <w:spacing w:val="-8"/>
          <w:sz w:val="28"/>
          <w:szCs w:val="28"/>
        </w:rPr>
        <w:t>«</w:t>
      </w:r>
      <w:r w:rsidR="00B84380">
        <w:rPr>
          <w:spacing w:val="-8"/>
          <w:sz w:val="28"/>
          <w:szCs w:val="28"/>
        </w:rPr>
        <w:t>Отдел</w:t>
      </w:r>
      <w:r w:rsidRPr="00CF7113">
        <w:rPr>
          <w:spacing w:val="-8"/>
          <w:sz w:val="28"/>
          <w:szCs w:val="28"/>
        </w:rPr>
        <w:t xml:space="preserve"> образования</w:t>
      </w:r>
      <w:r w:rsidRPr="00C36B04">
        <w:rPr>
          <w:spacing w:val="-8"/>
          <w:sz w:val="28"/>
          <w:szCs w:val="28"/>
        </w:rPr>
        <w:t xml:space="preserve">  администрации  города Лесосибирска» - с бюджетными ассигнованиями</w:t>
      </w:r>
      <w:r w:rsidR="00F2194A" w:rsidRPr="00C36B04">
        <w:rPr>
          <w:spacing w:val="-8"/>
          <w:sz w:val="28"/>
          <w:szCs w:val="28"/>
        </w:rPr>
        <w:t>: утверждено</w:t>
      </w:r>
      <w:r w:rsidR="00441D9A" w:rsidRPr="00C36B04">
        <w:rPr>
          <w:spacing w:val="-8"/>
          <w:sz w:val="28"/>
          <w:szCs w:val="28"/>
        </w:rPr>
        <w:t xml:space="preserve"> в последней редакции </w:t>
      </w:r>
      <w:r w:rsidR="00F2194A" w:rsidRPr="00C36B04">
        <w:rPr>
          <w:spacing w:val="-8"/>
          <w:sz w:val="28"/>
          <w:szCs w:val="28"/>
        </w:rPr>
        <w:t xml:space="preserve"> в сумме - </w:t>
      </w:r>
      <w:r w:rsidR="00DF76A6" w:rsidRPr="00C36B04">
        <w:rPr>
          <w:spacing w:val="-8"/>
          <w:sz w:val="28"/>
          <w:szCs w:val="28"/>
        </w:rPr>
        <w:t xml:space="preserve"> </w:t>
      </w:r>
      <w:r w:rsidR="00042D7D">
        <w:rPr>
          <w:spacing w:val="-8"/>
          <w:sz w:val="28"/>
          <w:szCs w:val="28"/>
        </w:rPr>
        <w:t>1 177 422.0</w:t>
      </w:r>
      <w:r w:rsidR="00F2194A" w:rsidRPr="00C36B04">
        <w:rPr>
          <w:spacing w:val="-8"/>
          <w:sz w:val="28"/>
          <w:szCs w:val="28"/>
        </w:rPr>
        <w:t xml:space="preserve"> тыс. руб., исполнено в сумме </w:t>
      </w:r>
      <w:r w:rsidR="00DF76A6" w:rsidRPr="00C36B04">
        <w:rPr>
          <w:spacing w:val="-8"/>
          <w:sz w:val="28"/>
          <w:szCs w:val="28"/>
        </w:rPr>
        <w:t>–</w:t>
      </w:r>
      <w:r w:rsidR="00F2194A" w:rsidRPr="00C36B04">
        <w:rPr>
          <w:spacing w:val="-8"/>
          <w:sz w:val="28"/>
          <w:szCs w:val="28"/>
        </w:rPr>
        <w:t xml:space="preserve"> </w:t>
      </w:r>
      <w:r w:rsidR="00042D7D">
        <w:rPr>
          <w:spacing w:val="-8"/>
          <w:sz w:val="28"/>
          <w:szCs w:val="28"/>
        </w:rPr>
        <w:t>1 162 938.6</w:t>
      </w:r>
      <w:r w:rsidR="004C62C4"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 </w:t>
      </w:r>
      <w:r w:rsidR="00143815">
        <w:rPr>
          <w:spacing w:val="-8"/>
          <w:sz w:val="28"/>
          <w:szCs w:val="28"/>
        </w:rPr>
        <w:t>98.77</w:t>
      </w:r>
      <w:r w:rsidR="00441DD0">
        <w:rPr>
          <w:spacing w:val="-8"/>
          <w:sz w:val="28"/>
          <w:szCs w:val="28"/>
        </w:rPr>
        <w:t>%.</w:t>
      </w:r>
      <w:r w:rsidRPr="00C36B04">
        <w:rPr>
          <w:spacing w:val="-8"/>
          <w:sz w:val="28"/>
          <w:szCs w:val="28"/>
        </w:rPr>
        <w:t xml:space="preserve"> </w:t>
      </w:r>
      <w:r w:rsidR="004C62C4" w:rsidRPr="00C36B04">
        <w:rPr>
          <w:spacing w:val="-8"/>
          <w:sz w:val="28"/>
          <w:szCs w:val="28"/>
        </w:rPr>
        <w:t>У</w:t>
      </w:r>
      <w:r w:rsidRPr="00C36B04">
        <w:rPr>
          <w:spacing w:val="-8"/>
          <w:sz w:val="28"/>
          <w:szCs w:val="28"/>
        </w:rPr>
        <w:t>дельны</w:t>
      </w:r>
      <w:r w:rsidR="004C62C4" w:rsidRPr="00C36B04">
        <w:rPr>
          <w:spacing w:val="-8"/>
          <w:sz w:val="28"/>
          <w:szCs w:val="28"/>
        </w:rPr>
        <w:t>й</w:t>
      </w:r>
      <w:r w:rsidRPr="00C36B04">
        <w:rPr>
          <w:spacing w:val="-8"/>
          <w:sz w:val="28"/>
          <w:szCs w:val="28"/>
        </w:rPr>
        <w:t xml:space="preserve"> вес в общих расходах   бюджета </w:t>
      </w:r>
      <w:r w:rsidR="00F2194A" w:rsidRPr="00C36B04">
        <w:rPr>
          <w:spacing w:val="-8"/>
          <w:sz w:val="28"/>
          <w:szCs w:val="28"/>
        </w:rPr>
        <w:t xml:space="preserve">– </w:t>
      </w:r>
      <w:r w:rsidRPr="00C36B04">
        <w:rPr>
          <w:spacing w:val="-8"/>
          <w:sz w:val="28"/>
          <w:szCs w:val="28"/>
        </w:rPr>
        <w:t xml:space="preserve"> </w:t>
      </w:r>
      <w:r w:rsidR="006572DB">
        <w:rPr>
          <w:spacing w:val="-8"/>
          <w:sz w:val="28"/>
          <w:szCs w:val="28"/>
        </w:rPr>
        <w:t>4</w:t>
      </w:r>
      <w:r w:rsidR="00584E6E">
        <w:rPr>
          <w:spacing w:val="-8"/>
          <w:sz w:val="28"/>
          <w:szCs w:val="28"/>
        </w:rPr>
        <w:t>7.0</w:t>
      </w:r>
      <w:r w:rsidRPr="00C36B04">
        <w:rPr>
          <w:spacing w:val="-8"/>
          <w:sz w:val="28"/>
          <w:szCs w:val="28"/>
        </w:rPr>
        <w:t>%;</w:t>
      </w:r>
      <w:r w:rsidR="00E614F8" w:rsidRPr="00C36B04">
        <w:rPr>
          <w:spacing w:val="-8"/>
          <w:sz w:val="28"/>
          <w:szCs w:val="28"/>
        </w:rPr>
        <w:t xml:space="preserve"> </w:t>
      </w:r>
    </w:p>
    <w:p w:rsidR="00016F39" w:rsidRDefault="001A348F" w:rsidP="00583ED9">
      <w:pPr>
        <w:jc w:val="both"/>
        <w:rPr>
          <w:spacing w:val="-8"/>
          <w:sz w:val="28"/>
          <w:szCs w:val="28"/>
        </w:rPr>
      </w:pPr>
      <w:r w:rsidRPr="00323C43">
        <w:rPr>
          <w:spacing w:val="-8"/>
          <w:sz w:val="28"/>
          <w:szCs w:val="28"/>
        </w:rPr>
        <w:t xml:space="preserve">    </w:t>
      </w:r>
      <w:r w:rsidR="00584E6E">
        <w:rPr>
          <w:spacing w:val="-8"/>
          <w:sz w:val="28"/>
          <w:szCs w:val="28"/>
        </w:rPr>
        <w:t xml:space="preserve">        </w:t>
      </w:r>
      <w:r w:rsidRPr="00323C43">
        <w:rPr>
          <w:spacing w:val="-8"/>
          <w:sz w:val="28"/>
          <w:szCs w:val="28"/>
        </w:rPr>
        <w:t xml:space="preserve"> - </w:t>
      </w:r>
      <w:r w:rsidRPr="00584E6E">
        <w:rPr>
          <w:spacing w:val="-8"/>
          <w:sz w:val="28"/>
          <w:szCs w:val="28"/>
        </w:rPr>
        <w:t xml:space="preserve">Муниципальное </w:t>
      </w:r>
      <w:r w:rsidRPr="00323C43">
        <w:rPr>
          <w:spacing w:val="-8"/>
          <w:sz w:val="28"/>
          <w:szCs w:val="28"/>
        </w:rPr>
        <w:t>казенное учреждение «Управление  капитального строительства»</w:t>
      </w:r>
      <w:r w:rsidRPr="009A3168">
        <w:rPr>
          <w:b/>
          <w:spacing w:val="-8"/>
          <w:sz w:val="28"/>
          <w:szCs w:val="28"/>
        </w:rPr>
        <w:t xml:space="preserve"> - с</w:t>
      </w:r>
      <w:r w:rsidRPr="00C36B04">
        <w:rPr>
          <w:spacing w:val="-8"/>
          <w:sz w:val="28"/>
          <w:szCs w:val="28"/>
        </w:rPr>
        <w:t xml:space="preserve"> бюджетными  ассигнованиями: утверждено  в последней редакции в сумме  - </w:t>
      </w:r>
      <w:r w:rsidR="00FD2C88">
        <w:rPr>
          <w:spacing w:val="-8"/>
          <w:sz w:val="28"/>
          <w:szCs w:val="28"/>
        </w:rPr>
        <w:t>599 338.6</w:t>
      </w:r>
      <w:r w:rsidRPr="00C36B04">
        <w:rPr>
          <w:spacing w:val="-8"/>
          <w:sz w:val="28"/>
          <w:szCs w:val="28"/>
        </w:rPr>
        <w:t xml:space="preserve"> тыс. руб., исполнено в сумме – </w:t>
      </w:r>
      <w:r w:rsidR="00FD2C88">
        <w:rPr>
          <w:spacing w:val="-8"/>
          <w:sz w:val="28"/>
          <w:szCs w:val="28"/>
        </w:rPr>
        <w:t>505 915.2</w:t>
      </w:r>
      <w:r>
        <w:rPr>
          <w:spacing w:val="-8"/>
          <w:sz w:val="28"/>
          <w:szCs w:val="28"/>
        </w:rPr>
        <w:t xml:space="preserve"> </w:t>
      </w:r>
      <w:r w:rsidRPr="00C36B04">
        <w:rPr>
          <w:spacing w:val="-8"/>
          <w:sz w:val="28"/>
          <w:szCs w:val="28"/>
        </w:rPr>
        <w:t>тыс. руб., исполнение уточненных бюджетных назначений составило –</w:t>
      </w:r>
      <w:r w:rsidR="00143815">
        <w:rPr>
          <w:spacing w:val="-8"/>
          <w:sz w:val="28"/>
          <w:szCs w:val="28"/>
        </w:rPr>
        <w:t>84.4</w:t>
      </w:r>
      <w:r w:rsidRPr="00C36B04">
        <w:rPr>
          <w:spacing w:val="-8"/>
          <w:sz w:val="28"/>
          <w:szCs w:val="28"/>
        </w:rPr>
        <w:t xml:space="preserve"> %.  Удельный вес в общих расходах   бюджета – </w:t>
      </w:r>
      <w:r w:rsidR="006572DB">
        <w:rPr>
          <w:spacing w:val="-8"/>
          <w:sz w:val="28"/>
          <w:szCs w:val="28"/>
        </w:rPr>
        <w:t>20.4</w:t>
      </w:r>
      <w:r w:rsidRPr="00C36B04">
        <w:rPr>
          <w:spacing w:val="-8"/>
          <w:sz w:val="28"/>
          <w:szCs w:val="28"/>
        </w:rPr>
        <w:t xml:space="preserve"> %;</w:t>
      </w:r>
    </w:p>
    <w:p w:rsidR="00016F39" w:rsidRDefault="001B1C79" w:rsidP="001B1C79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  </w:t>
      </w:r>
      <w:r w:rsidR="00584E6E">
        <w:rPr>
          <w:spacing w:val="-8"/>
          <w:sz w:val="28"/>
          <w:szCs w:val="28"/>
        </w:rPr>
        <w:t xml:space="preserve">    </w:t>
      </w:r>
      <w:r w:rsidRPr="00780DAC">
        <w:rPr>
          <w:b/>
          <w:spacing w:val="-8"/>
          <w:sz w:val="28"/>
          <w:szCs w:val="28"/>
        </w:rPr>
        <w:t xml:space="preserve">- </w:t>
      </w:r>
      <w:r w:rsidRPr="00584E6E">
        <w:rPr>
          <w:spacing w:val="-8"/>
          <w:sz w:val="28"/>
          <w:szCs w:val="28"/>
        </w:rPr>
        <w:t>Муниципально</w:t>
      </w:r>
      <w:r w:rsidRPr="00CF7113">
        <w:rPr>
          <w:spacing w:val="-8"/>
          <w:sz w:val="28"/>
          <w:szCs w:val="28"/>
        </w:rPr>
        <w:t>е  казенное  учреждение « Управление городского хозяйства» -  с бюджетными ассигнованиями:</w:t>
      </w:r>
      <w:r w:rsidRPr="00C36B04">
        <w:rPr>
          <w:spacing w:val="-8"/>
          <w:sz w:val="28"/>
          <w:szCs w:val="28"/>
        </w:rPr>
        <w:t xml:space="preserve"> утверждено  в последней</w:t>
      </w:r>
      <w:r w:rsidRPr="00C36B04">
        <w:rPr>
          <w:b/>
          <w:spacing w:val="-8"/>
          <w:sz w:val="28"/>
          <w:szCs w:val="28"/>
        </w:rPr>
        <w:t xml:space="preserve"> </w:t>
      </w:r>
      <w:r w:rsidRPr="00C36B04">
        <w:rPr>
          <w:spacing w:val="-8"/>
          <w:sz w:val="28"/>
          <w:szCs w:val="28"/>
        </w:rPr>
        <w:t xml:space="preserve">редакции в сумме -  </w:t>
      </w:r>
      <w:r w:rsidR="00053508">
        <w:rPr>
          <w:spacing w:val="-8"/>
          <w:sz w:val="28"/>
          <w:szCs w:val="28"/>
        </w:rPr>
        <w:t xml:space="preserve">243 628.2 </w:t>
      </w:r>
      <w:r w:rsidRPr="00C36B04">
        <w:rPr>
          <w:spacing w:val="-8"/>
          <w:sz w:val="28"/>
          <w:szCs w:val="28"/>
        </w:rPr>
        <w:t xml:space="preserve">тыс. руб., исполнено в сумме – </w:t>
      </w:r>
      <w:r w:rsidR="00053508">
        <w:rPr>
          <w:spacing w:val="-8"/>
          <w:sz w:val="28"/>
          <w:szCs w:val="28"/>
        </w:rPr>
        <w:t>231 745.2</w:t>
      </w:r>
      <w:r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 </w:t>
      </w:r>
      <w:r w:rsidR="00143815">
        <w:rPr>
          <w:spacing w:val="-8"/>
          <w:sz w:val="28"/>
          <w:szCs w:val="28"/>
        </w:rPr>
        <w:t>95.13</w:t>
      </w:r>
      <w:r w:rsidRPr="00C36B04">
        <w:rPr>
          <w:spacing w:val="-8"/>
          <w:sz w:val="28"/>
          <w:szCs w:val="28"/>
        </w:rPr>
        <w:t>%. Удельный вес в общих расходах   бюджета –</w:t>
      </w:r>
      <w:r w:rsidR="006572DB">
        <w:rPr>
          <w:spacing w:val="-8"/>
          <w:sz w:val="28"/>
          <w:szCs w:val="28"/>
        </w:rPr>
        <w:t>9.3</w:t>
      </w:r>
      <w:r w:rsidRPr="00C36B04">
        <w:rPr>
          <w:spacing w:val="-8"/>
          <w:sz w:val="28"/>
          <w:szCs w:val="28"/>
        </w:rPr>
        <w:t xml:space="preserve">  %;</w:t>
      </w:r>
    </w:p>
    <w:p w:rsidR="00016F39" w:rsidRPr="00C36B04" w:rsidRDefault="001B1C79" w:rsidP="00583ED9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</w:t>
      </w:r>
      <w:r w:rsidR="00584E6E">
        <w:rPr>
          <w:spacing w:val="-8"/>
          <w:sz w:val="28"/>
          <w:szCs w:val="28"/>
        </w:rPr>
        <w:t xml:space="preserve">       </w:t>
      </w:r>
      <w:r w:rsidRPr="001B1C79">
        <w:rPr>
          <w:spacing w:val="-8"/>
          <w:sz w:val="28"/>
          <w:szCs w:val="28"/>
        </w:rPr>
        <w:t xml:space="preserve">- </w:t>
      </w:r>
      <w:r w:rsidRPr="00584E6E">
        <w:rPr>
          <w:spacing w:val="-8"/>
          <w:sz w:val="28"/>
          <w:szCs w:val="28"/>
        </w:rPr>
        <w:t>«Отдел</w:t>
      </w:r>
      <w:r w:rsidRPr="00323C43">
        <w:rPr>
          <w:spacing w:val="-8"/>
          <w:sz w:val="28"/>
          <w:szCs w:val="28"/>
        </w:rPr>
        <w:t xml:space="preserve"> культуры</w:t>
      </w:r>
      <w:r w:rsidRPr="00C36B04">
        <w:rPr>
          <w:spacing w:val="-8"/>
          <w:sz w:val="28"/>
          <w:szCs w:val="28"/>
        </w:rPr>
        <w:t xml:space="preserve">  администрации города  Лесосибирска» - с бюджетными ассигнованиями: утверждено в последней редакции    в сумме – </w:t>
      </w:r>
      <w:r w:rsidR="00505C73">
        <w:rPr>
          <w:spacing w:val="-8"/>
          <w:sz w:val="28"/>
          <w:szCs w:val="28"/>
        </w:rPr>
        <w:t>200 562.1</w:t>
      </w:r>
      <w:r w:rsidRPr="00C36B04">
        <w:rPr>
          <w:spacing w:val="-8"/>
          <w:sz w:val="28"/>
          <w:szCs w:val="28"/>
        </w:rPr>
        <w:t xml:space="preserve"> тыс. руб., исполнено в сумме – </w:t>
      </w:r>
      <w:r w:rsidR="00505C73">
        <w:rPr>
          <w:spacing w:val="-8"/>
          <w:sz w:val="28"/>
          <w:szCs w:val="28"/>
        </w:rPr>
        <w:t>196 978.6</w:t>
      </w:r>
      <w:r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</w:t>
      </w:r>
      <w:r w:rsidR="00143815">
        <w:rPr>
          <w:spacing w:val="-8"/>
          <w:sz w:val="28"/>
          <w:szCs w:val="28"/>
        </w:rPr>
        <w:t>98.21</w:t>
      </w:r>
      <w:r w:rsidRPr="00C36B04">
        <w:rPr>
          <w:spacing w:val="-8"/>
          <w:sz w:val="28"/>
          <w:szCs w:val="28"/>
        </w:rPr>
        <w:t xml:space="preserve">%. Удельный вес в общих расходах   бюджета  - </w:t>
      </w:r>
      <w:r w:rsidR="006572DB">
        <w:rPr>
          <w:spacing w:val="-8"/>
          <w:sz w:val="28"/>
          <w:szCs w:val="28"/>
        </w:rPr>
        <w:t>7.9</w:t>
      </w:r>
      <w:r w:rsidRPr="00C36B04">
        <w:rPr>
          <w:spacing w:val="-8"/>
          <w:sz w:val="28"/>
          <w:szCs w:val="28"/>
        </w:rPr>
        <w:t xml:space="preserve"> %;</w:t>
      </w:r>
    </w:p>
    <w:p w:rsidR="001B1C79" w:rsidRDefault="00A22A18" w:rsidP="00322CAA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</w:t>
      </w:r>
      <w:r w:rsidR="00584E6E">
        <w:rPr>
          <w:spacing w:val="-8"/>
          <w:sz w:val="28"/>
          <w:szCs w:val="28"/>
        </w:rPr>
        <w:t xml:space="preserve">       </w:t>
      </w:r>
      <w:r w:rsidRPr="001B1C79">
        <w:rPr>
          <w:spacing w:val="-8"/>
          <w:sz w:val="28"/>
          <w:szCs w:val="28"/>
        </w:rPr>
        <w:t xml:space="preserve"> </w:t>
      </w:r>
      <w:r w:rsidRPr="00AB2FEA">
        <w:rPr>
          <w:spacing w:val="-8"/>
          <w:sz w:val="28"/>
          <w:szCs w:val="28"/>
        </w:rPr>
        <w:t xml:space="preserve">- </w:t>
      </w:r>
      <w:r w:rsidRPr="00584E6E">
        <w:rPr>
          <w:spacing w:val="-8"/>
          <w:sz w:val="28"/>
          <w:szCs w:val="28"/>
        </w:rPr>
        <w:t>«Администрация</w:t>
      </w:r>
      <w:r w:rsidRPr="00AB2FEA">
        <w:rPr>
          <w:spacing w:val="-8"/>
          <w:sz w:val="28"/>
          <w:szCs w:val="28"/>
        </w:rPr>
        <w:t xml:space="preserve"> города Лесосибирска» -  с бюджетными ассигнованиями: утверждено  в последней редакции  в сумме</w:t>
      </w:r>
      <w:r w:rsidRPr="00C36B04">
        <w:rPr>
          <w:spacing w:val="-8"/>
          <w:sz w:val="28"/>
          <w:szCs w:val="28"/>
        </w:rPr>
        <w:t xml:space="preserve"> – </w:t>
      </w:r>
      <w:r w:rsidR="00E57699">
        <w:rPr>
          <w:spacing w:val="-8"/>
          <w:sz w:val="28"/>
          <w:szCs w:val="28"/>
        </w:rPr>
        <w:t>195 700.1</w:t>
      </w:r>
      <w:r w:rsidRPr="00C36B04">
        <w:rPr>
          <w:spacing w:val="-8"/>
          <w:sz w:val="28"/>
          <w:szCs w:val="28"/>
        </w:rPr>
        <w:t xml:space="preserve">  тыс. руб., исполнено в сумме – </w:t>
      </w:r>
      <w:r w:rsidR="00E57699">
        <w:rPr>
          <w:spacing w:val="-8"/>
          <w:sz w:val="28"/>
          <w:szCs w:val="28"/>
        </w:rPr>
        <w:t>188 238.4</w:t>
      </w:r>
      <w:r w:rsidR="008A0A43">
        <w:rPr>
          <w:spacing w:val="-8"/>
          <w:sz w:val="28"/>
          <w:szCs w:val="28"/>
        </w:rPr>
        <w:t xml:space="preserve"> </w:t>
      </w:r>
      <w:r w:rsidRPr="00C36B04">
        <w:rPr>
          <w:spacing w:val="-8"/>
          <w:sz w:val="28"/>
          <w:szCs w:val="28"/>
        </w:rPr>
        <w:t xml:space="preserve">тыс. руб. </w:t>
      </w:r>
      <w:r w:rsidR="00BF0045" w:rsidRPr="00C36B04">
        <w:rPr>
          <w:spacing w:val="-8"/>
          <w:sz w:val="28"/>
          <w:szCs w:val="28"/>
        </w:rPr>
        <w:t xml:space="preserve">Исполнение уточненных бюджетных назначений составило – </w:t>
      </w:r>
      <w:r w:rsidR="00143815">
        <w:rPr>
          <w:spacing w:val="-8"/>
          <w:sz w:val="28"/>
          <w:szCs w:val="28"/>
        </w:rPr>
        <w:t>96.2</w:t>
      </w:r>
      <w:r w:rsidR="0079189F">
        <w:rPr>
          <w:spacing w:val="-8"/>
          <w:sz w:val="28"/>
          <w:szCs w:val="28"/>
        </w:rPr>
        <w:t>%</w:t>
      </w:r>
      <w:r w:rsidR="00BF0045" w:rsidRPr="00C36B04">
        <w:rPr>
          <w:spacing w:val="-8"/>
          <w:sz w:val="28"/>
          <w:szCs w:val="28"/>
        </w:rPr>
        <w:t>.</w:t>
      </w:r>
      <w:r w:rsidRPr="00C36B04">
        <w:rPr>
          <w:spacing w:val="-8"/>
          <w:sz w:val="28"/>
          <w:szCs w:val="28"/>
        </w:rPr>
        <w:t xml:space="preserve"> </w:t>
      </w:r>
      <w:r w:rsidR="00BF0045" w:rsidRPr="00C36B04">
        <w:rPr>
          <w:spacing w:val="-8"/>
          <w:sz w:val="28"/>
          <w:szCs w:val="28"/>
        </w:rPr>
        <w:t xml:space="preserve"> У</w:t>
      </w:r>
      <w:r w:rsidRPr="00C36B04">
        <w:rPr>
          <w:spacing w:val="-8"/>
          <w:sz w:val="28"/>
          <w:szCs w:val="28"/>
        </w:rPr>
        <w:t>дельны</w:t>
      </w:r>
      <w:r w:rsidR="00BF0045" w:rsidRPr="00C36B04">
        <w:rPr>
          <w:spacing w:val="-8"/>
          <w:sz w:val="28"/>
          <w:szCs w:val="28"/>
        </w:rPr>
        <w:t>й</w:t>
      </w:r>
      <w:r w:rsidRPr="00C36B04">
        <w:rPr>
          <w:spacing w:val="-8"/>
          <w:sz w:val="28"/>
          <w:szCs w:val="28"/>
        </w:rPr>
        <w:t xml:space="preserve"> вес</w:t>
      </w:r>
      <w:r w:rsidR="00BF0045" w:rsidRPr="00C36B04">
        <w:rPr>
          <w:spacing w:val="-8"/>
          <w:sz w:val="28"/>
          <w:szCs w:val="28"/>
        </w:rPr>
        <w:t xml:space="preserve"> </w:t>
      </w:r>
      <w:r w:rsidRPr="00C36B04">
        <w:rPr>
          <w:spacing w:val="-8"/>
          <w:sz w:val="28"/>
          <w:szCs w:val="28"/>
        </w:rPr>
        <w:t xml:space="preserve">в общих расходах   бюджета -  </w:t>
      </w:r>
      <w:r w:rsidR="006572DB">
        <w:rPr>
          <w:spacing w:val="-8"/>
          <w:sz w:val="28"/>
          <w:szCs w:val="28"/>
        </w:rPr>
        <w:t>7.6</w:t>
      </w:r>
      <w:r w:rsidRPr="00C36B04">
        <w:rPr>
          <w:spacing w:val="-8"/>
          <w:sz w:val="28"/>
          <w:szCs w:val="28"/>
        </w:rPr>
        <w:t xml:space="preserve"> %;</w:t>
      </w:r>
    </w:p>
    <w:p w:rsidR="00016F39" w:rsidRPr="005D4F26" w:rsidRDefault="00584E6E" w:rsidP="00322CAA">
      <w:pPr>
        <w:jc w:val="both"/>
        <w:rPr>
          <w:spacing w:val="-8"/>
          <w:sz w:val="28"/>
          <w:szCs w:val="28"/>
        </w:rPr>
      </w:pPr>
      <w:r w:rsidRPr="00AB2FEA">
        <w:rPr>
          <w:spacing w:val="-8"/>
          <w:sz w:val="28"/>
          <w:szCs w:val="28"/>
        </w:rPr>
        <w:t xml:space="preserve">       </w:t>
      </w:r>
      <w:r>
        <w:rPr>
          <w:spacing w:val="-8"/>
          <w:sz w:val="28"/>
          <w:szCs w:val="28"/>
        </w:rPr>
        <w:t xml:space="preserve">    </w:t>
      </w:r>
      <w:r w:rsidRPr="00AB2FEA">
        <w:rPr>
          <w:spacing w:val="-8"/>
          <w:sz w:val="28"/>
          <w:szCs w:val="28"/>
        </w:rPr>
        <w:t xml:space="preserve"> - </w:t>
      </w:r>
      <w:r w:rsidRPr="00584E6E">
        <w:rPr>
          <w:spacing w:val="-8"/>
          <w:sz w:val="28"/>
          <w:szCs w:val="28"/>
        </w:rPr>
        <w:t>«Комитет</w:t>
      </w:r>
      <w:r w:rsidRPr="00AB2FEA">
        <w:rPr>
          <w:spacing w:val="-8"/>
          <w:sz w:val="28"/>
          <w:szCs w:val="28"/>
        </w:rPr>
        <w:t xml:space="preserve"> по управлению муниципальной собственностью г. Лесосибирска» с бюджетными ассигнованиями: </w:t>
      </w:r>
      <w:proofErr w:type="gramStart"/>
      <w:r w:rsidRPr="00AB2FEA">
        <w:rPr>
          <w:spacing w:val="-8"/>
          <w:sz w:val="28"/>
          <w:szCs w:val="28"/>
        </w:rPr>
        <w:t>утверждено</w:t>
      </w:r>
      <w:r w:rsidRPr="00C36B04">
        <w:rPr>
          <w:spacing w:val="-8"/>
          <w:sz w:val="28"/>
          <w:szCs w:val="28"/>
        </w:rPr>
        <w:t xml:space="preserve">  в</w:t>
      </w:r>
      <w:proofErr w:type="gramEnd"/>
      <w:r w:rsidRPr="00C36B04">
        <w:rPr>
          <w:spacing w:val="-8"/>
          <w:sz w:val="28"/>
          <w:szCs w:val="28"/>
        </w:rPr>
        <w:t xml:space="preserve"> последней редакции в сумме –  </w:t>
      </w:r>
      <w:r>
        <w:rPr>
          <w:spacing w:val="-8"/>
          <w:sz w:val="28"/>
          <w:szCs w:val="28"/>
        </w:rPr>
        <w:t>116 940.0</w:t>
      </w:r>
      <w:r w:rsidRPr="00C36B04">
        <w:rPr>
          <w:spacing w:val="-8"/>
          <w:sz w:val="28"/>
          <w:szCs w:val="28"/>
        </w:rPr>
        <w:t xml:space="preserve"> тыс. руб.,  исполнено в сумме – </w:t>
      </w:r>
      <w:r>
        <w:rPr>
          <w:spacing w:val="-8"/>
          <w:sz w:val="28"/>
          <w:szCs w:val="28"/>
        </w:rPr>
        <w:t>91 329.0</w:t>
      </w:r>
      <w:r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 </w:t>
      </w:r>
      <w:r>
        <w:rPr>
          <w:spacing w:val="-8"/>
          <w:sz w:val="28"/>
          <w:szCs w:val="28"/>
        </w:rPr>
        <w:t xml:space="preserve">78.1 </w:t>
      </w:r>
      <w:r w:rsidRPr="00C36B04">
        <w:rPr>
          <w:spacing w:val="-8"/>
          <w:sz w:val="28"/>
          <w:szCs w:val="28"/>
        </w:rPr>
        <w:t xml:space="preserve">%. Удельный вес в общих расходах  бюджета -   </w:t>
      </w:r>
      <w:r>
        <w:rPr>
          <w:spacing w:val="-8"/>
          <w:sz w:val="28"/>
          <w:szCs w:val="28"/>
        </w:rPr>
        <w:t>3.7</w:t>
      </w:r>
      <w:r w:rsidRPr="00C36B04">
        <w:rPr>
          <w:spacing w:val="-8"/>
          <w:sz w:val="28"/>
          <w:szCs w:val="28"/>
        </w:rPr>
        <w:t>%;</w:t>
      </w:r>
    </w:p>
    <w:p w:rsidR="00016F39" w:rsidRPr="005D4F26" w:rsidRDefault="00691A01" w:rsidP="00D62889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 </w:t>
      </w:r>
      <w:r w:rsidR="00584E6E">
        <w:rPr>
          <w:spacing w:val="-8"/>
          <w:sz w:val="28"/>
          <w:szCs w:val="28"/>
        </w:rPr>
        <w:t xml:space="preserve">      </w:t>
      </w:r>
      <w:r w:rsidRPr="00AB2FEA">
        <w:rPr>
          <w:spacing w:val="-8"/>
          <w:sz w:val="28"/>
          <w:szCs w:val="28"/>
        </w:rPr>
        <w:t xml:space="preserve">- </w:t>
      </w:r>
      <w:r w:rsidRPr="00584E6E">
        <w:rPr>
          <w:spacing w:val="-8"/>
          <w:sz w:val="28"/>
          <w:szCs w:val="28"/>
        </w:rPr>
        <w:t>«Отдел</w:t>
      </w:r>
      <w:r w:rsidRPr="00AB2FEA">
        <w:rPr>
          <w:spacing w:val="-8"/>
          <w:sz w:val="28"/>
          <w:szCs w:val="28"/>
        </w:rPr>
        <w:t xml:space="preserve">  спорта и молодежной политики администрации города Лесосибирска» - с бюджетными ассигнованиями: утверждено  в последней редакции  в сумме – </w:t>
      </w:r>
      <w:r w:rsidR="00F61C06">
        <w:rPr>
          <w:spacing w:val="-8"/>
          <w:sz w:val="28"/>
          <w:szCs w:val="28"/>
        </w:rPr>
        <w:t>81 619.4</w:t>
      </w:r>
      <w:r w:rsidRPr="00AB2FEA">
        <w:rPr>
          <w:spacing w:val="-8"/>
          <w:sz w:val="28"/>
          <w:szCs w:val="28"/>
        </w:rPr>
        <w:t xml:space="preserve"> тыс. руб., исполнено  в сумме – </w:t>
      </w:r>
      <w:r w:rsidR="00F61C06">
        <w:rPr>
          <w:spacing w:val="-8"/>
          <w:sz w:val="28"/>
          <w:szCs w:val="28"/>
        </w:rPr>
        <w:t>79 654.4</w:t>
      </w:r>
      <w:r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</w:t>
      </w:r>
      <w:r w:rsidR="00143815">
        <w:rPr>
          <w:spacing w:val="-8"/>
          <w:sz w:val="28"/>
          <w:szCs w:val="28"/>
        </w:rPr>
        <w:t>97.6</w:t>
      </w:r>
      <w:r w:rsidR="00163755">
        <w:rPr>
          <w:spacing w:val="-8"/>
          <w:sz w:val="28"/>
          <w:szCs w:val="28"/>
        </w:rPr>
        <w:t>%</w:t>
      </w:r>
      <w:r w:rsidRPr="00C36B04">
        <w:rPr>
          <w:spacing w:val="-8"/>
          <w:sz w:val="28"/>
          <w:szCs w:val="28"/>
        </w:rPr>
        <w:t xml:space="preserve">. Удельный вес в общих расходах   бюджета  -  </w:t>
      </w:r>
      <w:r w:rsidR="006572DB">
        <w:rPr>
          <w:spacing w:val="-8"/>
          <w:sz w:val="28"/>
          <w:szCs w:val="28"/>
        </w:rPr>
        <w:t>3.2</w:t>
      </w:r>
      <w:r w:rsidRPr="00C36B04">
        <w:rPr>
          <w:spacing w:val="-8"/>
          <w:sz w:val="28"/>
          <w:szCs w:val="28"/>
        </w:rPr>
        <w:t>%;</w:t>
      </w:r>
    </w:p>
    <w:p w:rsidR="00016F39" w:rsidRPr="00AB2FEA" w:rsidRDefault="00940E97" w:rsidP="00583ED9">
      <w:pPr>
        <w:jc w:val="both"/>
        <w:rPr>
          <w:spacing w:val="-8"/>
          <w:sz w:val="28"/>
          <w:szCs w:val="28"/>
        </w:rPr>
      </w:pPr>
      <w:r w:rsidRPr="00DD7066">
        <w:rPr>
          <w:b/>
          <w:spacing w:val="-8"/>
          <w:sz w:val="28"/>
          <w:szCs w:val="28"/>
        </w:rPr>
        <w:t xml:space="preserve">   </w:t>
      </w:r>
      <w:r w:rsidR="00D62889">
        <w:rPr>
          <w:b/>
          <w:spacing w:val="-8"/>
          <w:sz w:val="28"/>
          <w:szCs w:val="28"/>
        </w:rPr>
        <w:t xml:space="preserve">    </w:t>
      </w:r>
      <w:r w:rsidRPr="00DD7066">
        <w:rPr>
          <w:b/>
          <w:spacing w:val="-8"/>
          <w:sz w:val="28"/>
          <w:szCs w:val="28"/>
        </w:rPr>
        <w:t xml:space="preserve"> </w:t>
      </w:r>
      <w:r w:rsidR="00584E6E">
        <w:rPr>
          <w:b/>
          <w:spacing w:val="-8"/>
          <w:sz w:val="28"/>
          <w:szCs w:val="28"/>
        </w:rPr>
        <w:t xml:space="preserve">   </w:t>
      </w:r>
      <w:proofErr w:type="gramStart"/>
      <w:r w:rsidR="00270901" w:rsidRPr="00EC77B8">
        <w:rPr>
          <w:b/>
          <w:spacing w:val="-8"/>
          <w:sz w:val="28"/>
          <w:szCs w:val="28"/>
        </w:rPr>
        <w:t>-</w:t>
      </w:r>
      <w:r w:rsidR="009F4FC0" w:rsidRPr="00EC77B8">
        <w:rPr>
          <w:b/>
          <w:spacing w:val="-8"/>
          <w:sz w:val="28"/>
          <w:szCs w:val="28"/>
        </w:rPr>
        <w:t xml:space="preserve">  </w:t>
      </w:r>
      <w:r w:rsidR="00A63EF9" w:rsidRPr="00584E6E">
        <w:rPr>
          <w:spacing w:val="-8"/>
          <w:sz w:val="28"/>
          <w:szCs w:val="28"/>
        </w:rPr>
        <w:t>«</w:t>
      </w:r>
      <w:proofErr w:type="gramEnd"/>
      <w:r w:rsidR="00270901" w:rsidRPr="00584E6E">
        <w:rPr>
          <w:spacing w:val="-8"/>
          <w:sz w:val="28"/>
          <w:szCs w:val="28"/>
        </w:rPr>
        <w:t>Финансовое</w:t>
      </w:r>
      <w:r w:rsidR="00270901" w:rsidRPr="00AB2FEA">
        <w:rPr>
          <w:spacing w:val="-8"/>
          <w:sz w:val="28"/>
          <w:szCs w:val="28"/>
        </w:rPr>
        <w:t xml:space="preserve"> управление  администрации г. Лесосибирска</w:t>
      </w:r>
      <w:r w:rsidR="00A63EF9" w:rsidRPr="00AB2FEA">
        <w:rPr>
          <w:spacing w:val="-8"/>
          <w:sz w:val="28"/>
          <w:szCs w:val="28"/>
        </w:rPr>
        <w:t>»</w:t>
      </w:r>
      <w:r w:rsidR="00270901" w:rsidRPr="00AB2FEA">
        <w:rPr>
          <w:spacing w:val="-8"/>
          <w:sz w:val="28"/>
          <w:szCs w:val="28"/>
        </w:rPr>
        <w:t xml:space="preserve"> </w:t>
      </w:r>
      <w:r w:rsidR="00BA14D7" w:rsidRPr="00AB2FEA">
        <w:rPr>
          <w:spacing w:val="-8"/>
          <w:sz w:val="28"/>
          <w:szCs w:val="28"/>
        </w:rPr>
        <w:t>-</w:t>
      </w:r>
      <w:r w:rsidR="00253AFB" w:rsidRPr="00AB2FEA">
        <w:rPr>
          <w:spacing w:val="-8"/>
          <w:sz w:val="28"/>
          <w:szCs w:val="28"/>
        </w:rPr>
        <w:t xml:space="preserve"> с бюджетными ассигнованиями</w:t>
      </w:r>
      <w:r w:rsidR="00553109" w:rsidRPr="00AB2FEA">
        <w:rPr>
          <w:spacing w:val="-8"/>
          <w:sz w:val="28"/>
          <w:szCs w:val="28"/>
        </w:rPr>
        <w:t xml:space="preserve">: утверждено </w:t>
      </w:r>
      <w:r w:rsidR="005B3D68" w:rsidRPr="00AB2FEA">
        <w:rPr>
          <w:spacing w:val="-8"/>
          <w:sz w:val="28"/>
          <w:szCs w:val="28"/>
        </w:rPr>
        <w:t xml:space="preserve"> в последней редакции </w:t>
      </w:r>
      <w:r w:rsidR="00253AFB" w:rsidRPr="00AB2FEA">
        <w:rPr>
          <w:spacing w:val="-8"/>
          <w:sz w:val="28"/>
          <w:szCs w:val="28"/>
        </w:rPr>
        <w:t xml:space="preserve">  в сумме</w:t>
      </w:r>
      <w:r w:rsidR="00BA14D7" w:rsidRPr="00AB2FEA">
        <w:rPr>
          <w:spacing w:val="-8"/>
          <w:sz w:val="28"/>
          <w:szCs w:val="28"/>
        </w:rPr>
        <w:t xml:space="preserve"> </w:t>
      </w:r>
      <w:r w:rsidR="00863177" w:rsidRPr="00AB2FEA">
        <w:rPr>
          <w:spacing w:val="-8"/>
          <w:sz w:val="28"/>
          <w:szCs w:val="28"/>
        </w:rPr>
        <w:t>–</w:t>
      </w:r>
      <w:r w:rsidR="00EC77B8">
        <w:rPr>
          <w:spacing w:val="-8"/>
          <w:sz w:val="28"/>
          <w:szCs w:val="28"/>
        </w:rPr>
        <w:t xml:space="preserve">12 826.6 </w:t>
      </w:r>
      <w:r w:rsidR="00270901" w:rsidRPr="00AB2FEA">
        <w:rPr>
          <w:spacing w:val="-8"/>
          <w:sz w:val="28"/>
          <w:szCs w:val="28"/>
        </w:rPr>
        <w:t>тыс. руб.</w:t>
      </w:r>
      <w:r w:rsidR="00253AFB" w:rsidRPr="00AB2FEA">
        <w:rPr>
          <w:spacing w:val="-8"/>
          <w:sz w:val="28"/>
          <w:szCs w:val="28"/>
        </w:rPr>
        <w:t>,</w:t>
      </w:r>
      <w:r w:rsidR="00553109" w:rsidRPr="00AB2FEA">
        <w:rPr>
          <w:spacing w:val="-8"/>
          <w:sz w:val="28"/>
          <w:szCs w:val="28"/>
        </w:rPr>
        <w:t xml:space="preserve"> исполнено в сумме </w:t>
      </w:r>
      <w:r w:rsidR="00F320FD" w:rsidRPr="00AB2FEA">
        <w:rPr>
          <w:spacing w:val="-8"/>
          <w:sz w:val="28"/>
          <w:szCs w:val="28"/>
        </w:rPr>
        <w:t>–</w:t>
      </w:r>
      <w:r w:rsidR="005F39DB" w:rsidRPr="00AB2FEA">
        <w:rPr>
          <w:spacing w:val="-8"/>
          <w:sz w:val="28"/>
          <w:szCs w:val="28"/>
        </w:rPr>
        <w:t xml:space="preserve"> </w:t>
      </w:r>
      <w:r w:rsidR="00EC77B8">
        <w:rPr>
          <w:spacing w:val="-8"/>
          <w:sz w:val="28"/>
          <w:szCs w:val="28"/>
        </w:rPr>
        <w:t>11 430.1</w:t>
      </w:r>
      <w:r w:rsidR="00863177" w:rsidRPr="00AB2FEA">
        <w:rPr>
          <w:spacing w:val="-8"/>
          <w:sz w:val="28"/>
          <w:szCs w:val="28"/>
        </w:rPr>
        <w:t xml:space="preserve"> тыс</w:t>
      </w:r>
      <w:r w:rsidR="00553109" w:rsidRPr="00AB2FEA">
        <w:rPr>
          <w:spacing w:val="-8"/>
          <w:sz w:val="28"/>
          <w:szCs w:val="28"/>
        </w:rPr>
        <w:t>. руб</w:t>
      </w:r>
      <w:r w:rsidR="00794D36" w:rsidRPr="00AB2FEA">
        <w:rPr>
          <w:spacing w:val="-8"/>
          <w:sz w:val="28"/>
          <w:szCs w:val="28"/>
        </w:rPr>
        <w:t>.  Исполнение уточненных бюджетных назначений составило –</w:t>
      </w:r>
      <w:r w:rsidR="00EE3C9D">
        <w:rPr>
          <w:spacing w:val="-8"/>
          <w:sz w:val="28"/>
          <w:szCs w:val="28"/>
        </w:rPr>
        <w:t xml:space="preserve"> 95.31</w:t>
      </w:r>
      <w:r w:rsidR="00794D36" w:rsidRPr="00AB2FEA">
        <w:rPr>
          <w:spacing w:val="-8"/>
          <w:sz w:val="28"/>
          <w:szCs w:val="28"/>
        </w:rPr>
        <w:t>%. У</w:t>
      </w:r>
      <w:r w:rsidR="009D32AB" w:rsidRPr="00AB2FEA">
        <w:rPr>
          <w:spacing w:val="-8"/>
          <w:sz w:val="28"/>
          <w:szCs w:val="28"/>
        </w:rPr>
        <w:t>дельны</w:t>
      </w:r>
      <w:r w:rsidR="00794D36" w:rsidRPr="00AB2FEA">
        <w:rPr>
          <w:spacing w:val="-8"/>
          <w:sz w:val="28"/>
          <w:szCs w:val="28"/>
        </w:rPr>
        <w:t>й</w:t>
      </w:r>
      <w:r w:rsidR="009D32AB" w:rsidRPr="00AB2FEA">
        <w:rPr>
          <w:spacing w:val="-8"/>
          <w:sz w:val="28"/>
          <w:szCs w:val="28"/>
        </w:rPr>
        <w:t xml:space="preserve"> вес в общих расходах  бюджета</w:t>
      </w:r>
      <w:r w:rsidR="00BA14D7" w:rsidRPr="00AB2FEA">
        <w:rPr>
          <w:spacing w:val="-8"/>
          <w:sz w:val="28"/>
          <w:szCs w:val="28"/>
        </w:rPr>
        <w:t xml:space="preserve"> </w:t>
      </w:r>
      <w:r w:rsidR="009D32AB" w:rsidRPr="00AB2FEA">
        <w:rPr>
          <w:spacing w:val="-8"/>
          <w:sz w:val="28"/>
          <w:szCs w:val="28"/>
        </w:rPr>
        <w:t>-</w:t>
      </w:r>
      <w:r w:rsidR="00903389" w:rsidRPr="00AB2FEA">
        <w:rPr>
          <w:spacing w:val="-8"/>
          <w:sz w:val="28"/>
          <w:szCs w:val="28"/>
        </w:rPr>
        <w:t xml:space="preserve"> </w:t>
      </w:r>
      <w:r w:rsidR="00B26E1F" w:rsidRPr="00AB2FEA">
        <w:rPr>
          <w:spacing w:val="-8"/>
          <w:sz w:val="28"/>
          <w:szCs w:val="28"/>
        </w:rPr>
        <w:t xml:space="preserve">  </w:t>
      </w:r>
      <w:r w:rsidR="00584E6E">
        <w:rPr>
          <w:spacing w:val="-8"/>
          <w:sz w:val="28"/>
          <w:szCs w:val="28"/>
        </w:rPr>
        <w:t>0.5</w:t>
      </w:r>
      <w:r w:rsidR="00DD7066" w:rsidRPr="00AB2FEA">
        <w:rPr>
          <w:spacing w:val="-8"/>
          <w:sz w:val="28"/>
          <w:szCs w:val="28"/>
        </w:rPr>
        <w:t>%</w:t>
      </w:r>
      <w:r w:rsidR="00270901" w:rsidRPr="00AB2FEA">
        <w:rPr>
          <w:spacing w:val="-8"/>
          <w:sz w:val="28"/>
          <w:szCs w:val="28"/>
        </w:rPr>
        <w:t>;</w:t>
      </w:r>
    </w:p>
    <w:p w:rsidR="00016F39" w:rsidRDefault="00940E97" w:rsidP="00583ED9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</w:t>
      </w:r>
      <w:r w:rsidR="008A0D65" w:rsidRPr="001B1C79">
        <w:rPr>
          <w:spacing w:val="-8"/>
          <w:sz w:val="28"/>
          <w:szCs w:val="28"/>
        </w:rPr>
        <w:t xml:space="preserve">  </w:t>
      </w:r>
      <w:r w:rsidR="00D62889" w:rsidRPr="001B1C79">
        <w:rPr>
          <w:spacing w:val="-8"/>
          <w:sz w:val="28"/>
          <w:szCs w:val="28"/>
        </w:rPr>
        <w:t xml:space="preserve">  </w:t>
      </w:r>
      <w:r w:rsidR="00584E6E">
        <w:rPr>
          <w:spacing w:val="-8"/>
          <w:sz w:val="28"/>
          <w:szCs w:val="28"/>
        </w:rPr>
        <w:t xml:space="preserve">    </w:t>
      </w:r>
      <w:r w:rsidRPr="001B1C79">
        <w:rPr>
          <w:spacing w:val="-8"/>
          <w:sz w:val="28"/>
          <w:szCs w:val="28"/>
        </w:rPr>
        <w:t xml:space="preserve"> </w:t>
      </w:r>
      <w:r w:rsidR="008F5166" w:rsidRPr="001B1C79">
        <w:rPr>
          <w:spacing w:val="-8"/>
          <w:sz w:val="28"/>
          <w:szCs w:val="28"/>
        </w:rPr>
        <w:t xml:space="preserve">- </w:t>
      </w:r>
      <w:r w:rsidR="0034179C" w:rsidRPr="00584E6E">
        <w:rPr>
          <w:spacing w:val="-8"/>
          <w:sz w:val="28"/>
          <w:szCs w:val="28"/>
        </w:rPr>
        <w:t>«</w:t>
      </w:r>
      <w:proofErr w:type="spellStart"/>
      <w:r w:rsidR="008F5166" w:rsidRPr="00584E6E">
        <w:rPr>
          <w:spacing w:val="-8"/>
          <w:sz w:val="28"/>
          <w:szCs w:val="28"/>
        </w:rPr>
        <w:t>Лесосибирский</w:t>
      </w:r>
      <w:proofErr w:type="spellEnd"/>
      <w:r w:rsidR="0034179C" w:rsidRPr="006638FB">
        <w:rPr>
          <w:spacing w:val="-8"/>
          <w:sz w:val="28"/>
          <w:szCs w:val="28"/>
        </w:rPr>
        <w:t xml:space="preserve"> </w:t>
      </w:r>
      <w:r w:rsidR="008F5166" w:rsidRPr="006638FB">
        <w:rPr>
          <w:spacing w:val="-8"/>
          <w:sz w:val="28"/>
          <w:szCs w:val="28"/>
        </w:rPr>
        <w:t>городской</w:t>
      </w:r>
      <w:r w:rsidR="008F5166" w:rsidRPr="00C36B04">
        <w:rPr>
          <w:spacing w:val="-8"/>
          <w:sz w:val="28"/>
          <w:szCs w:val="28"/>
        </w:rPr>
        <w:t xml:space="preserve"> Совет  депутатов</w:t>
      </w:r>
      <w:r w:rsidR="0034179C" w:rsidRPr="00C36B04">
        <w:rPr>
          <w:spacing w:val="-8"/>
          <w:sz w:val="28"/>
          <w:szCs w:val="28"/>
        </w:rPr>
        <w:t>»</w:t>
      </w:r>
      <w:r w:rsidR="008F5166" w:rsidRPr="00C36B04">
        <w:rPr>
          <w:spacing w:val="-8"/>
          <w:sz w:val="28"/>
          <w:szCs w:val="28"/>
        </w:rPr>
        <w:t xml:space="preserve"> </w:t>
      </w:r>
      <w:r w:rsidR="0034179C" w:rsidRPr="00C36B04">
        <w:rPr>
          <w:spacing w:val="-8"/>
          <w:sz w:val="28"/>
          <w:szCs w:val="28"/>
        </w:rPr>
        <w:t xml:space="preserve">-  </w:t>
      </w:r>
      <w:r w:rsidR="008F5166" w:rsidRPr="00C36B04">
        <w:rPr>
          <w:spacing w:val="-8"/>
          <w:sz w:val="28"/>
          <w:szCs w:val="28"/>
        </w:rPr>
        <w:t>с бюджетными ассигнованиями</w:t>
      </w:r>
      <w:r w:rsidR="002E56A1" w:rsidRPr="00C36B04">
        <w:rPr>
          <w:spacing w:val="-8"/>
          <w:sz w:val="28"/>
          <w:szCs w:val="28"/>
        </w:rPr>
        <w:t>: утверждено</w:t>
      </w:r>
      <w:r w:rsidR="005B3D68" w:rsidRPr="00C36B04">
        <w:rPr>
          <w:spacing w:val="-8"/>
          <w:sz w:val="28"/>
          <w:szCs w:val="28"/>
        </w:rPr>
        <w:t xml:space="preserve"> в последней редакции </w:t>
      </w:r>
      <w:r w:rsidR="0034179C" w:rsidRPr="00C36B04">
        <w:rPr>
          <w:spacing w:val="-8"/>
          <w:sz w:val="28"/>
          <w:szCs w:val="28"/>
        </w:rPr>
        <w:t xml:space="preserve"> в сумме</w:t>
      </w:r>
      <w:r w:rsidR="005179FF" w:rsidRPr="00C36B04">
        <w:rPr>
          <w:spacing w:val="-8"/>
          <w:sz w:val="28"/>
          <w:szCs w:val="28"/>
        </w:rPr>
        <w:t xml:space="preserve"> </w:t>
      </w:r>
      <w:r w:rsidR="008F5166" w:rsidRPr="00C36B04">
        <w:rPr>
          <w:spacing w:val="-8"/>
          <w:sz w:val="28"/>
          <w:szCs w:val="28"/>
        </w:rPr>
        <w:t>-</w:t>
      </w:r>
      <w:r w:rsidR="00AD06DF">
        <w:rPr>
          <w:spacing w:val="-8"/>
          <w:sz w:val="28"/>
          <w:szCs w:val="28"/>
        </w:rPr>
        <w:t>7 954.4</w:t>
      </w:r>
      <w:r w:rsidR="007204D7" w:rsidRPr="00C36B04">
        <w:rPr>
          <w:spacing w:val="-8"/>
          <w:sz w:val="28"/>
          <w:szCs w:val="28"/>
        </w:rPr>
        <w:t xml:space="preserve"> </w:t>
      </w:r>
      <w:r w:rsidR="008F5166" w:rsidRPr="00C36B04">
        <w:rPr>
          <w:spacing w:val="-8"/>
          <w:sz w:val="28"/>
          <w:szCs w:val="28"/>
        </w:rPr>
        <w:t>тыс. руб.,</w:t>
      </w:r>
      <w:r w:rsidR="006C540E" w:rsidRPr="00C36B04">
        <w:rPr>
          <w:spacing w:val="-8"/>
          <w:sz w:val="28"/>
          <w:szCs w:val="28"/>
        </w:rPr>
        <w:t xml:space="preserve"> </w:t>
      </w:r>
      <w:r w:rsidR="002E56A1" w:rsidRPr="00C36B04">
        <w:rPr>
          <w:spacing w:val="-8"/>
          <w:sz w:val="28"/>
          <w:szCs w:val="28"/>
        </w:rPr>
        <w:t xml:space="preserve"> исполнен</w:t>
      </w:r>
      <w:r w:rsidR="00EF34E3" w:rsidRPr="00C36B04">
        <w:rPr>
          <w:spacing w:val="-8"/>
          <w:sz w:val="28"/>
          <w:szCs w:val="28"/>
        </w:rPr>
        <w:t>о</w:t>
      </w:r>
      <w:r w:rsidR="002E56A1" w:rsidRPr="00C36B04">
        <w:rPr>
          <w:spacing w:val="-8"/>
          <w:sz w:val="28"/>
          <w:szCs w:val="28"/>
        </w:rPr>
        <w:t xml:space="preserve"> в сумме – </w:t>
      </w:r>
      <w:r w:rsidR="00AD06DF">
        <w:rPr>
          <w:spacing w:val="-8"/>
          <w:sz w:val="28"/>
          <w:szCs w:val="28"/>
        </w:rPr>
        <w:t xml:space="preserve">7 831.9 </w:t>
      </w:r>
      <w:r w:rsidR="002E56A1" w:rsidRPr="00C36B04">
        <w:rPr>
          <w:spacing w:val="-8"/>
          <w:sz w:val="28"/>
          <w:szCs w:val="28"/>
        </w:rPr>
        <w:t>тыс. руб.</w:t>
      </w:r>
      <w:r w:rsidR="004304E2" w:rsidRPr="00C36B04">
        <w:rPr>
          <w:spacing w:val="-8"/>
          <w:sz w:val="28"/>
          <w:szCs w:val="28"/>
        </w:rPr>
        <w:t xml:space="preserve"> Исполнение уточненных бюджетных назначений составило –</w:t>
      </w:r>
      <w:r w:rsidR="00EE3C9D">
        <w:rPr>
          <w:spacing w:val="-8"/>
          <w:sz w:val="28"/>
          <w:szCs w:val="28"/>
        </w:rPr>
        <w:t>98.46</w:t>
      </w:r>
      <w:r w:rsidR="004304E2" w:rsidRPr="00C36B04">
        <w:rPr>
          <w:spacing w:val="-8"/>
          <w:sz w:val="28"/>
          <w:szCs w:val="28"/>
        </w:rPr>
        <w:t xml:space="preserve"> %. </w:t>
      </w:r>
      <w:r w:rsidR="00584E6E">
        <w:rPr>
          <w:spacing w:val="-8"/>
          <w:sz w:val="28"/>
          <w:szCs w:val="28"/>
        </w:rPr>
        <w:t>У</w:t>
      </w:r>
      <w:r w:rsidR="006C540E" w:rsidRPr="00C36B04">
        <w:rPr>
          <w:spacing w:val="-8"/>
          <w:sz w:val="28"/>
          <w:szCs w:val="28"/>
        </w:rPr>
        <w:t>дельны</w:t>
      </w:r>
      <w:r w:rsidR="004304E2" w:rsidRPr="00C36B04">
        <w:rPr>
          <w:spacing w:val="-8"/>
          <w:sz w:val="28"/>
          <w:szCs w:val="28"/>
        </w:rPr>
        <w:t>й</w:t>
      </w:r>
      <w:r w:rsidR="006C540E" w:rsidRPr="00C36B04">
        <w:rPr>
          <w:spacing w:val="-8"/>
          <w:sz w:val="28"/>
          <w:szCs w:val="28"/>
        </w:rPr>
        <w:t xml:space="preserve"> вес в общих расходах бюджета </w:t>
      </w:r>
      <w:r w:rsidR="00F94844" w:rsidRPr="00C36B04">
        <w:rPr>
          <w:spacing w:val="-8"/>
          <w:sz w:val="28"/>
          <w:szCs w:val="28"/>
        </w:rPr>
        <w:t xml:space="preserve"> </w:t>
      </w:r>
      <w:r w:rsidR="00BA14D7" w:rsidRPr="00C36B04">
        <w:rPr>
          <w:spacing w:val="-8"/>
          <w:sz w:val="28"/>
          <w:szCs w:val="28"/>
        </w:rPr>
        <w:t>-</w:t>
      </w:r>
      <w:r w:rsidR="005179FF" w:rsidRPr="00C36B04">
        <w:rPr>
          <w:spacing w:val="-8"/>
          <w:sz w:val="28"/>
          <w:szCs w:val="28"/>
        </w:rPr>
        <w:t xml:space="preserve"> </w:t>
      </w:r>
      <w:r w:rsidR="00584E6E">
        <w:rPr>
          <w:spacing w:val="-8"/>
          <w:sz w:val="28"/>
          <w:szCs w:val="28"/>
        </w:rPr>
        <w:t>0.3</w:t>
      </w:r>
      <w:r w:rsidR="007204D7" w:rsidRPr="00C36B04">
        <w:rPr>
          <w:spacing w:val="-8"/>
          <w:sz w:val="28"/>
          <w:szCs w:val="28"/>
        </w:rPr>
        <w:t xml:space="preserve"> </w:t>
      </w:r>
      <w:r w:rsidR="006C540E" w:rsidRPr="00C36B04">
        <w:rPr>
          <w:spacing w:val="-8"/>
          <w:sz w:val="28"/>
          <w:szCs w:val="28"/>
        </w:rPr>
        <w:t>%;</w:t>
      </w:r>
    </w:p>
    <w:p w:rsidR="00AD4890" w:rsidRDefault="00940E97" w:rsidP="00D47A53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</w:t>
      </w:r>
      <w:r w:rsidR="00D62889" w:rsidRPr="001B1C79">
        <w:rPr>
          <w:spacing w:val="-8"/>
          <w:sz w:val="28"/>
          <w:szCs w:val="28"/>
        </w:rPr>
        <w:t xml:space="preserve">  </w:t>
      </w:r>
      <w:r w:rsidR="00584E6E">
        <w:rPr>
          <w:spacing w:val="-8"/>
          <w:sz w:val="28"/>
          <w:szCs w:val="28"/>
        </w:rPr>
        <w:t xml:space="preserve">    </w:t>
      </w:r>
      <w:r w:rsidR="00D62889" w:rsidRPr="001B1C79">
        <w:rPr>
          <w:spacing w:val="-8"/>
          <w:sz w:val="28"/>
          <w:szCs w:val="28"/>
        </w:rPr>
        <w:t xml:space="preserve"> </w:t>
      </w:r>
      <w:r w:rsidR="00903389" w:rsidRPr="001B1C79">
        <w:rPr>
          <w:spacing w:val="-8"/>
          <w:sz w:val="28"/>
          <w:szCs w:val="28"/>
        </w:rPr>
        <w:t>-</w:t>
      </w:r>
      <w:r w:rsidR="0034179C" w:rsidRPr="001B1C79">
        <w:rPr>
          <w:spacing w:val="-8"/>
          <w:sz w:val="28"/>
          <w:szCs w:val="28"/>
        </w:rPr>
        <w:t xml:space="preserve"> </w:t>
      </w:r>
      <w:r w:rsidR="0034179C" w:rsidRPr="00584E6E">
        <w:rPr>
          <w:spacing w:val="-8"/>
          <w:sz w:val="28"/>
          <w:szCs w:val="28"/>
        </w:rPr>
        <w:t>«</w:t>
      </w:r>
      <w:r w:rsidR="00903389" w:rsidRPr="00584E6E">
        <w:rPr>
          <w:spacing w:val="-8"/>
          <w:sz w:val="28"/>
          <w:szCs w:val="28"/>
        </w:rPr>
        <w:t>Контрольно</w:t>
      </w:r>
      <w:r w:rsidR="0029266D" w:rsidRPr="00C36B04">
        <w:rPr>
          <w:spacing w:val="-8"/>
          <w:sz w:val="28"/>
          <w:szCs w:val="28"/>
        </w:rPr>
        <w:t xml:space="preserve"> </w:t>
      </w:r>
      <w:r w:rsidR="00903389" w:rsidRPr="00C36B04">
        <w:rPr>
          <w:spacing w:val="-8"/>
          <w:sz w:val="28"/>
          <w:szCs w:val="28"/>
        </w:rPr>
        <w:t>- счетная палата города Лесосибирска</w:t>
      </w:r>
      <w:r w:rsidR="0034179C" w:rsidRPr="00C36B04">
        <w:rPr>
          <w:spacing w:val="-8"/>
          <w:sz w:val="28"/>
          <w:szCs w:val="28"/>
        </w:rPr>
        <w:t>» -</w:t>
      </w:r>
      <w:r w:rsidR="00903389" w:rsidRPr="00C36B04">
        <w:rPr>
          <w:spacing w:val="-8"/>
          <w:sz w:val="28"/>
          <w:szCs w:val="28"/>
        </w:rPr>
        <w:t xml:space="preserve"> с бюджетными ассигнованиями</w:t>
      </w:r>
      <w:r w:rsidR="008A3637">
        <w:rPr>
          <w:spacing w:val="-8"/>
          <w:sz w:val="28"/>
          <w:szCs w:val="28"/>
        </w:rPr>
        <w:t>:</w:t>
      </w:r>
      <w:r w:rsidR="00466E93" w:rsidRPr="00C36B04">
        <w:rPr>
          <w:spacing w:val="-8"/>
          <w:sz w:val="28"/>
          <w:szCs w:val="28"/>
        </w:rPr>
        <w:t xml:space="preserve"> утверждено</w:t>
      </w:r>
      <w:r w:rsidR="005B3D68" w:rsidRPr="00C36B04">
        <w:rPr>
          <w:spacing w:val="-8"/>
          <w:sz w:val="28"/>
          <w:szCs w:val="28"/>
        </w:rPr>
        <w:t xml:space="preserve"> в последней редакции </w:t>
      </w:r>
      <w:r w:rsidR="00903389" w:rsidRPr="00C36B04">
        <w:rPr>
          <w:spacing w:val="-8"/>
          <w:sz w:val="28"/>
          <w:szCs w:val="28"/>
        </w:rPr>
        <w:t xml:space="preserve"> в сумме</w:t>
      </w:r>
      <w:r w:rsidR="0034179C" w:rsidRPr="00C36B04">
        <w:rPr>
          <w:spacing w:val="-8"/>
          <w:sz w:val="28"/>
          <w:szCs w:val="28"/>
        </w:rPr>
        <w:t xml:space="preserve"> </w:t>
      </w:r>
      <w:r w:rsidR="00052D0D" w:rsidRPr="00C36B04">
        <w:rPr>
          <w:spacing w:val="-8"/>
          <w:sz w:val="28"/>
          <w:szCs w:val="28"/>
        </w:rPr>
        <w:t xml:space="preserve">– </w:t>
      </w:r>
      <w:r w:rsidR="00E1592B">
        <w:rPr>
          <w:spacing w:val="-8"/>
          <w:sz w:val="28"/>
          <w:szCs w:val="28"/>
        </w:rPr>
        <w:t>2</w:t>
      </w:r>
      <w:r w:rsidR="00B73CA0">
        <w:rPr>
          <w:spacing w:val="-8"/>
          <w:sz w:val="28"/>
          <w:szCs w:val="28"/>
        </w:rPr>
        <w:t xml:space="preserve"> </w:t>
      </w:r>
      <w:r w:rsidR="00E1592B">
        <w:rPr>
          <w:spacing w:val="-8"/>
          <w:sz w:val="28"/>
          <w:szCs w:val="28"/>
        </w:rPr>
        <w:t>572.7</w:t>
      </w:r>
      <w:r w:rsidR="00903389" w:rsidRPr="00C36B04">
        <w:rPr>
          <w:spacing w:val="-8"/>
          <w:sz w:val="28"/>
          <w:szCs w:val="28"/>
        </w:rPr>
        <w:t xml:space="preserve"> тыс. руб.,</w:t>
      </w:r>
      <w:r w:rsidR="00466E93" w:rsidRPr="00C36B04">
        <w:rPr>
          <w:spacing w:val="-8"/>
          <w:sz w:val="28"/>
          <w:szCs w:val="28"/>
        </w:rPr>
        <w:t xml:space="preserve"> исполнено в сумме </w:t>
      </w:r>
      <w:r w:rsidR="008F4D7C" w:rsidRPr="00C36B04">
        <w:rPr>
          <w:spacing w:val="-8"/>
          <w:sz w:val="28"/>
          <w:szCs w:val="28"/>
        </w:rPr>
        <w:t>–</w:t>
      </w:r>
      <w:r w:rsidR="00466E93" w:rsidRPr="00C36B04">
        <w:rPr>
          <w:spacing w:val="-8"/>
          <w:sz w:val="28"/>
          <w:szCs w:val="28"/>
        </w:rPr>
        <w:t xml:space="preserve"> </w:t>
      </w:r>
      <w:r w:rsidR="00E1592B">
        <w:rPr>
          <w:spacing w:val="-8"/>
          <w:sz w:val="28"/>
          <w:szCs w:val="28"/>
        </w:rPr>
        <w:t>2</w:t>
      </w:r>
      <w:r w:rsidR="00B73CA0">
        <w:rPr>
          <w:spacing w:val="-8"/>
          <w:sz w:val="28"/>
          <w:szCs w:val="28"/>
        </w:rPr>
        <w:t xml:space="preserve"> </w:t>
      </w:r>
      <w:r w:rsidR="00E1592B">
        <w:rPr>
          <w:spacing w:val="-8"/>
          <w:sz w:val="28"/>
          <w:szCs w:val="28"/>
        </w:rPr>
        <w:t>529.0</w:t>
      </w:r>
      <w:r w:rsidR="00466E93" w:rsidRPr="00C36B04">
        <w:rPr>
          <w:spacing w:val="-8"/>
          <w:sz w:val="28"/>
          <w:szCs w:val="28"/>
        </w:rPr>
        <w:t>тыс. руб</w:t>
      </w:r>
      <w:r w:rsidR="00457491" w:rsidRPr="00C36B04">
        <w:rPr>
          <w:spacing w:val="-8"/>
          <w:sz w:val="28"/>
          <w:szCs w:val="28"/>
        </w:rPr>
        <w:t>. Исполнение уточненных бюджетных назначений составило –</w:t>
      </w:r>
      <w:r w:rsidR="00EE3C9D">
        <w:rPr>
          <w:spacing w:val="-8"/>
          <w:sz w:val="28"/>
          <w:szCs w:val="28"/>
        </w:rPr>
        <w:t>98.3</w:t>
      </w:r>
      <w:r w:rsidR="00457491" w:rsidRPr="00C36B04">
        <w:rPr>
          <w:spacing w:val="-8"/>
          <w:sz w:val="28"/>
          <w:szCs w:val="28"/>
        </w:rPr>
        <w:t xml:space="preserve"> %. У</w:t>
      </w:r>
      <w:r w:rsidR="00D36BCD" w:rsidRPr="00C36B04">
        <w:rPr>
          <w:spacing w:val="-8"/>
          <w:sz w:val="28"/>
          <w:szCs w:val="28"/>
        </w:rPr>
        <w:t>дельны</w:t>
      </w:r>
      <w:r w:rsidR="00457491" w:rsidRPr="00C36B04">
        <w:rPr>
          <w:spacing w:val="-8"/>
          <w:sz w:val="28"/>
          <w:szCs w:val="28"/>
        </w:rPr>
        <w:t>й</w:t>
      </w:r>
      <w:r w:rsidR="00D36BCD" w:rsidRPr="00C36B04">
        <w:rPr>
          <w:spacing w:val="-8"/>
          <w:sz w:val="28"/>
          <w:szCs w:val="28"/>
        </w:rPr>
        <w:t xml:space="preserve"> вес в общих расходах   бюджета </w:t>
      </w:r>
      <w:r w:rsidR="00F94844" w:rsidRPr="00C36B04">
        <w:rPr>
          <w:spacing w:val="-8"/>
          <w:sz w:val="28"/>
          <w:szCs w:val="28"/>
        </w:rPr>
        <w:t xml:space="preserve"> </w:t>
      </w:r>
      <w:r w:rsidR="00BA14D7" w:rsidRPr="00C36B04">
        <w:rPr>
          <w:spacing w:val="-8"/>
          <w:sz w:val="28"/>
          <w:szCs w:val="28"/>
        </w:rPr>
        <w:t>-</w:t>
      </w:r>
      <w:r w:rsidR="00D36BCD" w:rsidRPr="00C36B04">
        <w:rPr>
          <w:spacing w:val="-8"/>
          <w:sz w:val="28"/>
          <w:szCs w:val="28"/>
        </w:rPr>
        <w:t xml:space="preserve"> </w:t>
      </w:r>
      <w:r w:rsidR="005179FF" w:rsidRPr="00C36B04">
        <w:rPr>
          <w:spacing w:val="-8"/>
          <w:sz w:val="28"/>
          <w:szCs w:val="28"/>
        </w:rPr>
        <w:t>0.</w:t>
      </w:r>
      <w:r w:rsidR="00052D0D" w:rsidRPr="00C36B04">
        <w:rPr>
          <w:spacing w:val="-8"/>
          <w:sz w:val="28"/>
          <w:szCs w:val="28"/>
        </w:rPr>
        <w:t>1</w:t>
      </w:r>
      <w:r w:rsidR="00D36BCD" w:rsidRPr="00C36B04">
        <w:rPr>
          <w:spacing w:val="-8"/>
          <w:sz w:val="28"/>
          <w:szCs w:val="28"/>
        </w:rPr>
        <w:t xml:space="preserve"> %</w:t>
      </w:r>
      <w:r w:rsidR="007204D7" w:rsidRPr="00C36B04">
        <w:rPr>
          <w:spacing w:val="-8"/>
          <w:sz w:val="28"/>
          <w:szCs w:val="28"/>
        </w:rPr>
        <w:t>.</w:t>
      </w:r>
    </w:p>
    <w:p w:rsidR="006C4C67" w:rsidRPr="00C36B04" w:rsidRDefault="006C4C67" w:rsidP="00D47A53">
      <w:pPr>
        <w:jc w:val="both"/>
        <w:rPr>
          <w:spacing w:val="-8"/>
          <w:sz w:val="28"/>
          <w:szCs w:val="28"/>
        </w:rPr>
      </w:pPr>
    </w:p>
    <w:p w:rsidR="005660DD" w:rsidRDefault="00636AF4" w:rsidP="004B163A">
      <w:pPr>
        <w:jc w:val="both"/>
        <w:rPr>
          <w:b/>
          <w:spacing w:val="-8"/>
          <w:sz w:val="28"/>
          <w:szCs w:val="28"/>
        </w:rPr>
      </w:pPr>
      <w:r w:rsidRPr="00C6577F">
        <w:rPr>
          <w:b/>
          <w:spacing w:val="-8"/>
          <w:sz w:val="28"/>
          <w:szCs w:val="28"/>
        </w:rPr>
        <w:t xml:space="preserve">  </w:t>
      </w:r>
    </w:p>
    <w:p w:rsidR="00B71C91" w:rsidRPr="009C1D41" w:rsidRDefault="00636AF4" w:rsidP="004B163A">
      <w:pPr>
        <w:jc w:val="both"/>
        <w:rPr>
          <w:spacing w:val="-8"/>
          <w:sz w:val="28"/>
          <w:szCs w:val="28"/>
        </w:rPr>
      </w:pPr>
      <w:r w:rsidRPr="00C6577F">
        <w:rPr>
          <w:b/>
          <w:spacing w:val="-8"/>
          <w:sz w:val="28"/>
          <w:szCs w:val="28"/>
        </w:rPr>
        <w:t xml:space="preserve">  </w:t>
      </w:r>
      <w:r w:rsidR="00B71C91" w:rsidRPr="009C1D41">
        <w:rPr>
          <w:spacing w:val="-8"/>
          <w:sz w:val="28"/>
          <w:szCs w:val="28"/>
        </w:rPr>
        <w:t>Анализ исполнения расходов бюджета</w:t>
      </w:r>
      <w:r w:rsidR="00021C83" w:rsidRPr="009C1D41">
        <w:rPr>
          <w:spacing w:val="-8"/>
          <w:sz w:val="28"/>
          <w:szCs w:val="28"/>
        </w:rPr>
        <w:t xml:space="preserve"> </w:t>
      </w:r>
      <w:r w:rsidR="00B71C91" w:rsidRPr="009C1D41">
        <w:rPr>
          <w:spacing w:val="-8"/>
          <w:sz w:val="28"/>
          <w:szCs w:val="28"/>
        </w:rPr>
        <w:t xml:space="preserve"> по разделам и подразделам  классификации</w:t>
      </w:r>
      <w:r w:rsidR="00C76850" w:rsidRPr="009C1D41">
        <w:rPr>
          <w:spacing w:val="-8"/>
          <w:sz w:val="28"/>
          <w:szCs w:val="28"/>
        </w:rPr>
        <w:t xml:space="preserve"> расходов бюджета </w:t>
      </w:r>
      <w:r w:rsidR="00B71C91" w:rsidRPr="009C1D41">
        <w:rPr>
          <w:spacing w:val="-8"/>
          <w:sz w:val="28"/>
          <w:szCs w:val="28"/>
        </w:rPr>
        <w:t xml:space="preserve"> представлен в таблице</w:t>
      </w:r>
      <w:r w:rsidR="00C76850" w:rsidRPr="009C1D41">
        <w:rPr>
          <w:spacing w:val="-8"/>
          <w:sz w:val="28"/>
          <w:szCs w:val="28"/>
        </w:rPr>
        <w:t>:</w:t>
      </w:r>
    </w:p>
    <w:tbl>
      <w:tblPr>
        <w:tblpPr w:leftFromText="180" w:rightFromText="180" w:vertAnchor="text" w:horzAnchor="page" w:tblpX="1865" w:tblpY="22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18"/>
        <w:gridCol w:w="1809"/>
        <w:gridCol w:w="1418"/>
        <w:gridCol w:w="1276"/>
        <w:gridCol w:w="850"/>
        <w:gridCol w:w="1134"/>
      </w:tblGrid>
      <w:tr w:rsidR="00EC5414" w:rsidTr="00485B53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8561B" w:rsidRDefault="00EC5414" w:rsidP="00FA49A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Наименование показателей бюджетной классификации расходов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28" w:rsidRPr="0098561B" w:rsidRDefault="00632822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в последней редакции на 20</w:t>
            </w:r>
            <w:r w:rsidR="009C444B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EC5414" w:rsidRPr="0098561B" w:rsidRDefault="00EC5414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98561B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28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 20</w:t>
            </w:r>
            <w:r w:rsidR="009C444B">
              <w:rPr>
                <w:b/>
                <w:sz w:val="22"/>
                <w:szCs w:val="22"/>
              </w:rPr>
              <w:t>20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:rsidR="00763A28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:rsidR="00763A28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98561B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</w:p>
          <w:p w:rsidR="00EC5414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C6348A">
              <w:rPr>
                <w:b/>
                <w:sz w:val="22"/>
                <w:szCs w:val="22"/>
              </w:rPr>
              <w:t>Не исполнено  в 20</w:t>
            </w:r>
            <w:r w:rsidR="009C444B">
              <w:rPr>
                <w:b/>
                <w:sz w:val="22"/>
                <w:szCs w:val="22"/>
              </w:rPr>
              <w:t>20</w:t>
            </w:r>
            <w:r w:rsidRPr="00C6348A">
              <w:rPr>
                <w:b/>
                <w:sz w:val="22"/>
                <w:szCs w:val="22"/>
              </w:rPr>
              <w:t xml:space="preserve"> г</w:t>
            </w:r>
            <w:r w:rsidR="003650BF">
              <w:rPr>
                <w:b/>
                <w:sz w:val="22"/>
                <w:szCs w:val="22"/>
              </w:rPr>
              <w:t>оду</w:t>
            </w:r>
          </w:p>
          <w:p w:rsidR="00763A28" w:rsidRPr="00C6348A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:rsidR="00EC5414" w:rsidRPr="00C6348A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C6348A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Default="00302FEC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</w:t>
            </w:r>
            <w:r w:rsidR="00EC5414" w:rsidRPr="0098561B">
              <w:rPr>
                <w:b/>
                <w:sz w:val="22"/>
                <w:szCs w:val="22"/>
              </w:rPr>
              <w:t>олнени</w:t>
            </w:r>
            <w:r w:rsidR="003650BF">
              <w:rPr>
                <w:b/>
                <w:sz w:val="22"/>
                <w:szCs w:val="22"/>
              </w:rPr>
              <w:t>е</w:t>
            </w:r>
          </w:p>
          <w:p w:rsidR="003650BF" w:rsidRDefault="003650BF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</w:p>
          <w:p w:rsidR="003650BF" w:rsidRPr="0098561B" w:rsidRDefault="005A1256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EC5414" w:rsidRPr="0098561B" w:rsidRDefault="003650BF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Удельный вес  раздела</w:t>
            </w:r>
          </w:p>
          <w:p w:rsidR="00763A28" w:rsidRPr="0098561B" w:rsidRDefault="00BE0483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расходах бюджета</w:t>
            </w:r>
          </w:p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%.</w:t>
            </w:r>
          </w:p>
        </w:tc>
      </w:tr>
      <w:tr w:rsidR="00EC5414" w:rsidTr="00485B53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EC5414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EC5414" w:rsidTr="00485B53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240 651.4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231 745.4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9B463B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8 906.0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984209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9.3</w:t>
            </w:r>
          </w:p>
        </w:tc>
      </w:tr>
      <w:tr w:rsidR="00EC5414" w:rsidTr="00485B53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480.3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432.2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9B463B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48.1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984209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0.02</w:t>
            </w:r>
          </w:p>
        </w:tc>
      </w:tr>
      <w:tr w:rsidR="00EC5414" w:rsidTr="00485B5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8 619.4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8 465.3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9B463B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154.1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7C0F01" w:rsidP="006059A7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0.</w:t>
            </w:r>
            <w:r w:rsidR="006059A7" w:rsidRPr="00944E5F">
              <w:rPr>
                <w:b/>
                <w:sz w:val="22"/>
                <w:szCs w:val="22"/>
              </w:rPr>
              <w:t>4</w:t>
            </w:r>
          </w:p>
        </w:tc>
      </w:tr>
      <w:tr w:rsidR="00EC5414" w:rsidTr="00485B5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143 306.0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110 040.2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9B463B" w:rsidP="00D5448D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33 2</w:t>
            </w:r>
            <w:r w:rsidR="00D5448D" w:rsidRPr="00944E5F">
              <w:rPr>
                <w:b/>
                <w:sz w:val="22"/>
                <w:szCs w:val="22"/>
              </w:rPr>
              <w:t>6</w:t>
            </w:r>
            <w:r w:rsidRPr="00944E5F">
              <w:rPr>
                <w:b/>
                <w:sz w:val="22"/>
                <w:szCs w:val="22"/>
              </w:rPr>
              <w:t>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76.8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896A39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4.4</w:t>
            </w:r>
          </w:p>
        </w:tc>
      </w:tr>
      <w:tr w:rsidR="00EC5414" w:rsidTr="00485B53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694 932.5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622 841.6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9B463B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72 090.9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89.6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896A39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25.1</w:t>
            </w:r>
          </w:p>
        </w:tc>
      </w:tr>
      <w:tr w:rsidR="00EC5414" w:rsidTr="00485B53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7C6369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0600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157C47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5 032.4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4</w:t>
            </w:r>
            <w:r w:rsidR="008E50EC" w:rsidRPr="00944E5F">
              <w:rPr>
                <w:b/>
                <w:sz w:val="22"/>
                <w:szCs w:val="22"/>
              </w:rPr>
              <w:t xml:space="preserve"> </w:t>
            </w:r>
            <w:r w:rsidRPr="00944E5F">
              <w:rPr>
                <w:b/>
                <w:sz w:val="22"/>
                <w:szCs w:val="22"/>
              </w:rPr>
              <w:t>682.4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8E50EC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350.0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CB0006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44E5F" w:rsidRDefault="00896A39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0.2</w:t>
            </w:r>
          </w:p>
        </w:tc>
      </w:tr>
      <w:tr w:rsidR="00DF2AC3" w:rsidTr="00485B53">
        <w:trPr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1 215 209.9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1</w:t>
            </w:r>
            <w:r w:rsidR="008E50EC" w:rsidRPr="00944E5F">
              <w:rPr>
                <w:b/>
                <w:sz w:val="22"/>
                <w:szCs w:val="22"/>
              </w:rPr>
              <w:t xml:space="preserve"> </w:t>
            </w:r>
            <w:r w:rsidRPr="00944E5F">
              <w:rPr>
                <w:b/>
                <w:sz w:val="22"/>
                <w:szCs w:val="22"/>
              </w:rPr>
              <w:t>203 717.1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8E50EC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11 492.8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896A39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48.6</w:t>
            </w:r>
          </w:p>
        </w:tc>
      </w:tr>
      <w:tr w:rsidR="00DF2AC3" w:rsidTr="00485B53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BC695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168 995.7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165 074.9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8E50EC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3 920.8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BE3BF3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6.6</w:t>
            </w:r>
          </w:p>
        </w:tc>
      </w:tr>
      <w:tr w:rsidR="00DF2AC3" w:rsidTr="00485B5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90 082.3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61 251.9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272C5F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28 830.4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68.0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6059A7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2.5</w:t>
            </w:r>
          </w:p>
        </w:tc>
      </w:tr>
      <w:tr w:rsidR="00DF2AC3" w:rsidTr="00485B5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71 294.2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70 369.4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687277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924.8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0408C5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98.7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944E5F" w:rsidRDefault="006059A7" w:rsidP="00FA49A9">
            <w:pPr>
              <w:jc w:val="center"/>
              <w:rPr>
                <w:b/>
                <w:sz w:val="22"/>
                <w:szCs w:val="22"/>
              </w:rPr>
            </w:pPr>
            <w:r w:rsidRPr="00944E5F">
              <w:rPr>
                <w:b/>
                <w:sz w:val="22"/>
                <w:szCs w:val="22"/>
              </w:rPr>
              <w:t>2.8</w:t>
            </w:r>
          </w:p>
        </w:tc>
      </w:tr>
      <w:tr w:rsidR="00DF2AC3" w:rsidTr="00485B53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DF2AC3" w:rsidP="00FA49A9">
            <w:pPr>
              <w:spacing w:before="40" w:after="40"/>
              <w:rPr>
                <w:b/>
                <w:bCs/>
              </w:rPr>
            </w:pPr>
            <w:r w:rsidRPr="008644C6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0408C5" w:rsidP="00FA49A9">
            <w:pPr>
              <w:jc w:val="center"/>
              <w:rPr>
                <w:b/>
              </w:rPr>
            </w:pPr>
            <w:r w:rsidRPr="008644C6">
              <w:rPr>
                <w:b/>
              </w:rPr>
              <w:t>2 638 604.1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0408C5" w:rsidP="00FA49A9">
            <w:pPr>
              <w:jc w:val="center"/>
              <w:rPr>
                <w:b/>
              </w:rPr>
            </w:pPr>
            <w:r w:rsidRPr="008644C6">
              <w:rPr>
                <w:b/>
              </w:rPr>
              <w:t xml:space="preserve"> 2</w:t>
            </w:r>
            <w:r w:rsidR="009B463B" w:rsidRPr="008644C6">
              <w:rPr>
                <w:b/>
              </w:rPr>
              <w:t xml:space="preserve"> </w:t>
            </w:r>
            <w:r w:rsidRPr="008644C6">
              <w:rPr>
                <w:b/>
              </w:rPr>
              <w:t>478 620.4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9B463B" w:rsidP="00FA49A9">
            <w:pPr>
              <w:jc w:val="center"/>
              <w:rPr>
                <w:b/>
              </w:rPr>
            </w:pPr>
            <w:r w:rsidRPr="008644C6">
              <w:rPr>
                <w:b/>
              </w:rPr>
              <w:t>159 983.7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0408C5" w:rsidP="00FA49A9">
            <w:pPr>
              <w:jc w:val="center"/>
              <w:rPr>
                <w:b/>
              </w:rPr>
            </w:pPr>
            <w:r w:rsidRPr="008644C6">
              <w:rPr>
                <w:b/>
              </w:rPr>
              <w:t>93.8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9B463B" w:rsidP="00FA49A9">
            <w:pPr>
              <w:jc w:val="center"/>
              <w:rPr>
                <w:b/>
              </w:rPr>
            </w:pPr>
            <w:r w:rsidRPr="008644C6">
              <w:rPr>
                <w:b/>
              </w:rPr>
              <w:t>100</w:t>
            </w:r>
          </w:p>
        </w:tc>
      </w:tr>
    </w:tbl>
    <w:p w:rsidR="005B7E3C" w:rsidRDefault="005B7E3C" w:rsidP="00583ED9">
      <w:pPr>
        <w:jc w:val="both"/>
        <w:rPr>
          <w:sz w:val="28"/>
          <w:szCs w:val="28"/>
        </w:rPr>
      </w:pPr>
    </w:p>
    <w:p w:rsidR="002A1567" w:rsidRDefault="00B544C9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3A3" w:rsidRPr="006B2383">
        <w:rPr>
          <w:sz w:val="28"/>
          <w:szCs w:val="28"/>
        </w:rPr>
        <w:t xml:space="preserve">В целом расходная часть </w:t>
      </w:r>
      <w:proofErr w:type="gramStart"/>
      <w:r w:rsidR="008753A3" w:rsidRPr="006B2383">
        <w:rPr>
          <w:sz w:val="28"/>
          <w:szCs w:val="28"/>
        </w:rPr>
        <w:t>бюджета</w:t>
      </w:r>
      <w:r w:rsidR="00291194" w:rsidRPr="006B2383">
        <w:rPr>
          <w:sz w:val="28"/>
          <w:szCs w:val="28"/>
        </w:rPr>
        <w:t xml:space="preserve"> </w:t>
      </w:r>
      <w:r w:rsidR="008753A3" w:rsidRPr="006B2383">
        <w:rPr>
          <w:sz w:val="28"/>
          <w:szCs w:val="28"/>
        </w:rPr>
        <w:t xml:space="preserve"> была</w:t>
      </w:r>
      <w:proofErr w:type="gramEnd"/>
      <w:r w:rsidR="008753A3" w:rsidRPr="006B2383">
        <w:rPr>
          <w:sz w:val="28"/>
          <w:szCs w:val="28"/>
        </w:rPr>
        <w:t xml:space="preserve"> исполнена на  -</w:t>
      </w:r>
      <w:r w:rsidR="00692093" w:rsidRPr="006B2383">
        <w:rPr>
          <w:sz w:val="28"/>
          <w:szCs w:val="28"/>
        </w:rPr>
        <w:t xml:space="preserve">  </w:t>
      </w:r>
      <w:r w:rsidR="00C55314" w:rsidRPr="006B2383">
        <w:rPr>
          <w:sz w:val="28"/>
          <w:szCs w:val="28"/>
        </w:rPr>
        <w:t>93.8</w:t>
      </w:r>
      <w:r w:rsidR="008753A3" w:rsidRPr="006B2383">
        <w:rPr>
          <w:sz w:val="28"/>
          <w:szCs w:val="28"/>
        </w:rPr>
        <w:t xml:space="preserve"> % от уточненного  годового  плана расходов</w:t>
      </w:r>
      <w:r w:rsidR="008753A3">
        <w:rPr>
          <w:sz w:val="28"/>
          <w:szCs w:val="28"/>
        </w:rPr>
        <w:t xml:space="preserve"> на 20</w:t>
      </w:r>
      <w:r w:rsidR="00C55314">
        <w:rPr>
          <w:sz w:val="28"/>
          <w:szCs w:val="28"/>
        </w:rPr>
        <w:t>20</w:t>
      </w:r>
      <w:r w:rsidR="008753A3">
        <w:rPr>
          <w:sz w:val="28"/>
          <w:szCs w:val="28"/>
        </w:rPr>
        <w:t xml:space="preserve"> год</w:t>
      </w:r>
      <w:r w:rsidR="00847519">
        <w:rPr>
          <w:sz w:val="28"/>
          <w:szCs w:val="28"/>
        </w:rPr>
        <w:t>, что в суммарном  выражении равно -</w:t>
      </w:r>
      <w:r w:rsidR="00CF61D0">
        <w:rPr>
          <w:sz w:val="28"/>
          <w:szCs w:val="28"/>
        </w:rPr>
        <w:t>2</w:t>
      </w:r>
      <w:r w:rsidR="00C55314">
        <w:rPr>
          <w:sz w:val="28"/>
          <w:szCs w:val="28"/>
        </w:rPr>
        <w:t> 478 620.4</w:t>
      </w:r>
      <w:r w:rsidR="00847519">
        <w:rPr>
          <w:sz w:val="28"/>
          <w:szCs w:val="28"/>
        </w:rPr>
        <w:t xml:space="preserve"> тыс. руб</w:t>
      </w:r>
      <w:r w:rsidR="00847519" w:rsidRPr="002F0362">
        <w:rPr>
          <w:sz w:val="28"/>
          <w:szCs w:val="28"/>
        </w:rPr>
        <w:t>.</w:t>
      </w:r>
      <w:r w:rsidR="003268D2" w:rsidRPr="002F0362">
        <w:rPr>
          <w:sz w:val="28"/>
          <w:szCs w:val="28"/>
        </w:rPr>
        <w:t xml:space="preserve"> </w:t>
      </w:r>
      <w:r w:rsidR="00DD2E40" w:rsidRPr="002F0362">
        <w:rPr>
          <w:sz w:val="28"/>
          <w:szCs w:val="28"/>
        </w:rPr>
        <w:t xml:space="preserve">  </w:t>
      </w:r>
      <w:proofErr w:type="gramStart"/>
      <w:r w:rsidR="00DD2E40" w:rsidRPr="002F0362">
        <w:rPr>
          <w:sz w:val="28"/>
          <w:szCs w:val="28"/>
        </w:rPr>
        <w:t>Наибольший  удельный</w:t>
      </w:r>
      <w:proofErr w:type="gramEnd"/>
      <w:r w:rsidR="00DD2E40" w:rsidRPr="002F0362">
        <w:rPr>
          <w:sz w:val="28"/>
          <w:szCs w:val="28"/>
        </w:rPr>
        <w:t xml:space="preserve">  вес в структуре расходов бюджета в</w:t>
      </w:r>
      <w:r w:rsidR="0062675B">
        <w:rPr>
          <w:sz w:val="28"/>
          <w:szCs w:val="28"/>
        </w:rPr>
        <w:t xml:space="preserve"> </w:t>
      </w:r>
      <w:r w:rsidR="00DD2E40" w:rsidRPr="002F0362">
        <w:rPr>
          <w:sz w:val="28"/>
          <w:szCs w:val="28"/>
        </w:rPr>
        <w:t xml:space="preserve"> 20</w:t>
      </w:r>
      <w:r w:rsidR="00C55314">
        <w:rPr>
          <w:sz w:val="28"/>
          <w:szCs w:val="28"/>
        </w:rPr>
        <w:t>20</w:t>
      </w:r>
      <w:r w:rsidR="00DD2E40" w:rsidRPr="002F0362">
        <w:rPr>
          <w:sz w:val="28"/>
          <w:szCs w:val="28"/>
        </w:rPr>
        <w:t xml:space="preserve"> году  занима</w:t>
      </w:r>
      <w:r w:rsidR="0062675B">
        <w:rPr>
          <w:sz w:val="28"/>
          <w:szCs w:val="28"/>
        </w:rPr>
        <w:t xml:space="preserve">ли </w:t>
      </w:r>
      <w:r w:rsidR="00DD2E40" w:rsidRPr="002F0362">
        <w:rPr>
          <w:sz w:val="28"/>
          <w:szCs w:val="28"/>
        </w:rPr>
        <w:t xml:space="preserve"> расходы на социальную сферу –</w:t>
      </w:r>
      <w:r w:rsidR="00527721">
        <w:rPr>
          <w:sz w:val="28"/>
          <w:szCs w:val="28"/>
        </w:rPr>
        <w:t>60.5</w:t>
      </w:r>
      <w:r w:rsidR="00DD2E40" w:rsidRPr="002F0362">
        <w:rPr>
          <w:sz w:val="28"/>
          <w:szCs w:val="28"/>
        </w:rPr>
        <w:t xml:space="preserve">%,  в том числе:  образование – </w:t>
      </w:r>
      <w:r w:rsidR="00C55314">
        <w:rPr>
          <w:sz w:val="28"/>
          <w:szCs w:val="28"/>
        </w:rPr>
        <w:t>4</w:t>
      </w:r>
      <w:r w:rsidR="005A511F">
        <w:rPr>
          <w:sz w:val="28"/>
          <w:szCs w:val="28"/>
        </w:rPr>
        <w:t>8</w:t>
      </w:r>
      <w:r w:rsidR="00C55314">
        <w:rPr>
          <w:sz w:val="28"/>
          <w:szCs w:val="28"/>
        </w:rPr>
        <w:t>.</w:t>
      </w:r>
      <w:r w:rsidR="005A511F">
        <w:rPr>
          <w:sz w:val="28"/>
          <w:szCs w:val="28"/>
        </w:rPr>
        <w:t>6</w:t>
      </w:r>
      <w:r w:rsidR="00DD2E40" w:rsidRPr="002F0362">
        <w:rPr>
          <w:sz w:val="28"/>
          <w:szCs w:val="28"/>
        </w:rPr>
        <w:t>%, культура, кинематография   -</w:t>
      </w:r>
      <w:r w:rsidR="005A511F">
        <w:rPr>
          <w:sz w:val="28"/>
          <w:szCs w:val="28"/>
        </w:rPr>
        <w:t>6.6</w:t>
      </w:r>
      <w:r w:rsidR="00DD2E40" w:rsidRPr="002F0362">
        <w:rPr>
          <w:sz w:val="28"/>
          <w:szCs w:val="28"/>
        </w:rPr>
        <w:t xml:space="preserve"> %, социальная политика – </w:t>
      </w:r>
      <w:r w:rsidR="005A511F">
        <w:rPr>
          <w:sz w:val="28"/>
          <w:szCs w:val="28"/>
        </w:rPr>
        <w:t>2.5</w:t>
      </w:r>
      <w:r w:rsidR="00DD2E40" w:rsidRPr="002F0362">
        <w:rPr>
          <w:sz w:val="28"/>
          <w:szCs w:val="28"/>
        </w:rPr>
        <w:t xml:space="preserve">%, физическая культура и спорт – </w:t>
      </w:r>
      <w:r w:rsidR="005A511F">
        <w:rPr>
          <w:sz w:val="28"/>
          <w:szCs w:val="28"/>
        </w:rPr>
        <w:t>2.8</w:t>
      </w:r>
      <w:r w:rsidR="00DD2E40" w:rsidRPr="002F0362">
        <w:rPr>
          <w:sz w:val="28"/>
          <w:szCs w:val="28"/>
        </w:rPr>
        <w:t>%</w:t>
      </w:r>
      <w:r w:rsidR="00E92180">
        <w:rPr>
          <w:sz w:val="28"/>
          <w:szCs w:val="28"/>
        </w:rPr>
        <w:t>.</w:t>
      </w:r>
      <w:r w:rsidR="00DD2E40" w:rsidRPr="002F0362">
        <w:rPr>
          <w:sz w:val="28"/>
          <w:szCs w:val="28"/>
        </w:rPr>
        <w:t xml:space="preserve">  </w:t>
      </w:r>
      <w:proofErr w:type="gramStart"/>
      <w:r w:rsidR="00DD2E40" w:rsidRPr="002F0362">
        <w:rPr>
          <w:sz w:val="28"/>
          <w:szCs w:val="28"/>
        </w:rPr>
        <w:t>Отклон</w:t>
      </w:r>
      <w:r w:rsidR="00DD2E40">
        <w:rPr>
          <w:sz w:val="28"/>
          <w:szCs w:val="28"/>
        </w:rPr>
        <w:t>ение  кассового</w:t>
      </w:r>
      <w:proofErr w:type="gramEnd"/>
      <w:r w:rsidR="00DD2E40">
        <w:rPr>
          <w:sz w:val="28"/>
          <w:szCs w:val="28"/>
        </w:rPr>
        <w:t xml:space="preserve">  исполнения расходов от  уточненной  бюджетной росписи  в сторону уменьшения  составляет – </w:t>
      </w:r>
      <w:r w:rsidR="00527721">
        <w:rPr>
          <w:sz w:val="28"/>
          <w:szCs w:val="28"/>
        </w:rPr>
        <w:t>159 983.7</w:t>
      </w:r>
      <w:r w:rsidR="00DD2E40">
        <w:rPr>
          <w:sz w:val="28"/>
          <w:szCs w:val="28"/>
        </w:rPr>
        <w:t xml:space="preserve"> тыс. руб.,  или  - </w:t>
      </w:r>
      <w:r w:rsidR="00527721">
        <w:rPr>
          <w:sz w:val="28"/>
          <w:szCs w:val="28"/>
        </w:rPr>
        <w:t>6.2</w:t>
      </w:r>
      <w:r w:rsidR="000773FA">
        <w:rPr>
          <w:sz w:val="28"/>
          <w:szCs w:val="28"/>
        </w:rPr>
        <w:t>%.</w:t>
      </w:r>
    </w:p>
    <w:p w:rsidR="00BC4B94" w:rsidRDefault="002A2FBD" w:rsidP="002A71D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="004B163A">
        <w:rPr>
          <w:spacing w:val="-8"/>
          <w:sz w:val="28"/>
          <w:szCs w:val="28"/>
        </w:rPr>
        <w:t>Сравнительный анализ</w:t>
      </w:r>
      <w:r w:rsidR="004D2873">
        <w:rPr>
          <w:spacing w:val="-8"/>
          <w:sz w:val="28"/>
          <w:szCs w:val="28"/>
        </w:rPr>
        <w:t xml:space="preserve"> </w:t>
      </w:r>
      <w:r w:rsidR="004B163A">
        <w:rPr>
          <w:spacing w:val="-8"/>
          <w:sz w:val="28"/>
          <w:szCs w:val="28"/>
        </w:rPr>
        <w:t xml:space="preserve"> исполнения расходов </w:t>
      </w:r>
      <w:r w:rsidR="00DB46EC">
        <w:rPr>
          <w:spacing w:val="-8"/>
          <w:sz w:val="28"/>
          <w:szCs w:val="28"/>
        </w:rPr>
        <w:t xml:space="preserve"> </w:t>
      </w:r>
      <w:r w:rsidR="004B163A">
        <w:rPr>
          <w:spacing w:val="-8"/>
          <w:sz w:val="28"/>
          <w:szCs w:val="28"/>
        </w:rPr>
        <w:t xml:space="preserve">  бюджета </w:t>
      </w:r>
      <w:r w:rsidR="002A71D4">
        <w:rPr>
          <w:spacing w:val="-8"/>
          <w:sz w:val="28"/>
          <w:szCs w:val="28"/>
        </w:rPr>
        <w:t xml:space="preserve">города </w:t>
      </w:r>
      <w:r w:rsidR="00DD2E40">
        <w:rPr>
          <w:spacing w:val="-8"/>
          <w:sz w:val="28"/>
          <w:szCs w:val="28"/>
        </w:rPr>
        <w:t xml:space="preserve"> за три</w:t>
      </w:r>
      <w:r w:rsidR="00E3230C">
        <w:rPr>
          <w:spacing w:val="-8"/>
          <w:sz w:val="28"/>
          <w:szCs w:val="28"/>
        </w:rPr>
        <w:t xml:space="preserve"> последних </w:t>
      </w:r>
      <w:r w:rsidR="00DD2E40">
        <w:rPr>
          <w:spacing w:val="-8"/>
          <w:sz w:val="28"/>
          <w:szCs w:val="28"/>
        </w:rPr>
        <w:t xml:space="preserve"> года</w:t>
      </w:r>
      <w:r w:rsidR="002A71D4">
        <w:rPr>
          <w:spacing w:val="-8"/>
          <w:sz w:val="28"/>
          <w:szCs w:val="28"/>
        </w:rPr>
        <w:t>,</w:t>
      </w:r>
      <w:r w:rsidR="00E3230C">
        <w:rPr>
          <w:spacing w:val="-8"/>
          <w:sz w:val="28"/>
          <w:szCs w:val="28"/>
        </w:rPr>
        <w:t xml:space="preserve"> </w:t>
      </w:r>
      <w:r w:rsidR="006343B4">
        <w:rPr>
          <w:spacing w:val="-8"/>
          <w:sz w:val="28"/>
          <w:szCs w:val="28"/>
        </w:rPr>
        <w:t xml:space="preserve"> </w:t>
      </w:r>
      <w:r w:rsidR="003F3946">
        <w:rPr>
          <w:spacing w:val="-8"/>
          <w:sz w:val="28"/>
          <w:szCs w:val="28"/>
        </w:rPr>
        <w:t xml:space="preserve"> </w:t>
      </w:r>
      <w:r w:rsidR="004B163A">
        <w:rPr>
          <w:spacing w:val="-8"/>
          <w:sz w:val="28"/>
          <w:szCs w:val="28"/>
        </w:rPr>
        <w:t>по разделам и подразделам  классификации расходов бюджета</w:t>
      </w:r>
      <w:r w:rsidR="00561241">
        <w:rPr>
          <w:spacing w:val="-8"/>
          <w:sz w:val="28"/>
          <w:szCs w:val="28"/>
        </w:rPr>
        <w:t xml:space="preserve"> </w:t>
      </w:r>
      <w:r w:rsidR="004B163A">
        <w:rPr>
          <w:spacing w:val="-8"/>
          <w:sz w:val="28"/>
          <w:szCs w:val="28"/>
        </w:rPr>
        <w:t xml:space="preserve">  представлен в таблице:</w:t>
      </w:r>
      <w:r w:rsidR="00360F4C">
        <w:rPr>
          <w:spacing w:val="-8"/>
          <w:sz w:val="28"/>
          <w:szCs w:val="28"/>
        </w:rPr>
        <w:t xml:space="preserve">   </w:t>
      </w:r>
    </w:p>
    <w:p w:rsidR="00360F4C" w:rsidRPr="00360F4C" w:rsidRDefault="00360F4C" w:rsidP="004D2873">
      <w:pPr>
        <w:rPr>
          <w:b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93048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 </w:t>
      </w:r>
      <w:r w:rsidRPr="00360F4C">
        <w:rPr>
          <w:b/>
          <w:spacing w:val="-8"/>
        </w:rPr>
        <w:t>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843"/>
        <w:gridCol w:w="1985"/>
        <w:gridCol w:w="1701"/>
      </w:tblGrid>
      <w:tr w:rsidR="002A4571" w:rsidTr="00DD4D8A">
        <w:trPr>
          <w:trHeight w:val="306"/>
        </w:trPr>
        <w:tc>
          <w:tcPr>
            <w:tcW w:w="709" w:type="dxa"/>
            <w:vAlign w:val="center"/>
          </w:tcPr>
          <w:p w:rsidR="002A4571" w:rsidRDefault="002A4571" w:rsidP="00444392">
            <w:pPr>
              <w:jc w:val="center"/>
              <w:rPr>
                <w:sz w:val="28"/>
                <w:szCs w:val="28"/>
              </w:rPr>
            </w:pPr>
            <w:r w:rsidRPr="0098561B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3260" w:type="dxa"/>
            <w:vAlign w:val="center"/>
          </w:tcPr>
          <w:p w:rsidR="002A4571" w:rsidRDefault="002A4571" w:rsidP="00444392">
            <w:pPr>
              <w:jc w:val="center"/>
              <w:rPr>
                <w:sz w:val="28"/>
                <w:szCs w:val="28"/>
              </w:rPr>
            </w:pPr>
            <w:r w:rsidRPr="0098561B">
              <w:rPr>
                <w:b/>
                <w:sz w:val="22"/>
                <w:szCs w:val="22"/>
              </w:rPr>
              <w:t>Наименование показателей бюджетной классификации расходов</w:t>
            </w:r>
          </w:p>
        </w:tc>
        <w:tc>
          <w:tcPr>
            <w:tcW w:w="1843" w:type="dxa"/>
            <w:vAlign w:val="center"/>
          </w:tcPr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</w:t>
            </w:r>
          </w:p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201</w:t>
            </w:r>
            <w:r w:rsidR="00360F4C">
              <w:rPr>
                <w:b/>
                <w:sz w:val="22"/>
                <w:szCs w:val="22"/>
              </w:rPr>
              <w:t>8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</w:p>
          <w:p w:rsidR="002A4571" w:rsidRPr="00D572CD" w:rsidRDefault="002A4571" w:rsidP="00BC4B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</w:t>
            </w:r>
          </w:p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201</w:t>
            </w:r>
            <w:r w:rsidR="00360F4C">
              <w:rPr>
                <w:b/>
                <w:sz w:val="22"/>
                <w:szCs w:val="22"/>
              </w:rPr>
              <w:t>9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</w:p>
          <w:p w:rsidR="002A4571" w:rsidRDefault="002A4571" w:rsidP="00995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4571" w:rsidRPr="00BD1FFF" w:rsidRDefault="002A4571" w:rsidP="00BD1FFF">
            <w:pPr>
              <w:jc w:val="center"/>
              <w:rPr>
                <w:b/>
                <w:sz w:val="22"/>
                <w:szCs w:val="22"/>
              </w:rPr>
            </w:pPr>
            <w:r w:rsidRPr="00BD1FFF">
              <w:rPr>
                <w:b/>
                <w:sz w:val="22"/>
                <w:szCs w:val="22"/>
              </w:rPr>
              <w:t>Исполнено в 20</w:t>
            </w:r>
            <w:r w:rsidR="00360F4C">
              <w:rPr>
                <w:b/>
                <w:sz w:val="22"/>
                <w:szCs w:val="22"/>
              </w:rPr>
              <w:t>20</w:t>
            </w:r>
            <w:r w:rsidRPr="00BD1FFF">
              <w:rPr>
                <w:b/>
                <w:sz w:val="22"/>
                <w:szCs w:val="22"/>
              </w:rPr>
              <w:t xml:space="preserve"> году</w:t>
            </w:r>
          </w:p>
          <w:p w:rsidR="002A4571" w:rsidRPr="00BD1FFF" w:rsidRDefault="002A4571" w:rsidP="00BD1FFF">
            <w:pPr>
              <w:ind w:left="360"/>
              <w:rPr>
                <w:b/>
                <w:sz w:val="22"/>
                <w:szCs w:val="22"/>
              </w:rPr>
            </w:pPr>
          </w:p>
          <w:p w:rsidR="002A4571" w:rsidRPr="00BD1FFF" w:rsidRDefault="002A4571" w:rsidP="00D572CD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2A4571" w:rsidTr="00DD4D8A">
        <w:trPr>
          <w:trHeight w:val="306"/>
        </w:trPr>
        <w:tc>
          <w:tcPr>
            <w:tcW w:w="709" w:type="dxa"/>
            <w:vAlign w:val="center"/>
          </w:tcPr>
          <w:p w:rsidR="002A4571" w:rsidRPr="00FE7487" w:rsidRDefault="00444392" w:rsidP="00C63D3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2A4571" w:rsidRPr="00FE7487" w:rsidRDefault="00444392" w:rsidP="00117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A4571" w:rsidRPr="00FE7487" w:rsidRDefault="002A4571" w:rsidP="00EB77B7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2A4571" w:rsidRPr="00FE7487" w:rsidRDefault="002A4571" w:rsidP="00EB77B7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A4571" w:rsidRPr="00FE7487" w:rsidRDefault="002A4571" w:rsidP="00D15D6F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Общегосударственные вопросы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174 024.5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201 986.5</w:t>
            </w:r>
          </w:p>
        </w:tc>
        <w:tc>
          <w:tcPr>
            <w:tcW w:w="1701" w:type="dxa"/>
            <w:vAlign w:val="center"/>
          </w:tcPr>
          <w:p w:rsidR="00360F4C" w:rsidRPr="00693048" w:rsidRDefault="006232FF" w:rsidP="00E92715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231 745.4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438.0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401.7</w:t>
            </w:r>
          </w:p>
        </w:tc>
        <w:tc>
          <w:tcPr>
            <w:tcW w:w="1701" w:type="dxa"/>
            <w:vAlign w:val="center"/>
          </w:tcPr>
          <w:p w:rsidR="00360F4C" w:rsidRPr="00693048" w:rsidRDefault="006232FF" w:rsidP="009A36EC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432.2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7 0237.4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7 451.3</w:t>
            </w:r>
          </w:p>
        </w:tc>
        <w:tc>
          <w:tcPr>
            <w:tcW w:w="1701" w:type="dxa"/>
            <w:vAlign w:val="center"/>
          </w:tcPr>
          <w:p w:rsidR="00360F4C" w:rsidRPr="00693048" w:rsidRDefault="006232FF" w:rsidP="009A36EC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8 465.3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162 366.1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187 204.4</w:t>
            </w:r>
          </w:p>
        </w:tc>
        <w:tc>
          <w:tcPr>
            <w:tcW w:w="1701" w:type="dxa"/>
            <w:vAlign w:val="center"/>
          </w:tcPr>
          <w:p w:rsidR="00360F4C" w:rsidRPr="00693048" w:rsidRDefault="00E020B3" w:rsidP="009A36EC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110 040.2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188 177.1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232 669.0</w:t>
            </w:r>
          </w:p>
        </w:tc>
        <w:tc>
          <w:tcPr>
            <w:tcW w:w="1701" w:type="dxa"/>
            <w:vAlign w:val="center"/>
          </w:tcPr>
          <w:p w:rsidR="00360F4C" w:rsidRPr="00693048" w:rsidRDefault="005C0EAD" w:rsidP="009A36EC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622 841.6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BC4B9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BC695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6 966.6</w:t>
            </w:r>
          </w:p>
        </w:tc>
        <w:tc>
          <w:tcPr>
            <w:tcW w:w="1701" w:type="dxa"/>
            <w:vAlign w:val="center"/>
          </w:tcPr>
          <w:p w:rsidR="00360F4C" w:rsidRPr="00693048" w:rsidRDefault="004276EE" w:rsidP="00BC4B9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4 682.4</w:t>
            </w:r>
          </w:p>
        </w:tc>
      </w:tr>
      <w:tr w:rsidR="00360F4C" w:rsidRPr="00D83D1E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BC4B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1 097 038.4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1 172 834.9</w:t>
            </w:r>
          </w:p>
        </w:tc>
        <w:tc>
          <w:tcPr>
            <w:tcW w:w="1701" w:type="dxa"/>
            <w:vAlign w:val="center"/>
          </w:tcPr>
          <w:p w:rsidR="00360F4C" w:rsidRPr="00693048" w:rsidRDefault="00771853" w:rsidP="00BC4B9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1 203 717.1</w:t>
            </w:r>
          </w:p>
        </w:tc>
      </w:tr>
      <w:tr w:rsidR="00360F4C" w:rsidRPr="00D83D1E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132 843.0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2A0947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176 948.3</w:t>
            </w:r>
          </w:p>
        </w:tc>
        <w:tc>
          <w:tcPr>
            <w:tcW w:w="1701" w:type="dxa"/>
            <w:vAlign w:val="center"/>
          </w:tcPr>
          <w:p w:rsidR="00360F4C" w:rsidRPr="00693048" w:rsidRDefault="00AE2802" w:rsidP="00586AA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165 074.9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147 466.8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2A0947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138 775.4</w:t>
            </w:r>
          </w:p>
        </w:tc>
        <w:tc>
          <w:tcPr>
            <w:tcW w:w="1701" w:type="dxa"/>
            <w:vAlign w:val="center"/>
          </w:tcPr>
          <w:p w:rsidR="00360F4C" w:rsidRPr="00693048" w:rsidRDefault="00AE2802" w:rsidP="00AE2802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61 251.9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260" w:type="dxa"/>
            <w:vAlign w:val="center"/>
          </w:tcPr>
          <w:p w:rsidR="00360F4C" w:rsidRPr="00600E99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57 620.5</w:t>
            </w:r>
          </w:p>
        </w:tc>
        <w:tc>
          <w:tcPr>
            <w:tcW w:w="1985" w:type="dxa"/>
            <w:vAlign w:val="center"/>
          </w:tcPr>
          <w:p w:rsidR="00360F4C" w:rsidRPr="00693048" w:rsidRDefault="00360F4C" w:rsidP="003E049A">
            <w:pPr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65 666.1</w:t>
            </w:r>
          </w:p>
        </w:tc>
        <w:tc>
          <w:tcPr>
            <w:tcW w:w="1701" w:type="dxa"/>
            <w:vAlign w:val="center"/>
          </w:tcPr>
          <w:p w:rsidR="00360F4C" w:rsidRPr="00693048" w:rsidRDefault="00AE2802" w:rsidP="009A5609">
            <w:pPr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70 369.4</w:t>
            </w:r>
          </w:p>
        </w:tc>
      </w:tr>
      <w:tr w:rsidR="00360F4C" w:rsidTr="00DD4D8A">
        <w:trPr>
          <w:trHeight w:val="306"/>
        </w:trPr>
        <w:tc>
          <w:tcPr>
            <w:tcW w:w="709" w:type="dxa"/>
            <w:vAlign w:val="center"/>
          </w:tcPr>
          <w:p w:rsidR="00360F4C" w:rsidRPr="00BC6955" w:rsidRDefault="00360F4C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3260" w:type="dxa"/>
            <w:vAlign w:val="center"/>
          </w:tcPr>
          <w:p w:rsidR="00360F4C" w:rsidRDefault="00360F4C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center"/>
          </w:tcPr>
          <w:p w:rsidR="00360F4C" w:rsidRPr="00693048" w:rsidRDefault="00360F4C" w:rsidP="003E049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048">
              <w:rPr>
                <w:b/>
                <w:sz w:val="22"/>
                <w:szCs w:val="22"/>
              </w:rPr>
              <w:t>4.0</w:t>
            </w:r>
          </w:p>
        </w:tc>
        <w:tc>
          <w:tcPr>
            <w:tcW w:w="1985" w:type="dxa"/>
            <w:vAlign w:val="center"/>
          </w:tcPr>
          <w:p w:rsidR="00360F4C" w:rsidRPr="00693048" w:rsidRDefault="00A06A22" w:rsidP="003E0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60F4C" w:rsidRPr="00693048" w:rsidRDefault="00A06A22" w:rsidP="009A56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60F4C" w:rsidRPr="008644C6" w:rsidTr="00DD4D8A">
        <w:trPr>
          <w:trHeight w:val="306"/>
        </w:trPr>
        <w:tc>
          <w:tcPr>
            <w:tcW w:w="709" w:type="dxa"/>
            <w:vAlign w:val="center"/>
          </w:tcPr>
          <w:p w:rsidR="00360F4C" w:rsidRPr="0044376C" w:rsidRDefault="00360F4C" w:rsidP="00C63D3B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360F4C" w:rsidRPr="008644C6" w:rsidRDefault="00360F4C" w:rsidP="00EB77B7">
            <w:pPr>
              <w:rPr>
                <w:b/>
              </w:rPr>
            </w:pPr>
            <w:r w:rsidRPr="008644C6">
              <w:rPr>
                <w:b/>
              </w:rPr>
              <w:t xml:space="preserve">ВСЕГО </w:t>
            </w:r>
          </w:p>
        </w:tc>
        <w:tc>
          <w:tcPr>
            <w:tcW w:w="1843" w:type="dxa"/>
            <w:vAlign w:val="center"/>
          </w:tcPr>
          <w:p w:rsidR="00360F4C" w:rsidRPr="008644C6" w:rsidRDefault="00360F4C" w:rsidP="002A0947">
            <w:pPr>
              <w:ind w:left="360"/>
              <w:jc w:val="center"/>
              <w:rPr>
                <w:b/>
              </w:rPr>
            </w:pPr>
            <w:r w:rsidRPr="008644C6">
              <w:rPr>
                <w:b/>
              </w:rPr>
              <w:t>1 967 215.8</w:t>
            </w:r>
          </w:p>
        </w:tc>
        <w:tc>
          <w:tcPr>
            <w:tcW w:w="1985" w:type="dxa"/>
            <w:vAlign w:val="center"/>
          </w:tcPr>
          <w:p w:rsidR="00360F4C" w:rsidRPr="008644C6" w:rsidRDefault="00360F4C" w:rsidP="003E049A">
            <w:pPr>
              <w:ind w:left="360"/>
              <w:jc w:val="center"/>
              <w:rPr>
                <w:b/>
              </w:rPr>
            </w:pPr>
            <w:r w:rsidRPr="008644C6">
              <w:rPr>
                <w:b/>
              </w:rPr>
              <w:t xml:space="preserve"> 2 190 904.3</w:t>
            </w:r>
          </w:p>
        </w:tc>
        <w:tc>
          <w:tcPr>
            <w:tcW w:w="1701" w:type="dxa"/>
            <w:vAlign w:val="center"/>
          </w:tcPr>
          <w:p w:rsidR="00360F4C" w:rsidRPr="008644C6" w:rsidRDefault="00586AAA" w:rsidP="008644C6">
            <w:pPr>
              <w:rPr>
                <w:b/>
              </w:rPr>
            </w:pPr>
            <w:r w:rsidRPr="008644C6">
              <w:rPr>
                <w:b/>
              </w:rPr>
              <w:t>2 638 604.1</w:t>
            </w:r>
          </w:p>
        </w:tc>
      </w:tr>
    </w:tbl>
    <w:p w:rsidR="000A1AC7" w:rsidRPr="000A1AC7" w:rsidRDefault="00797DD7" w:rsidP="00D47A53">
      <w:pPr>
        <w:pStyle w:val="27"/>
        <w:shd w:val="clear" w:color="auto" w:fill="auto"/>
        <w:spacing w:line="24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AC7" w:rsidRPr="00693048">
        <w:rPr>
          <w:sz w:val="28"/>
          <w:szCs w:val="28"/>
        </w:rPr>
        <w:t>В 20</w:t>
      </w:r>
      <w:r w:rsidR="000D3128" w:rsidRPr="00693048">
        <w:rPr>
          <w:sz w:val="28"/>
          <w:szCs w:val="28"/>
        </w:rPr>
        <w:t>20</w:t>
      </w:r>
      <w:r w:rsidR="000A1AC7" w:rsidRPr="00693048">
        <w:rPr>
          <w:sz w:val="28"/>
          <w:szCs w:val="28"/>
        </w:rPr>
        <w:t xml:space="preserve"> году согласно Ре</w:t>
      </w:r>
      <w:r w:rsidR="00D469BC" w:rsidRPr="00693048">
        <w:rPr>
          <w:sz w:val="28"/>
          <w:szCs w:val="28"/>
        </w:rPr>
        <w:t xml:space="preserve">шения </w:t>
      </w:r>
      <w:proofErr w:type="spellStart"/>
      <w:r w:rsidR="00D469BC" w:rsidRPr="00693048">
        <w:rPr>
          <w:sz w:val="28"/>
          <w:szCs w:val="28"/>
        </w:rPr>
        <w:t>Лесосибирского</w:t>
      </w:r>
      <w:proofErr w:type="spellEnd"/>
      <w:r w:rsidR="00D469BC" w:rsidRPr="00693048">
        <w:rPr>
          <w:sz w:val="28"/>
          <w:szCs w:val="28"/>
        </w:rPr>
        <w:t xml:space="preserve"> городского </w:t>
      </w:r>
      <w:r w:rsidR="000A1AC7" w:rsidRPr="00693048">
        <w:rPr>
          <w:sz w:val="28"/>
          <w:szCs w:val="28"/>
        </w:rPr>
        <w:t>Советов депутатов</w:t>
      </w:r>
      <w:r w:rsidR="000A1AC7" w:rsidRPr="000A1AC7">
        <w:rPr>
          <w:sz w:val="28"/>
          <w:szCs w:val="28"/>
        </w:rPr>
        <w:t xml:space="preserve"> </w:t>
      </w:r>
      <w:r w:rsidR="000D28DE">
        <w:rPr>
          <w:sz w:val="28"/>
          <w:szCs w:val="28"/>
        </w:rPr>
        <w:t xml:space="preserve"> </w:t>
      </w:r>
      <w:r w:rsidR="000A1AC7" w:rsidRPr="000A1AC7">
        <w:rPr>
          <w:sz w:val="28"/>
          <w:szCs w:val="28"/>
        </w:rPr>
        <w:t xml:space="preserve">№ </w:t>
      </w:r>
      <w:r w:rsidR="000D3128">
        <w:rPr>
          <w:sz w:val="28"/>
          <w:szCs w:val="28"/>
        </w:rPr>
        <w:t>420</w:t>
      </w:r>
      <w:r w:rsidR="000A1AC7" w:rsidRPr="000A1AC7">
        <w:rPr>
          <w:sz w:val="28"/>
          <w:szCs w:val="28"/>
        </w:rPr>
        <w:t xml:space="preserve"> от </w:t>
      </w:r>
      <w:r w:rsidR="000D3128">
        <w:rPr>
          <w:sz w:val="28"/>
          <w:szCs w:val="28"/>
        </w:rPr>
        <w:t>19</w:t>
      </w:r>
      <w:r w:rsidR="000A1AC7" w:rsidRPr="000A1AC7">
        <w:rPr>
          <w:sz w:val="28"/>
          <w:szCs w:val="28"/>
        </w:rPr>
        <w:t>.12.201</w:t>
      </w:r>
      <w:r w:rsidR="000D3128">
        <w:rPr>
          <w:sz w:val="28"/>
          <w:szCs w:val="28"/>
        </w:rPr>
        <w:t>9</w:t>
      </w:r>
      <w:r w:rsidR="000A1AC7" w:rsidRPr="000A1AC7">
        <w:rPr>
          <w:sz w:val="28"/>
          <w:szCs w:val="28"/>
        </w:rPr>
        <w:t xml:space="preserve"> года « О бюджете города Лесосибирска на 20</w:t>
      </w:r>
      <w:r w:rsidR="000D3128">
        <w:rPr>
          <w:sz w:val="28"/>
          <w:szCs w:val="28"/>
        </w:rPr>
        <w:t>20</w:t>
      </w:r>
      <w:r w:rsidR="000A1AC7" w:rsidRPr="000A1AC7">
        <w:rPr>
          <w:sz w:val="28"/>
          <w:szCs w:val="28"/>
        </w:rPr>
        <w:t xml:space="preserve"> год и плановый период 20</w:t>
      </w:r>
      <w:r w:rsidR="00B10543">
        <w:rPr>
          <w:sz w:val="28"/>
          <w:szCs w:val="28"/>
        </w:rPr>
        <w:t>2</w:t>
      </w:r>
      <w:r w:rsidR="000D3128">
        <w:rPr>
          <w:sz w:val="28"/>
          <w:szCs w:val="28"/>
        </w:rPr>
        <w:t>1</w:t>
      </w:r>
      <w:r w:rsidR="000A1AC7" w:rsidRPr="000A1AC7">
        <w:rPr>
          <w:sz w:val="28"/>
          <w:szCs w:val="28"/>
        </w:rPr>
        <w:t xml:space="preserve"> - 20</w:t>
      </w:r>
      <w:r w:rsidR="002D39BC">
        <w:rPr>
          <w:sz w:val="28"/>
          <w:szCs w:val="28"/>
        </w:rPr>
        <w:t>2</w:t>
      </w:r>
      <w:r w:rsidR="000D3128">
        <w:rPr>
          <w:sz w:val="28"/>
          <w:szCs w:val="28"/>
        </w:rPr>
        <w:t>2</w:t>
      </w:r>
      <w:r w:rsidR="000A1AC7" w:rsidRPr="000A1AC7">
        <w:rPr>
          <w:sz w:val="28"/>
          <w:szCs w:val="28"/>
        </w:rPr>
        <w:t xml:space="preserve"> годов»</w:t>
      </w:r>
      <w:r w:rsidR="00495C98">
        <w:rPr>
          <w:sz w:val="28"/>
          <w:szCs w:val="28"/>
        </w:rPr>
        <w:t xml:space="preserve">, </w:t>
      </w:r>
      <w:r w:rsidR="000A1AC7" w:rsidRPr="000A1AC7">
        <w:rPr>
          <w:sz w:val="28"/>
          <w:szCs w:val="28"/>
        </w:rPr>
        <w:t xml:space="preserve"> и внесенными изменениями в течении года, было предусмотрено к финансированию -</w:t>
      </w:r>
      <w:r w:rsidR="005B19F4">
        <w:rPr>
          <w:sz w:val="28"/>
          <w:szCs w:val="28"/>
        </w:rPr>
        <w:t>12</w:t>
      </w:r>
      <w:r w:rsidR="000A1AC7" w:rsidRPr="000A1AC7">
        <w:rPr>
          <w:sz w:val="28"/>
          <w:szCs w:val="28"/>
        </w:rPr>
        <w:t xml:space="preserve"> муниципальных программ на общую сумму </w:t>
      </w:r>
      <w:r w:rsidR="00D469BC">
        <w:rPr>
          <w:sz w:val="28"/>
          <w:szCs w:val="28"/>
        </w:rPr>
        <w:t xml:space="preserve"> </w:t>
      </w:r>
      <w:r w:rsidR="000A1AC7" w:rsidRPr="000A1AC7">
        <w:rPr>
          <w:sz w:val="28"/>
          <w:szCs w:val="28"/>
        </w:rPr>
        <w:t xml:space="preserve">– </w:t>
      </w:r>
      <w:r w:rsidR="00EB00C3">
        <w:rPr>
          <w:sz w:val="28"/>
          <w:szCs w:val="28"/>
        </w:rPr>
        <w:t xml:space="preserve"> </w:t>
      </w:r>
      <w:r w:rsidR="00223429">
        <w:rPr>
          <w:sz w:val="28"/>
          <w:szCs w:val="28"/>
        </w:rPr>
        <w:t>2</w:t>
      </w:r>
      <w:r w:rsidR="005B19F4">
        <w:rPr>
          <w:sz w:val="28"/>
          <w:szCs w:val="28"/>
        </w:rPr>
        <w:t> 468 067.4</w:t>
      </w:r>
      <w:r w:rsidR="000A1AC7" w:rsidRPr="000A1AC7">
        <w:rPr>
          <w:sz w:val="28"/>
          <w:szCs w:val="28"/>
        </w:rPr>
        <w:t xml:space="preserve">   тыс. руб.</w:t>
      </w:r>
      <w:r>
        <w:rPr>
          <w:sz w:val="28"/>
          <w:szCs w:val="28"/>
        </w:rPr>
        <w:t>, в соответствии с Постановлением Администрации города Лесосибирска от 13.08.2013 №1210 « О порядке принятия решений о разработке муниципальных программ города Лесосибирска, их формировании и реализации».</w:t>
      </w:r>
      <w:r w:rsidR="000A1AC7" w:rsidRPr="000A1AC7">
        <w:rPr>
          <w:sz w:val="28"/>
          <w:szCs w:val="28"/>
        </w:rPr>
        <w:t xml:space="preserve"> </w:t>
      </w:r>
      <w:r w:rsidR="00D469BC">
        <w:rPr>
          <w:sz w:val="28"/>
          <w:szCs w:val="28"/>
        </w:rPr>
        <w:t xml:space="preserve"> </w:t>
      </w:r>
      <w:r w:rsidR="000A1AC7" w:rsidRPr="000A1AC7">
        <w:rPr>
          <w:sz w:val="28"/>
          <w:szCs w:val="28"/>
        </w:rPr>
        <w:t>Фактические расходы</w:t>
      </w:r>
      <w:r>
        <w:rPr>
          <w:sz w:val="28"/>
          <w:szCs w:val="28"/>
        </w:rPr>
        <w:t xml:space="preserve"> муниципальных программ </w:t>
      </w:r>
      <w:r w:rsidR="000A1AC7" w:rsidRPr="000A1AC7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 в сумме </w:t>
      </w:r>
      <w:r w:rsidR="000A1AC7" w:rsidRPr="000A1AC7">
        <w:rPr>
          <w:sz w:val="28"/>
          <w:szCs w:val="28"/>
        </w:rPr>
        <w:t xml:space="preserve">– </w:t>
      </w:r>
      <w:r w:rsidR="00223429">
        <w:rPr>
          <w:sz w:val="28"/>
          <w:szCs w:val="28"/>
        </w:rPr>
        <w:t>2</w:t>
      </w:r>
      <w:r w:rsidR="0051558D">
        <w:rPr>
          <w:sz w:val="28"/>
          <w:szCs w:val="28"/>
        </w:rPr>
        <w:t xml:space="preserve"> 315 606.9</w:t>
      </w:r>
      <w:r w:rsidR="000A1AC7" w:rsidRPr="000A1AC7">
        <w:rPr>
          <w:sz w:val="28"/>
          <w:szCs w:val="28"/>
        </w:rPr>
        <w:t xml:space="preserve">  тыс. руб., или –</w:t>
      </w:r>
      <w:r w:rsidR="00621F96">
        <w:rPr>
          <w:sz w:val="28"/>
          <w:szCs w:val="28"/>
        </w:rPr>
        <w:t>93.82</w:t>
      </w:r>
      <w:r w:rsidR="000A1AC7" w:rsidRPr="000A1AC7">
        <w:rPr>
          <w:sz w:val="28"/>
          <w:szCs w:val="28"/>
        </w:rPr>
        <w:t>% от утвержденных плановых показателей, в том числе:</w:t>
      </w:r>
    </w:p>
    <w:p w:rsidR="000A1AC7" w:rsidRPr="004F4D93" w:rsidRDefault="000A1AC7" w:rsidP="000A1AC7">
      <w:pPr>
        <w:pStyle w:val="27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left="20" w:firstLine="780"/>
        <w:jc w:val="both"/>
        <w:rPr>
          <w:sz w:val="28"/>
          <w:szCs w:val="28"/>
        </w:rPr>
      </w:pPr>
      <w:r w:rsidRPr="004F4D93">
        <w:rPr>
          <w:sz w:val="28"/>
          <w:szCs w:val="28"/>
        </w:rPr>
        <w:t xml:space="preserve">федеральный бюджет </w:t>
      </w:r>
      <w:r w:rsidR="00136024" w:rsidRPr="004F4D93">
        <w:rPr>
          <w:sz w:val="28"/>
          <w:szCs w:val="28"/>
        </w:rPr>
        <w:t xml:space="preserve"> </w:t>
      </w:r>
      <w:r w:rsidR="004F4D93">
        <w:rPr>
          <w:sz w:val="28"/>
          <w:szCs w:val="28"/>
        </w:rPr>
        <w:t xml:space="preserve">            </w:t>
      </w:r>
      <w:r w:rsidRPr="004F4D93">
        <w:rPr>
          <w:sz w:val="28"/>
          <w:szCs w:val="28"/>
        </w:rPr>
        <w:t>-</w:t>
      </w:r>
      <w:r w:rsidR="004F4D93">
        <w:rPr>
          <w:sz w:val="28"/>
          <w:szCs w:val="28"/>
        </w:rPr>
        <w:t xml:space="preserve"> </w:t>
      </w:r>
      <w:r w:rsidRPr="004F4D93">
        <w:rPr>
          <w:sz w:val="28"/>
          <w:szCs w:val="28"/>
        </w:rPr>
        <w:t xml:space="preserve"> </w:t>
      </w:r>
      <w:r w:rsidR="00223429">
        <w:rPr>
          <w:sz w:val="28"/>
          <w:szCs w:val="28"/>
        </w:rPr>
        <w:t xml:space="preserve">  </w:t>
      </w:r>
      <w:r w:rsidR="00A77836">
        <w:rPr>
          <w:sz w:val="28"/>
          <w:szCs w:val="28"/>
        </w:rPr>
        <w:t>329 054</w:t>
      </w:r>
      <w:r w:rsidR="00773F38">
        <w:rPr>
          <w:sz w:val="28"/>
          <w:szCs w:val="28"/>
        </w:rPr>
        <w:t>.</w:t>
      </w:r>
      <w:r w:rsidR="00A77836">
        <w:rPr>
          <w:sz w:val="28"/>
          <w:szCs w:val="28"/>
        </w:rPr>
        <w:t>6</w:t>
      </w:r>
      <w:r w:rsidR="00223429">
        <w:rPr>
          <w:sz w:val="28"/>
          <w:szCs w:val="28"/>
        </w:rPr>
        <w:t xml:space="preserve">  </w:t>
      </w:r>
      <w:r w:rsidR="00E62923">
        <w:rPr>
          <w:sz w:val="28"/>
          <w:szCs w:val="28"/>
        </w:rPr>
        <w:t xml:space="preserve"> </w:t>
      </w:r>
      <w:r w:rsidRPr="004F4D93">
        <w:rPr>
          <w:sz w:val="28"/>
          <w:szCs w:val="28"/>
        </w:rPr>
        <w:t>тыс. руб.;</w:t>
      </w:r>
    </w:p>
    <w:p w:rsidR="000A1AC7" w:rsidRPr="00924470" w:rsidRDefault="000A1AC7" w:rsidP="000A1AC7">
      <w:pPr>
        <w:pStyle w:val="27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left="20" w:firstLine="780"/>
        <w:jc w:val="both"/>
        <w:rPr>
          <w:b/>
          <w:sz w:val="28"/>
          <w:szCs w:val="28"/>
        </w:rPr>
      </w:pPr>
      <w:r w:rsidRPr="004F4D93">
        <w:rPr>
          <w:sz w:val="28"/>
          <w:szCs w:val="28"/>
        </w:rPr>
        <w:t>бюджет Красноярского края</w:t>
      </w:r>
      <w:r w:rsidRPr="004F4D93">
        <w:rPr>
          <w:rStyle w:val="213"/>
          <w:b w:val="0"/>
          <w:sz w:val="28"/>
          <w:szCs w:val="28"/>
        </w:rPr>
        <w:t xml:space="preserve">  - </w:t>
      </w:r>
      <w:r w:rsidR="00841AA6" w:rsidRPr="004F4D93">
        <w:rPr>
          <w:rStyle w:val="213"/>
          <w:b w:val="0"/>
          <w:sz w:val="28"/>
          <w:szCs w:val="28"/>
        </w:rPr>
        <w:t xml:space="preserve"> </w:t>
      </w:r>
      <w:r w:rsidR="00223429">
        <w:rPr>
          <w:rStyle w:val="213"/>
          <w:b w:val="0"/>
          <w:sz w:val="28"/>
          <w:szCs w:val="28"/>
        </w:rPr>
        <w:t xml:space="preserve">  </w:t>
      </w:r>
      <w:r w:rsidR="00F11DB0">
        <w:rPr>
          <w:rStyle w:val="213"/>
          <w:b w:val="0"/>
          <w:sz w:val="28"/>
          <w:szCs w:val="28"/>
        </w:rPr>
        <w:t xml:space="preserve">978 338.8 </w:t>
      </w:r>
      <w:r w:rsidR="00E62923">
        <w:rPr>
          <w:rStyle w:val="213"/>
          <w:b w:val="0"/>
          <w:sz w:val="28"/>
          <w:szCs w:val="28"/>
        </w:rPr>
        <w:t xml:space="preserve">  </w:t>
      </w:r>
      <w:r w:rsidRPr="004F4D93">
        <w:rPr>
          <w:rStyle w:val="213"/>
          <w:b w:val="0"/>
          <w:sz w:val="28"/>
          <w:szCs w:val="28"/>
        </w:rPr>
        <w:t>тыс. руб.;</w:t>
      </w:r>
    </w:p>
    <w:p w:rsidR="000A1AC7" w:rsidRDefault="000A1AC7" w:rsidP="000A1AC7">
      <w:pPr>
        <w:pStyle w:val="14"/>
        <w:numPr>
          <w:ilvl w:val="0"/>
          <w:numId w:val="18"/>
        </w:numPr>
        <w:shd w:val="clear" w:color="auto" w:fill="auto"/>
        <w:tabs>
          <w:tab w:val="left" w:pos="1004"/>
        </w:tabs>
        <w:spacing w:before="0" w:after="0" w:line="240" w:lineRule="auto"/>
        <w:ind w:left="20" w:right="180" w:firstLine="780"/>
        <w:jc w:val="both"/>
        <w:rPr>
          <w:sz w:val="28"/>
          <w:szCs w:val="28"/>
        </w:rPr>
      </w:pPr>
      <w:r w:rsidRPr="004F4D93">
        <w:rPr>
          <w:sz w:val="28"/>
          <w:szCs w:val="28"/>
        </w:rPr>
        <w:t>бюджет муниципального образования</w:t>
      </w:r>
      <w:r w:rsidR="00136024" w:rsidRPr="004F4D93">
        <w:rPr>
          <w:sz w:val="28"/>
          <w:szCs w:val="28"/>
        </w:rPr>
        <w:t xml:space="preserve"> </w:t>
      </w:r>
      <w:r w:rsidR="00F11DB0">
        <w:rPr>
          <w:sz w:val="28"/>
          <w:szCs w:val="28"/>
        </w:rPr>
        <w:t>–</w:t>
      </w:r>
      <w:r w:rsidR="003078DB" w:rsidRPr="004F4D93">
        <w:rPr>
          <w:sz w:val="28"/>
          <w:szCs w:val="28"/>
        </w:rPr>
        <w:t xml:space="preserve"> </w:t>
      </w:r>
      <w:r w:rsidR="00F11DB0">
        <w:rPr>
          <w:sz w:val="28"/>
          <w:szCs w:val="28"/>
        </w:rPr>
        <w:t>1 008 213.6</w:t>
      </w:r>
      <w:r w:rsidR="003078DB" w:rsidRPr="004F4D93">
        <w:rPr>
          <w:sz w:val="28"/>
          <w:szCs w:val="28"/>
        </w:rPr>
        <w:t xml:space="preserve"> тыс. руб.</w:t>
      </w:r>
    </w:p>
    <w:p w:rsidR="00B10543" w:rsidRDefault="005A62BC" w:rsidP="00D469BC">
      <w:pPr>
        <w:pStyle w:val="14"/>
        <w:shd w:val="clear" w:color="auto" w:fill="auto"/>
        <w:tabs>
          <w:tab w:val="left" w:pos="1004"/>
        </w:tabs>
        <w:spacing w:before="0" w:after="0" w:line="24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787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течении года произошло уменьшение выполнения объема бюджетных средств предусмотренных утвержденными условиями муниципальных программ</w:t>
      </w:r>
      <w:r w:rsidR="00773F38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сумму</w:t>
      </w:r>
      <w:r w:rsidR="00773F38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proofErr w:type="gramEnd"/>
      <w:r w:rsidR="00223429">
        <w:rPr>
          <w:sz w:val="28"/>
          <w:szCs w:val="28"/>
        </w:rPr>
        <w:t xml:space="preserve"> </w:t>
      </w:r>
      <w:r w:rsidR="00B67787">
        <w:rPr>
          <w:sz w:val="28"/>
          <w:szCs w:val="28"/>
        </w:rPr>
        <w:t>152 460.5</w:t>
      </w:r>
      <w:r>
        <w:rPr>
          <w:sz w:val="28"/>
          <w:szCs w:val="28"/>
        </w:rPr>
        <w:t xml:space="preserve"> тыс. руб.</w:t>
      </w:r>
      <w:r w:rsidR="00485B53">
        <w:rPr>
          <w:sz w:val="28"/>
          <w:szCs w:val="28"/>
        </w:rPr>
        <w:t xml:space="preserve">  </w:t>
      </w:r>
      <w:r w:rsidR="00D469BC" w:rsidRPr="00D469BC">
        <w:rPr>
          <w:sz w:val="28"/>
          <w:szCs w:val="28"/>
        </w:rPr>
        <w:t xml:space="preserve"> </w:t>
      </w:r>
      <w:r w:rsidR="000A1AC7" w:rsidRPr="00D469BC">
        <w:rPr>
          <w:sz w:val="28"/>
          <w:szCs w:val="28"/>
        </w:rPr>
        <w:t>Из 1</w:t>
      </w:r>
      <w:r w:rsidR="00B67787">
        <w:rPr>
          <w:sz w:val="28"/>
          <w:szCs w:val="28"/>
        </w:rPr>
        <w:t xml:space="preserve">2 муниципальных программ, шесть </w:t>
      </w:r>
      <w:r w:rsidR="000A1AC7" w:rsidRPr="00D469BC">
        <w:rPr>
          <w:sz w:val="28"/>
          <w:szCs w:val="28"/>
        </w:rPr>
        <w:t xml:space="preserve"> муниципальных программ имеют социальную направленность и решают задачи по улучшению качества жизни населения, направлены на повышение эффективности доступности и качества дошкольного, общего и дополнительного образования, создание условий для культурного развития города, повышение интереса населения к занятиям физической культурой и спортом, создание условий для повышения безопасности граждан в общественных местах, содействию занятости нетрудоустроенного населения. Реализация мероприятий в остальных муниципальных программах, направлена на развитие экономики муниципального образования город</w:t>
      </w:r>
      <w:r w:rsidR="002D34AB">
        <w:rPr>
          <w:sz w:val="28"/>
          <w:szCs w:val="28"/>
        </w:rPr>
        <w:t xml:space="preserve"> </w:t>
      </w:r>
      <w:r w:rsidR="000A1AC7" w:rsidRPr="00D469BC">
        <w:rPr>
          <w:sz w:val="28"/>
          <w:szCs w:val="28"/>
        </w:rPr>
        <w:t xml:space="preserve"> Лесосибирск,</w:t>
      </w:r>
      <w:r w:rsidR="00597DC3" w:rsidRPr="00597DC3">
        <w:rPr>
          <w:sz w:val="28"/>
          <w:szCs w:val="28"/>
        </w:rPr>
        <w:t xml:space="preserve"> </w:t>
      </w:r>
      <w:r w:rsidR="00597DC3" w:rsidRPr="00D469BC">
        <w:rPr>
          <w:sz w:val="28"/>
          <w:szCs w:val="28"/>
        </w:rPr>
        <w:t xml:space="preserve">содержание дорожного хозяйства, </w:t>
      </w:r>
      <w:r w:rsidR="000A1AC7" w:rsidRPr="00D469BC">
        <w:rPr>
          <w:sz w:val="28"/>
          <w:szCs w:val="28"/>
        </w:rPr>
        <w:t xml:space="preserve"> содействию развитию субъектов малого и среднего предпринимательства,</w:t>
      </w:r>
      <w:r w:rsidR="00597DC3" w:rsidRPr="00597DC3">
        <w:rPr>
          <w:b/>
          <w:bCs/>
        </w:rPr>
        <w:t xml:space="preserve"> </w:t>
      </w:r>
      <w:r w:rsidR="00597DC3">
        <w:rPr>
          <w:b/>
          <w:bCs/>
        </w:rPr>
        <w:t xml:space="preserve"> </w:t>
      </w:r>
      <w:r w:rsidR="000A1AC7" w:rsidRPr="00D469BC">
        <w:rPr>
          <w:sz w:val="28"/>
          <w:szCs w:val="28"/>
        </w:rPr>
        <w:t>обеспечение доступным и комфортным жильём жителей города Лесосибирска</w:t>
      </w:r>
      <w:r w:rsidR="00E43CFF">
        <w:rPr>
          <w:sz w:val="28"/>
          <w:szCs w:val="28"/>
        </w:rPr>
        <w:t>.</w:t>
      </w:r>
      <w:r w:rsidR="00BB5518">
        <w:rPr>
          <w:sz w:val="28"/>
          <w:szCs w:val="28"/>
        </w:rPr>
        <w:t xml:space="preserve"> </w:t>
      </w:r>
    </w:p>
    <w:p w:rsidR="001E4C7E" w:rsidRDefault="001E4C7E" w:rsidP="00D469BC">
      <w:pPr>
        <w:pStyle w:val="14"/>
        <w:shd w:val="clear" w:color="auto" w:fill="auto"/>
        <w:tabs>
          <w:tab w:val="left" w:pos="1004"/>
        </w:tabs>
        <w:spacing w:before="0" w:after="0" w:line="240" w:lineRule="auto"/>
        <w:ind w:right="180"/>
        <w:jc w:val="both"/>
        <w:rPr>
          <w:sz w:val="28"/>
          <w:szCs w:val="28"/>
        </w:rPr>
      </w:pPr>
    </w:p>
    <w:p w:rsidR="00B14A3D" w:rsidRDefault="00D469BC" w:rsidP="002A2FBD">
      <w:pPr>
        <w:rPr>
          <w:sz w:val="28"/>
          <w:szCs w:val="28"/>
        </w:rPr>
      </w:pPr>
      <w:r w:rsidRPr="001E4C7E">
        <w:rPr>
          <w:b/>
          <w:sz w:val="28"/>
          <w:szCs w:val="28"/>
        </w:rPr>
        <w:t xml:space="preserve">       </w:t>
      </w:r>
      <w:r w:rsidR="00442310" w:rsidRPr="000D3128">
        <w:rPr>
          <w:sz w:val="28"/>
          <w:szCs w:val="28"/>
        </w:rPr>
        <w:t>Выполнение</w:t>
      </w:r>
      <w:r w:rsidR="00442310" w:rsidRPr="000D6B9B">
        <w:rPr>
          <w:sz w:val="28"/>
          <w:szCs w:val="28"/>
        </w:rPr>
        <w:t xml:space="preserve"> мероприятий и освоение финансовых средств в 20</w:t>
      </w:r>
      <w:r w:rsidR="00693048">
        <w:rPr>
          <w:sz w:val="28"/>
          <w:szCs w:val="28"/>
        </w:rPr>
        <w:t>20</w:t>
      </w:r>
      <w:r w:rsidR="00442310" w:rsidRPr="000D6B9B">
        <w:rPr>
          <w:sz w:val="28"/>
          <w:szCs w:val="28"/>
        </w:rPr>
        <w:t xml:space="preserve"> году, в разрезе каждой муниципальной  программы муниципального образования город</w:t>
      </w:r>
      <w:r w:rsidR="00495C98" w:rsidRPr="000D6B9B">
        <w:rPr>
          <w:sz w:val="28"/>
          <w:szCs w:val="28"/>
        </w:rPr>
        <w:t xml:space="preserve"> </w:t>
      </w:r>
      <w:r w:rsidR="00442310" w:rsidRPr="000D6B9B">
        <w:rPr>
          <w:sz w:val="28"/>
          <w:szCs w:val="28"/>
        </w:rPr>
        <w:t xml:space="preserve"> Лесосибирск</w:t>
      </w:r>
      <w:r w:rsidR="00495C98" w:rsidRPr="000D6B9B">
        <w:rPr>
          <w:sz w:val="28"/>
          <w:szCs w:val="28"/>
        </w:rPr>
        <w:t xml:space="preserve"> </w:t>
      </w:r>
      <w:r w:rsidR="00442310" w:rsidRPr="000D6B9B">
        <w:rPr>
          <w:sz w:val="28"/>
          <w:szCs w:val="28"/>
        </w:rPr>
        <w:t xml:space="preserve"> представлено в таблице:</w:t>
      </w:r>
    </w:p>
    <w:p w:rsidR="00291956" w:rsidRDefault="00291956" w:rsidP="002A2FBD">
      <w:pPr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560"/>
        <w:gridCol w:w="1417"/>
      </w:tblGrid>
      <w:tr w:rsidR="00007A80" w:rsidTr="00223429">
        <w:trPr>
          <w:trHeight w:val="1334"/>
        </w:trPr>
        <w:tc>
          <w:tcPr>
            <w:tcW w:w="567" w:type="dxa"/>
            <w:noWrap/>
            <w:vAlign w:val="bottom"/>
            <w:hideMark/>
          </w:tcPr>
          <w:p w:rsidR="00007A80" w:rsidRPr="00563C59" w:rsidRDefault="00007A80">
            <w:pPr>
              <w:rPr>
                <w:b/>
                <w:sz w:val="22"/>
                <w:szCs w:val="22"/>
              </w:rPr>
            </w:pPr>
            <w:r w:rsidRPr="00563C5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63C59">
              <w:rPr>
                <w:b/>
                <w:sz w:val="22"/>
                <w:szCs w:val="22"/>
              </w:rPr>
              <w:t>пп</w:t>
            </w:r>
            <w:proofErr w:type="spellEnd"/>
            <w:r w:rsidRPr="00563C5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noWrap/>
            <w:vAlign w:val="bottom"/>
            <w:hideMark/>
          </w:tcPr>
          <w:p w:rsidR="00007A80" w:rsidRPr="00563C59" w:rsidRDefault="00007A80" w:rsidP="006231A3">
            <w:pPr>
              <w:jc w:val="center"/>
              <w:rPr>
                <w:b/>
                <w:sz w:val="22"/>
                <w:szCs w:val="22"/>
              </w:rPr>
            </w:pPr>
            <w:r w:rsidRPr="00563C59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  муниципальной   </w:t>
            </w:r>
            <w:r w:rsidRPr="00563C59">
              <w:rPr>
                <w:b/>
                <w:sz w:val="22"/>
                <w:szCs w:val="22"/>
              </w:rPr>
              <w:t xml:space="preserve"> программы</w:t>
            </w:r>
          </w:p>
        </w:tc>
        <w:tc>
          <w:tcPr>
            <w:tcW w:w="1701" w:type="dxa"/>
            <w:vAlign w:val="center"/>
            <w:hideMark/>
          </w:tcPr>
          <w:p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  <w:r w:rsidRPr="00563C59">
              <w:rPr>
                <w:b/>
                <w:bCs/>
                <w:sz w:val="22"/>
                <w:szCs w:val="22"/>
              </w:rPr>
              <w:t xml:space="preserve">Ассигнования </w:t>
            </w:r>
            <w:r w:rsidR="00D572CD">
              <w:rPr>
                <w:b/>
                <w:bCs/>
                <w:sz w:val="22"/>
                <w:szCs w:val="22"/>
              </w:rPr>
              <w:t xml:space="preserve">на </w:t>
            </w:r>
            <w:r w:rsidRPr="00563C59">
              <w:rPr>
                <w:b/>
                <w:bCs/>
                <w:sz w:val="22"/>
                <w:szCs w:val="22"/>
              </w:rPr>
              <w:t>20</w:t>
            </w:r>
            <w:r w:rsidR="00E43CFF">
              <w:rPr>
                <w:b/>
                <w:bCs/>
                <w:sz w:val="22"/>
                <w:szCs w:val="22"/>
              </w:rPr>
              <w:t>20</w:t>
            </w:r>
            <w:r w:rsidRPr="00563C59">
              <w:rPr>
                <w:b/>
                <w:bCs/>
                <w:sz w:val="22"/>
                <w:szCs w:val="22"/>
              </w:rPr>
              <w:t xml:space="preserve">  год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43CFF" w:rsidRDefault="00E43C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7A80" w:rsidRPr="00563C59" w:rsidRDefault="00007A80" w:rsidP="00FF35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560" w:type="dxa"/>
            <w:vAlign w:val="center"/>
            <w:hideMark/>
          </w:tcPr>
          <w:p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 программ</w:t>
            </w:r>
          </w:p>
          <w:p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7A80" w:rsidRPr="00563C59" w:rsidRDefault="00007A80" w:rsidP="00FF35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  <w:noWrap/>
            <w:vAlign w:val="bottom"/>
            <w:hideMark/>
          </w:tcPr>
          <w:p w:rsidR="00007A80" w:rsidRPr="00563C59" w:rsidRDefault="00007A80" w:rsidP="0056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 w:rsidRPr="00563C59">
              <w:rPr>
                <w:b/>
                <w:sz w:val="22"/>
                <w:szCs w:val="22"/>
              </w:rPr>
              <w:t xml:space="preserve"> исполнения</w:t>
            </w:r>
          </w:p>
        </w:tc>
      </w:tr>
      <w:tr w:rsidR="00007A80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образования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07A80" w:rsidRPr="008644C6" w:rsidRDefault="00CA4B9B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1 214 257.9</w:t>
            </w:r>
          </w:p>
        </w:tc>
        <w:tc>
          <w:tcPr>
            <w:tcW w:w="1560" w:type="dxa"/>
            <w:vAlign w:val="center"/>
            <w:hideMark/>
          </w:tcPr>
          <w:p w:rsidR="00007A80" w:rsidRPr="008644C6" w:rsidRDefault="00CA4B9B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1 176 637.9</w:t>
            </w:r>
          </w:p>
        </w:tc>
        <w:tc>
          <w:tcPr>
            <w:tcW w:w="1417" w:type="dxa"/>
            <w:noWrap/>
            <w:vAlign w:val="bottom"/>
            <w:hideMark/>
          </w:tcPr>
          <w:p w:rsidR="00007A80" w:rsidRPr="008644C6" w:rsidRDefault="00CA4B9B" w:rsidP="002F300B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96.9</w:t>
            </w:r>
            <w:r w:rsidR="00826446" w:rsidRPr="008644C6">
              <w:rPr>
                <w:b/>
                <w:sz w:val="22"/>
                <w:szCs w:val="22"/>
              </w:rPr>
              <w:t>0</w:t>
            </w:r>
          </w:p>
        </w:tc>
      </w:tr>
      <w:tr w:rsidR="00007A80" w:rsidTr="00223429">
        <w:trPr>
          <w:trHeight w:val="1275"/>
        </w:trPr>
        <w:tc>
          <w:tcPr>
            <w:tcW w:w="567" w:type="dxa"/>
            <w:noWrap/>
            <w:vAlign w:val="bottom"/>
            <w:hideMark/>
          </w:tcPr>
          <w:p w:rsidR="00007A80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007A80" w:rsidRPr="0023542A" w:rsidRDefault="00007A80" w:rsidP="00665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07A80" w:rsidRPr="008644C6" w:rsidRDefault="0056278A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678 058.7</w:t>
            </w:r>
          </w:p>
        </w:tc>
        <w:tc>
          <w:tcPr>
            <w:tcW w:w="1560" w:type="dxa"/>
            <w:vAlign w:val="center"/>
            <w:hideMark/>
          </w:tcPr>
          <w:p w:rsidR="00007A80" w:rsidRPr="008644C6" w:rsidRDefault="0056278A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606 139.5</w:t>
            </w:r>
          </w:p>
        </w:tc>
        <w:tc>
          <w:tcPr>
            <w:tcW w:w="1417" w:type="dxa"/>
            <w:noWrap/>
            <w:vAlign w:val="bottom"/>
            <w:hideMark/>
          </w:tcPr>
          <w:p w:rsidR="00007A80" w:rsidRPr="008644C6" w:rsidRDefault="00445277" w:rsidP="00B325A6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89.39</w:t>
            </w:r>
          </w:p>
        </w:tc>
      </w:tr>
      <w:tr w:rsidR="00007A80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007A80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культуры</w:t>
            </w:r>
            <w:r>
              <w:rPr>
                <w:b/>
                <w:bCs/>
              </w:rPr>
              <w:t xml:space="preserve"> и туризма </w:t>
            </w:r>
            <w:r w:rsidRPr="0023542A">
              <w:rPr>
                <w:b/>
                <w:bCs/>
              </w:rPr>
              <w:t xml:space="preserve">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07A80" w:rsidRPr="008644C6" w:rsidRDefault="008177E2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232 184.3</w:t>
            </w:r>
          </w:p>
        </w:tc>
        <w:tc>
          <w:tcPr>
            <w:tcW w:w="1560" w:type="dxa"/>
            <w:vAlign w:val="center"/>
            <w:hideMark/>
          </w:tcPr>
          <w:p w:rsidR="00007A80" w:rsidRPr="008644C6" w:rsidRDefault="008177E2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227 434.6</w:t>
            </w:r>
          </w:p>
        </w:tc>
        <w:tc>
          <w:tcPr>
            <w:tcW w:w="1417" w:type="dxa"/>
            <w:noWrap/>
            <w:vAlign w:val="bottom"/>
            <w:hideMark/>
          </w:tcPr>
          <w:p w:rsidR="00007A80" w:rsidRPr="008644C6" w:rsidRDefault="00445277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97.95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физической культуры и спорта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8644C6" w:rsidRDefault="00A17711" w:rsidP="00B771E3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71 375.2</w:t>
            </w:r>
          </w:p>
        </w:tc>
        <w:tc>
          <w:tcPr>
            <w:tcW w:w="1560" w:type="dxa"/>
            <w:vAlign w:val="center"/>
            <w:hideMark/>
          </w:tcPr>
          <w:p w:rsidR="00A17711" w:rsidRPr="008644C6" w:rsidRDefault="00A17711" w:rsidP="0026492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70 421.0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8644C6" w:rsidRDefault="00A17711" w:rsidP="00B771E3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98.6</w:t>
            </w:r>
            <w:r w:rsidR="0051367D" w:rsidRPr="008644C6">
              <w:rPr>
                <w:b/>
                <w:sz w:val="22"/>
                <w:szCs w:val="22"/>
              </w:rPr>
              <w:t>6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молодежной политики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8644C6" w:rsidRDefault="00A17711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22</w:t>
            </w:r>
            <w:r w:rsidR="0026492A" w:rsidRPr="008644C6">
              <w:rPr>
                <w:b/>
                <w:sz w:val="22"/>
                <w:szCs w:val="22"/>
              </w:rPr>
              <w:t xml:space="preserve"> </w:t>
            </w:r>
            <w:r w:rsidRPr="008644C6">
              <w:rPr>
                <w:b/>
                <w:sz w:val="22"/>
                <w:szCs w:val="22"/>
              </w:rPr>
              <w:t>441.8</w:t>
            </w:r>
          </w:p>
        </w:tc>
        <w:tc>
          <w:tcPr>
            <w:tcW w:w="1560" w:type="dxa"/>
            <w:vAlign w:val="center"/>
            <w:hideMark/>
          </w:tcPr>
          <w:p w:rsidR="00A17711" w:rsidRPr="008644C6" w:rsidRDefault="00A17711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21</w:t>
            </w:r>
            <w:r w:rsidR="0026492A" w:rsidRPr="008644C6">
              <w:rPr>
                <w:b/>
                <w:sz w:val="22"/>
                <w:szCs w:val="22"/>
              </w:rPr>
              <w:t xml:space="preserve"> </w:t>
            </w:r>
            <w:r w:rsidRPr="008644C6">
              <w:rPr>
                <w:b/>
                <w:sz w:val="22"/>
                <w:szCs w:val="22"/>
              </w:rPr>
              <w:t>516.7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8644C6" w:rsidRDefault="00A17711" w:rsidP="0051367D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9</w:t>
            </w:r>
            <w:r w:rsidR="0051367D" w:rsidRPr="008644C6">
              <w:rPr>
                <w:b/>
                <w:sz w:val="22"/>
                <w:szCs w:val="22"/>
              </w:rPr>
              <w:t>5.8</w:t>
            </w:r>
            <w:r w:rsidR="00826446" w:rsidRPr="008644C6">
              <w:rPr>
                <w:b/>
                <w:sz w:val="22"/>
                <w:szCs w:val="22"/>
              </w:rPr>
              <w:t>8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Поддержка малого и среднего предпринимательства в городе Лесосибирске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8644C6" w:rsidRDefault="0026492A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14 724.0</w:t>
            </w:r>
          </w:p>
        </w:tc>
        <w:tc>
          <w:tcPr>
            <w:tcW w:w="1560" w:type="dxa"/>
            <w:vAlign w:val="center"/>
            <w:hideMark/>
          </w:tcPr>
          <w:p w:rsidR="00A17711" w:rsidRPr="008644C6" w:rsidRDefault="0026492A" w:rsidP="006639B1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 xml:space="preserve">14 </w:t>
            </w:r>
            <w:r w:rsidR="006639B1" w:rsidRPr="008644C6">
              <w:rPr>
                <w:b/>
                <w:sz w:val="22"/>
                <w:szCs w:val="22"/>
              </w:rPr>
              <w:t>7</w:t>
            </w:r>
            <w:r w:rsidRPr="008644C6">
              <w:rPr>
                <w:b/>
                <w:sz w:val="22"/>
                <w:szCs w:val="22"/>
              </w:rPr>
              <w:t>24.0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8644C6" w:rsidRDefault="0026492A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100</w:t>
            </w:r>
          </w:p>
        </w:tc>
      </w:tr>
      <w:tr w:rsidR="00A17711" w:rsidTr="00774235">
        <w:trPr>
          <w:trHeight w:val="699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D50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 xml:space="preserve">Развитие и </w:t>
            </w:r>
            <w:proofErr w:type="gramStart"/>
            <w:r w:rsidRPr="0023542A">
              <w:rPr>
                <w:b/>
                <w:bCs/>
              </w:rPr>
              <w:t>содержание транспортной системы</w:t>
            </w:r>
            <w:proofErr w:type="gramEnd"/>
            <w:r w:rsidRPr="0023542A">
              <w:rPr>
                <w:b/>
                <w:bCs/>
              </w:rPr>
              <w:t xml:space="preserve"> и создание условий для предоставления транспортных услуг населению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8644C6" w:rsidRDefault="005D1DD1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113 619.3</w:t>
            </w:r>
          </w:p>
        </w:tc>
        <w:tc>
          <w:tcPr>
            <w:tcW w:w="1560" w:type="dxa"/>
            <w:vAlign w:val="center"/>
            <w:hideMark/>
          </w:tcPr>
          <w:p w:rsidR="00A17711" w:rsidRPr="008644C6" w:rsidRDefault="005D1DD1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80 735.9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8644C6" w:rsidRDefault="0051367D" w:rsidP="00826446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71.</w:t>
            </w:r>
            <w:r w:rsidR="00826446" w:rsidRPr="008644C6">
              <w:rPr>
                <w:b/>
                <w:sz w:val="22"/>
                <w:szCs w:val="22"/>
              </w:rPr>
              <w:t>06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Содействие занятости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8644C6" w:rsidRDefault="00D652F2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1 573.5</w:t>
            </w:r>
          </w:p>
        </w:tc>
        <w:tc>
          <w:tcPr>
            <w:tcW w:w="1560" w:type="dxa"/>
            <w:vAlign w:val="center"/>
            <w:hideMark/>
          </w:tcPr>
          <w:p w:rsidR="00A17711" w:rsidRPr="008644C6" w:rsidRDefault="00D652F2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1 192.2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8644C6" w:rsidRDefault="0051367D" w:rsidP="000E75EA">
            <w:pPr>
              <w:jc w:val="center"/>
              <w:rPr>
                <w:b/>
                <w:sz w:val="22"/>
                <w:szCs w:val="22"/>
              </w:rPr>
            </w:pPr>
            <w:r w:rsidRPr="008644C6">
              <w:rPr>
                <w:b/>
                <w:sz w:val="22"/>
                <w:szCs w:val="22"/>
              </w:rPr>
              <w:t>75.77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Управление муниципальными финансами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585C3C" w:rsidRDefault="00B31339" w:rsidP="000E75EA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11 993.1</w:t>
            </w:r>
          </w:p>
        </w:tc>
        <w:tc>
          <w:tcPr>
            <w:tcW w:w="1560" w:type="dxa"/>
            <w:vAlign w:val="center"/>
            <w:hideMark/>
          </w:tcPr>
          <w:p w:rsidR="00A17711" w:rsidRPr="00585C3C" w:rsidRDefault="00B31339" w:rsidP="000E75EA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11 430.1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585C3C" w:rsidRDefault="0051367D" w:rsidP="000E75EA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95.31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A17711" w:rsidP="00681E34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</w:t>
            </w:r>
            <w:r w:rsidR="00681E34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870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 Управление </w:t>
            </w:r>
            <w:r w:rsidRPr="0023542A">
              <w:rPr>
                <w:b/>
                <w:bCs/>
              </w:rPr>
              <w:t xml:space="preserve"> земельн</w:t>
            </w:r>
            <w:r>
              <w:rPr>
                <w:b/>
                <w:bCs/>
              </w:rPr>
              <w:t xml:space="preserve">о-имущественными </w:t>
            </w:r>
            <w:r w:rsidRPr="0023542A">
              <w:rPr>
                <w:b/>
                <w:bCs/>
              </w:rPr>
              <w:t xml:space="preserve"> отношени</w:t>
            </w:r>
            <w:r>
              <w:rPr>
                <w:b/>
                <w:bCs/>
              </w:rPr>
              <w:t xml:space="preserve">ями </w:t>
            </w:r>
            <w:r w:rsidRPr="0023542A">
              <w:rPr>
                <w:b/>
                <w:bCs/>
              </w:rPr>
              <w:t xml:space="preserve">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585C3C" w:rsidRDefault="00833B59" w:rsidP="000E75EA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39 139.1</w:t>
            </w:r>
          </w:p>
        </w:tc>
        <w:tc>
          <w:tcPr>
            <w:tcW w:w="1560" w:type="dxa"/>
            <w:vAlign w:val="center"/>
            <w:hideMark/>
          </w:tcPr>
          <w:p w:rsidR="00A17711" w:rsidRPr="00585C3C" w:rsidRDefault="00833B59" w:rsidP="000E75EA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37 137.3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585C3C" w:rsidRDefault="0051367D" w:rsidP="00150E4E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94.89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A17711" w:rsidP="00681E34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</w:t>
            </w:r>
            <w:r w:rsidR="00681E3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Обеспечение безопасности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585C3C" w:rsidRDefault="00213E7E" w:rsidP="00150E4E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19 966.8</w:t>
            </w:r>
          </w:p>
        </w:tc>
        <w:tc>
          <w:tcPr>
            <w:tcW w:w="1560" w:type="dxa"/>
            <w:vAlign w:val="center"/>
            <w:hideMark/>
          </w:tcPr>
          <w:p w:rsidR="00A17711" w:rsidRPr="00585C3C" w:rsidRDefault="00213E7E" w:rsidP="000E75EA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19 503.8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585C3C" w:rsidRDefault="0051367D" w:rsidP="00150E4E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97.68</w:t>
            </w:r>
          </w:p>
        </w:tc>
      </w:tr>
      <w:tr w:rsidR="00A17711" w:rsidTr="00223429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A17711" w:rsidRDefault="00A17711" w:rsidP="0068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1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noWrap/>
            <w:vAlign w:val="bottom"/>
            <w:hideMark/>
          </w:tcPr>
          <w:p w:rsidR="00A17711" w:rsidRPr="00563C59" w:rsidRDefault="00A17711" w:rsidP="00431243">
            <w:pPr>
              <w:jc w:val="center"/>
              <w:rPr>
                <w:b/>
              </w:rPr>
            </w:pPr>
            <w:r>
              <w:rPr>
                <w:b/>
              </w:rPr>
              <w:t xml:space="preserve"> «Формирование  комфортной среды</w:t>
            </w:r>
          </w:p>
        </w:tc>
        <w:tc>
          <w:tcPr>
            <w:tcW w:w="1701" w:type="dxa"/>
            <w:noWrap/>
            <w:vAlign w:val="bottom"/>
            <w:hideMark/>
          </w:tcPr>
          <w:p w:rsidR="00A17711" w:rsidRPr="00585C3C" w:rsidRDefault="00D81288" w:rsidP="000061F3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48 733.8</w:t>
            </w:r>
          </w:p>
        </w:tc>
        <w:tc>
          <w:tcPr>
            <w:tcW w:w="1560" w:type="dxa"/>
            <w:noWrap/>
            <w:vAlign w:val="bottom"/>
            <w:hideMark/>
          </w:tcPr>
          <w:p w:rsidR="00A17711" w:rsidRPr="00585C3C" w:rsidRDefault="00D81288" w:rsidP="000E75EA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48 733.8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585C3C" w:rsidRDefault="00D81288" w:rsidP="00150E4E">
            <w:pPr>
              <w:jc w:val="center"/>
              <w:rPr>
                <w:b/>
                <w:sz w:val="22"/>
                <w:szCs w:val="22"/>
              </w:rPr>
            </w:pPr>
            <w:r w:rsidRPr="00585C3C">
              <w:rPr>
                <w:b/>
                <w:sz w:val="22"/>
                <w:szCs w:val="22"/>
              </w:rPr>
              <w:t>100</w:t>
            </w:r>
          </w:p>
        </w:tc>
      </w:tr>
      <w:tr w:rsidR="00A17711" w:rsidRPr="00585C3C" w:rsidTr="00223429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A17711" w:rsidRPr="008644C6" w:rsidRDefault="00A1771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A17711" w:rsidRPr="00585C3C" w:rsidRDefault="00A17711" w:rsidP="00431243">
            <w:pPr>
              <w:jc w:val="center"/>
              <w:rPr>
                <w:b/>
              </w:rPr>
            </w:pPr>
            <w:r w:rsidRPr="00585C3C">
              <w:rPr>
                <w:b/>
              </w:rPr>
              <w:t>ВСЕГО</w:t>
            </w:r>
          </w:p>
        </w:tc>
        <w:tc>
          <w:tcPr>
            <w:tcW w:w="1701" w:type="dxa"/>
            <w:noWrap/>
            <w:vAlign w:val="bottom"/>
            <w:hideMark/>
          </w:tcPr>
          <w:p w:rsidR="00A17711" w:rsidRPr="00585C3C" w:rsidRDefault="00B771E3" w:rsidP="008A3009">
            <w:pPr>
              <w:jc w:val="center"/>
              <w:rPr>
                <w:b/>
              </w:rPr>
            </w:pPr>
            <w:r w:rsidRPr="00585C3C">
              <w:rPr>
                <w:b/>
              </w:rPr>
              <w:t>2 468 067.5</w:t>
            </w:r>
          </w:p>
        </w:tc>
        <w:tc>
          <w:tcPr>
            <w:tcW w:w="1560" w:type="dxa"/>
            <w:noWrap/>
            <w:vAlign w:val="bottom"/>
            <w:hideMark/>
          </w:tcPr>
          <w:p w:rsidR="00A17711" w:rsidRPr="00585C3C" w:rsidRDefault="00B771E3" w:rsidP="008D211C">
            <w:pPr>
              <w:jc w:val="center"/>
              <w:rPr>
                <w:b/>
              </w:rPr>
            </w:pPr>
            <w:r w:rsidRPr="00585C3C">
              <w:rPr>
                <w:b/>
              </w:rPr>
              <w:t>2 31</w:t>
            </w:r>
            <w:r w:rsidR="008D211C" w:rsidRPr="00585C3C">
              <w:rPr>
                <w:b/>
              </w:rPr>
              <w:t>5</w:t>
            </w:r>
            <w:r w:rsidRPr="00585C3C">
              <w:rPr>
                <w:b/>
              </w:rPr>
              <w:t> 606.</w:t>
            </w:r>
            <w:r w:rsidR="008D211C" w:rsidRPr="00585C3C">
              <w:rPr>
                <w:b/>
              </w:rPr>
              <w:t>9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585C3C" w:rsidRDefault="000267E0" w:rsidP="00150E4E">
            <w:pPr>
              <w:jc w:val="center"/>
              <w:rPr>
                <w:b/>
              </w:rPr>
            </w:pPr>
            <w:r w:rsidRPr="00585C3C">
              <w:rPr>
                <w:b/>
              </w:rPr>
              <w:t>93.82</w:t>
            </w:r>
          </w:p>
        </w:tc>
      </w:tr>
    </w:tbl>
    <w:p w:rsidR="003131BE" w:rsidRPr="008644C6" w:rsidRDefault="00120B9B" w:rsidP="00120B9B">
      <w:pPr>
        <w:jc w:val="both"/>
        <w:rPr>
          <w:sz w:val="28"/>
          <w:szCs w:val="28"/>
        </w:rPr>
      </w:pPr>
      <w:r w:rsidRPr="008644C6">
        <w:rPr>
          <w:sz w:val="28"/>
          <w:szCs w:val="28"/>
        </w:rPr>
        <w:t xml:space="preserve"> </w:t>
      </w:r>
    </w:p>
    <w:p w:rsidR="00E80092" w:rsidRDefault="00120B9B" w:rsidP="00120B9B">
      <w:pPr>
        <w:jc w:val="both"/>
        <w:rPr>
          <w:sz w:val="28"/>
          <w:szCs w:val="28"/>
        </w:rPr>
      </w:pPr>
      <w:r w:rsidRPr="00120B9B">
        <w:rPr>
          <w:sz w:val="28"/>
          <w:szCs w:val="28"/>
        </w:rPr>
        <w:t xml:space="preserve">  Анализируя исполнение муниципальных программ, можно сделать вывод, что в 20</w:t>
      </w:r>
      <w:r w:rsidR="006561E3">
        <w:rPr>
          <w:sz w:val="28"/>
          <w:szCs w:val="28"/>
        </w:rPr>
        <w:t>20</w:t>
      </w:r>
      <w:r w:rsidRPr="00120B9B">
        <w:rPr>
          <w:sz w:val="28"/>
          <w:szCs w:val="28"/>
        </w:rPr>
        <w:t xml:space="preserve"> году в основном удалось достигнуть высокого уровня исполнения программных мероприятий по отношению к плановым показателям  по всем программам, кроме  программ</w:t>
      </w:r>
      <w:r w:rsidR="00E80092">
        <w:rPr>
          <w:sz w:val="28"/>
          <w:szCs w:val="28"/>
        </w:rPr>
        <w:t>:</w:t>
      </w:r>
      <w:r w:rsidRPr="00120B9B">
        <w:rPr>
          <w:sz w:val="28"/>
          <w:szCs w:val="28"/>
        </w:rPr>
        <w:t xml:space="preserve">  </w:t>
      </w:r>
      <w:r w:rsidR="00E80092">
        <w:rPr>
          <w:sz w:val="28"/>
          <w:szCs w:val="28"/>
        </w:rPr>
        <w:t>«</w:t>
      </w:r>
      <w:r w:rsidR="00826446" w:rsidRPr="00E80092">
        <w:rPr>
          <w:bCs/>
          <w:sz w:val="28"/>
          <w:szCs w:val="28"/>
        </w:rPr>
        <w:t>Развитие и содержание транспортной системы и создание условий для предоставления транспортных услуг населению города Лесосибирска»</w:t>
      </w:r>
      <w:r w:rsidR="005322ED" w:rsidRPr="00E80092">
        <w:rPr>
          <w:bCs/>
          <w:sz w:val="28"/>
          <w:szCs w:val="28"/>
        </w:rPr>
        <w:t xml:space="preserve">, </w:t>
      </w:r>
      <w:r w:rsidR="00E80092" w:rsidRPr="00E80092">
        <w:rPr>
          <w:bCs/>
          <w:sz w:val="28"/>
          <w:szCs w:val="28"/>
        </w:rPr>
        <w:t>«</w:t>
      </w:r>
      <w:r w:rsidR="005322ED" w:rsidRPr="00E80092">
        <w:rPr>
          <w:bCs/>
          <w:sz w:val="28"/>
          <w:szCs w:val="28"/>
        </w:rPr>
        <w:t>Содействие занятости населения города Лесосибирска»</w:t>
      </w:r>
      <w:r w:rsidR="00E80092" w:rsidRPr="00E80092">
        <w:rPr>
          <w:bCs/>
          <w:sz w:val="28"/>
          <w:szCs w:val="28"/>
        </w:rPr>
        <w:t>,</w:t>
      </w:r>
      <w:r w:rsidR="00E80092" w:rsidRPr="00E80092">
        <w:rPr>
          <w:sz w:val="28"/>
          <w:szCs w:val="28"/>
        </w:rPr>
        <w:t xml:space="preserve"> </w:t>
      </w:r>
      <w:r w:rsidR="00E80092" w:rsidRPr="00120B9B">
        <w:rPr>
          <w:sz w:val="28"/>
          <w:szCs w:val="28"/>
        </w:rPr>
        <w:t>«Реформирование и модернизация жилищно-коммунального хозяйства, повышение энергетической эффективности и создание условий для проживания</w:t>
      </w:r>
      <w:r w:rsidR="00E80092">
        <w:rPr>
          <w:sz w:val="28"/>
          <w:szCs w:val="28"/>
        </w:rPr>
        <w:t xml:space="preserve"> населения города Лесосибирска».</w:t>
      </w:r>
    </w:p>
    <w:p w:rsidR="00D470FE" w:rsidRDefault="00D470FE" w:rsidP="00120B9B">
      <w:pPr>
        <w:jc w:val="both"/>
        <w:rPr>
          <w:sz w:val="28"/>
          <w:szCs w:val="28"/>
        </w:rPr>
      </w:pPr>
    </w:p>
    <w:p w:rsidR="00120B9B" w:rsidRPr="004F2620" w:rsidRDefault="00120B9B" w:rsidP="00120B9B">
      <w:pPr>
        <w:jc w:val="both"/>
        <w:rPr>
          <w:sz w:val="28"/>
          <w:szCs w:val="28"/>
        </w:rPr>
      </w:pPr>
      <w:r w:rsidRPr="004F2620">
        <w:rPr>
          <w:sz w:val="28"/>
          <w:szCs w:val="28"/>
        </w:rPr>
        <w:t xml:space="preserve">  Выполнение основных  мероприятий муниципальных программ и непрограммных расходов  города Лесосибирска,  указано  в разрезе  разделов и подразделов: </w:t>
      </w:r>
    </w:p>
    <w:p w:rsidR="00B36008" w:rsidRPr="00120B9B" w:rsidRDefault="00B36008" w:rsidP="00120B9B">
      <w:pPr>
        <w:jc w:val="both"/>
        <w:rPr>
          <w:sz w:val="28"/>
          <w:szCs w:val="28"/>
        </w:rPr>
      </w:pPr>
    </w:p>
    <w:p w:rsidR="00120B9B" w:rsidRPr="00120B9B" w:rsidRDefault="008D57A6" w:rsidP="00120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543B1" w:rsidRDefault="00120B9B" w:rsidP="00120B9B">
      <w:pPr>
        <w:jc w:val="both"/>
        <w:rPr>
          <w:sz w:val="28"/>
          <w:szCs w:val="28"/>
        </w:rPr>
      </w:pPr>
      <w:r w:rsidRPr="00120B9B">
        <w:rPr>
          <w:sz w:val="28"/>
          <w:szCs w:val="28"/>
        </w:rPr>
        <w:t xml:space="preserve">   </w:t>
      </w:r>
      <w:r w:rsidR="003131BE">
        <w:rPr>
          <w:sz w:val="28"/>
          <w:szCs w:val="28"/>
        </w:rPr>
        <w:t xml:space="preserve">   </w:t>
      </w:r>
      <w:r w:rsidR="005F74EC">
        <w:rPr>
          <w:sz w:val="28"/>
          <w:szCs w:val="28"/>
        </w:rPr>
        <w:t xml:space="preserve">  </w:t>
      </w:r>
      <w:r w:rsidRPr="00120B9B">
        <w:rPr>
          <w:sz w:val="28"/>
          <w:szCs w:val="28"/>
        </w:rPr>
        <w:t xml:space="preserve"> -  «Администрация города  Лесосибирска» в сумме  -</w:t>
      </w:r>
      <w:r w:rsidR="000D0A11">
        <w:rPr>
          <w:sz w:val="28"/>
          <w:szCs w:val="28"/>
        </w:rPr>
        <w:t>142 226.3</w:t>
      </w:r>
      <w:r w:rsidRPr="00120B9B">
        <w:rPr>
          <w:sz w:val="28"/>
          <w:szCs w:val="28"/>
        </w:rPr>
        <w:t>тыс. руб., или   -</w:t>
      </w:r>
      <w:r w:rsidR="001449B3">
        <w:rPr>
          <w:sz w:val="28"/>
          <w:szCs w:val="28"/>
        </w:rPr>
        <w:t>61.4</w:t>
      </w:r>
      <w:r w:rsidRPr="00120B9B">
        <w:rPr>
          <w:sz w:val="28"/>
          <w:szCs w:val="28"/>
        </w:rPr>
        <w:t xml:space="preserve"> %  от общих расходов раздела; </w:t>
      </w:r>
    </w:p>
    <w:p w:rsidR="001A50AD" w:rsidRPr="00120B9B" w:rsidRDefault="006B041E" w:rsidP="00120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31BE">
        <w:rPr>
          <w:sz w:val="28"/>
          <w:szCs w:val="28"/>
        </w:rPr>
        <w:t xml:space="preserve"> </w:t>
      </w:r>
      <w:r w:rsidR="005F74EC">
        <w:rPr>
          <w:sz w:val="28"/>
          <w:szCs w:val="28"/>
        </w:rPr>
        <w:t xml:space="preserve">   </w:t>
      </w:r>
      <w:r w:rsidR="003131BE">
        <w:rPr>
          <w:sz w:val="28"/>
          <w:szCs w:val="28"/>
        </w:rPr>
        <w:t xml:space="preserve"> </w:t>
      </w:r>
      <w:r w:rsidR="00120B9B" w:rsidRPr="002543B1">
        <w:rPr>
          <w:b/>
          <w:sz w:val="28"/>
          <w:szCs w:val="28"/>
        </w:rPr>
        <w:t xml:space="preserve">- </w:t>
      </w:r>
      <w:r w:rsidR="00120B9B" w:rsidRPr="005F74EC">
        <w:rPr>
          <w:sz w:val="28"/>
          <w:szCs w:val="28"/>
        </w:rPr>
        <w:t>«Комитет</w:t>
      </w:r>
      <w:r w:rsidR="00120B9B" w:rsidRPr="00120B9B">
        <w:rPr>
          <w:sz w:val="28"/>
          <w:szCs w:val="28"/>
        </w:rPr>
        <w:t xml:space="preserve"> по управлению муниципальной собственностью г. Лесосибирска» в </w:t>
      </w:r>
      <w:proofErr w:type="gramStart"/>
      <w:r w:rsidR="00120B9B" w:rsidRPr="00120B9B">
        <w:rPr>
          <w:sz w:val="28"/>
          <w:szCs w:val="28"/>
        </w:rPr>
        <w:t>сумме  -</w:t>
      </w:r>
      <w:proofErr w:type="gramEnd"/>
      <w:r w:rsidR="00120B9B" w:rsidRPr="00120B9B">
        <w:rPr>
          <w:sz w:val="28"/>
          <w:szCs w:val="28"/>
        </w:rPr>
        <w:t xml:space="preserve">  </w:t>
      </w:r>
      <w:r w:rsidR="00A66128">
        <w:rPr>
          <w:sz w:val="28"/>
          <w:szCs w:val="28"/>
        </w:rPr>
        <w:t>39 095.5</w:t>
      </w:r>
      <w:r w:rsidR="00120B9B" w:rsidRPr="00120B9B">
        <w:rPr>
          <w:sz w:val="28"/>
          <w:szCs w:val="28"/>
        </w:rPr>
        <w:t xml:space="preserve"> тыс. руб.,  или  - </w:t>
      </w:r>
      <w:r w:rsidR="001449B3">
        <w:rPr>
          <w:sz w:val="28"/>
          <w:szCs w:val="28"/>
        </w:rPr>
        <w:t>16.9</w:t>
      </w:r>
      <w:r w:rsidR="00120B9B" w:rsidRPr="00120B9B">
        <w:rPr>
          <w:sz w:val="28"/>
          <w:szCs w:val="28"/>
        </w:rPr>
        <w:t xml:space="preserve"> %  от общих расходов раздела;</w:t>
      </w:r>
    </w:p>
    <w:p w:rsidR="006B041E" w:rsidRDefault="00120B9B" w:rsidP="00120B9B">
      <w:pPr>
        <w:jc w:val="both"/>
        <w:rPr>
          <w:sz w:val="28"/>
          <w:szCs w:val="28"/>
        </w:rPr>
      </w:pPr>
      <w:r w:rsidRPr="00120B9B">
        <w:rPr>
          <w:sz w:val="28"/>
          <w:szCs w:val="28"/>
        </w:rPr>
        <w:t xml:space="preserve">      </w:t>
      </w:r>
      <w:r w:rsidR="005F74EC">
        <w:rPr>
          <w:sz w:val="28"/>
          <w:szCs w:val="28"/>
        </w:rPr>
        <w:t xml:space="preserve">  </w:t>
      </w:r>
      <w:r w:rsidRPr="005F74EC">
        <w:rPr>
          <w:sz w:val="28"/>
          <w:szCs w:val="28"/>
        </w:rPr>
        <w:t>- Муниципальное</w:t>
      </w:r>
      <w:r w:rsidRPr="00120B9B">
        <w:rPr>
          <w:sz w:val="28"/>
          <w:szCs w:val="28"/>
        </w:rPr>
        <w:t xml:space="preserve"> казенное учреждение « Управление городского хозяйства» в сумме  -</w:t>
      </w:r>
      <w:r w:rsidR="005D0F1A">
        <w:rPr>
          <w:sz w:val="28"/>
          <w:szCs w:val="28"/>
        </w:rPr>
        <w:t>18 859.2</w:t>
      </w:r>
      <w:r w:rsidRPr="00120B9B">
        <w:rPr>
          <w:sz w:val="28"/>
          <w:szCs w:val="28"/>
        </w:rPr>
        <w:t xml:space="preserve">  тыс. руб., или </w:t>
      </w:r>
      <w:r w:rsidR="001449B3">
        <w:rPr>
          <w:sz w:val="28"/>
          <w:szCs w:val="28"/>
        </w:rPr>
        <w:t>–</w:t>
      </w:r>
      <w:r w:rsidRPr="00120B9B">
        <w:rPr>
          <w:sz w:val="28"/>
          <w:szCs w:val="28"/>
        </w:rPr>
        <w:t xml:space="preserve"> </w:t>
      </w:r>
      <w:r w:rsidR="001449B3">
        <w:rPr>
          <w:sz w:val="28"/>
          <w:szCs w:val="28"/>
        </w:rPr>
        <w:t>8.1</w:t>
      </w:r>
      <w:r w:rsidRPr="00120B9B">
        <w:rPr>
          <w:sz w:val="28"/>
          <w:szCs w:val="28"/>
        </w:rPr>
        <w:t xml:space="preserve"> </w:t>
      </w:r>
      <w:r w:rsidR="006B041E">
        <w:rPr>
          <w:sz w:val="28"/>
          <w:szCs w:val="28"/>
        </w:rPr>
        <w:t>%</w:t>
      </w:r>
      <w:r w:rsidRPr="00120B9B">
        <w:rPr>
          <w:sz w:val="28"/>
          <w:szCs w:val="28"/>
        </w:rPr>
        <w:t xml:space="preserve"> от общих расходов раздела; </w:t>
      </w:r>
    </w:p>
    <w:p w:rsidR="00086984" w:rsidRDefault="006B041E" w:rsidP="00120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74EC">
        <w:rPr>
          <w:sz w:val="28"/>
          <w:szCs w:val="28"/>
        </w:rPr>
        <w:t xml:space="preserve">   </w:t>
      </w:r>
      <w:r w:rsidR="009B15ED" w:rsidRPr="00807CA9">
        <w:rPr>
          <w:sz w:val="28"/>
          <w:szCs w:val="28"/>
        </w:rPr>
        <w:t xml:space="preserve"> </w:t>
      </w:r>
      <w:r w:rsidR="009B15ED" w:rsidRPr="005F74EC">
        <w:rPr>
          <w:sz w:val="28"/>
          <w:szCs w:val="28"/>
        </w:rPr>
        <w:t>- «Финансовое управление</w:t>
      </w:r>
      <w:r w:rsidR="009B15ED" w:rsidRPr="00807CA9">
        <w:rPr>
          <w:sz w:val="28"/>
          <w:szCs w:val="28"/>
        </w:rPr>
        <w:t xml:space="preserve"> администрации города Лесосибирска» в сумме  -</w:t>
      </w:r>
      <w:r w:rsidR="00D934F8">
        <w:rPr>
          <w:sz w:val="28"/>
          <w:szCs w:val="28"/>
        </w:rPr>
        <w:t>11 430.1</w:t>
      </w:r>
      <w:r w:rsidR="009B15ED" w:rsidRPr="00807CA9">
        <w:rPr>
          <w:sz w:val="28"/>
          <w:szCs w:val="28"/>
        </w:rPr>
        <w:t xml:space="preserve"> тыс. руб., или –</w:t>
      </w:r>
      <w:r w:rsidR="001449B3">
        <w:rPr>
          <w:sz w:val="28"/>
          <w:szCs w:val="28"/>
        </w:rPr>
        <w:t>4.9</w:t>
      </w:r>
      <w:r w:rsidR="009B15ED" w:rsidRPr="00807CA9">
        <w:rPr>
          <w:sz w:val="28"/>
          <w:szCs w:val="28"/>
        </w:rPr>
        <w:t xml:space="preserve"> %  от общих расходов </w:t>
      </w:r>
      <w:r w:rsidR="009B15ED" w:rsidRPr="001A50AD">
        <w:rPr>
          <w:sz w:val="28"/>
          <w:szCs w:val="28"/>
        </w:rPr>
        <w:t>раздела;</w:t>
      </w:r>
    </w:p>
    <w:p w:rsidR="001A50AD" w:rsidRPr="001A50AD" w:rsidRDefault="001A50AD" w:rsidP="00120B9B">
      <w:pPr>
        <w:jc w:val="both"/>
        <w:rPr>
          <w:sz w:val="28"/>
          <w:szCs w:val="28"/>
        </w:rPr>
      </w:pPr>
    </w:p>
    <w:p w:rsidR="001A50AD" w:rsidRPr="001A50AD" w:rsidRDefault="005E5D26" w:rsidP="006108D9">
      <w:pPr>
        <w:jc w:val="both"/>
        <w:rPr>
          <w:sz w:val="28"/>
          <w:szCs w:val="28"/>
        </w:rPr>
      </w:pPr>
      <w:r w:rsidRPr="001A50AD">
        <w:rPr>
          <w:spacing w:val="-8"/>
          <w:sz w:val="28"/>
          <w:szCs w:val="28"/>
        </w:rPr>
        <w:t xml:space="preserve">      </w:t>
      </w:r>
      <w:r w:rsidRPr="001A50AD">
        <w:rPr>
          <w:sz w:val="28"/>
          <w:szCs w:val="28"/>
        </w:rPr>
        <w:t xml:space="preserve"> </w:t>
      </w:r>
      <w:r w:rsidR="004978C4" w:rsidRPr="001A50AD">
        <w:rPr>
          <w:sz w:val="28"/>
          <w:szCs w:val="28"/>
        </w:rPr>
        <w:t xml:space="preserve">  </w:t>
      </w:r>
      <w:r w:rsidR="000537E1" w:rsidRPr="001A50AD">
        <w:rPr>
          <w:sz w:val="28"/>
          <w:szCs w:val="28"/>
        </w:rPr>
        <w:t xml:space="preserve">  </w:t>
      </w:r>
      <w:r w:rsidR="001E6208" w:rsidRPr="001A50AD">
        <w:rPr>
          <w:sz w:val="28"/>
          <w:szCs w:val="28"/>
        </w:rPr>
        <w:t xml:space="preserve"> </w:t>
      </w:r>
      <w:r w:rsidR="004978C4" w:rsidRPr="001A50AD">
        <w:rPr>
          <w:sz w:val="28"/>
          <w:szCs w:val="28"/>
        </w:rPr>
        <w:t xml:space="preserve"> </w:t>
      </w:r>
      <w:r w:rsidRPr="005F74EC">
        <w:rPr>
          <w:sz w:val="28"/>
          <w:szCs w:val="28"/>
        </w:rPr>
        <w:t>- Муниципальное</w:t>
      </w:r>
      <w:r w:rsidRPr="001A50AD">
        <w:rPr>
          <w:sz w:val="28"/>
          <w:szCs w:val="28"/>
        </w:rPr>
        <w:t xml:space="preserve"> казенное учреждение «Управление капитального строительства»</w:t>
      </w:r>
      <w:r w:rsidR="00887521" w:rsidRPr="001A50AD">
        <w:rPr>
          <w:sz w:val="28"/>
          <w:szCs w:val="28"/>
        </w:rPr>
        <w:t xml:space="preserve"> в  сумме </w:t>
      </w:r>
      <w:r w:rsidRPr="001A50AD">
        <w:rPr>
          <w:sz w:val="28"/>
          <w:szCs w:val="28"/>
        </w:rPr>
        <w:t xml:space="preserve"> - </w:t>
      </w:r>
      <w:r w:rsidR="00153BAE">
        <w:rPr>
          <w:sz w:val="28"/>
          <w:szCs w:val="28"/>
        </w:rPr>
        <w:t>9 723.4</w:t>
      </w:r>
      <w:r w:rsidRPr="001A50AD">
        <w:rPr>
          <w:sz w:val="28"/>
          <w:szCs w:val="28"/>
        </w:rPr>
        <w:t xml:space="preserve"> тыс. руб., или –</w:t>
      </w:r>
      <w:r w:rsidR="00E430C8" w:rsidRPr="001A50AD">
        <w:rPr>
          <w:sz w:val="28"/>
          <w:szCs w:val="28"/>
        </w:rPr>
        <w:t xml:space="preserve"> </w:t>
      </w:r>
      <w:r w:rsidR="001449B3">
        <w:rPr>
          <w:sz w:val="28"/>
          <w:szCs w:val="28"/>
        </w:rPr>
        <w:t>4.2</w:t>
      </w:r>
      <w:r w:rsidR="00E430C8" w:rsidRPr="001A50AD">
        <w:rPr>
          <w:sz w:val="28"/>
          <w:szCs w:val="28"/>
        </w:rPr>
        <w:t xml:space="preserve"> </w:t>
      </w:r>
      <w:r w:rsidRPr="001A50AD">
        <w:rPr>
          <w:sz w:val="28"/>
          <w:szCs w:val="28"/>
        </w:rPr>
        <w:t xml:space="preserve">%, </w:t>
      </w:r>
      <w:r w:rsidR="002F766F" w:rsidRPr="001A50AD">
        <w:rPr>
          <w:sz w:val="28"/>
          <w:szCs w:val="28"/>
        </w:rPr>
        <w:t xml:space="preserve"> </w:t>
      </w:r>
      <w:r w:rsidRPr="001A50AD">
        <w:rPr>
          <w:sz w:val="28"/>
          <w:szCs w:val="28"/>
        </w:rPr>
        <w:t>от общих расходов раздела;</w:t>
      </w:r>
    </w:p>
    <w:p w:rsidR="001A50AD" w:rsidRPr="001A50AD" w:rsidRDefault="004A3B02" w:rsidP="006108D9">
      <w:pPr>
        <w:jc w:val="both"/>
        <w:rPr>
          <w:spacing w:val="-8"/>
          <w:sz w:val="28"/>
          <w:szCs w:val="28"/>
        </w:rPr>
      </w:pPr>
      <w:r w:rsidRPr="002543B1">
        <w:rPr>
          <w:b/>
          <w:sz w:val="28"/>
          <w:szCs w:val="28"/>
        </w:rPr>
        <w:t xml:space="preserve"> </w:t>
      </w:r>
      <w:r w:rsidRPr="002543B1">
        <w:rPr>
          <w:b/>
          <w:spacing w:val="-8"/>
          <w:sz w:val="28"/>
          <w:szCs w:val="28"/>
        </w:rPr>
        <w:t xml:space="preserve">    </w:t>
      </w:r>
      <w:r w:rsidR="005177E1" w:rsidRPr="002543B1">
        <w:rPr>
          <w:b/>
          <w:spacing w:val="-8"/>
          <w:sz w:val="28"/>
          <w:szCs w:val="28"/>
        </w:rPr>
        <w:t xml:space="preserve">  </w:t>
      </w:r>
      <w:r w:rsidRPr="002543B1">
        <w:rPr>
          <w:b/>
          <w:spacing w:val="-8"/>
          <w:sz w:val="28"/>
          <w:szCs w:val="28"/>
        </w:rPr>
        <w:t xml:space="preserve"> </w:t>
      </w:r>
      <w:r w:rsidR="004978C4" w:rsidRPr="002543B1">
        <w:rPr>
          <w:b/>
          <w:spacing w:val="-8"/>
          <w:sz w:val="28"/>
          <w:szCs w:val="28"/>
        </w:rPr>
        <w:t xml:space="preserve"> </w:t>
      </w:r>
      <w:r w:rsidR="000537E1" w:rsidRPr="002543B1">
        <w:rPr>
          <w:b/>
          <w:spacing w:val="-8"/>
          <w:sz w:val="28"/>
          <w:szCs w:val="28"/>
        </w:rPr>
        <w:t xml:space="preserve">   </w:t>
      </w:r>
      <w:r w:rsidR="004978C4" w:rsidRPr="002543B1">
        <w:rPr>
          <w:b/>
          <w:spacing w:val="-8"/>
          <w:sz w:val="28"/>
          <w:szCs w:val="28"/>
        </w:rPr>
        <w:t xml:space="preserve"> </w:t>
      </w:r>
      <w:r w:rsidR="008A635A" w:rsidRPr="002543B1">
        <w:rPr>
          <w:b/>
          <w:spacing w:val="-8"/>
          <w:sz w:val="28"/>
          <w:szCs w:val="28"/>
        </w:rPr>
        <w:t xml:space="preserve"> </w:t>
      </w:r>
      <w:r w:rsidRPr="002543B1">
        <w:rPr>
          <w:b/>
          <w:spacing w:val="-8"/>
          <w:sz w:val="28"/>
          <w:szCs w:val="28"/>
        </w:rPr>
        <w:t xml:space="preserve">- </w:t>
      </w:r>
      <w:r w:rsidRPr="005F74EC">
        <w:rPr>
          <w:spacing w:val="-8"/>
          <w:sz w:val="28"/>
          <w:szCs w:val="28"/>
        </w:rPr>
        <w:t>«</w:t>
      </w:r>
      <w:proofErr w:type="spellStart"/>
      <w:r w:rsidRPr="005F74EC">
        <w:rPr>
          <w:spacing w:val="-8"/>
          <w:sz w:val="28"/>
          <w:szCs w:val="28"/>
        </w:rPr>
        <w:t>Лесосибирский</w:t>
      </w:r>
      <w:proofErr w:type="spellEnd"/>
      <w:r w:rsidRPr="001A50AD">
        <w:rPr>
          <w:spacing w:val="-8"/>
          <w:sz w:val="28"/>
          <w:szCs w:val="28"/>
        </w:rPr>
        <w:t xml:space="preserve">  городской  Совет  депутатов» </w:t>
      </w:r>
      <w:r w:rsidR="00887521" w:rsidRPr="001A50AD">
        <w:rPr>
          <w:spacing w:val="-8"/>
          <w:sz w:val="28"/>
          <w:szCs w:val="28"/>
        </w:rPr>
        <w:t xml:space="preserve"> в сумме </w:t>
      </w:r>
      <w:r w:rsidR="003F5954" w:rsidRPr="001A50AD">
        <w:rPr>
          <w:spacing w:val="-8"/>
          <w:sz w:val="28"/>
          <w:szCs w:val="28"/>
        </w:rPr>
        <w:t>–</w:t>
      </w:r>
      <w:r w:rsidRPr="001A50AD">
        <w:rPr>
          <w:spacing w:val="-8"/>
          <w:sz w:val="28"/>
          <w:szCs w:val="28"/>
        </w:rPr>
        <w:t xml:space="preserve"> </w:t>
      </w:r>
      <w:r w:rsidR="00A66128">
        <w:rPr>
          <w:spacing w:val="-8"/>
          <w:sz w:val="28"/>
          <w:szCs w:val="28"/>
        </w:rPr>
        <w:t>7 831.9</w:t>
      </w:r>
      <w:r w:rsidRPr="001A50AD">
        <w:rPr>
          <w:spacing w:val="-8"/>
          <w:sz w:val="28"/>
          <w:szCs w:val="28"/>
        </w:rPr>
        <w:t>тыс. руб., или</w:t>
      </w:r>
      <w:r w:rsidR="00537C10" w:rsidRPr="001A50AD">
        <w:rPr>
          <w:spacing w:val="-8"/>
          <w:sz w:val="28"/>
          <w:szCs w:val="28"/>
        </w:rPr>
        <w:t xml:space="preserve">    -</w:t>
      </w:r>
      <w:r w:rsidR="00700188" w:rsidRPr="001A50AD">
        <w:rPr>
          <w:spacing w:val="-8"/>
          <w:sz w:val="28"/>
          <w:szCs w:val="28"/>
        </w:rPr>
        <w:t xml:space="preserve"> </w:t>
      </w:r>
      <w:r w:rsidR="001449B3">
        <w:rPr>
          <w:spacing w:val="-8"/>
          <w:sz w:val="28"/>
          <w:szCs w:val="28"/>
        </w:rPr>
        <w:t>3.4</w:t>
      </w:r>
      <w:r w:rsidR="005B7782" w:rsidRPr="001A50AD">
        <w:rPr>
          <w:spacing w:val="-8"/>
          <w:sz w:val="28"/>
          <w:szCs w:val="28"/>
        </w:rPr>
        <w:t>%</w:t>
      </w:r>
      <w:r w:rsidRPr="001A50AD">
        <w:rPr>
          <w:spacing w:val="-8"/>
          <w:sz w:val="28"/>
          <w:szCs w:val="28"/>
        </w:rPr>
        <w:t xml:space="preserve"> </w:t>
      </w:r>
      <w:r w:rsidR="002F766F" w:rsidRPr="001A50AD">
        <w:rPr>
          <w:spacing w:val="-8"/>
          <w:sz w:val="28"/>
          <w:szCs w:val="28"/>
        </w:rPr>
        <w:t xml:space="preserve"> </w:t>
      </w:r>
      <w:r w:rsidRPr="001A50AD">
        <w:rPr>
          <w:spacing w:val="-8"/>
          <w:sz w:val="28"/>
          <w:szCs w:val="28"/>
        </w:rPr>
        <w:t>от общих  расходов  раздела;</w:t>
      </w:r>
    </w:p>
    <w:p w:rsidR="001A50AD" w:rsidRPr="001A50AD" w:rsidRDefault="00FB38FC" w:rsidP="006108D9">
      <w:pPr>
        <w:jc w:val="both"/>
        <w:rPr>
          <w:spacing w:val="-8"/>
          <w:sz w:val="28"/>
          <w:szCs w:val="28"/>
        </w:rPr>
      </w:pPr>
      <w:r w:rsidRPr="001A50AD">
        <w:rPr>
          <w:spacing w:val="-8"/>
          <w:sz w:val="28"/>
          <w:szCs w:val="28"/>
        </w:rPr>
        <w:t xml:space="preserve">    </w:t>
      </w:r>
      <w:r w:rsidR="005400F7" w:rsidRPr="001A50AD">
        <w:rPr>
          <w:spacing w:val="-8"/>
          <w:sz w:val="28"/>
          <w:szCs w:val="28"/>
        </w:rPr>
        <w:t xml:space="preserve">  </w:t>
      </w:r>
      <w:r w:rsidRPr="001A50AD">
        <w:rPr>
          <w:spacing w:val="-8"/>
          <w:sz w:val="28"/>
          <w:szCs w:val="28"/>
        </w:rPr>
        <w:t xml:space="preserve"> </w:t>
      </w:r>
      <w:r w:rsidR="004978C4" w:rsidRPr="001A50AD">
        <w:rPr>
          <w:spacing w:val="-8"/>
          <w:sz w:val="28"/>
          <w:szCs w:val="28"/>
        </w:rPr>
        <w:t xml:space="preserve"> </w:t>
      </w:r>
      <w:r w:rsidR="000537E1" w:rsidRPr="001A50AD">
        <w:rPr>
          <w:spacing w:val="-8"/>
          <w:sz w:val="28"/>
          <w:szCs w:val="28"/>
        </w:rPr>
        <w:t xml:space="preserve">  </w:t>
      </w:r>
      <w:r w:rsidR="009B15ED" w:rsidRPr="001A50AD">
        <w:rPr>
          <w:spacing w:val="-8"/>
          <w:sz w:val="28"/>
          <w:szCs w:val="28"/>
        </w:rPr>
        <w:t xml:space="preserve"> </w:t>
      </w:r>
      <w:r w:rsidR="004978C4" w:rsidRPr="001A50AD">
        <w:rPr>
          <w:spacing w:val="-8"/>
          <w:sz w:val="28"/>
          <w:szCs w:val="28"/>
        </w:rPr>
        <w:t xml:space="preserve"> </w:t>
      </w:r>
      <w:r w:rsidR="008A635A" w:rsidRPr="001A50AD">
        <w:rPr>
          <w:spacing w:val="-8"/>
          <w:sz w:val="28"/>
          <w:szCs w:val="28"/>
        </w:rPr>
        <w:t xml:space="preserve"> </w:t>
      </w:r>
      <w:r w:rsidR="00770544" w:rsidRPr="001A50AD">
        <w:rPr>
          <w:spacing w:val="-8"/>
          <w:sz w:val="28"/>
          <w:szCs w:val="28"/>
        </w:rPr>
        <w:t xml:space="preserve"> </w:t>
      </w:r>
      <w:r w:rsidRPr="005F74EC">
        <w:rPr>
          <w:spacing w:val="-8"/>
          <w:sz w:val="28"/>
          <w:szCs w:val="28"/>
        </w:rPr>
        <w:t>- «Контрольно</w:t>
      </w:r>
      <w:r w:rsidR="00FC0AD8" w:rsidRPr="001A50AD">
        <w:rPr>
          <w:spacing w:val="-8"/>
          <w:sz w:val="28"/>
          <w:szCs w:val="28"/>
        </w:rPr>
        <w:t xml:space="preserve"> </w:t>
      </w:r>
      <w:r w:rsidRPr="001A50AD">
        <w:rPr>
          <w:spacing w:val="-8"/>
          <w:sz w:val="28"/>
          <w:szCs w:val="28"/>
        </w:rPr>
        <w:t xml:space="preserve">- счетная палата города </w:t>
      </w:r>
      <w:r w:rsidR="000D2D67" w:rsidRPr="001A50AD">
        <w:rPr>
          <w:spacing w:val="-8"/>
          <w:sz w:val="28"/>
          <w:szCs w:val="28"/>
        </w:rPr>
        <w:t xml:space="preserve"> </w:t>
      </w:r>
      <w:r w:rsidRPr="001A50AD">
        <w:rPr>
          <w:spacing w:val="-8"/>
          <w:sz w:val="28"/>
          <w:szCs w:val="28"/>
        </w:rPr>
        <w:t>Лесосибирска»</w:t>
      </w:r>
      <w:r w:rsidR="00D27E51" w:rsidRPr="001A50AD">
        <w:rPr>
          <w:spacing w:val="-8"/>
          <w:sz w:val="28"/>
          <w:szCs w:val="28"/>
        </w:rPr>
        <w:t xml:space="preserve"> </w:t>
      </w:r>
      <w:r w:rsidR="00887521" w:rsidRPr="001A50AD">
        <w:rPr>
          <w:spacing w:val="-8"/>
          <w:sz w:val="28"/>
          <w:szCs w:val="28"/>
        </w:rPr>
        <w:t xml:space="preserve"> в сумме </w:t>
      </w:r>
      <w:r w:rsidRPr="001A50AD">
        <w:rPr>
          <w:spacing w:val="-8"/>
          <w:sz w:val="28"/>
          <w:szCs w:val="28"/>
        </w:rPr>
        <w:t xml:space="preserve"> - </w:t>
      </w:r>
      <w:r w:rsidR="00153BAE">
        <w:rPr>
          <w:spacing w:val="-8"/>
          <w:sz w:val="28"/>
          <w:szCs w:val="28"/>
        </w:rPr>
        <w:t>2 529.0</w:t>
      </w:r>
      <w:r w:rsidRPr="001A50AD">
        <w:rPr>
          <w:spacing w:val="-8"/>
          <w:sz w:val="28"/>
          <w:szCs w:val="28"/>
        </w:rPr>
        <w:t xml:space="preserve"> тыс. руб., или </w:t>
      </w:r>
      <w:r w:rsidR="00477C78" w:rsidRPr="001A50AD">
        <w:rPr>
          <w:spacing w:val="-8"/>
          <w:sz w:val="28"/>
          <w:szCs w:val="28"/>
        </w:rPr>
        <w:t xml:space="preserve">   </w:t>
      </w:r>
      <w:r w:rsidR="004A3B02" w:rsidRPr="001A50AD">
        <w:rPr>
          <w:spacing w:val="-8"/>
          <w:sz w:val="28"/>
          <w:szCs w:val="28"/>
        </w:rPr>
        <w:t>-</w:t>
      </w:r>
      <w:r w:rsidR="00700188" w:rsidRPr="001A50AD">
        <w:rPr>
          <w:spacing w:val="-8"/>
          <w:sz w:val="28"/>
          <w:szCs w:val="28"/>
        </w:rPr>
        <w:t xml:space="preserve"> </w:t>
      </w:r>
      <w:r w:rsidR="001449B3">
        <w:rPr>
          <w:spacing w:val="-8"/>
          <w:sz w:val="28"/>
          <w:szCs w:val="28"/>
        </w:rPr>
        <w:t>1.1</w:t>
      </w:r>
      <w:r w:rsidRPr="001A50AD">
        <w:rPr>
          <w:spacing w:val="-8"/>
          <w:sz w:val="28"/>
          <w:szCs w:val="28"/>
        </w:rPr>
        <w:t xml:space="preserve">% </w:t>
      </w:r>
      <w:r w:rsidR="002F766F" w:rsidRPr="001A50AD">
        <w:rPr>
          <w:spacing w:val="-8"/>
          <w:sz w:val="28"/>
          <w:szCs w:val="28"/>
        </w:rPr>
        <w:t xml:space="preserve"> </w:t>
      </w:r>
      <w:r w:rsidRPr="001A50AD">
        <w:rPr>
          <w:spacing w:val="-8"/>
          <w:sz w:val="28"/>
          <w:szCs w:val="28"/>
        </w:rPr>
        <w:t>от общих расходов раздела</w:t>
      </w:r>
      <w:r w:rsidR="002F1508" w:rsidRPr="001A50AD">
        <w:rPr>
          <w:spacing w:val="-8"/>
          <w:sz w:val="28"/>
          <w:szCs w:val="28"/>
        </w:rPr>
        <w:t>;</w:t>
      </w:r>
    </w:p>
    <w:p w:rsidR="001A50AD" w:rsidRPr="001A50AD" w:rsidRDefault="00953CA8" w:rsidP="006108D9">
      <w:pPr>
        <w:jc w:val="both"/>
        <w:rPr>
          <w:spacing w:val="-8"/>
          <w:sz w:val="28"/>
          <w:szCs w:val="28"/>
        </w:rPr>
      </w:pPr>
      <w:r w:rsidRPr="001A50AD">
        <w:rPr>
          <w:spacing w:val="-8"/>
          <w:sz w:val="28"/>
          <w:szCs w:val="28"/>
        </w:rPr>
        <w:t xml:space="preserve">           </w:t>
      </w:r>
      <w:r w:rsidR="001E6208" w:rsidRPr="001A50AD">
        <w:rPr>
          <w:spacing w:val="-8"/>
          <w:sz w:val="28"/>
          <w:szCs w:val="28"/>
        </w:rPr>
        <w:t xml:space="preserve"> </w:t>
      </w:r>
      <w:r w:rsidR="00770544" w:rsidRPr="001A50AD">
        <w:rPr>
          <w:spacing w:val="-8"/>
          <w:sz w:val="28"/>
          <w:szCs w:val="28"/>
        </w:rPr>
        <w:t xml:space="preserve">  </w:t>
      </w:r>
      <w:r w:rsidR="008A635A" w:rsidRPr="001A50AD">
        <w:rPr>
          <w:spacing w:val="-8"/>
          <w:sz w:val="28"/>
          <w:szCs w:val="28"/>
        </w:rPr>
        <w:t xml:space="preserve"> </w:t>
      </w:r>
      <w:r w:rsidRPr="005F74EC">
        <w:rPr>
          <w:spacing w:val="-8"/>
          <w:sz w:val="28"/>
          <w:szCs w:val="28"/>
        </w:rPr>
        <w:t>-  «Отдел</w:t>
      </w:r>
      <w:r w:rsidRPr="001A50AD">
        <w:rPr>
          <w:spacing w:val="-8"/>
          <w:sz w:val="28"/>
          <w:szCs w:val="28"/>
        </w:rPr>
        <w:t xml:space="preserve"> спорта и молодежной политики администрации города Лесосибирска» в сумме  -  </w:t>
      </w:r>
      <w:r w:rsidR="00153BAE">
        <w:rPr>
          <w:spacing w:val="-8"/>
          <w:sz w:val="28"/>
          <w:szCs w:val="28"/>
        </w:rPr>
        <w:t>50.0</w:t>
      </w:r>
      <w:r w:rsidRPr="001A50AD">
        <w:rPr>
          <w:spacing w:val="-8"/>
          <w:sz w:val="28"/>
          <w:szCs w:val="28"/>
        </w:rPr>
        <w:t xml:space="preserve"> тыс. руб., или  - </w:t>
      </w:r>
      <w:r w:rsidR="000B6D15">
        <w:rPr>
          <w:spacing w:val="-8"/>
          <w:sz w:val="28"/>
          <w:szCs w:val="28"/>
        </w:rPr>
        <w:t>0.02</w:t>
      </w:r>
      <w:r w:rsidRPr="001A50AD">
        <w:rPr>
          <w:spacing w:val="-8"/>
          <w:sz w:val="28"/>
          <w:szCs w:val="28"/>
        </w:rPr>
        <w:t xml:space="preserve"> % от общих расходов раздела.</w:t>
      </w:r>
    </w:p>
    <w:p w:rsidR="00675AAC" w:rsidRPr="007C25D9" w:rsidRDefault="001D5031" w:rsidP="006108D9">
      <w:pPr>
        <w:jc w:val="both"/>
        <w:rPr>
          <w:b/>
          <w:sz w:val="28"/>
          <w:szCs w:val="28"/>
        </w:rPr>
      </w:pPr>
      <w:r w:rsidRPr="001A50AD">
        <w:rPr>
          <w:sz w:val="28"/>
          <w:szCs w:val="28"/>
        </w:rPr>
        <w:t xml:space="preserve">   </w:t>
      </w:r>
      <w:r w:rsidR="00165972" w:rsidRPr="001A50AD">
        <w:rPr>
          <w:sz w:val="28"/>
          <w:szCs w:val="28"/>
        </w:rPr>
        <w:t xml:space="preserve"> </w:t>
      </w:r>
      <w:r w:rsidR="00390445" w:rsidRPr="001A50AD">
        <w:rPr>
          <w:sz w:val="28"/>
          <w:szCs w:val="28"/>
        </w:rPr>
        <w:t xml:space="preserve">  В разрезе подразделов испо</w:t>
      </w:r>
      <w:r w:rsidR="00390445" w:rsidRPr="00E13D0C">
        <w:rPr>
          <w:sz w:val="28"/>
          <w:szCs w:val="28"/>
        </w:rPr>
        <w:t>лнение плановых бюджетных назначений сложилось следующим образом</w:t>
      </w:r>
      <w:r w:rsidR="00390445">
        <w:rPr>
          <w:sz w:val="28"/>
          <w:szCs w:val="28"/>
        </w:rPr>
        <w:t>:</w:t>
      </w:r>
    </w:p>
    <w:p w:rsidR="001A50AD" w:rsidRDefault="001D5031" w:rsidP="001D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E4517">
        <w:rPr>
          <w:sz w:val="28"/>
          <w:szCs w:val="28"/>
        </w:rPr>
        <w:t xml:space="preserve">- </w:t>
      </w:r>
      <w:r w:rsidR="0066078C">
        <w:rPr>
          <w:sz w:val="28"/>
          <w:szCs w:val="28"/>
        </w:rPr>
        <w:t xml:space="preserve">0102 </w:t>
      </w:r>
      <w:r w:rsidR="00722039">
        <w:rPr>
          <w:sz w:val="28"/>
          <w:szCs w:val="28"/>
        </w:rPr>
        <w:t xml:space="preserve">«Функционирование высшего должностного лица субъекта  </w:t>
      </w:r>
      <w:r w:rsidR="002502A0">
        <w:rPr>
          <w:sz w:val="28"/>
          <w:szCs w:val="28"/>
        </w:rPr>
        <w:t xml:space="preserve">Российской </w:t>
      </w:r>
      <w:r w:rsidR="00722039">
        <w:rPr>
          <w:sz w:val="28"/>
          <w:szCs w:val="28"/>
        </w:rPr>
        <w:t>Ф</w:t>
      </w:r>
      <w:r w:rsidR="002502A0">
        <w:rPr>
          <w:sz w:val="28"/>
          <w:szCs w:val="28"/>
        </w:rPr>
        <w:t>едерации</w:t>
      </w:r>
      <w:r w:rsidR="00722039">
        <w:rPr>
          <w:sz w:val="28"/>
          <w:szCs w:val="28"/>
        </w:rPr>
        <w:t xml:space="preserve"> и муниципального образования»</w:t>
      </w:r>
      <w:r w:rsidR="003A2C71">
        <w:rPr>
          <w:sz w:val="28"/>
          <w:szCs w:val="28"/>
        </w:rPr>
        <w:t xml:space="preserve"> в сумме </w:t>
      </w:r>
      <w:r w:rsidR="003A6CE1">
        <w:rPr>
          <w:sz w:val="28"/>
          <w:szCs w:val="28"/>
        </w:rPr>
        <w:t>–</w:t>
      </w:r>
      <w:r w:rsidR="003A2C71">
        <w:rPr>
          <w:sz w:val="28"/>
          <w:szCs w:val="28"/>
        </w:rPr>
        <w:t xml:space="preserve"> </w:t>
      </w:r>
      <w:r w:rsidR="00036D5A">
        <w:rPr>
          <w:sz w:val="28"/>
          <w:szCs w:val="28"/>
        </w:rPr>
        <w:t>3 587.8</w:t>
      </w:r>
      <w:r w:rsidR="003A2C71">
        <w:rPr>
          <w:sz w:val="28"/>
          <w:szCs w:val="28"/>
        </w:rPr>
        <w:t xml:space="preserve"> тыс. руб.</w:t>
      </w:r>
      <w:r w:rsidR="00CA3C0B">
        <w:rPr>
          <w:sz w:val="28"/>
          <w:szCs w:val="28"/>
        </w:rPr>
        <w:t>, или  - 9</w:t>
      </w:r>
      <w:r w:rsidR="00492DD0">
        <w:rPr>
          <w:sz w:val="28"/>
          <w:szCs w:val="28"/>
        </w:rPr>
        <w:t>9.</w:t>
      </w:r>
      <w:r w:rsidR="00086984">
        <w:rPr>
          <w:sz w:val="28"/>
          <w:szCs w:val="28"/>
        </w:rPr>
        <w:t>7</w:t>
      </w:r>
      <w:r w:rsidR="00CA3C0B">
        <w:rPr>
          <w:sz w:val="28"/>
          <w:szCs w:val="28"/>
        </w:rPr>
        <w:t>%</w:t>
      </w:r>
      <w:r w:rsidR="00BF7D9D">
        <w:rPr>
          <w:sz w:val="28"/>
          <w:szCs w:val="28"/>
        </w:rPr>
        <w:t xml:space="preserve"> </w:t>
      </w:r>
      <w:r w:rsidR="00CA3C0B">
        <w:rPr>
          <w:sz w:val="28"/>
          <w:szCs w:val="28"/>
        </w:rPr>
        <w:t xml:space="preserve"> к уточненным годовым ассигнованиям</w:t>
      </w:r>
      <w:r w:rsidR="00D607D7">
        <w:rPr>
          <w:sz w:val="28"/>
          <w:szCs w:val="28"/>
        </w:rPr>
        <w:t>;</w:t>
      </w:r>
    </w:p>
    <w:p w:rsidR="001A50AD" w:rsidRDefault="00C713E0" w:rsidP="00FA1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0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- 0103«Функционирование законодательных (представительных) органов государственной власти и представительных органов муниципальных образований»  исполнено  в сумме </w:t>
      </w:r>
      <w:r w:rsidR="00E434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29A0">
        <w:rPr>
          <w:sz w:val="28"/>
          <w:szCs w:val="28"/>
        </w:rPr>
        <w:t>7 831.9</w:t>
      </w:r>
      <w:r>
        <w:rPr>
          <w:sz w:val="28"/>
          <w:szCs w:val="28"/>
        </w:rPr>
        <w:t xml:space="preserve"> тыс. руб., или на</w:t>
      </w:r>
      <w:r w:rsidR="00823C7F">
        <w:rPr>
          <w:sz w:val="28"/>
          <w:szCs w:val="28"/>
        </w:rPr>
        <w:t xml:space="preserve"> </w:t>
      </w:r>
      <w:r w:rsidR="001F53BE">
        <w:rPr>
          <w:sz w:val="28"/>
          <w:szCs w:val="28"/>
        </w:rPr>
        <w:t xml:space="preserve">  </w:t>
      </w:r>
      <w:r w:rsidR="00280195">
        <w:rPr>
          <w:sz w:val="28"/>
          <w:szCs w:val="28"/>
        </w:rPr>
        <w:t xml:space="preserve"> 9</w:t>
      </w:r>
      <w:r w:rsidR="00BE29A0">
        <w:rPr>
          <w:sz w:val="28"/>
          <w:szCs w:val="28"/>
        </w:rPr>
        <w:t>8.5</w:t>
      </w:r>
      <w:r>
        <w:rPr>
          <w:sz w:val="28"/>
          <w:szCs w:val="28"/>
        </w:rPr>
        <w:t>%</w:t>
      </w:r>
      <w:r w:rsidR="00823C7F">
        <w:rPr>
          <w:sz w:val="28"/>
          <w:szCs w:val="28"/>
        </w:rPr>
        <w:t xml:space="preserve"> к уточненной годовой бюджетной росписи</w:t>
      </w:r>
      <w:r w:rsidR="00E94A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A50AD" w:rsidRDefault="00A2557F" w:rsidP="00804A0C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D5031" w:rsidRPr="00751401">
        <w:rPr>
          <w:b/>
          <w:sz w:val="28"/>
          <w:szCs w:val="28"/>
        </w:rPr>
        <w:t xml:space="preserve"> </w:t>
      </w:r>
      <w:r w:rsidR="00770544">
        <w:rPr>
          <w:b/>
          <w:sz w:val="28"/>
          <w:szCs w:val="28"/>
        </w:rPr>
        <w:t xml:space="preserve">   </w:t>
      </w:r>
      <w:r w:rsidR="000A66AF" w:rsidRPr="00751401">
        <w:rPr>
          <w:b/>
          <w:sz w:val="28"/>
          <w:szCs w:val="28"/>
        </w:rPr>
        <w:t>-</w:t>
      </w:r>
      <w:r w:rsidR="0066078C" w:rsidRPr="00751401">
        <w:rPr>
          <w:b/>
          <w:sz w:val="28"/>
          <w:szCs w:val="28"/>
        </w:rPr>
        <w:t xml:space="preserve"> </w:t>
      </w:r>
      <w:r w:rsidR="0066078C" w:rsidRPr="00D03781">
        <w:rPr>
          <w:sz w:val="28"/>
          <w:szCs w:val="28"/>
        </w:rPr>
        <w:t xml:space="preserve">0104 </w:t>
      </w:r>
      <w:r w:rsidR="000A66AF" w:rsidRPr="00D03781">
        <w:rPr>
          <w:sz w:val="28"/>
          <w:szCs w:val="28"/>
        </w:rPr>
        <w:t>«Функционирование  Правительства РФ, высших  исполнительных органов государственной власти субъектов РФ, местных администраций»</w:t>
      </w:r>
      <w:r w:rsidR="000A66AF" w:rsidRPr="00D03781">
        <w:rPr>
          <w:i/>
          <w:sz w:val="28"/>
          <w:szCs w:val="28"/>
        </w:rPr>
        <w:t xml:space="preserve"> -</w:t>
      </w:r>
      <w:r w:rsidR="000A66AF" w:rsidRPr="00D03781">
        <w:rPr>
          <w:sz w:val="28"/>
          <w:szCs w:val="28"/>
        </w:rPr>
        <w:t xml:space="preserve">  исполнено</w:t>
      </w:r>
      <w:r w:rsidR="002E5F40" w:rsidRPr="00D03781">
        <w:rPr>
          <w:sz w:val="28"/>
          <w:szCs w:val="28"/>
        </w:rPr>
        <w:t xml:space="preserve"> на сумму </w:t>
      </w:r>
      <w:r w:rsidR="00EA3A12" w:rsidRPr="00D03781">
        <w:rPr>
          <w:sz w:val="28"/>
          <w:szCs w:val="28"/>
        </w:rPr>
        <w:t>–</w:t>
      </w:r>
      <w:r w:rsidR="00500CF8" w:rsidRPr="00D03781">
        <w:rPr>
          <w:sz w:val="28"/>
          <w:szCs w:val="28"/>
        </w:rPr>
        <w:t xml:space="preserve"> </w:t>
      </w:r>
      <w:r w:rsidR="00086984">
        <w:rPr>
          <w:sz w:val="28"/>
          <w:szCs w:val="28"/>
        </w:rPr>
        <w:t>4</w:t>
      </w:r>
      <w:r w:rsidR="00653695">
        <w:rPr>
          <w:sz w:val="28"/>
          <w:szCs w:val="28"/>
        </w:rPr>
        <w:t>8 410.3</w:t>
      </w:r>
      <w:r w:rsidR="002E5F40" w:rsidRPr="00D03781">
        <w:rPr>
          <w:sz w:val="28"/>
          <w:szCs w:val="28"/>
        </w:rPr>
        <w:t xml:space="preserve"> тыс. руб., или </w:t>
      </w:r>
      <w:r w:rsidR="000A66AF" w:rsidRPr="00D03781">
        <w:rPr>
          <w:sz w:val="28"/>
          <w:szCs w:val="28"/>
        </w:rPr>
        <w:t xml:space="preserve"> на</w:t>
      </w:r>
      <w:r w:rsidR="001223C4" w:rsidRPr="00D03781">
        <w:rPr>
          <w:sz w:val="28"/>
          <w:szCs w:val="28"/>
        </w:rPr>
        <w:t xml:space="preserve"> –</w:t>
      </w:r>
      <w:r w:rsidR="000A66AF" w:rsidRPr="00D03781">
        <w:rPr>
          <w:sz w:val="28"/>
          <w:szCs w:val="28"/>
        </w:rPr>
        <w:t xml:space="preserve"> 9</w:t>
      </w:r>
      <w:r w:rsidR="00086984">
        <w:rPr>
          <w:sz w:val="28"/>
          <w:szCs w:val="28"/>
        </w:rPr>
        <w:t>6.</w:t>
      </w:r>
      <w:r w:rsidR="00653695">
        <w:rPr>
          <w:sz w:val="28"/>
          <w:szCs w:val="28"/>
        </w:rPr>
        <w:t>2</w:t>
      </w:r>
      <w:r w:rsidR="00DA1D44" w:rsidRPr="00D03781">
        <w:rPr>
          <w:sz w:val="28"/>
          <w:szCs w:val="28"/>
        </w:rPr>
        <w:t xml:space="preserve">% </w:t>
      </w:r>
      <w:r w:rsidR="00500CF8" w:rsidRPr="00D03781">
        <w:rPr>
          <w:sz w:val="28"/>
          <w:szCs w:val="28"/>
        </w:rPr>
        <w:t xml:space="preserve"> к уточненной </w:t>
      </w:r>
      <w:r w:rsidR="00086984">
        <w:rPr>
          <w:sz w:val="28"/>
          <w:szCs w:val="28"/>
        </w:rPr>
        <w:t xml:space="preserve"> годовой </w:t>
      </w:r>
      <w:r w:rsidR="00500CF8" w:rsidRPr="00D03781">
        <w:rPr>
          <w:sz w:val="28"/>
          <w:szCs w:val="28"/>
        </w:rPr>
        <w:t>бюджетной росписи</w:t>
      </w:r>
      <w:r w:rsidR="00913490">
        <w:rPr>
          <w:sz w:val="28"/>
          <w:szCs w:val="28"/>
        </w:rPr>
        <w:t xml:space="preserve"> -</w:t>
      </w:r>
      <w:r w:rsidR="008235DC">
        <w:rPr>
          <w:sz w:val="28"/>
          <w:szCs w:val="28"/>
        </w:rPr>
        <w:t xml:space="preserve"> на расходы на руководство и управление в сфере установленных функций органов местного самоуправления, также п</w:t>
      </w:r>
      <w:r w:rsidR="00EB5094">
        <w:rPr>
          <w:sz w:val="28"/>
          <w:szCs w:val="28"/>
        </w:rPr>
        <w:t>о данному подразделу проходит Муниципальная программа «Обеспечение безопасности населения города Лесосибирска», подпрограмма « Профилактика преступлений и иных правонарушений»</w:t>
      </w:r>
      <w:r w:rsidR="008026D3">
        <w:rPr>
          <w:sz w:val="28"/>
          <w:szCs w:val="28"/>
        </w:rPr>
        <w:t>.</w:t>
      </w:r>
      <w:r w:rsidR="0080181A" w:rsidRPr="00D03781">
        <w:rPr>
          <w:sz w:val="28"/>
          <w:szCs w:val="28"/>
        </w:rPr>
        <w:t xml:space="preserve"> По данному</w:t>
      </w:r>
      <w:r w:rsidR="0080181A">
        <w:rPr>
          <w:sz w:val="28"/>
          <w:szCs w:val="28"/>
        </w:rPr>
        <w:t xml:space="preserve"> подразделу</w:t>
      </w:r>
      <w:r w:rsidR="00DB1025">
        <w:rPr>
          <w:sz w:val="28"/>
          <w:szCs w:val="28"/>
        </w:rPr>
        <w:t xml:space="preserve"> снижение процента</w:t>
      </w:r>
      <w:r w:rsidR="0080181A">
        <w:rPr>
          <w:sz w:val="28"/>
          <w:szCs w:val="28"/>
        </w:rPr>
        <w:t xml:space="preserve">  исполнени</w:t>
      </w:r>
      <w:r w:rsidR="00DB1025">
        <w:rPr>
          <w:sz w:val="28"/>
          <w:szCs w:val="28"/>
        </w:rPr>
        <w:t>я</w:t>
      </w:r>
      <w:r w:rsidR="0080181A">
        <w:rPr>
          <w:sz w:val="28"/>
          <w:szCs w:val="28"/>
        </w:rPr>
        <w:t xml:space="preserve"> составило:</w:t>
      </w:r>
      <w:r w:rsidR="00AE6121" w:rsidRPr="00AE6121">
        <w:rPr>
          <w:sz w:val="28"/>
          <w:szCs w:val="28"/>
        </w:rPr>
        <w:t xml:space="preserve"> </w:t>
      </w:r>
      <w:r w:rsidR="00AE6121">
        <w:rPr>
          <w:sz w:val="28"/>
          <w:szCs w:val="28"/>
        </w:rPr>
        <w:t xml:space="preserve"> </w:t>
      </w:r>
      <w:r w:rsidR="0080181A">
        <w:rPr>
          <w:sz w:val="28"/>
          <w:szCs w:val="28"/>
        </w:rPr>
        <w:t xml:space="preserve"> </w:t>
      </w:r>
      <w:r w:rsidR="00BB2551">
        <w:rPr>
          <w:sz w:val="28"/>
          <w:szCs w:val="28"/>
        </w:rPr>
        <w:t>экономия по</w:t>
      </w:r>
      <w:r w:rsidR="001D0B0C">
        <w:rPr>
          <w:sz w:val="28"/>
          <w:szCs w:val="28"/>
        </w:rPr>
        <w:t xml:space="preserve"> льготному проезду,</w:t>
      </w:r>
      <w:r w:rsidR="00AE6121">
        <w:rPr>
          <w:sz w:val="28"/>
          <w:szCs w:val="28"/>
        </w:rPr>
        <w:t xml:space="preserve"> экономия</w:t>
      </w:r>
      <w:r w:rsidR="00BB2551">
        <w:rPr>
          <w:sz w:val="28"/>
          <w:szCs w:val="28"/>
        </w:rPr>
        <w:t xml:space="preserve"> </w:t>
      </w:r>
      <w:r w:rsidR="001D0B0C">
        <w:rPr>
          <w:sz w:val="28"/>
          <w:szCs w:val="28"/>
        </w:rPr>
        <w:t xml:space="preserve">  </w:t>
      </w:r>
      <w:r w:rsidR="00BB2551">
        <w:rPr>
          <w:sz w:val="28"/>
          <w:szCs w:val="28"/>
        </w:rPr>
        <w:t>по заклю</w:t>
      </w:r>
      <w:r w:rsidR="00D03781">
        <w:rPr>
          <w:sz w:val="28"/>
          <w:szCs w:val="28"/>
        </w:rPr>
        <w:t xml:space="preserve">ченным </w:t>
      </w:r>
      <w:r w:rsidR="00277B5A">
        <w:rPr>
          <w:sz w:val="28"/>
          <w:szCs w:val="28"/>
        </w:rPr>
        <w:t xml:space="preserve"> </w:t>
      </w:r>
      <w:r w:rsidR="00D03781">
        <w:rPr>
          <w:sz w:val="28"/>
          <w:szCs w:val="28"/>
        </w:rPr>
        <w:t xml:space="preserve">муниципальным контрактам, </w:t>
      </w:r>
      <w:r w:rsidR="00277B5A">
        <w:rPr>
          <w:sz w:val="28"/>
          <w:szCs w:val="28"/>
        </w:rPr>
        <w:t xml:space="preserve">  экономия по услу</w:t>
      </w:r>
      <w:r w:rsidR="00E94A65">
        <w:rPr>
          <w:sz w:val="28"/>
          <w:szCs w:val="28"/>
        </w:rPr>
        <w:t>гам связи, коммунальным услугам;</w:t>
      </w:r>
    </w:p>
    <w:p w:rsidR="00CB14C0" w:rsidRDefault="00E94A65" w:rsidP="007342B1">
      <w:pPr>
        <w:widowControl w:val="0"/>
        <w:jc w:val="both"/>
        <w:rPr>
          <w:sz w:val="28"/>
          <w:szCs w:val="28"/>
        </w:rPr>
      </w:pPr>
      <w:r w:rsidRPr="00801258">
        <w:rPr>
          <w:b/>
          <w:sz w:val="28"/>
          <w:szCs w:val="28"/>
        </w:rPr>
        <w:t xml:space="preserve">    </w:t>
      </w:r>
      <w:r w:rsidR="00770544" w:rsidRPr="00801258">
        <w:rPr>
          <w:b/>
          <w:sz w:val="28"/>
          <w:szCs w:val="28"/>
        </w:rPr>
        <w:t xml:space="preserve">     </w:t>
      </w:r>
      <w:r w:rsidRPr="00801258">
        <w:rPr>
          <w:b/>
          <w:sz w:val="28"/>
          <w:szCs w:val="28"/>
        </w:rPr>
        <w:t xml:space="preserve"> </w:t>
      </w:r>
      <w:r w:rsidR="00D757F7" w:rsidRPr="00801258">
        <w:rPr>
          <w:b/>
          <w:sz w:val="28"/>
          <w:szCs w:val="28"/>
        </w:rPr>
        <w:t xml:space="preserve">  </w:t>
      </w:r>
      <w:r w:rsidRPr="00801258">
        <w:rPr>
          <w:b/>
          <w:sz w:val="28"/>
          <w:szCs w:val="28"/>
        </w:rPr>
        <w:t xml:space="preserve">- </w:t>
      </w:r>
      <w:r w:rsidRPr="00CB14C0">
        <w:rPr>
          <w:sz w:val="28"/>
          <w:szCs w:val="28"/>
        </w:rPr>
        <w:t>0105 « Судебная система»</w:t>
      </w:r>
      <w:r>
        <w:rPr>
          <w:sz w:val="28"/>
          <w:szCs w:val="28"/>
        </w:rPr>
        <w:t xml:space="preserve"> -</w:t>
      </w:r>
      <w:r w:rsidR="00AE6121">
        <w:rPr>
          <w:sz w:val="28"/>
          <w:szCs w:val="28"/>
        </w:rPr>
        <w:t xml:space="preserve"> не исполнено</w:t>
      </w:r>
      <w:r w:rsidR="00853AE2">
        <w:rPr>
          <w:sz w:val="28"/>
          <w:szCs w:val="28"/>
        </w:rPr>
        <w:t>.</w:t>
      </w:r>
      <w:r w:rsidR="00AE6121">
        <w:rPr>
          <w:sz w:val="28"/>
          <w:szCs w:val="28"/>
        </w:rPr>
        <w:t xml:space="preserve"> </w:t>
      </w:r>
      <w:r w:rsidR="00853AE2">
        <w:rPr>
          <w:sz w:val="28"/>
          <w:szCs w:val="28"/>
        </w:rPr>
        <w:t xml:space="preserve">Неисполненными в полном объеме остались средства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 </w:t>
      </w:r>
      <w:r w:rsidR="00270C8B">
        <w:rPr>
          <w:sz w:val="28"/>
          <w:szCs w:val="28"/>
        </w:rPr>
        <w:t>Неи</w:t>
      </w:r>
      <w:r w:rsidR="00382C00">
        <w:rPr>
          <w:sz w:val="28"/>
          <w:szCs w:val="28"/>
        </w:rPr>
        <w:t>сполнение обусловлено о</w:t>
      </w:r>
      <w:r w:rsidR="00CB14C0">
        <w:rPr>
          <w:sz w:val="28"/>
          <w:szCs w:val="28"/>
        </w:rPr>
        <w:t>тсутств</w:t>
      </w:r>
      <w:r w:rsidR="00382C00">
        <w:rPr>
          <w:sz w:val="28"/>
          <w:szCs w:val="28"/>
        </w:rPr>
        <w:t xml:space="preserve">ием </w:t>
      </w:r>
      <w:r w:rsidR="00CB14C0">
        <w:rPr>
          <w:sz w:val="28"/>
          <w:szCs w:val="28"/>
        </w:rPr>
        <w:t xml:space="preserve"> необходимост</w:t>
      </w:r>
      <w:r w:rsidR="00382C00">
        <w:rPr>
          <w:sz w:val="28"/>
          <w:szCs w:val="28"/>
        </w:rPr>
        <w:t>и</w:t>
      </w:r>
      <w:r w:rsidR="00CB14C0">
        <w:rPr>
          <w:sz w:val="28"/>
          <w:szCs w:val="28"/>
        </w:rPr>
        <w:t xml:space="preserve"> в публикации списков кандидатов в присяжные заседатели.</w:t>
      </w:r>
    </w:p>
    <w:p w:rsidR="00675AAC" w:rsidRDefault="001D5031" w:rsidP="00967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4A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70544">
        <w:rPr>
          <w:sz w:val="28"/>
          <w:szCs w:val="28"/>
        </w:rPr>
        <w:t xml:space="preserve">   </w:t>
      </w:r>
      <w:r w:rsidR="00505524">
        <w:rPr>
          <w:sz w:val="28"/>
          <w:szCs w:val="28"/>
        </w:rPr>
        <w:t>-</w:t>
      </w:r>
      <w:r w:rsidR="0066078C">
        <w:rPr>
          <w:sz w:val="28"/>
          <w:szCs w:val="28"/>
        </w:rPr>
        <w:t xml:space="preserve"> 0106</w:t>
      </w:r>
      <w:r w:rsidR="00D53E48">
        <w:rPr>
          <w:sz w:val="28"/>
          <w:szCs w:val="28"/>
        </w:rPr>
        <w:t xml:space="preserve"> </w:t>
      </w:r>
      <w:r w:rsidR="00505524">
        <w:rPr>
          <w:sz w:val="28"/>
          <w:szCs w:val="28"/>
        </w:rPr>
        <w:t>«</w:t>
      </w:r>
      <w:proofErr w:type="gramStart"/>
      <w:r w:rsidR="00505524">
        <w:rPr>
          <w:sz w:val="28"/>
          <w:szCs w:val="28"/>
        </w:rPr>
        <w:t>Обеспечение  деятельности</w:t>
      </w:r>
      <w:proofErr w:type="gramEnd"/>
      <w:r w:rsidR="00505524">
        <w:rPr>
          <w:sz w:val="28"/>
          <w:szCs w:val="28"/>
        </w:rPr>
        <w:t xml:space="preserve">  финансовых, налоговых  и таможенных органов и органов финансового</w:t>
      </w:r>
      <w:r w:rsidR="00A832E1">
        <w:rPr>
          <w:sz w:val="28"/>
          <w:szCs w:val="28"/>
        </w:rPr>
        <w:t xml:space="preserve"> </w:t>
      </w:r>
      <w:r w:rsidR="00505524">
        <w:rPr>
          <w:sz w:val="28"/>
          <w:szCs w:val="28"/>
        </w:rPr>
        <w:t xml:space="preserve">( финансово-бюджетного) надзора» </w:t>
      </w:r>
      <w:r w:rsidR="00E14FE9">
        <w:rPr>
          <w:sz w:val="28"/>
          <w:szCs w:val="28"/>
        </w:rPr>
        <w:t xml:space="preserve"> </w:t>
      </w:r>
      <w:r w:rsidR="00505524">
        <w:rPr>
          <w:sz w:val="28"/>
          <w:szCs w:val="28"/>
        </w:rPr>
        <w:t>исполнено на</w:t>
      </w:r>
      <w:r w:rsidR="00382B70">
        <w:rPr>
          <w:sz w:val="28"/>
          <w:szCs w:val="28"/>
        </w:rPr>
        <w:t xml:space="preserve"> сумму </w:t>
      </w:r>
      <w:r w:rsidR="003E4EFB">
        <w:rPr>
          <w:sz w:val="28"/>
          <w:szCs w:val="28"/>
        </w:rPr>
        <w:t>–</w:t>
      </w:r>
      <w:r w:rsidR="00382B70">
        <w:rPr>
          <w:sz w:val="28"/>
          <w:szCs w:val="28"/>
        </w:rPr>
        <w:t xml:space="preserve"> </w:t>
      </w:r>
      <w:r w:rsidR="008D76FD">
        <w:rPr>
          <w:sz w:val="28"/>
          <w:szCs w:val="28"/>
        </w:rPr>
        <w:t>1</w:t>
      </w:r>
      <w:r w:rsidR="001E6BDC">
        <w:rPr>
          <w:sz w:val="28"/>
          <w:szCs w:val="28"/>
        </w:rPr>
        <w:t>3 959.1</w:t>
      </w:r>
      <w:r w:rsidR="00382B70">
        <w:rPr>
          <w:sz w:val="28"/>
          <w:szCs w:val="28"/>
        </w:rPr>
        <w:t xml:space="preserve"> тыс. руб., или </w:t>
      </w:r>
      <w:r w:rsidR="00E47649">
        <w:rPr>
          <w:sz w:val="28"/>
          <w:szCs w:val="28"/>
        </w:rPr>
        <w:t xml:space="preserve"> </w:t>
      </w:r>
      <w:r w:rsidR="00505524">
        <w:rPr>
          <w:sz w:val="28"/>
          <w:szCs w:val="28"/>
        </w:rPr>
        <w:t>- 9</w:t>
      </w:r>
      <w:r w:rsidR="001E6BDC">
        <w:rPr>
          <w:sz w:val="28"/>
          <w:szCs w:val="28"/>
        </w:rPr>
        <w:t>5</w:t>
      </w:r>
      <w:r w:rsidR="00F23A8F">
        <w:rPr>
          <w:sz w:val="28"/>
          <w:szCs w:val="28"/>
        </w:rPr>
        <w:t>.</w:t>
      </w:r>
      <w:r w:rsidR="001E6BDC">
        <w:rPr>
          <w:sz w:val="28"/>
          <w:szCs w:val="28"/>
        </w:rPr>
        <w:t>8</w:t>
      </w:r>
      <w:r w:rsidR="00C64CF9">
        <w:rPr>
          <w:sz w:val="28"/>
          <w:szCs w:val="28"/>
        </w:rPr>
        <w:t xml:space="preserve"> </w:t>
      </w:r>
      <w:r w:rsidR="00FA6EEE">
        <w:rPr>
          <w:sz w:val="28"/>
          <w:szCs w:val="28"/>
        </w:rPr>
        <w:t>%</w:t>
      </w:r>
      <w:r w:rsidR="00500CF8" w:rsidRPr="00500CF8">
        <w:rPr>
          <w:sz w:val="28"/>
          <w:szCs w:val="28"/>
        </w:rPr>
        <w:t xml:space="preserve"> </w:t>
      </w:r>
      <w:r w:rsidR="00500CF8">
        <w:rPr>
          <w:sz w:val="28"/>
          <w:szCs w:val="28"/>
        </w:rPr>
        <w:t xml:space="preserve">к уточненной бюджетной росписи. </w:t>
      </w:r>
      <w:r w:rsidR="004771B1">
        <w:rPr>
          <w:sz w:val="28"/>
          <w:szCs w:val="28"/>
        </w:rPr>
        <w:t xml:space="preserve">По данному подразделу проходит Муниципальная программа </w:t>
      </w:r>
      <w:proofErr w:type="gramStart"/>
      <w:r w:rsidR="004771B1">
        <w:rPr>
          <w:sz w:val="28"/>
          <w:szCs w:val="28"/>
        </w:rPr>
        <w:t>« Управление</w:t>
      </w:r>
      <w:proofErr w:type="gramEnd"/>
      <w:r w:rsidR="004771B1">
        <w:rPr>
          <w:sz w:val="28"/>
          <w:szCs w:val="28"/>
        </w:rPr>
        <w:t xml:space="preserve"> муниципальными финансами города Лесосибирска», подпрограмма « Обеспечение реализации муниципальной программы и прочие мероприятия»</w:t>
      </w:r>
      <w:r w:rsidR="00B76673">
        <w:rPr>
          <w:sz w:val="28"/>
          <w:szCs w:val="28"/>
        </w:rPr>
        <w:t>, и</w:t>
      </w:r>
      <w:r w:rsidR="00490CEA">
        <w:rPr>
          <w:sz w:val="28"/>
          <w:szCs w:val="28"/>
        </w:rPr>
        <w:t xml:space="preserve"> </w:t>
      </w:r>
      <w:proofErr w:type="spellStart"/>
      <w:r w:rsidR="00490CEA">
        <w:rPr>
          <w:sz w:val="28"/>
          <w:szCs w:val="28"/>
        </w:rPr>
        <w:t>непрограмные</w:t>
      </w:r>
      <w:proofErr w:type="spellEnd"/>
      <w:r w:rsidR="00490CEA">
        <w:rPr>
          <w:sz w:val="28"/>
          <w:szCs w:val="28"/>
        </w:rPr>
        <w:t xml:space="preserve"> расходы по</w:t>
      </w:r>
      <w:r w:rsidR="002506DE">
        <w:rPr>
          <w:sz w:val="28"/>
          <w:szCs w:val="28"/>
        </w:rPr>
        <w:t xml:space="preserve"> функционированию </w:t>
      </w:r>
      <w:r w:rsidR="00490CEA">
        <w:rPr>
          <w:sz w:val="28"/>
          <w:szCs w:val="28"/>
        </w:rPr>
        <w:t>Контрольно- счетной палаты города Лесосибирска.</w:t>
      </w:r>
      <w:r w:rsidR="00FA6EEE" w:rsidRPr="00FA6EEE">
        <w:rPr>
          <w:sz w:val="28"/>
          <w:szCs w:val="28"/>
        </w:rPr>
        <w:t xml:space="preserve"> </w:t>
      </w:r>
      <w:r w:rsidR="00FA6EEE">
        <w:rPr>
          <w:sz w:val="28"/>
          <w:szCs w:val="28"/>
        </w:rPr>
        <w:t xml:space="preserve">По данному подразделу снижение </w:t>
      </w:r>
      <w:proofErr w:type="gramStart"/>
      <w:r w:rsidR="00FA6EEE">
        <w:rPr>
          <w:sz w:val="28"/>
          <w:szCs w:val="28"/>
        </w:rPr>
        <w:t>процента  исполнения</w:t>
      </w:r>
      <w:proofErr w:type="gramEnd"/>
      <w:r w:rsidR="00FA6EEE">
        <w:rPr>
          <w:sz w:val="28"/>
          <w:szCs w:val="28"/>
        </w:rPr>
        <w:t xml:space="preserve"> составило: </w:t>
      </w:r>
      <w:r w:rsidR="00C64CF9">
        <w:rPr>
          <w:sz w:val="28"/>
          <w:szCs w:val="28"/>
        </w:rPr>
        <w:t>экономия по услугам связи</w:t>
      </w:r>
      <w:r w:rsidR="005B476B">
        <w:rPr>
          <w:sz w:val="28"/>
          <w:szCs w:val="28"/>
        </w:rPr>
        <w:t>,</w:t>
      </w:r>
      <w:r w:rsidR="0034289A">
        <w:rPr>
          <w:sz w:val="28"/>
          <w:szCs w:val="28"/>
        </w:rPr>
        <w:t xml:space="preserve"> </w:t>
      </w:r>
      <w:r w:rsidR="008D76FD">
        <w:rPr>
          <w:sz w:val="28"/>
          <w:szCs w:val="28"/>
        </w:rPr>
        <w:t xml:space="preserve"> льготному проезду</w:t>
      </w:r>
      <w:r w:rsidR="009A16C2">
        <w:rPr>
          <w:sz w:val="28"/>
          <w:szCs w:val="28"/>
        </w:rPr>
        <w:t xml:space="preserve">, закупка товаров , работ и услуг для обеспечения муниципальных нужд </w:t>
      </w:r>
      <w:r w:rsidR="0034289A">
        <w:rPr>
          <w:sz w:val="28"/>
          <w:szCs w:val="28"/>
        </w:rPr>
        <w:t>;</w:t>
      </w:r>
    </w:p>
    <w:p w:rsidR="001A50AD" w:rsidRDefault="00A66128" w:rsidP="00967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43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4438C">
        <w:rPr>
          <w:sz w:val="28"/>
          <w:szCs w:val="28"/>
        </w:rPr>
        <w:t>-     0107</w:t>
      </w:r>
      <w:r w:rsidR="0034438C" w:rsidRPr="0034438C">
        <w:rPr>
          <w:sz w:val="28"/>
          <w:szCs w:val="28"/>
        </w:rPr>
        <w:t xml:space="preserve"> </w:t>
      </w:r>
      <w:r w:rsidR="0034438C">
        <w:rPr>
          <w:sz w:val="28"/>
          <w:szCs w:val="28"/>
        </w:rPr>
        <w:t>«</w:t>
      </w:r>
      <w:r w:rsidR="0034438C" w:rsidRPr="0034438C">
        <w:rPr>
          <w:sz w:val="28"/>
          <w:szCs w:val="28"/>
        </w:rPr>
        <w:t>Обеспечение проведения выборов и референдумов</w:t>
      </w:r>
      <w:r w:rsidR="0034438C">
        <w:rPr>
          <w:sz w:val="28"/>
          <w:szCs w:val="28"/>
        </w:rPr>
        <w:t>»</w:t>
      </w:r>
      <w:r w:rsidR="0034438C" w:rsidRPr="0034438C">
        <w:rPr>
          <w:sz w:val="28"/>
          <w:szCs w:val="28"/>
        </w:rPr>
        <w:t>.</w:t>
      </w:r>
    </w:p>
    <w:p w:rsidR="0034438C" w:rsidRDefault="0034438C" w:rsidP="00967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по данному подразделу составили в сумме – 4779.3 тыс. руб., или 98.3 %.</w:t>
      </w:r>
      <w:r w:rsidR="00FE46FF">
        <w:rPr>
          <w:sz w:val="28"/>
          <w:szCs w:val="28"/>
        </w:rPr>
        <w:t>;</w:t>
      </w:r>
    </w:p>
    <w:p w:rsidR="0084786D" w:rsidRDefault="00F16FE1" w:rsidP="0084786D">
      <w:pPr>
        <w:ind w:firstLine="708"/>
        <w:jc w:val="both"/>
        <w:rPr>
          <w:rStyle w:val="apple-converted-space"/>
        </w:rPr>
      </w:pPr>
      <w:r>
        <w:rPr>
          <w:sz w:val="28"/>
          <w:szCs w:val="28"/>
        </w:rPr>
        <w:t xml:space="preserve">- 0111 </w:t>
      </w:r>
      <w:proofErr w:type="gramStart"/>
      <w:r>
        <w:rPr>
          <w:sz w:val="28"/>
          <w:szCs w:val="28"/>
        </w:rPr>
        <w:t>« Резервные</w:t>
      </w:r>
      <w:proofErr w:type="gramEnd"/>
      <w:r>
        <w:rPr>
          <w:sz w:val="28"/>
          <w:szCs w:val="28"/>
        </w:rPr>
        <w:t xml:space="preserve"> фонды»  - п</w:t>
      </w:r>
      <w:r w:rsidR="0084786D">
        <w:rPr>
          <w:color w:val="000000"/>
          <w:sz w:val="28"/>
          <w:szCs w:val="28"/>
          <w:shd w:val="clear" w:color="auto" w:fill="FFFFFF"/>
        </w:rPr>
        <w:t>о  указанному  подразделу 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уточненный план, утвержденный Решением </w:t>
      </w:r>
      <w:proofErr w:type="spellStart"/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Лесосибирского</w:t>
      </w:r>
      <w:proofErr w:type="spellEnd"/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городского Совета депутатов составил</w:t>
      </w:r>
      <w:r w:rsidR="00711BB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сумме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833</w:t>
      </w:r>
      <w:r w:rsidR="00711BB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5 тыс. руб</w:t>
      </w:r>
      <w:r w:rsidR="00711BB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2020 году бюджетные ассигнования перераспределены по соответствующей ведомственной классификации в сумме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1</w:t>
      </w:r>
      <w:r w:rsidR="00711B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666</w:t>
      </w:r>
      <w:r w:rsidR="00711BB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5 тыс. руб</w:t>
      </w:r>
      <w:r w:rsidR="00711BB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</w:p>
    <w:p w:rsidR="0084786D" w:rsidRDefault="00711BB4" w:rsidP="00711BB4">
      <w:pPr>
        <w:ind w:firstLine="709"/>
        <w:jc w:val="both"/>
        <w:rPr>
          <w:rStyle w:val="apple-converted-space"/>
          <w:color w:val="000000"/>
          <w:spacing w:val="-1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84786D">
        <w:rPr>
          <w:bCs/>
          <w:color w:val="000000"/>
          <w:sz w:val="28"/>
          <w:szCs w:val="28"/>
          <w:shd w:val="clear" w:color="auto" w:fill="FFFFFF"/>
        </w:rPr>
        <w:t>на организацию мероприятий,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направленных на предупреждение </w:t>
      </w:r>
      <w:r w:rsidR="0084786D">
        <w:rPr>
          <w:bCs/>
          <w:color w:val="000000"/>
          <w:sz w:val="28"/>
          <w:szCs w:val="28"/>
          <w:shd w:val="clear" w:color="auto" w:fill="FFFFFF"/>
        </w:rPr>
        <w:t xml:space="preserve">распространения </w:t>
      </w:r>
      <w:proofErr w:type="spellStart"/>
      <w:r w:rsidR="0084786D">
        <w:rPr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84786D">
        <w:rPr>
          <w:bCs/>
          <w:color w:val="000000"/>
          <w:sz w:val="28"/>
          <w:szCs w:val="28"/>
          <w:shd w:val="clear" w:color="auto" w:fill="FFFFFF"/>
        </w:rPr>
        <w:t xml:space="preserve"> инфекции на территории муниципального образования город Лесосибирск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сумме -</w:t>
      </w:r>
      <w:r w:rsidR="0084786D">
        <w:rPr>
          <w:bCs/>
          <w:color w:val="000000"/>
          <w:sz w:val="28"/>
          <w:szCs w:val="28"/>
          <w:shd w:val="clear" w:color="auto" w:fill="FFFFFF"/>
        </w:rPr>
        <w:t xml:space="preserve"> 119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="0084786D">
        <w:rPr>
          <w:bCs/>
          <w:color w:val="000000"/>
          <w:sz w:val="28"/>
          <w:szCs w:val="28"/>
          <w:shd w:val="clear" w:color="auto" w:fill="FFFFFF"/>
        </w:rPr>
        <w:t>0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тыс. руб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84786D" w:rsidRDefault="00F16FE1" w:rsidP="00711BB4">
      <w:pPr>
        <w:ind w:firstLine="709"/>
        <w:jc w:val="both"/>
        <w:rPr>
          <w:rStyle w:val="apple-converted-space"/>
          <w:color w:val="000000"/>
          <w:spacing w:val="-1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11BB4">
        <w:rPr>
          <w:bCs/>
          <w:color w:val="000000"/>
          <w:sz w:val="28"/>
          <w:szCs w:val="28"/>
          <w:shd w:val="clear" w:color="auto" w:fill="FFFFFF"/>
        </w:rPr>
        <w:t>-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4786D">
        <w:rPr>
          <w:bCs/>
          <w:color w:val="000000"/>
          <w:sz w:val="28"/>
          <w:szCs w:val="28"/>
          <w:shd w:val="clear" w:color="auto" w:fill="FFFFFF"/>
        </w:rPr>
        <w:t xml:space="preserve">на аварийно-восстановительные работы по ремонту многоквартирного дома, находящегося по адресу: г. Лесосибирск, ул. </w:t>
      </w:r>
      <w:proofErr w:type="gramStart"/>
      <w:r w:rsidR="0084786D">
        <w:rPr>
          <w:bCs/>
          <w:color w:val="000000"/>
          <w:sz w:val="28"/>
          <w:szCs w:val="28"/>
          <w:shd w:val="clear" w:color="auto" w:fill="FFFFFF"/>
        </w:rPr>
        <w:t>Ленинградская,  пострадавшего</w:t>
      </w:r>
      <w:proofErr w:type="gramEnd"/>
      <w:r w:rsidR="0084786D">
        <w:rPr>
          <w:bCs/>
          <w:color w:val="000000"/>
          <w:sz w:val="28"/>
          <w:szCs w:val="28"/>
          <w:shd w:val="clear" w:color="auto" w:fill="FFFFFF"/>
        </w:rPr>
        <w:t xml:space="preserve"> от пожара</w:t>
      </w:r>
      <w:r w:rsidR="00711BB4">
        <w:rPr>
          <w:bCs/>
          <w:color w:val="000000"/>
          <w:sz w:val="28"/>
          <w:szCs w:val="28"/>
          <w:shd w:val="clear" w:color="auto" w:fill="FFFFFF"/>
        </w:rPr>
        <w:t xml:space="preserve"> в сумме 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- 300</w:t>
      </w:r>
      <w:r w:rsidR="00711BB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0 тыс. руб</w:t>
      </w:r>
      <w:r w:rsidR="00711BB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84786D" w:rsidRDefault="00711BB4" w:rsidP="00711BB4">
      <w:pPr>
        <w:ind w:firstLine="709"/>
        <w:jc w:val="both"/>
        <w:rPr>
          <w:rStyle w:val="apple-converted-space"/>
          <w:color w:val="000000"/>
          <w:spacing w:val="-1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84786D">
        <w:rPr>
          <w:bCs/>
          <w:color w:val="000000"/>
          <w:sz w:val="28"/>
          <w:szCs w:val="28"/>
          <w:shd w:val="clear" w:color="auto" w:fill="FFFFFF"/>
        </w:rPr>
        <w:t xml:space="preserve">на аварийно-восстановительные работы по ремонту </w:t>
      </w:r>
      <w:proofErr w:type="gramStart"/>
      <w:r w:rsidR="0084786D">
        <w:rPr>
          <w:bCs/>
          <w:color w:val="000000"/>
          <w:sz w:val="28"/>
          <w:szCs w:val="28"/>
          <w:shd w:val="clear" w:color="auto" w:fill="FFFFFF"/>
        </w:rPr>
        <w:t>крыши  многоквартирного</w:t>
      </w:r>
      <w:proofErr w:type="gramEnd"/>
      <w:r w:rsidR="0084786D">
        <w:rPr>
          <w:bCs/>
          <w:color w:val="000000"/>
          <w:sz w:val="28"/>
          <w:szCs w:val="28"/>
          <w:shd w:val="clear" w:color="auto" w:fill="FFFFFF"/>
        </w:rPr>
        <w:t xml:space="preserve"> дома, находящегося по адресу: г. Лесосибирск, </w:t>
      </w:r>
      <w:proofErr w:type="spellStart"/>
      <w:r w:rsidR="0084786D">
        <w:rPr>
          <w:bCs/>
          <w:color w:val="000000"/>
          <w:sz w:val="28"/>
          <w:szCs w:val="28"/>
          <w:shd w:val="clear" w:color="auto" w:fill="FFFFFF"/>
        </w:rPr>
        <w:t>мкр</w:t>
      </w:r>
      <w:proofErr w:type="spellEnd"/>
      <w:r w:rsidR="0084786D">
        <w:rPr>
          <w:bCs/>
          <w:color w:val="000000"/>
          <w:sz w:val="28"/>
          <w:szCs w:val="28"/>
          <w:shd w:val="clear" w:color="auto" w:fill="FFFFFF"/>
        </w:rPr>
        <w:t>. Строитель, д.29,  пострадавшей от пожара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сумме</w:t>
      </w:r>
      <w:r w:rsidR="0084786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4786D">
        <w:rPr>
          <w:bCs/>
          <w:sz w:val="28"/>
          <w:szCs w:val="28"/>
        </w:rPr>
        <w:t>– 685</w:t>
      </w:r>
      <w:r>
        <w:rPr>
          <w:bCs/>
          <w:sz w:val="28"/>
          <w:szCs w:val="28"/>
        </w:rPr>
        <w:t>.</w:t>
      </w:r>
      <w:r w:rsidR="0084786D">
        <w:rPr>
          <w:bCs/>
          <w:sz w:val="28"/>
          <w:szCs w:val="28"/>
        </w:rPr>
        <w:t>0 тыс. руб</w:t>
      </w:r>
      <w:r>
        <w:rPr>
          <w:bCs/>
          <w:sz w:val="28"/>
          <w:szCs w:val="28"/>
        </w:rPr>
        <w:t>.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84786D" w:rsidRDefault="00711BB4" w:rsidP="00711BB4">
      <w:pPr>
        <w:jc w:val="both"/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- на</w:t>
      </w:r>
      <w:r w:rsidR="0084786D">
        <w:rPr>
          <w:bCs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bCs/>
          <w:color w:val="000000"/>
          <w:sz w:val="28"/>
          <w:szCs w:val="28"/>
          <w:shd w:val="clear" w:color="auto" w:fill="FFFFFF"/>
        </w:rPr>
        <w:t>ю</w:t>
      </w:r>
      <w:r w:rsidR="0084786D">
        <w:rPr>
          <w:bCs/>
          <w:color w:val="000000"/>
          <w:sz w:val="28"/>
          <w:szCs w:val="28"/>
          <w:shd w:val="clear" w:color="auto" w:fill="FFFFFF"/>
        </w:rPr>
        <w:t xml:space="preserve"> мероприятий, связанных с обеспечением санитарно-эпидемиологической безопасности при подготовке и проведении выборов в органы местного самоуправления (предупреждение распрост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ранения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инфекции) в сумме</w:t>
      </w:r>
      <w:r w:rsidR="0084786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84786D">
        <w:rPr>
          <w:bCs/>
          <w:color w:val="000000"/>
          <w:sz w:val="28"/>
          <w:szCs w:val="28"/>
          <w:shd w:val="clear" w:color="auto" w:fill="FFFFFF"/>
        </w:rPr>
        <w:t>– 346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="0084786D">
        <w:rPr>
          <w:bCs/>
          <w:color w:val="000000"/>
          <w:sz w:val="28"/>
          <w:szCs w:val="28"/>
          <w:shd w:val="clear" w:color="auto" w:fill="FFFFFF"/>
        </w:rPr>
        <w:t>2</w:t>
      </w:r>
      <w:r w:rsidR="0084786D">
        <w:rPr>
          <w:color w:val="000000"/>
          <w:sz w:val="28"/>
          <w:szCs w:val="28"/>
          <w:shd w:val="clear" w:color="auto" w:fill="FFFFFF"/>
        </w:rPr>
        <w:t xml:space="preserve"> тыс. руб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4786D">
        <w:rPr>
          <w:color w:val="000000"/>
          <w:sz w:val="28"/>
          <w:szCs w:val="28"/>
          <w:shd w:val="clear" w:color="auto" w:fill="FFFFFF"/>
        </w:rPr>
        <w:t>;</w:t>
      </w:r>
    </w:p>
    <w:p w:rsidR="0084786D" w:rsidRDefault="00711BB4" w:rsidP="00711BB4">
      <w:pPr>
        <w:ind w:firstLine="709"/>
        <w:jc w:val="both"/>
        <w:rPr>
          <w:rStyle w:val="apple-converted-space"/>
          <w:spacing w:val="-1"/>
        </w:rPr>
      </w:pPr>
      <w:r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- </w:t>
      </w:r>
      <w:r w:rsidR="0084786D">
        <w:rPr>
          <w:bCs/>
          <w:color w:val="000000"/>
          <w:spacing w:val="-1"/>
          <w:sz w:val="28"/>
          <w:szCs w:val="28"/>
          <w:shd w:val="clear" w:color="auto" w:fill="FFFFFF"/>
        </w:rPr>
        <w:t>на финансовое обеспечение непредвиденных расходов связанных с расторжением трудового договора заместителя главы города</w:t>
      </w:r>
      <w:r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 в сумме</w:t>
      </w:r>
      <w:r w:rsidR="0084786D">
        <w:rPr>
          <w:bCs/>
          <w:color w:val="000000"/>
          <w:spacing w:val="-1"/>
          <w:sz w:val="28"/>
          <w:szCs w:val="28"/>
          <w:shd w:val="clear" w:color="auto" w:fill="FFFFFF"/>
        </w:rPr>
        <w:t>– 216</w:t>
      </w:r>
      <w:r>
        <w:rPr>
          <w:bCs/>
          <w:color w:val="000000"/>
          <w:spacing w:val="-1"/>
          <w:sz w:val="28"/>
          <w:szCs w:val="28"/>
          <w:shd w:val="clear" w:color="auto" w:fill="FFFFFF"/>
        </w:rPr>
        <w:t>.</w:t>
      </w:r>
      <w:r w:rsidR="0084786D">
        <w:rPr>
          <w:bCs/>
          <w:color w:val="000000"/>
          <w:spacing w:val="-1"/>
          <w:sz w:val="28"/>
          <w:szCs w:val="28"/>
          <w:shd w:val="clear" w:color="auto" w:fill="FFFFFF"/>
        </w:rPr>
        <w:t>3 тыс. руб</w:t>
      </w:r>
      <w:r>
        <w:rPr>
          <w:bCs/>
          <w:color w:val="000000"/>
          <w:spacing w:val="-1"/>
          <w:sz w:val="28"/>
          <w:szCs w:val="28"/>
          <w:shd w:val="clear" w:color="auto" w:fill="FFFFFF"/>
        </w:rPr>
        <w:t>.</w:t>
      </w:r>
    </w:p>
    <w:p w:rsidR="001A50AD" w:rsidRPr="00580E72" w:rsidRDefault="0084786D" w:rsidP="00F21F1A">
      <w:p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pacing w:val="-1"/>
          <w:sz w:val="28"/>
          <w:szCs w:val="28"/>
          <w:shd w:val="clear" w:color="auto" w:fill="FFFFFF"/>
        </w:rPr>
        <w:t>ссигнования в</w:t>
      </w:r>
      <w:r w:rsidR="00711BB4">
        <w:rPr>
          <w:color w:val="000000"/>
          <w:spacing w:val="-1"/>
          <w:sz w:val="28"/>
          <w:szCs w:val="28"/>
          <w:shd w:val="clear" w:color="auto" w:fill="FFFFFF"/>
        </w:rPr>
        <w:t xml:space="preserve"> сумме-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 833</w:t>
      </w:r>
      <w:r w:rsidR="00711BB4">
        <w:rPr>
          <w:color w:val="000000"/>
          <w:spacing w:val="-1"/>
          <w:sz w:val="28"/>
          <w:szCs w:val="28"/>
          <w:shd w:val="clear" w:color="auto" w:fill="FFFFFF"/>
        </w:rPr>
        <w:t>.</w:t>
      </w:r>
      <w:r>
        <w:rPr>
          <w:color w:val="000000"/>
          <w:spacing w:val="-1"/>
          <w:sz w:val="28"/>
          <w:szCs w:val="28"/>
          <w:shd w:val="clear" w:color="auto" w:fill="FFFFFF"/>
        </w:rPr>
        <w:t>5 тыс. руб</w:t>
      </w:r>
      <w:r w:rsidR="00711BB4">
        <w:rPr>
          <w:color w:val="000000"/>
          <w:spacing w:val="-1"/>
          <w:sz w:val="28"/>
          <w:szCs w:val="28"/>
          <w:shd w:val="clear" w:color="auto" w:fill="FFFFFF"/>
        </w:rPr>
        <w:t>.</w:t>
      </w:r>
      <w:r w:rsidR="003B3502">
        <w:rPr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  <w:shd w:val="clear" w:color="auto" w:fill="FFFFFF"/>
        </w:rPr>
        <w:t xml:space="preserve">остались </w:t>
      </w:r>
      <w:r w:rsidR="003B3502">
        <w:rPr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1"/>
          <w:sz w:val="28"/>
          <w:szCs w:val="28"/>
          <w:shd w:val="clear" w:color="auto" w:fill="FFFFFF"/>
        </w:rPr>
        <w:t>не</w:t>
      </w:r>
      <w:proofErr w:type="gramEnd"/>
      <w:r>
        <w:rPr>
          <w:color w:val="000000"/>
          <w:spacing w:val="-1"/>
          <w:sz w:val="28"/>
          <w:szCs w:val="28"/>
          <w:shd w:val="clear" w:color="auto" w:fill="FFFFFF"/>
        </w:rPr>
        <w:t xml:space="preserve"> востребованы</w:t>
      </w:r>
      <w:r w:rsidR="00711BB4">
        <w:rPr>
          <w:color w:val="000000"/>
          <w:spacing w:val="-1"/>
          <w:sz w:val="28"/>
          <w:szCs w:val="28"/>
          <w:shd w:val="clear" w:color="auto" w:fill="FFFFFF"/>
        </w:rPr>
        <w:t xml:space="preserve"> на конец года.</w:t>
      </w:r>
    </w:p>
    <w:p w:rsidR="000845E7" w:rsidRDefault="002E0488" w:rsidP="00317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5031">
        <w:rPr>
          <w:sz w:val="28"/>
          <w:szCs w:val="28"/>
        </w:rPr>
        <w:t xml:space="preserve"> </w:t>
      </w:r>
      <w:r w:rsidR="008F4A4D">
        <w:rPr>
          <w:sz w:val="28"/>
          <w:szCs w:val="28"/>
        </w:rPr>
        <w:t xml:space="preserve"> </w:t>
      </w:r>
      <w:r w:rsidR="00770544">
        <w:rPr>
          <w:sz w:val="28"/>
          <w:szCs w:val="28"/>
        </w:rPr>
        <w:t xml:space="preserve">   </w:t>
      </w:r>
      <w:r w:rsidR="008F4A4D">
        <w:rPr>
          <w:sz w:val="28"/>
          <w:szCs w:val="28"/>
        </w:rPr>
        <w:t xml:space="preserve"> </w:t>
      </w:r>
      <w:r w:rsidR="00F2778C" w:rsidRPr="00F21F1A">
        <w:rPr>
          <w:sz w:val="28"/>
          <w:szCs w:val="28"/>
        </w:rPr>
        <w:t>-</w:t>
      </w:r>
      <w:r w:rsidR="0066078C" w:rsidRPr="00F21F1A">
        <w:rPr>
          <w:sz w:val="28"/>
          <w:szCs w:val="28"/>
        </w:rPr>
        <w:t xml:space="preserve"> 0113</w:t>
      </w:r>
      <w:r w:rsidR="00C80A66" w:rsidRPr="00F21F1A">
        <w:rPr>
          <w:sz w:val="28"/>
          <w:szCs w:val="28"/>
        </w:rPr>
        <w:t xml:space="preserve"> «</w:t>
      </w:r>
      <w:r w:rsidR="00F2778C" w:rsidRPr="00F21F1A">
        <w:rPr>
          <w:sz w:val="28"/>
          <w:szCs w:val="28"/>
        </w:rPr>
        <w:t>Другие  общегосударственные вопросы»</w:t>
      </w:r>
      <w:r w:rsidR="00D27549" w:rsidRPr="00F21F1A">
        <w:rPr>
          <w:sz w:val="28"/>
          <w:szCs w:val="28"/>
        </w:rPr>
        <w:t xml:space="preserve"> -</w:t>
      </w:r>
      <w:r w:rsidR="00F2778C" w:rsidRPr="00F21F1A">
        <w:rPr>
          <w:sz w:val="28"/>
          <w:szCs w:val="28"/>
        </w:rPr>
        <w:t xml:space="preserve"> исполнен</w:t>
      </w:r>
      <w:r w:rsidR="00BF2FC1" w:rsidRPr="00F21F1A">
        <w:rPr>
          <w:sz w:val="28"/>
          <w:szCs w:val="28"/>
        </w:rPr>
        <w:t>ие расходов бюджета</w:t>
      </w:r>
      <w:r w:rsidR="00F2778C" w:rsidRPr="00F21F1A">
        <w:rPr>
          <w:sz w:val="28"/>
          <w:szCs w:val="28"/>
        </w:rPr>
        <w:t xml:space="preserve"> </w:t>
      </w:r>
      <w:r w:rsidR="00BF2FC1" w:rsidRPr="00F21F1A">
        <w:rPr>
          <w:sz w:val="28"/>
          <w:szCs w:val="28"/>
        </w:rPr>
        <w:t xml:space="preserve"> с</w:t>
      </w:r>
      <w:r w:rsidR="00D27549" w:rsidRPr="00F21F1A">
        <w:rPr>
          <w:sz w:val="28"/>
          <w:szCs w:val="28"/>
        </w:rPr>
        <w:t>оставило</w:t>
      </w:r>
      <w:r w:rsidR="00BF2FC1" w:rsidRPr="00F21F1A">
        <w:rPr>
          <w:sz w:val="28"/>
          <w:szCs w:val="28"/>
        </w:rPr>
        <w:t xml:space="preserve"> в сумме – </w:t>
      </w:r>
      <w:r w:rsidR="00720A81" w:rsidRPr="00F21F1A">
        <w:rPr>
          <w:sz w:val="28"/>
          <w:szCs w:val="28"/>
        </w:rPr>
        <w:t xml:space="preserve"> </w:t>
      </w:r>
      <w:r w:rsidR="001D1F34" w:rsidRPr="00F21F1A">
        <w:rPr>
          <w:sz w:val="28"/>
          <w:szCs w:val="28"/>
        </w:rPr>
        <w:t xml:space="preserve"> </w:t>
      </w:r>
      <w:r w:rsidR="00FE46FF" w:rsidRPr="00F21F1A">
        <w:rPr>
          <w:sz w:val="28"/>
          <w:szCs w:val="28"/>
        </w:rPr>
        <w:t>153 177.0</w:t>
      </w:r>
      <w:r w:rsidR="007342B1" w:rsidRPr="00F21F1A">
        <w:rPr>
          <w:sz w:val="28"/>
          <w:szCs w:val="28"/>
        </w:rPr>
        <w:t xml:space="preserve"> </w:t>
      </w:r>
      <w:r w:rsidR="00BF2FC1" w:rsidRPr="00F21F1A">
        <w:rPr>
          <w:sz w:val="28"/>
          <w:szCs w:val="28"/>
        </w:rPr>
        <w:t>тыс. руб.</w:t>
      </w:r>
      <w:r w:rsidR="00D27549" w:rsidRPr="00F21F1A">
        <w:rPr>
          <w:sz w:val="28"/>
          <w:szCs w:val="28"/>
        </w:rPr>
        <w:t>,</w:t>
      </w:r>
      <w:r w:rsidR="00BF2FC1" w:rsidRPr="00F21F1A">
        <w:rPr>
          <w:sz w:val="28"/>
          <w:szCs w:val="28"/>
        </w:rPr>
        <w:t xml:space="preserve"> или </w:t>
      </w:r>
      <w:r w:rsidR="00F2778C" w:rsidRPr="00F21F1A">
        <w:rPr>
          <w:sz w:val="28"/>
          <w:szCs w:val="28"/>
        </w:rPr>
        <w:t xml:space="preserve">на </w:t>
      </w:r>
      <w:r w:rsidR="00E53091" w:rsidRPr="00F21F1A">
        <w:rPr>
          <w:sz w:val="28"/>
          <w:szCs w:val="28"/>
        </w:rPr>
        <w:t>–</w:t>
      </w:r>
      <w:r w:rsidR="0021211B" w:rsidRPr="00F21F1A">
        <w:rPr>
          <w:sz w:val="28"/>
          <w:szCs w:val="28"/>
        </w:rPr>
        <w:t xml:space="preserve"> </w:t>
      </w:r>
      <w:r w:rsidR="00D27549" w:rsidRPr="00F21F1A">
        <w:rPr>
          <w:sz w:val="28"/>
          <w:szCs w:val="28"/>
        </w:rPr>
        <w:t>9</w:t>
      </w:r>
      <w:r w:rsidR="00FE46FF" w:rsidRPr="00F21F1A">
        <w:rPr>
          <w:sz w:val="28"/>
          <w:szCs w:val="28"/>
        </w:rPr>
        <w:t>6.6</w:t>
      </w:r>
      <w:r w:rsidR="007342B1" w:rsidRPr="00F21F1A">
        <w:rPr>
          <w:sz w:val="28"/>
          <w:szCs w:val="28"/>
        </w:rPr>
        <w:t>%</w:t>
      </w:r>
      <w:r w:rsidR="005B0AD0" w:rsidRPr="00F21F1A">
        <w:rPr>
          <w:sz w:val="28"/>
          <w:szCs w:val="28"/>
        </w:rPr>
        <w:t xml:space="preserve"> </w:t>
      </w:r>
      <w:r w:rsidR="002437D3" w:rsidRPr="00F21F1A">
        <w:rPr>
          <w:sz w:val="28"/>
          <w:szCs w:val="28"/>
        </w:rPr>
        <w:t>.</w:t>
      </w:r>
      <w:r w:rsidR="00C548C5" w:rsidRPr="00F21F1A">
        <w:rPr>
          <w:sz w:val="28"/>
          <w:szCs w:val="28"/>
        </w:rPr>
        <w:t xml:space="preserve"> По данному подразделу проходили непрограммные расходы -функционирование муниципальных  казенных  учреждений: « Управление социальной сферы», «Управление муниципальными закупками»</w:t>
      </w:r>
      <w:r w:rsidR="00242C5B">
        <w:rPr>
          <w:sz w:val="28"/>
          <w:szCs w:val="28"/>
        </w:rPr>
        <w:t>, « Управление капитального строительства»</w:t>
      </w:r>
      <w:r w:rsidR="00C548C5" w:rsidRPr="00F21F1A">
        <w:rPr>
          <w:sz w:val="28"/>
          <w:szCs w:val="28"/>
        </w:rPr>
        <w:t xml:space="preserve"> в сумме -</w:t>
      </w:r>
      <w:r w:rsidR="00F359FE" w:rsidRPr="00F21F1A">
        <w:rPr>
          <w:sz w:val="28"/>
          <w:szCs w:val="28"/>
        </w:rPr>
        <w:t xml:space="preserve"> </w:t>
      </w:r>
      <w:r w:rsidR="00242C5B">
        <w:rPr>
          <w:sz w:val="28"/>
          <w:szCs w:val="28"/>
        </w:rPr>
        <w:t>89 201.3</w:t>
      </w:r>
      <w:r w:rsidR="00C548C5" w:rsidRPr="00F21F1A">
        <w:rPr>
          <w:sz w:val="28"/>
          <w:szCs w:val="28"/>
        </w:rPr>
        <w:t xml:space="preserve"> тыс. руб.</w:t>
      </w:r>
      <w:r w:rsidR="00F21F1A" w:rsidRPr="00F21F1A">
        <w:rPr>
          <w:sz w:val="28"/>
          <w:szCs w:val="28"/>
        </w:rPr>
        <w:t xml:space="preserve">, а также </w:t>
      </w:r>
      <w:r w:rsidR="0054116E" w:rsidRPr="00F21F1A">
        <w:rPr>
          <w:sz w:val="28"/>
          <w:szCs w:val="28"/>
        </w:rPr>
        <w:t xml:space="preserve"> М</w:t>
      </w:r>
      <w:r w:rsidR="002437D3" w:rsidRPr="00F21F1A">
        <w:rPr>
          <w:sz w:val="28"/>
          <w:szCs w:val="28"/>
        </w:rPr>
        <w:t>униципальн</w:t>
      </w:r>
      <w:r w:rsidR="00F21F1A" w:rsidRPr="00F21F1A">
        <w:rPr>
          <w:sz w:val="28"/>
          <w:szCs w:val="28"/>
        </w:rPr>
        <w:t>ая</w:t>
      </w:r>
      <w:r w:rsidR="007F4AD1" w:rsidRPr="00F21F1A">
        <w:rPr>
          <w:sz w:val="28"/>
          <w:szCs w:val="28"/>
        </w:rPr>
        <w:t xml:space="preserve"> </w:t>
      </w:r>
      <w:r w:rsidR="002437D3" w:rsidRPr="00F21F1A">
        <w:rPr>
          <w:sz w:val="28"/>
          <w:szCs w:val="28"/>
        </w:rPr>
        <w:t>программ</w:t>
      </w:r>
      <w:r w:rsidR="0054116E" w:rsidRPr="00F21F1A">
        <w:rPr>
          <w:sz w:val="28"/>
          <w:szCs w:val="28"/>
        </w:rPr>
        <w:t>а</w:t>
      </w:r>
      <w:r w:rsidR="007F4AD1" w:rsidRPr="00F21F1A">
        <w:rPr>
          <w:bCs/>
          <w:sz w:val="28"/>
          <w:szCs w:val="28"/>
        </w:rPr>
        <w:t xml:space="preserve"> </w:t>
      </w:r>
      <w:r w:rsidR="00DF782D" w:rsidRPr="00F21F1A">
        <w:rPr>
          <w:bCs/>
          <w:sz w:val="28"/>
          <w:szCs w:val="28"/>
        </w:rPr>
        <w:t>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</w:r>
      <w:r w:rsidR="00EE75AD" w:rsidRPr="00F21F1A">
        <w:rPr>
          <w:bCs/>
          <w:sz w:val="28"/>
          <w:szCs w:val="28"/>
        </w:rPr>
        <w:t xml:space="preserve">, подпрограмма </w:t>
      </w:r>
      <w:r w:rsidR="00E60A2D">
        <w:rPr>
          <w:bCs/>
          <w:sz w:val="28"/>
          <w:szCs w:val="28"/>
        </w:rPr>
        <w:t xml:space="preserve">                              </w:t>
      </w:r>
      <w:r w:rsidR="00EE75AD" w:rsidRPr="00F21F1A">
        <w:rPr>
          <w:bCs/>
          <w:sz w:val="28"/>
          <w:szCs w:val="28"/>
        </w:rPr>
        <w:t xml:space="preserve">« Модернизация </w:t>
      </w:r>
      <w:r w:rsidR="00F21F1A" w:rsidRPr="00F21F1A">
        <w:rPr>
          <w:bCs/>
          <w:sz w:val="28"/>
          <w:szCs w:val="28"/>
        </w:rPr>
        <w:t>объектов</w:t>
      </w:r>
      <w:r w:rsidR="00EE75AD" w:rsidRPr="00F21F1A">
        <w:rPr>
          <w:bCs/>
          <w:sz w:val="28"/>
          <w:szCs w:val="28"/>
        </w:rPr>
        <w:t xml:space="preserve"> коммунальной инфраструктуры , жилищного фонда города Лесосибирска», подпрограмма</w:t>
      </w:r>
      <w:r w:rsidR="00EE75AD" w:rsidRPr="00F21F1A">
        <w:rPr>
          <w:sz w:val="28"/>
          <w:szCs w:val="28"/>
        </w:rPr>
        <w:t xml:space="preserve">  « Переселение граждан из районов Крайнего Севера и приравненных к ним местностям</w:t>
      </w:r>
      <w:r w:rsidR="0054116E" w:rsidRPr="00F21F1A">
        <w:rPr>
          <w:sz w:val="28"/>
          <w:szCs w:val="28"/>
        </w:rPr>
        <w:t>»,</w:t>
      </w:r>
      <w:r w:rsidR="00E60A2D">
        <w:rPr>
          <w:sz w:val="28"/>
          <w:szCs w:val="28"/>
        </w:rPr>
        <w:t xml:space="preserve"> </w:t>
      </w:r>
      <w:r w:rsidR="0054116E" w:rsidRPr="00F21F1A">
        <w:rPr>
          <w:sz w:val="28"/>
          <w:szCs w:val="28"/>
        </w:rPr>
        <w:t>Муниципальная программа « Развитие культуры и туризма города Лесосибирска»</w:t>
      </w:r>
      <w:r w:rsidR="006B6D41" w:rsidRPr="00F21F1A">
        <w:rPr>
          <w:sz w:val="28"/>
          <w:szCs w:val="28"/>
        </w:rPr>
        <w:t>, подпрограмма « Развитие архивного дела»,</w:t>
      </w:r>
      <w:r w:rsidR="00F10D44" w:rsidRPr="00F21F1A">
        <w:rPr>
          <w:bCs/>
          <w:sz w:val="28"/>
          <w:szCs w:val="28"/>
        </w:rPr>
        <w:t xml:space="preserve"> </w:t>
      </w:r>
      <w:r w:rsidR="006B6D41" w:rsidRPr="00F21F1A">
        <w:rPr>
          <w:bCs/>
          <w:sz w:val="28"/>
          <w:szCs w:val="28"/>
        </w:rPr>
        <w:t xml:space="preserve">Муниципальная программа </w:t>
      </w:r>
      <w:r w:rsidR="002437D3" w:rsidRPr="00F21F1A">
        <w:rPr>
          <w:sz w:val="28"/>
          <w:szCs w:val="28"/>
        </w:rPr>
        <w:t>« Управление земельно- имущественными отношениями города Лесосибирска»</w:t>
      </w:r>
      <w:r w:rsidR="008943AF">
        <w:rPr>
          <w:sz w:val="28"/>
          <w:szCs w:val="28"/>
        </w:rPr>
        <w:t>.</w:t>
      </w:r>
      <w:r w:rsidR="008943AF" w:rsidRPr="008943AF">
        <w:rPr>
          <w:sz w:val="28"/>
          <w:szCs w:val="28"/>
        </w:rPr>
        <w:t xml:space="preserve"> </w:t>
      </w:r>
      <w:r w:rsidR="008943AF">
        <w:rPr>
          <w:sz w:val="28"/>
          <w:szCs w:val="28"/>
        </w:rPr>
        <w:t xml:space="preserve">По данному подразделу снижение </w:t>
      </w:r>
      <w:proofErr w:type="gramStart"/>
      <w:r w:rsidR="008943AF">
        <w:rPr>
          <w:sz w:val="28"/>
          <w:szCs w:val="28"/>
        </w:rPr>
        <w:t>процента  исполнения</w:t>
      </w:r>
      <w:proofErr w:type="gramEnd"/>
      <w:r w:rsidR="008943AF">
        <w:rPr>
          <w:sz w:val="28"/>
          <w:szCs w:val="28"/>
        </w:rPr>
        <w:t xml:space="preserve"> составило: экономия по услугам связи,  льготному проезду, закупка товаров , работ и услуг для обеспечения муниципальных нужд.</w:t>
      </w:r>
      <w:r w:rsidR="000845E7">
        <w:rPr>
          <w:sz w:val="28"/>
          <w:szCs w:val="28"/>
        </w:rPr>
        <w:t xml:space="preserve"> </w:t>
      </w:r>
      <w:r w:rsidR="00E60A2D">
        <w:rPr>
          <w:sz w:val="28"/>
          <w:szCs w:val="28"/>
        </w:rPr>
        <w:t xml:space="preserve"> </w:t>
      </w:r>
    </w:p>
    <w:p w:rsidR="00E60A2D" w:rsidRPr="00F21F1A" w:rsidRDefault="00E60A2D" w:rsidP="003170F1">
      <w:pPr>
        <w:jc w:val="both"/>
        <w:rPr>
          <w:sz w:val="28"/>
          <w:szCs w:val="28"/>
        </w:rPr>
      </w:pPr>
    </w:p>
    <w:p w:rsidR="00207EF4" w:rsidRDefault="00381BCC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5007">
        <w:rPr>
          <w:b/>
          <w:sz w:val="28"/>
          <w:szCs w:val="28"/>
        </w:rPr>
        <w:t>Расходы п</w:t>
      </w:r>
      <w:r w:rsidR="00B71C91" w:rsidRPr="00305007">
        <w:rPr>
          <w:b/>
          <w:sz w:val="28"/>
          <w:szCs w:val="28"/>
        </w:rPr>
        <w:t>о разделу</w:t>
      </w:r>
      <w:r w:rsidR="006765A4" w:rsidRPr="00305007">
        <w:rPr>
          <w:b/>
          <w:sz w:val="28"/>
          <w:szCs w:val="28"/>
        </w:rPr>
        <w:t xml:space="preserve"> 0200</w:t>
      </w:r>
      <w:r w:rsidR="00B71C91" w:rsidRPr="00305007">
        <w:rPr>
          <w:b/>
          <w:sz w:val="28"/>
          <w:szCs w:val="28"/>
        </w:rPr>
        <w:t xml:space="preserve"> «Национальная оборона</w:t>
      </w:r>
      <w:r w:rsidR="00B71C91" w:rsidRPr="00E13D0C">
        <w:rPr>
          <w:b/>
          <w:sz w:val="28"/>
          <w:szCs w:val="28"/>
        </w:rPr>
        <w:t>»</w:t>
      </w:r>
      <w:r w:rsidR="00B71C91" w:rsidRPr="00E13D0C">
        <w:rPr>
          <w:sz w:val="28"/>
          <w:szCs w:val="28"/>
        </w:rPr>
        <w:t xml:space="preserve">  исполнены  в объеме  утвержденных назначений</w:t>
      </w:r>
      <w:r>
        <w:rPr>
          <w:sz w:val="28"/>
          <w:szCs w:val="28"/>
        </w:rPr>
        <w:t xml:space="preserve"> в сумме </w:t>
      </w:r>
      <w:r w:rsidR="005A2438">
        <w:rPr>
          <w:sz w:val="28"/>
          <w:szCs w:val="28"/>
        </w:rPr>
        <w:t>–</w:t>
      </w:r>
      <w:r w:rsidR="00E62761">
        <w:rPr>
          <w:sz w:val="28"/>
          <w:szCs w:val="28"/>
        </w:rPr>
        <w:t>432.2</w:t>
      </w:r>
      <w:r>
        <w:rPr>
          <w:sz w:val="28"/>
          <w:szCs w:val="28"/>
        </w:rPr>
        <w:t xml:space="preserve"> тыс. руб., или на </w:t>
      </w:r>
      <w:r w:rsidR="00B2686F">
        <w:rPr>
          <w:sz w:val="28"/>
          <w:szCs w:val="28"/>
        </w:rPr>
        <w:t>–</w:t>
      </w:r>
      <w:r w:rsidR="00232165">
        <w:rPr>
          <w:sz w:val="28"/>
          <w:szCs w:val="28"/>
        </w:rPr>
        <w:t xml:space="preserve"> </w:t>
      </w:r>
      <w:r w:rsidR="005076D8">
        <w:rPr>
          <w:sz w:val="28"/>
          <w:szCs w:val="28"/>
        </w:rPr>
        <w:t>9</w:t>
      </w:r>
      <w:r w:rsidR="00E62761">
        <w:rPr>
          <w:sz w:val="28"/>
          <w:szCs w:val="28"/>
        </w:rPr>
        <w:t>0</w:t>
      </w:r>
      <w:r w:rsidR="005076D8">
        <w:rPr>
          <w:sz w:val="28"/>
          <w:szCs w:val="28"/>
        </w:rPr>
        <w:t>.</w:t>
      </w:r>
      <w:r w:rsidR="00E62761">
        <w:rPr>
          <w:sz w:val="28"/>
          <w:szCs w:val="28"/>
        </w:rPr>
        <w:t>0</w:t>
      </w:r>
      <w:r w:rsidR="00D76BC7" w:rsidRPr="00E13D0C">
        <w:rPr>
          <w:sz w:val="28"/>
          <w:szCs w:val="28"/>
        </w:rPr>
        <w:t>%</w:t>
      </w:r>
      <w:r w:rsidR="005A2438" w:rsidRPr="005A2438">
        <w:rPr>
          <w:sz w:val="28"/>
          <w:szCs w:val="28"/>
        </w:rPr>
        <w:t xml:space="preserve"> </w:t>
      </w:r>
      <w:r w:rsidR="005A2438">
        <w:rPr>
          <w:sz w:val="28"/>
          <w:szCs w:val="28"/>
        </w:rPr>
        <w:t>к уточненной бюджетной росписи.</w:t>
      </w:r>
      <w:r w:rsidR="007A21A8" w:rsidRPr="007A21A8">
        <w:rPr>
          <w:sz w:val="28"/>
          <w:szCs w:val="28"/>
        </w:rPr>
        <w:t xml:space="preserve"> </w:t>
      </w:r>
      <w:r w:rsidR="007A21A8">
        <w:rPr>
          <w:sz w:val="28"/>
          <w:szCs w:val="28"/>
        </w:rPr>
        <w:t xml:space="preserve">Удельный вес расходов по </w:t>
      </w:r>
      <w:proofErr w:type="gramStart"/>
      <w:r w:rsidR="007A21A8">
        <w:rPr>
          <w:sz w:val="28"/>
          <w:szCs w:val="28"/>
        </w:rPr>
        <w:t>разделу  в</w:t>
      </w:r>
      <w:proofErr w:type="gramEnd"/>
      <w:r w:rsidR="007A21A8">
        <w:rPr>
          <w:sz w:val="28"/>
          <w:szCs w:val="28"/>
        </w:rPr>
        <w:t xml:space="preserve"> общих расходах  бюджета города  составил  - 0.</w:t>
      </w:r>
      <w:r w:rsidR="00080737">
        <w:rPr>
          <w:sz w:val="28"/>
          <w:szCs w:val="28"/>
        </w:rPr>
        <w:t>0</w:t>
      </w:r>
      <w:r w:rsidR="00143AA9">
        <w:rPr>
          <w:sz w:val="28"/>
          <w:szCs w:val="28"/>
        </w:rPr>
        <w:t>2</w:t>
      </w:r>
      <w:r w:rsidR="007A21A8">
        <w:rPr>
          <w:sz w:val="28"/>
          <w:szCs w:val="28"/>
        </w:rPr>
        <w:t>%.</w:t>
      </w:r>
      <w:r w:rsidR="0059726A" w:rsidRPr="0059726A">
        <w:rPr>
          <w:sz w:val="28"/>
          <w:szCs w:val="28"/>
        </w:rPr>
        <w:t xml:space="preserve"> </w:t>
      </w:r>
      <w:r w:rsidR="0059726A">
        <w:rPr>
          <w:sz w:val="28"/>
          <w:szCs w:val="28"/>
        </w:rPr>
        <w:t>За отчетный период в виде межбюджетных трансфертов бюджету города Лесосибирска дополнительно  направлена субвенция на осуществление государственных полномочий по первичному воинскому учету на территориях, где о</w:t>
      </w:r>
      <w:r w:rsidR="00566AF8">
        <w:rPr>
          <w:sz w:val="28"/>
          <w:szCs w:val="28"/>
        </w:rPr>
        <w:t>тсутствуют военные комиссариаты в  сумме -4</w:t>
      </w:r>
      <w:r w:rsidR="00F01C37">
        <w:rPr>
          <w:sz w:val="28"/>
          <w:szCs w:val="28"/>
        </w:rPr>
        <w:t>80.3</w:t>
      </w:r>
      <w:r w:rsidR="00566AF8">
        <w:rPr>
          <w:sz w:val="28"/>
          <w:szCs w:val="28"/>
        </w:rPr>
        <w:t xml:space="preserve"> тыс. руб.</w:t>
      </w:r>
      <w:r w:rsidR="007A21A8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</w:t>
      </w:r>
      <w:r w:rsidR="003D2C84">
        <w:rPr>
          <w:sz w:val="28"/>
          <w:szCs w:val="28"/>
        </w:rPr>
        <w:t xml:space="preserve"> «</w:t>
      </w:r>
      <w:r w:rsidR="00E8215E">
        <w:rPr>
          <w:sz w:val="28"/>
          <w:szCs w:val="28"/>
        </w:rPr>
        <w:t>Исполнения бюджета города по расходам за 20</w:t>
      </w:r>
      <w:r w:rsidR="00F01C37">
        <w:rPr>
          <w:sz w:val="28"/>
          <w:szCs w:val="28"/>
        </w:rPr>
        <w:t>20</w:t>
      </w:r>
      <w:r w:rsidR="00E8215E">
        <w:rPr>
          <w:sz w:val="28"/>
          <w:szCs w:val="28"/>
        </w:rPr>
        <w:t xml:space="preserve"> год по ведомственной  структуре расходов </w:t>
      </w:r>
      <w:r w:rsidR="003D2C84">
        <w:rPr>
          <w:sz w:val="28"/>
          <w:szCs w:val="28"/>
        </w:rPr>
        <w:t>»</w:t>
      </w:r>
      <w:r w:rsidR="0008073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5A2438">
        <w:rPr>
          <w:sz w:val="28"/>
          <w:szCs w:val="28"/>
        </w:rPr>
        <w:t>г</w:t>
      </w:r>
      <w:r>
        <w:rPr>
          <w:sz w:val="28"/>
          <w:szCs w:val="28"/>
        </w:rPr>
        <w:t>лавным  распорядителем бюджетных средств по данному разделу явля</w:t>
      </w:r>
      <w:r w:rsidR="00527B16">
        <w:rPr>
          <w:sz w:val="28"/>
          <w:szCs w:val="28"/>
        </w:rPr>
        <w:t>ет</w:t>
      </w:r>
      <w:r w:rsidR="008C16C8">
        <w:rPr>
          <w:sz w:val="28"/>
          <w:szCs w:val="28"/>
        </w:rPr>
        <w:t>ся</w:t>
      </w:r>
      <w:r w:rsidR="00BC3FA1">
        <w:rPr>
          <w:sz w:val="28"/>
          <w:szCs w:val="28"/>
        </w:rPr>
        <w:t xml:space="preserve"> - </w:t>
      </w:r>
      <w:r w:rsidR="00420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Администрация города Лесосибирска</w:t>
      </w:r>
      <w:r w:rsidR="00B91D23">
        <w:rPr>
          <w:sz w:val="28"/>
          <w:szCs w:val="28"/>
        </w:rPr>
        <w:t>»</w:t>
      </w:r>
      <w:r w:rsidR="00EF3E82">
        <w:rPr>
          <w:sz w:val="28"/>
          <w:szCs w:val="28"/>
        </w:rPr>
        <w:t>.</w:t>
      </w:r>
    </w:p>
    <w:p w:rsidR="000C64B9" w:rsidRDefault="00661F5E" w:rsidP="00583ED9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51037E">
        <w:rPr>
          <w:spacing w:val="-4"/>
          <w:sz w:val="28"/>
          <w:szCs w:val="28"/>
        </w:rPr>
        <w:t xml:space="preserve"> </w:t>
      </w:r>
      <w:r w:rsidR="00761971" w:rsidRPr="00E13D0C">
        <w:rPr>
          <w:spacing w:val="-4"/>
          <w:sz w:val="28"/>
          <w:szCs w:val="28"/>
        </w:rPr>
        <w:t>По подразделу</w:t>
      </w:r>
      <w:r w:rsidR="00153E9C">
        <w:rPr>
          <w:spacing w:val="-4"/>
          <w:sz w:val="28"/>
          <w:szCs w:val="28"/>
        </w:rPr>
        <w:t xml:space="preserve"> 0203</w:t>
      </w:r>
      <w:r w:rsidR="00761971" w:rsidRPr="00E13D0C">
        <w:rPr>
          <w:spacing w:val="-4"/>
          <w:sz w:val="28"/>
          <w:szCs w:val="28"/>
        </w:rPr>
        <w:t xml:space="preserve"> </w:t>
      </w:r>
      <w:r w:rsidR="00F3066D" w:rsidRPr="00E13D0C">
        <w:rPr>
          <w:spacing w:val="-4"/>
          <w:sz w:val="28"/>
          <w:szCs w:val="28"/>
        </w:rPr>
        <w:t>«Мобилизационная  и вневойсковая  подготовка» исполнение</w:t>
      </w:r>
      <w:r w:rsidR="00E747AE" w:rsidRPr="00E13D0C">
        <w:rPr>
          <w:spacing w:val="-4"/>
          <w:sz w:val="28"/>
          <w:szCs w:val="28"/>
        </w:rPr>
        <w:t xml:space="preserve"> плановых назначений</w:t>
      </w:r>
      <w:r w:rsidR="00400515">
        <w:rPr>
          <w:spacing w:val="-4"/>
          <w:sz w:val="28"/>
          <w:szCs w:val="28"/>
        </w:rPr>
        <w:t xml:space="preserve"> в 20</w:t>
      </w:r>
      <w:r w:rsidR="00F01C37">
        <w:rPr>
          <w:spacing w:val="-4"/>
          <w:sz w:val="28"/>
          <w:szCs w:val="28"/>
        </w:rPr>
        <w:t>20</w:t>
      </w:r>
      <w:r w:rsidR="00400515">
        <w:rPr>
          <w:spacing w:val="-4"/>
          <w:sz w:val="28"/>
          <w:szCs w:val="28"/>
        </w:rPr>
        <w:t xml:space="preserve"> году</w:t>
      </w:r>
      <w:r w:rsidR="00E747AE" w:rsidRPr="00E13D0C">
        <w:rPr>
          <w:spacing w:val="-4"/>
          <w:sz w:val="28"/>
          <w:szCs w:val="28"/>
        </w:rPr>
        <w:t xml:space="preserve"> составило </w:t>
      </w:r>
      <w:r w:rsidR="005076D8">
        <w:rPr>
          <w:spacing w:val="-4"/>
          <w:sz w:val="28"/>
          <w:szCs w:val="28"/>
        </w:rPr>
        <w:t>–</w:t>
      </w:r>
      <w:r w:rsidR="00F06A82">
        <w:rPr>
          <w:spacing w:val="-4"/>
          <w:sz w:val="28"/>
          <w:szCs w:val="28"/>
        </w:rPr>
        <w:t xml:space="preserve"> </w:t>
      </w:r>
      <w:r w:rsidR="005076D8">
        <w:rPr>
          <w:spacing w:val="-4"/>
          <w:sz w:val="28"/>
          <w:szCs w:val="28"/>
        </w:rPr>
        <w:t>9</w:t>
      </w:r>
      <w:r w:rsidR="00F01C37">
        <w:rPr>
          <w:spacing w:val="-4"/>
          <w:sz w:val="28"/>
          <w:szCs w:val="28"/>
        </w:rPr>
        <w:t>0.0</w:t>
      </w:r>
      <w:r w:rsidR="00E747AE" w:rsidRPr="00E13D0C">
        <w:rPr>
          <w:spacing w:val="-4"/>
          <w:sz w:val="28"/>
          <w:szCs w:val="28"/>
        </w:rPr>
        <w:t xml:space="preserve"> %.</w:t>
      </w:r>
      <w:r w:rsidR="00EF3E82" w:rsidRPr="00EF3E82">
        <w:rPr>
          <w:sz w:val="28"/>
          <w:szCs w:val="28"/>
        </w:rPr>
        <w:t xml:space="preserve"> </w:t>
      </w:r>
      <w:r w:rsidR="00EF3E82">
        <w:rPr>
          <w:sz w:val="28"/>
          <w:szCs w:val="28"/>
        </w:rPr>
        <w:t xml:space="preserve"> - по </w:t>
      </w:r>
      <w:r w:rsidR="00EF3E82" w:rsidRPr="00E13D0C">
        <w:rPr>
          <w:sz w:val="28"/>
          <w:szCs w:val="28"/>
        </w:rPr>
        <w:t xml:space="preserve"> </w:t>
      </w:r>
      <w:r w:rsidR="00EF3E82" w:rsidRPr="001C4BAD">
        <w:rPr>
          <w:sz w:val="28"/>
          <w:szCs w:val="28"/>
        </w:rPr>
        <w:t>Муниципальн</w:t>
      </w:r>
      <w:r w:rsidR="00EF3E82">
        <w:rPr>
          <w:sz w:val="28"/>
          <w:szCs w:val="28"/>
        </w:rPr>
        <w:t>ой</w:t>
      </w:r>
      <w:r w:rsidR="00EF3E82" w:rsidRPr="001C4BAD">
        <w:rPr>
          <w:sz w:val="28"/>
          <w:szCs w:val="28"/>
        </w:rPr>
        <w:t xml:space="preserve"> программ</w:t>
      </w:r>
      <w:r w:rsidR="00EF3E82">
        <w:rPr>
          <w:sz w:val="28"/>
          <w:szCs w:val="28"/>
        </w:rPr>
        <w:t>е</w:t>
      </w:r>
      <w:r w:rsidR="00EF3E82" w:rsidRPr="001C4BAD">
        <w:rPr>
          <w:sz w:val="28"/>
          <w:szCs w:val="28"/>
        </w:rPr>
        <w:t xml:space="preserve"> </w:t>
      </w:r>
      <w:r w:rsidR="00EF3E82">
        <w:rPr>
          <w:sz w:val="28"/>
          <w:szCs w:val="28"/>
        </w:rPr>
        <w:t>«</w:t>
      </w:r>
      <w:r w:rsidR="00EF3E82" w:rsidRPr="001C4BAD">
        <w:rPr>
          <w:sz w:val="28"/>
          <w:szCs w:val="28"/>
        </w:rPr>
        <w:t>Обеспечение безопасности населения города Лесосибирска</w:t>
      </w:r>
      <w:r w:rsidR="00EF3E82">
        <w:rPr>
          <w:sz w:val="28"/>
          <w:szCs w:val="28"/>
        </w:rPr>
        <w:t xml:space="preserve">».  </w:t>
      </w:r>
    </w:p>
    <w:p w:rsidR="00EF3F54" w:rsidRDefault="00EF3F54" w:rsidP="00583ED9">
      <w:pPr>
        <w:jc w:val="both"/>
        <w:rPr>
          <w:sz w:val="28"/>
          <w:szCs w:val="28"/>
        </w:rPr>
      </w:pPr>
    </w:p>
    <w:p w:rsidR="00863409" w:rsidRDefault="00E01E39" w:rsidP="00741EC0">
      <w:pPr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E747AE" w:rsidRPr="00E13D0C">
        <w:rPr>
          <w:spacing w:val="-4"/>
          <w:sz w:val="28"/>
          <w:szCs w:val="28"/>
        </w:rPr>
        <w:t xml:space="preserve"> </w:t>
      </w:r>
      <w:r w:rsidR="00074CB9">
        <w:rPr>
          <w:spacing w:val="-4"/>
          <w:sz w:val="28"/>
          <w:szCs w:val="28"/>
        </w:rPr>
        <w:t xml:space="preserve"> </w:t>
      </w:r>
      <w:r w:rsidR="00B71C91" w:rsidRPr="008C52F2">
        <w:rPr>
          <w:b/>
          <w:sz w:val="28"/>
          <w:szCs w:val="28"/>
        </w:rPr>
        <w:t>По разделу</w:t>
      </w:r>
      <w:r w:rsidR="00B71C91" w:rsidRPr="00E13D0C">
        <w:rPr>
          <w:sz w:val="28"/>
          <w:szCs w:val="28"/>
        </w:rPr>
        <w:t xml:space="preserve"> </w:t>
      </w:r>
      <w:r w:rsidR="002C2E87" w:rsidRPr="002C2E87">
        <w:rPr>
          <w:b/>
          <w:sz w:val="28"/>
          <w:szCs w:val="28"/>
        </w:rPr>
        <w:t xml:space="preserve">0300 </w:t>
      </w:r>
      <w:r w:rsidR="00B71C91" w:rsidRPr="002C2E87">
        <w:rPr>
          <w:b/>
          <w:sz w:val="28"/>
          <w:szCs w:val="28"/>
        </w:rPr>
        <w:t>«</w:t>
      </w:r>
      <w:r w:rsidR="00B71C91" w:rsidRPr="00E13D0C">
        <w:rPr>
          <w:b/>
          <w:sz w:val="28"/>
          <w:szCs w:val="28"/>
        </w:rPr>
        <w:t>Национальная безопасность и правоохранительная</w:t>
      </w:r>
      <w:r w:rsidR="00B71C91" w:rsidRPr="00E13D0C">
        <w:rPr>
          <w:sz w:val="28"/>
          <w:szCs w:val="28"/>
        </w:rPr>
        <w:t xml:space="preserve"> </w:t>
      </w:r>
      <w:r w:rsidR="00B71C91" w:rsidRPr="00E13D0C">
        <w:rPr>
          <w:b/>
          <w:sz w:val="28"/>
          <w:szCs w:val="28"/>
        </w:rPr>
        <w:t>деятельность»</w:t>
      </w:r>
      <w:r w:rsidR="00B71C91" w:rsidRPr="00E13D0C">
        <w:rPr>
          <w:sz w:val="28"/>
          <w:szCs w:val="28"/>
        </w:rPr>
        <w:t xml:space="preserve">  исполнение составило</w:t>
      </w:r>
      <w:r w:rsidR="00B63EE6">
        <w:rPr>
          <w:sz w:val="28"/>
          <w:szCs w:val="28"/>
        </w:rPr>
        <w:t xml:space="preserve"> в сумме</w:t>
      </w:r>
      <w:r w:rsidR="00715DD6">
        <w:rPr>
          <w:sz w:val="28"/>
          <w:szCs w:val="28"/>
        </w:rPr>
        <w:t xml:space="preserve"> </w:t>
      </w:r>
      <w:r w:rsidR="00B63EE6">
        <w:rPr>
          <w:sz w:val="28"/>
          <w:szCs w:val="28"/>
        </w:rPr>
        <w:t>-</w:t>
      </w:r>
      <w:r w:rsidR="00B71C91" w:rsidRPr="00E13D0C">
        <w:rPr>
          <w:sz w:val="28"/>
          <w:szCs w:val="28"/>
        </w:rPr>
        <w:t xml:space="preserve"> </w:t>
      </w:r>
      <w:r w:rsidR="00337019">
        <w:rPr>
          <w:sz w:val="28"/>
          <w:szCs w:val="28"/>
        </w:rPr>
        <w:t xml:space="preserve"> </w:t>
      </w:r>
      <w:r w:rsidR="00EE7883">
        <w:rPr>
          <w:sz w:val="28"/>
          <w:szCs w:val="28"/>
        </w:rPr>
        <w:t>8 465.3</w:t>
      </w:r>
      <w:r w:rsidR="00B71C91" w:rsidRPr="00E13D0C">
        <w:rPr>
          <w:sz w:val="28"/>
          <w:szCs w:val="28"/>
        </w:rPr>
        <w:t xml:space="preserve"> тыс. руб</w:t>
      </w:r>
      <w:r w:rsidR="00B63EE6">
        <w:rPr>
          <w:sz w:val="28"/>
          <w:szCs w:val="28"/>
        </w:rPr>
        <w:t>.</w:t>
      </w:r>
      <w:r w:rsidR="00B71C91" w:rsidRPr="00E13D0C">
        <w:rPr>
          <w:sz w:val="28"/>
          <w:szCs w:val="28"/>
        </w:rPr>
        <w:t xml:space="preserve">, или </w:t>
      </w:r>
      <w:r w:rsidR="00F14175">
        <w:rPr>
          <w:sz w:val="28"/>
          <w:szCs w:val="28"/>
        </w:rPr>
        <w:t>–</w:t>
      </w:r>
      <w:r w:rsidR="00FC4B3F">
        <w:rPr>
          <w:sz w:val="28"/>
          <w:szCs w:val="28"/>
        </w:rPr>
        <w:t xml:space="preserve"> </w:t>
      </w:r>
      <w:r w:rsidR="00E24BF1">
        <w:rPr>
          <w:sz w:val="28"/>
          <w:szCs w:val="28"/>
        </w:rPr>
        <w:t>9</w:t>
      </w:r>
      <w:r w:rsidR="00EE7883">
        <w:rPr>
          <w:sz w:val="28"/>
          <w:szCs w:val="28"/>
        </w:rPr>
        <w:t>8.2</w:t>
      </w:r>
      <w:r w:rsidR="00B71C91" w:rsidRPr="00E13D0C">
        <w:rPr>
          <w:sz w:val="28"/>
          <w:szCs w:val="28"/>
        </w:rPr>
        <w:t>% к</w:t>
      </w:r>
      <w:r w:rsidR="0051037E">
        <w:rPr>
          <w:sz w:val="28"/>
          <w:szCs w:val="28"/>
        </w:rPr>
        <w:t xml:space="preserve"> </w:t>
      </w:r>
      <w:r w:rsidR="00337019">
        <w:rPr>
          <w:sz w:val="28"/>
          <w:szCs w:val="28"/>
        </w:rPr>
        <w:t xml:space="preserve"> уточненной бюджетной росписи</w:t>
      </w:r>
      <w:r w:rsidR="005B4D35">
        <w:rPr>
          <w:sz w:val="28"/>
          <w:szCs w:val="28"/>
        </w:rPr>
        <w:t xml:space="preserve">. </w:t>
      </w:r>
      <w:r w:rsidR="0062466A">
        <w:rPr>
          <w:sz w:val="28"/>
          <w:szCs w:val="28"/>
        </w:rPr>
        <w:t xml:space="preserve"> Удельный вес расходов  раздел</w:t>
      </w:r>
      <w:r w:rsidR="00966157">
        <w:rPr>
          <w:sz w:val="28"/>
          <w:szCs w:val="28"/>
        </w:rPr>
        <w:t>а</w:t>
      </w:r>
      <w:r w:rsidR="0062466A">
        <w:rPr>
          <w:sz w:val="28"/>
          <w:szCs w:val="28"/>
        </w:rPr>
        <w:t xml:space="preserve">  в общих расходах городского бюджета  состав</w:t>
      </w:r>
      <w:r w:rsidR="00E46503">
        <w:rPr>
          <w:sz w:val="28"/>
          <w:szCs w:val="28"/>
        </w:rPr>
        <w:t>ил</w:t>
      </w:r>
      <w:r w:rsidR="0062466A">
        <w:rPr>
          <w:sz w:val="28"/>
          <w:szCs w:val="28"/>
        </w:rPr>
        <w:t xml:space="preserve"> -  0.</w:t>
      </w:r>
      <w:r w:rsidR="008C52F2">
        <w:rPr>
          <w:sz w:val="28"/>
          <w:szCs w:val="28"/>
        </w:rPr>
        <w:t>4</w:t>
      </w:r>
      <w:r w:rsidR="00894482">
        <w:rPr>
          <w:sz w:val="28"/>
          <w:szCs w:val="28"/>
        </w:rPr>
        <w:t>%</w:t>
      </w:r>
      <w:r w:rsidR="0062466A">
        <w:rPr>
          <w:sz w:val="28"/>
          <w:szCs w:val="28"/>
        </w:rPr>
        <w:t>.</w:t>
      </w:r>
      <w:r w:rsidR="005C10D5">
        <w:rPr>
          <w:sz w:val="28"/>
          <w:szCs w:val="28"/>
        </w:rPr>
        <w:t xml:space="preserve">   Исходя из </w:t>
      </w:r>
      <w:r w:rsidR="003D2C84">
        <w:rPr>
          <w:sz w:val="28"/>
          <w:szCs w:val="28"/>
        </w:rPr>
        <w:t>«</w:t>
      </w:r>
      <w:r w:rsidR="008C16C8">
        <w:rPr>
          <w:sz w:val="28"/>
          <w:szCs w:val="28"/>
        </w:rPr>
        <w:t>Исполнения бюджета города по расходам за 20</w:t>
      </w:r>
      <w:r w:rsidR="006C1D95">
        <w:rPr>
          <w:sz w:val="28"/>
          <w:szCs w:val="28"/>
        </w:rPr>
        <w:t>20</w:t>
      </w:r>
      <w:r w:rsidR="008C16C8">
        <w:rPr>
          <w:sz w:val="28"/>
          <w:szCs w:val="28"/>
        </w:rPr>
        <w:t xml:space="preserve"> год по ведомственной  структуре расходов</w:t>
      </w:r>
      <w:r w:rsidR="003D2C84">
        <w:rPr>
          <w:sz w:val="28"/>
          <w:szCs w:val="28"/>
        </w:rPr>
        <w:t>»</w:t>
      </w:r>
      <w:r w:rsidR="005C10D5">
        <w:rPr>
          <w:sz w:val="28"/>
          <w:szCs w:val="28"/>
        </w:rPr>
        <w:t xml:space="preserve">,   </w:t>
      </w:r>
      <w:r w:rsidR="000232E1">
        <w:rPr>
          <w:sz w:val="28"/>
          <w:szCs w:val="28"/>
        </w:rPr>
        <w:t>г</w:t>
      </w:r>
      <w:r w:rsidR="005C10D5">
        <w:rPr>
          <w:sz w:val="28"/>
          <w:szCs w:val="28"/>
        </w:rPr>
        <w:t>лавным</w:t>
      </w:r>
      <w:r w:rsidR="005C3A79">
        <w:rPr>
          <w:sz w:val="28"/>
          <w:szCs w:val="28"/>
        </w:rPr>
        <w:t>и</w:t>
      </w:r>
      <w:r w:rsidR="005C10D5">
        <w:rPr>
          <w:sz w:val="28"/>
          <w:szCs w:val="28"/>
        </w:rPr>
        <w:t xml:space="preserve">  распорядител</w:t>
      </w:r>
      <w:r w:rsidR="005C3A79">
        <w:rPr>
          <w:sz w:val="28"/>
          <w:szCs w:val="28"/>
        </w:rPr>
        <w:t xml:space="preserve">ями </w:t>
      </w:r>
      <w:r w:rsidR="005C10D5">
        <w:rPr>
          <w:sz w:val="28"/>
          <w:szCs w:val="28"/>
        </w:rPr>
        <w:t xml:space="preserve"> бюджетных средств по данному разделу явля</w:t>
      </w:r>
      <w:r w:rsidR="00767134">
        <w:rPr>
          <w:sz w:val="28"/>
          <w:szCs w:val="28"/>
        </w:rPr>
        <w:t>ется</w:t>
      </w:r>
      <w:r w:rsidR="00D93D11">
        <w:rPr>
          <w:sz w:val="28"/>
          <w:szCs w:val="28"/>
        </w:rPr>
        <w:t xml:space="preserve"> </w:t>
      </w:r>
      <w:r w:rsidR="008C16C8">
        <w:rPr>
          <w:sz w:val="28"/>
          <w:szCs w:val="28"/>
        </w:rPr>
        <w:t>-</w:t>
      </w:r>
      <w:r w:rsidR="00D93D11">
        <w:rPr>
          <w:sz w:val="28"/>
          <w:szCs w:val="28"/>
        </w:rPr>
        <w:t xml:space="preserve"> </w:t>
      </w:r>
      <w:r w:rsidR="005C10D5">
        <w:rPr>
          <w:sz w:val="28"/>
          <w:szCs w:val="28"/>
        </w:rPr>
        <w:t>« Администрация города</w:t>
      </w:r>
      <w:r w:rsidR="006C4F1E">
        <w:rPr>
          <w:sz w:val="28"/>
          <w:szCs w:val="28"/>
        </w:rPr>
        <w:t xml:space="preserve"> </w:t>
      </w:r>
      <w:r w:rsidR="005C10D5">
        <w:rPr>
          <w:sz w:val="28"/>
          <w:szCs w:val="28"/>
        </w:rPr>
        <w:t xml:space="preserve"> Лесосибирска»</w:t>
      </w:r>
      <w:r w:rsidR="00767134">
        <w:rPr>
          <w:sz w:val="28"/>
          <w:szCs w:val="28"/>
        </w:rPr>
        <w:t>.</w:t>
      </w:r>
    </w:p>
    <w:p w:rsidR="006C1D95" w:rsidRDefault="00390445" w:rsidP="0074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>
        <w:rPr>
          <w:sz w:val="28"/>
          <w:szCs w:val="28"/>
        </w:rPr>
        <w:t>:</w:t>
      </w:r>
    </w:p>
    <w:p w:rsidR="006C1D95" w:rsidRDefault="00071360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B3F">
        <w:rPr>
          <w:sz w:val="28"/>
          <w:szCs w:val="28"/>
        </w:rPr>
        <w:t xml:space="preserve"> </w:t>
      </w:r>
      <w:r w:rsidR="00AD63DF">
        <w:rPr>
          <w:sz w:val="28"/>
          <w:szCs w:val="28"/>
        </w:rPr>
        <w:t xml:space="preserve">   </w:t>
      </w:r>
      <w:r w:rsidR="00413C98">
        <w:rPr>
          <w:sz w:val="28"/>
          <w:szCs w:val="28"/>
        </w:rPr>
        <w:t xml:space="preserve"> </w:t>
      </w:r>
      <w:r w:rsidR="001E2CA0">
        <w:rPr>
          <w:sz w:val="28"/>
          <w:szCs w:val="28"/>
        </w:rPr>
        <w:t xml:space="preserve">  </w:t>
      </w:r>
      <w:r w:rsidR="00413C98">
        <w:rPr>
          <w:sz w:val="28"/>
          <w:szCs w:val="28"/>
        </w:rPr>
        <w:t xml:space="preserve">- </w:t>
      </w:r>
      <w:r w:rsidR="00BD16A3">
        <w:rPr>
          <w:sz w:val="28"/>
          <w:szCs w:val="28"/>
        </w:rPr>
        <w:t>П</w:t>
      </w:r>
      <w:r w:rsidR="007600A2">
        <w:rPr>
          <w:sz w:val="28"/>
          <w:szCs w:val="28"/>
        </w:rPr>
        <w:t>о подразделу 0309</w:t>
      </w:r>
      <w:r w:rsidR="00E53E52">
        <w:rPr>
          <w:sz w:val="28"/>
          <w:szCs w:val="28"/>
        </w:rPr>
        <w:t xml:space="preserve"> « Защита населения и территории от чрезвычайных ситуаций природного и техногенного </w:t>
      </w:r>
      <w:r w:rsidR="00387454">
        <w:rPr>
          <w:sz w:val="28"/>
          <w:szCs w:val="28"/>
        </w:rPr>
        <w:t>характера, гражданская оборона»</w:t>
      </w:r>
      <w:r w:rsidR="006233F7">
        <w:rPr>
          <w:sz w:val="28"/>
          <w:szCs w:val="28"/>
        </w:rPr>
        <w:t xml:space="preserve"> исполнение составило в сумме</w:t>
      </w:r>
      <w:r w:rsidR="00E86B01">
        <w:rPr>
          <w:sz w:val="28"/>
          <w:szCs w:val="28"/>
        </w:rPr>
        <w:t xml:space="preserve"> </w:t>
      </w:r>
      <w:r w:rsidR="00ED4872">
        <w:rPr>
          <w:sz w:val="28"/>
          <w:szCs w:val="28"/>
        </w:rPr>
        <w:t>–</w:t>
      </w:r>
      <w:r w:rsidR="006233F7">
        <w:rPr>
          <w:sz w:val="28"/>
          <w:szCs w:val="28"/>
        </w:rPr>
        <w:t xml:space="preserve"> </w:t>
      </w:r>
      <w:r w:rsidR="00465BB7">
        <w:rPr>
          <w:sz w:val="28"/>
          <w:szCs w:val="28"/>
        </w:rPr>
        <w:t>7 004.4</w:t>
      </w:r>
      <w:r w:rsidR="006233F7">
        <w:rPr>
          <w:sz w:val="28"/>
          <w:szCs w:val="28"/>
        </w:rPr>
        <w:t xml:space="preserve"> тыс. руб.</w:t>
      </w:r>
      <w:r w:rsidR="003F5DA0">
        <w:rPr>
          <w:sz w:val="28"/>
          <w:szCs w:val="28"/>
        </w:rPr>
        <w:t xml:space="preserve"> </w:t>
      </w:r>
      <w:r w:rsidR="007D4910">
        <w:rPr>
          <w:sz w:val="28"/>
          <w:szCs w:val="28"/>
        </w:rPr>
        <w:t xml:space="preserve"> </w:t>
      </w:r>
      <w:r w:rsidR="00165A5D">
        <w:rPr>
          <w:sz w:val="28"/>
          <w:szCs w:val="28"/>
        </w:rPr>
        <w:t>Р</w:t>
      </w:r>
      <w:r w:rsidR="007D4910">
        <w:rPr>
          <w:sz w:val="28"/>
          <w:szCs w:val="28"/>
        </w:rPr>
        <w:t xml:space="preserve">асходы </w:t>
      </w:r>
      <w:r w:rsidR="007A6F8A">
        <w:rPr>
          <w:sz w:val="28"/>
          <w:szCs w:val="28"/>
        </w:rPr>
        <w:t xml:space="preserve"> по данному подразделу</w:t>
      </w:r>
      <w:r w:rsidR="00E86B01">
        <w:rPr>
          <w:sz w:val="28"/>
          <w:szCs w:val="28"/>
        </w:rPr>
        <w:t xml:space="preserve"> в основном  п</w:t>
      </w:r>
      <w:r w:rsidR="00D563FF">
        <w:rPr>
          <w:sz w:val="28"/>
          <w:szCs w:val="28"/>
        </w:rPr>
        <w:t>р</w:t>
      </w:r>
      <w:r w:rsidR="00E86B01">
        <w:rPr>
          <w:sz w:val="28"/>
          <w:szCs w:val="28"/>
        </w:rPr>
        <w:t>о</w:t>
      </w:r>
      <w:r w:rsidR="007D4910">
        <w:rPr>
          <w:sz w:val="28"/>
          <w:szCs w:val="28"/>
        </w:rPr>
        <w:t xml:space="preserve">шли </w:t>
      </w:r>
      <w:r w:rsidR="003231AF">
        <w:rPr>
          <w:sz w:val="28"/>
          <w:szCs w:val="28"/>
        </w:rPr>
        <w:t xml:space="preserve">по  </w:t>
      </w:r>
      <w:r w:rsidR="0015129E">
        <w:rPr>
          <w:sz w:val="28"/>
          <w:szCs w:val="28"/>
        </w:rPr>
        <w:t>М</w:t>
      </w:r>
      <w:r w:rsidR="003231AF">
        <w:rPr>
          <w:sz w:val="28"/>
          <w:szCs w:val="28"/>
        </w:rPr>
        <w:t xml:space="preserve">униципальной программе </w:t>
      </w:r>
      <w:r w:rsidR="00830D6D">
        <w:rPr>
          <w:sz w:val="28"/>
          <w:szCs w:val="28"/>
        </w:rPr>
        <w:t xml:space="preserve">                            </w:t>
      </w:r>
      <w:r w:rsidR="003231AF">
        <w:rPr>
          <w:sz w:val="28"/>
          <w:szCs w:val="28"/>
        </w:rPr>
        <w:t xml:space="preserve"> «Обеспечение безопасности  населения города Лесосибирска</w:t>
      </w:r>
      <w:r w:rsidR="00357821">
        <w:rPr>
          <w:sz w:val="28"/>
          <w:szCs w:val="28"/>
        </w:rPr>
        <w:t>»</w:t>
      </w:r>
      <w:r w:rsidR="00602106">
        <w:rPr>
          <w:sz w:val="28"/>
          <w:szCs w:val="28"/>
        </w:rPr>
        <w:t>:</w:t>
      </w:r>
      <w:r w:rsidR="00602106" w:rsidRPr="00602106">
        <w:rPr>
          <w:sz w:val="28"/>
          <w:szCs w:val="28"/>
        </w:rPr>
        <w:t xml:space="preserve"> </w:t>
      </w:r>
      <w:r w:rsidR="00602106">
        <w:rPr>
          <w:sz w:val="28"/>
          <w:szCs w:val="28"/>
        </w:rPr>
        <w:t>на содержание  «Единой дежурной-диспетчерск</w:t>
      </w:r>
      <w:r w:rsidR="00142DFA">
        <w:rPr>
          <w:sz w:val="28"/>
          <w:szCs w:val="28"/>
        </w:rPr>
        <w:t>ой  службы города Лесосибирска»</w:t>
      </w:r>
      <w:r w:rsidR="00136B76">
        <w:rPr>
          <w:sz w:val="28"/>
          <w:szCs w:val="28"/>
        </w:rPr>
        <w:t>.</w:t>
      </w:r>
    </w:p>
    <w:p w:rsidR="000C64B9" w:rsidRDefault="00EF3087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63DF">
        <w:rPr>
          <w:sz w:val="28"/>
          <w:szCs w:val="28"/>
        </w:rPr>
        <w:t xml:space="preserve">   </w:t>
      </w:r>
      <w:r w:rsidR="001E2CA0">
        <w:rPr>
          <w:sz w:val="28"/>
          <w:szCs w:val="28"/>
        </w:rPr>
        <w:t xml:space="preserve">   </w:t>
      </w:r>
      <w:r w:rsidR="00AD63DF">
        <w:rPr>
          <w:sz w:val="28"/>
          <w:szCs w:val="28"/>
        </w:rPr>
        <w:t xml:space="preserve"> </w:t>
      </w:r>
      <w:r w:rsidR="00413C98">
        <w:rPr>
          <w:sz w:val="28"/>
          <w:szCs w:val="28"/>
        </w:rPr>
        <w:t xml:space="preserve">- </w:t>
      </w:r>
      <w:r w:rsidR="00BD16A3">
        <w:rPr>
          <w:sz w:val="28"/>
          <w:szCs w:val="28"/>
        </w:rPr>
        <w:t>П</w:t>
      </w:r>
      <w:r w:rsidR="00360887">
        <w:rPr>
          <w:sz w:val="28"/>
          <w:szCs w:val="28"/>
        </w:rPr>
        <w:t>о подразделу 031</w:t>
      </w:r>
      <w:r w:rsidR="00D93D11">
        <w:rPr>
          <w:sz w:val="28"/>
          <w:szCs w:val="28"/>
        </w:rPr>
        <w:t>0</w:t>
      </w:r>
      <w:r w:rsidR="00360887">
        <w:rPr>
          <w:sz w:val="28"/>
          <w:szCs w:val="28"/>
        </w:rPr>
        <w:t xml:space="preserve"> </w:t>
      </w:r>
      <w:proofErr w:type="gramStart"/>
      <w:r w:rsidR="00360887">
        <w:rPr>
          <w:sz w:val="28"/>
          <w:szCs w:val="28"/>
        </w:rPr>
        <w:t>«</w:t>
      </w:r>
      <w:r w:rsidR="008B255B">
        <w:rPr>
          <w:sz w:val="28"/>
          <w:szCs w:val="28"/>
        </w:rPr>
        <w:t xml:space="preserve"> Обеспечение</w:t>
      </w:r>
      <w:proofErr w:type="gramEnd"/>
      <w:r w:rsidR="008B255B">
        <w:rPr>
          <w:sz w:val="28"/>
          <w:szCs w:val="28"/>
        </w:rPr>
        <w:t xml:space="preserve">  пожарной безопасности </w:t>
      </w:r>
      <w:r w:rsidR="00D93D11" w:rsidRPr="003C490F">
        <w:rPr>
          <w:b/>
          <w:sz w:val="28"/>
          <w:szCs w:val="28"/>
        </w:rPr>
        <w:t>»</w:t>
      </w:r>
      <w:r w:rsidR="003E5A91" w:rsidRPr="003C490F">
        <w:rPr>
          <w:b/>
          <w:sz w:val="28"/>
          <w:szCs w:val="28"/>
        </w:rPr>
        <w:t xml:space="preserve"> </w:t>
      </w:r>
      <w:r w:rsidR="003E5A91" w:rsidRPr="008B255B">
        <w:rPr>
          <w:sz w:val="28"/>
          <w:szCs w:val="28"/>
        </w:rPr>
        <w:t>исполнение</w:t>
      </w:r>
      <w:r w:rsidR="003E5A91">
        <w:rPr>
          <w:sz w:val="28"/>
          <w:szCs w:val="28"/>
        </w:rPr>
        <w:t xml:space="preserve"> составило </w:t>
      </w:r>
      <w:r w:rsidR="0071313D">
        <w:rPr>
          <w:sz w:val="28"/>
          <w:szCs w:val="28"/>
        </w:rPr>
        <w:t xml:space="preserve"> в сумме </w:t>
      </w:r>
      <w:r w:rsidR="0059499D">
        <w:rPr>
          <w:sz w:val="28"/>
          <w:szCs w:val="28"/>
        </w:rPr>
        <w:t>–</w:t>
      </w:r>
      <w:r w:rsidR="0071313D">
        <w:rPr>
          <w:sz w:val="28"/>
          <w:szCs w:val="28"/>
        </w:rPr>
        <w:t xml:space="preserve"> </w:t>
      </w:r>
      <w:r w:rsidR="006B420D">
        <w:rPr>
          <w:sz w:val="28"/>
          <w:szCs w:val="28"/>
        </w:rPr>
        <w:t>1</w:t>
      </w:r>
      <w:r w:rsidR="00655286">
        <w:rPr>
          <w:sz w:val="28"/>
          <w:szCs w:val="28"/>
        </w:rPr>
        <w:t> 4</w:t>
      </w:r>
      <w:r w:rsidR="0068502E">
        <w:rPr>
          <w:sz w:val="28"/>
          <w:szCs w:val="28"/>
        </w:rPr>
        <w:t>60.9</w:t>
      </w:r>
      <w:r w:rsidR="00ED4872">
        <w:rPr>
          <w:sz w:val="28"/>
          <w:szCs w:val="28"/>
        </w:rPr>
        <w:t xml:space="preserve"> тыс. руб.</w:t>
      </w:r>
      <w:r w:rsidR="003D330D">
        <w:rPr>
          <w:sz w:val="28"/>
          <w:szCs w:val="28"/>
        </w:rPr>
        <w:t xml:space="preserve"> </w:t>
      </w:r>
      <w:r w:rsidR="00360887">
        <w:rPr>
          <w:sz w:val="28"/>
          <w:szCs w:val="28"/>
        </w:rPr>
        <w:t xml:space="preserve"> </w:t>
      </w:r>
      <w:r w:rsidR="006B420D">
        <w:rPr>
          <w:sz w:val="28"/>
          <w:szCs w:val="28"/>
        </w:rPr>
        <w:t>Р</w:t>
      </w:r>
      <w:r w:rsidR="00FC4B3F">
        <w:rPr>
          <w:sz w:val="28"/>
          <w:szCs w:val="28"/>
        </w:rPr>
        <w:t xml:space="preserve">асходы прошли по </w:t>
      </w:r>
      <w:r w:rsidR="00FD7E0F">
        <w:rPr>
          <w:sz w:val="28"/>
          <w:szCs w:val="28"/>
        </w:rPr>
        <w:t>М</w:t>
      </w:r>
      <w:r w:rsidR="00F41249">
        <w:rPr>
          <w:sz w:val="28"/>
          <w:szCs w:val="28"/>
        </w:rPr>
        <w:t xml:space="preserve">униципальной </w:t>
      </w:r>
      <w:proofErr w:type="gramStart"/>
      <w:r w:rsidR="00F41249">
        <w:rPr>
          <w:sz w:val="28"/>
          <w:szCs w:val="28"/>
        </w:rPr>
        <w:t>программе  «</w:t>
      </w:r>
      <w:proofErr w:type="gramEnd"/>
      <w:r w:rsidR="00F41249">
        <w:rPr>
          <w:sz w:val="28"/>
          <w:szCs w:val="28"/>
        </w:rPr>
        <w:t xml:space="preserve"> Обеспечение безопасности населения города</w:t>
      </w:r>
      <w:r w:rsidR="000124FD">
        <w:rPr>
          <w:sz w:val="28"/>
          <w:szCs w:val="28"/>
        </w:rPr>
        <w:t xml:space="preserve"> </w:t>
      </w:r>
      <w:r w:rsidR="00F41249">
        <w:rPr>
          <w:sz w:val="28"/>
          <w:szCs w:val="28"/>
        </w:rPr>
        <w:t xml:space="preserve"> Лесосибирска»</w:t>
      </w:r>
      <w:r w:rsidR="007D20C1">
        <w:rPr>
          <w:sz w:val="28"/>
          <w:szCs w:val="28"/>
        </w:rPr>
        <w:t xml:space="preserve">, </w:t>
      </w:r>
      <w:r w:rsidR="00F41249">
        <w:rPr>
          <w:sz w:val="28"/>
          <w:szCs w:val="28"/>
        </w:rPr>
        <w:t xml:space="preserve"> по подпрограмме </w:t>
      </w:r>
      <w:r w:rsidR="00FC4B3F">
        <w:rPr>
          <w:sz w:val="28"/>
          <w:szCs w:val="28"/>
        </w:rPr>
        <w:t xml:space="preserve"> «Пожарная безопасность города Лесосибирска»</w:t>
      </w:r>
      <w:r w:rsidR="00BD1481">
        <w:rPr>
          <w:sz w:val="28"/>
          <w:szCs w:val="28"/>
        </w:rPr>
        <w:t xml:space="preserve">, </w:t>
      </w:r>
      <w:r w:rsidR="00655286">
        <w:rPr>
          <w:sz w:val="28"/>
          <w:szCs w:val="28"/>
        </w:rPr>
        <w:t>исполнение составило</w:t>
      </w:r>
      <w:r w:rsidR="00365521">
        <w:rPr>
          <w:sz w:val="28"/>
          <w:szCs w:val="28"/>
        </w:rPr>
        <w:t xml:space="preserve"> -</w:t>
      </w:r>
      <w:r w:rsidR="00655286">
        <w:rPr>
          <w:sz w:val="28"/>
          <w:szCs w:val="28"/>
        </w:rPr>
        <w:t xml:space="preserve"> </w:t>
      </w:r>
      <w:r w:rsidR="0068502E">
        <w:rPr>
          <w:sz w:val="28"/>
          <w:szCs w:val="28"/>
        </w:rPr>
        <w:t>100</w:t>
      </w:r>
      <w:r w:rsidR="00655286">
        <w:rPr>
          <w:sz w:val="28"/>
          <w:szCs w:val="28"/>
        </w:rPr>
        <w:t>%.</w:t>
      </w:r>
      <w:r w:rsidR="0068502E">
        <w:rPr>
          <w:sz w:val="28"/>
          <w:szCs w:val="28"/>
        </w:rPr>
        <w:t xml:space="preserve"> Средства использовались на пропаганду правил пожарной безопасности, устройство минерализованных защитных противопожарных полос и уход за ними, приобретение, монтаж, обслуживание и ремонт системы оповещения людей в случае пожара, пополнение пожарных водоемов.</w:t>
      </w:r>
    </w:p>
    <w:p w:rsidR="0068502E" w:rsidRPr="0099359E" w:rsidRDefault="0068502E" w:rsidP="00583ED9">
      <w:pPr>
        <w:jc w:val="both"/>
        <w:rPr>
          <w:b/>
          <w:sz w:val="28"/>
          <w:szCs w:val="28"/>
        </w:rPr>
      </w:pPr>
    </w:p>
    <w:p w:rsidR="00A33997" w:rsidRDefault="00BA6B8B" w:rsidP="00900968">
      <w:pPr>
        <w:tabs>
          <w:tab w:val="left" w:pos="9355"/>
        </w:tabs>
        <w:jc w:val="both"/>
        <w:rPr>
          <w:spacing w:val="-8"/>
          <w:sz w:val="28"/>
          <w:szCs w:val="28"/>
        </w:rPr>
      </w:pPr>
      <w:r w:rsidRPr="007574EA">
        <w:rPr>
          <w:sz w:val="28"/>
          <w:szCs w:val="28"/>
        </w:rPr>
        <w:t xml:space="preserve">    </w:t>
      </w:r>
      <w:r w:rsidRPr="00BA6B8B">
        <w:rPr>
          <w:b/>
          <w:sz w:val="28"/>
          <w:szCs w:val="28"/>
        </w:rPr>
        <w:t>Плановые назначения по разделу</w:t>
      </w:r>
      <w:r>
        <w:rPr>
          <w:sz w:val="28"/>
          <w:szCs w:val="28"/>
        </w:rPr>
        <w:t xml:space="preserve"> </w:t>
      </w:r>
      <w:r w:rsidRPr="00E13D0C">
        <w:rPr>
          <w:sz w:val="28"/>
          <w:szCs w:val="28"/>
        </w:rPr>
        <w:t xml:space="preserve"> </w:t>
      </w:r>
      <w:r w:rsidR="009827E5" w:rsidRPr="00BA6B8B">
        <w:rPr>
          <w:b/>
          <w:sz w:val="28"/>
          <w:szCs w:val="28"/>
        </w:rPr>
        <w:t xml:space="preserve"> </w:t>
      </w:r>
      <w:r w:rsidR="009827E5" w:rsidRPr="009827E5">
        <w:rPr>
          <w:b/>
          <w:sz w:val="28"/>
          <w:szCs w:val="28"/>
        </w:rPr>
        <w:t>0400 « Национальная экономика</w:t>
      </w:r>
      <w:r w:rsidR="009827E5" w:rsidRPr="009827E5">
        <w:rPr>
          <w:sz w:val="28"/>
          <w:szCs w:val="28"/>
        </w:rPr>
        <w:t>» составили</w:t>
      </w:r>
      <w:r w:rsidR="009827E5">
        <w:rPr>
          <w:b/>
          <w:sz w:val="28"/>
          <w:szCs w:val="28"/>
        </w:rPr>
        <w:t xml:space="preserve">  </w:t>
      </w:r>
      <w:r w:rsidR="009827E5" w:rsidRPr="009827E5">
        <w:rPr>
          <w:sz w:val="28"/>
          <w:szCs w:val="28"/>
        </w:rPr>
        <w:t xml:space="preserve">в сумме </w:t>
      </w:r>
      <w:r w:rsidR="00DD10E2">
        <w:rPr>
          <w:sz w:val="28"/>
          <w:szCs w:val="28"/>
        </w:rPr>
        <w:t>–</w:t>
      </w:r>
      <w:r w:rsidR="00A33997">
        <w:rPr>
          <w:sz w:val="28"/>
          <w:szCs w:val="28"/>
        </w:rPr>
        <w:t>110 040.2</w:t>
      </w:r>
      <w:r w:rsidR="009B4857">
        <w:rPr>
          <w:sz w:val="28"/>
          <w:szCs w:val="28"/>
        </w:rPr>
        <w:t xml:space="preserve"> </w:t>
      </w:r>
      <w:r w:rsidR="009827E5" w:rsidRPr="009827E5">
        <w:rPr>
          <w:sz w:val="28"/>
          <w:szCs w:val="28"/>
        </w:rPr>
        <w:t>тыс. руб</w:t>
      </w:r>
      <w:r w:rsidR="009827E5">
        <w:rPr>
          <w:sz w:val="28"/>
          <w:szCs w:val="28"/>
        </w:rPr>
        <w:t>.</w:t>
      </w:r>
      <w:r w:rsidR="00966157">
        <w:rPr>
          <w:sz w:val="28"/>
          <w:szCs w:val="28"/>
        </w:rPr>
        <w:t>, или</w:t>
      </w:r>
      <w:r w:rsidR="00DD10E2">
        <w:rPr>
          <w:sz w:val="28"/>
          <w:szCs w:val="28"/>
        </w:rPr>
        <w:t xml:space="preserve"> - </w:t>
      </w:r>
      <w:r w:rsidR="00966157">
        <w:rPr>
          <w:sz w:val="28"/>
          <w:szCs w:val="28"/>
        </w:rPr>
        <w:t xml:space="preserve"> </w:t>
      </w:r>
      <w:r w:rsidR="00A33997">
        <w:rPr>
          <w:sz w:val="28"/>
          <w:szCs w:val="28"/>
        </w:rPr>
        <w:t>76.8</w:t>
      </w:r>
      <w:r w:rsidR="00966157">
        <w:rPr>
          <w:sz w:val="28"/>
          <w:szCs w:val="28"/>
        </w:rPr>
        <w:t>%  к уточненно</w:t>
      </w:r>
      <w:r w:rsidR="00B67F0F">
        <w:rPr>
          <w:sz w:val="28"/>
          <w:szCs w:val="28"/>
        </w:rPr>
        <w:t>й бюджетной росписи.</w:t>
      </w:r>
      <w:r w:rsidR="00966157">
        <w:rPr>
          <w:sz w:val="28"/>
          <w:szCs w:val="28"/>
        </w:rPr>
        <w:t xml:space="preserve">  Удельный вес расходов  раздела  в общих расходах </w:t>
      </w:r>
      <w:r w:rsidR="00FC1B3C">
        <w:rPr>
          <w:sz w:val="28"/>
          <w:szCs w:val="28"/>
        </w:rPr>
        <w:t xml:space="preserve"> </w:t>
      </w:r>
      <w:r w:rsidR="00966157">
        <w:rPr>
          <w:sz w:val="28"/>
          <w:szCs w:val="28"/>
        </w:rPr>
        <w:t xml:space="preserve"> бюджета </w:t>
      </w:r>
      <w:r w:rsidR="003104D9">
        <w:rPr>
          <w:sz w:val="28"/>
          <w:szCs w:val="28"/>
        </w:rPr>
        <w:t xml:space="preserve"> города </w:t>
      </w:r>
      <w:r w:rsidR="00966157">
        <w:rPr>
          <w:sz w:val="28"/>
          <w:szCs w:val="28"/>
        </w:rPr>
        <w:t xml:space="preserve"> состав</w:t>
      </w:r>
      <w:r w:rsidR="00E46503">
        <w:rPr>
          <w:sz w:val="28"/>
          <w:szCs w:val="28"/>
        </w:rPr>
        <w:t>ил</w:t>
      </w:r>
      <w:r w:rsidR="00966157">
        <w:rPr>
          <w:sz w:val="28"/>
          <w:szCs w:val="28"/>
        </w:rPr>
        <w:t xml:space="preserve"> – </w:t>
      </w:r>
      <w:r w:rsidR="00A33997">
        <w:rPr>
          <w:sz w:val="28"/>
          <w:szCs w:val="28"/>
        </w:rPr>
        <w:t>4.4</w:t>
      </w:r>
      <w:r w:rsidR="00966157">
        <w:rPr>
          <w:sz w:val="28"/>
          <w:szCs w:val="28"/>
        </w:rPr>
        <w:t>%.</w:t>
      </w:r>
      <w:r w:rsidR="00D549F4" w:rsidRPr="00D04974">
        <w:rPr>
          <w:spacing w:val="-8"/>
          <w:sz w:val="28"/>
          <w:szCs w:val="28"/>
        </w:rPr>
        <w:t xml:space="preserve"> </w:t>
      </w:r>
      <w:r w:rsidR="003D2C84">
        <w:rPr>
          <w:spacing w:val="-8"/>
          <w:sz w:val="28"/>
          <w:szCs w:val="28"/>
        </w:rPr>
        <w:t xml:space="preserve">  </w:t>
      </w:r>
      <w:r w:rsidR="00D549F4" w:rsidRPr="00D04974">
        <w:rPr>
          <w:spacing w:val="-8"/>
          <w:sz w:val="28"/>
          <w:szCs w:val="28"/>
        </w:rPr>
        <w:t xml:space="preserve"> Расходы </w:t>
      </w:r>
      <w:r w:rsidR="00D549F4">
        <w:rPr>
          <w:spacing w:val="-8"/>
          <w:sz w:val="28"/>
          <w:szCs w:val="28"/>
        </w:rPr>
        <w:t xml:space="preserve"> </w:t>
      </w:r>
      <w:r w:rsidR="00D549F4" w:rsidRPr="00D04974">
        <w:rPr>
          <w:spacing w:val="-8"/>
          <w:sz w:val="28"/>
          <w:szCs w:val="28"/>
        </w:rPr>
        <w:t xml:space="preserve"> бюджета  в </w:t>
      </w:r>
      <w:r w:rsidR="00F61FA9" w:rsidRPr="00D04974">
        <w:rPr>
          <w:spacing w:val="-8"/>
          <w:sz w:val="28"/>
          <w:szCs w:val="28"/>
        </w:rPr>
        <w:t>соответствии</w:t>
      </w:r>
      <w:r w:rsidR="00D549F4" w:rsidRPr="00D04974">
        <w:rPr>
          <w:spacing w:val="-8"/>
          <w:sz w:val="28"/>
          <w:szCs w:val="28"/>
        </w:rPr>
        <w:t xml:space="preserve">  с «</w:t>
      </w:r>
      <w:r w:rsidR="00DD10E2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ем</w:t>
      </w:r>
      <w:r w:rsidR="00DD10E2">
        <w:rPr>
          <w:sz w:val="28"/>
          <w:szCs w:val="28"/>
        </w:rPr>
        <w:t xml:space="preserve"> бюджета города по расходам за</w:t>
      </w:r>
      <w:r w:rsidR="006E186A">
        <w:rPr>
          <w:sz w:val="28"/>
          <w:szCs w:val="28"/>
        </w:rPr>
        <w:t xml:space="preserve"> </w:t>
      </w:r>
      <w:r w:rsidR="00DD10E2">
        <w:rPr>
          <w:sz w:val="28"/>
          <w:szCs w:val="28"/>
        </w:rPr>
        <w:t xml:space="preserve"> 20</w:t>
      </w:r>
      <w:r w:rsidR="00A33997">
        <w:rPr>
          <w:sz w:val="28"/>
          <w:szCs w:val="28"/>
        </w:rPr>
        <w:t>20</w:t>
      </w:r>
      <w:r w:rsidR="00DD10E2">
        <w:rPr>
          <w:sz w:val="28"/>
          <w:szCs w:val="28"/>
        </w:rPr>
        <w:t xml:space="preserve"> год по ведомственной  структуре расходов</w:t>
      </w:r>
      <w:r w:rsidR="00D549F4">
        <w:rPr>
          <w:spacing w:val="-8"/>
          <w:sz w:val="28"/>
          <w:szCs w:val="28"/>
        </w:rPr>
        <w:t xml:space="preserve">»   по данному  разделу  осуществляли  </w:t>
      </w:r>
      <w:r w:rsidR="000232E1">
        <w:rPr>
          <w:spacing w:val="-8"/>
          <w:sz w:val="28"/>
          <w:szCs w:val="28"/>
        </w:rPr>
        <w:t>г</w:t>
      </w:r>
      <w:r w:rsidR="00D549F4" w:rsidRPr="00253AFB">
        <w:rPr>
          <w:spacing w:val="-8"/>
          <w:sz w:val="28"/>
          <w:szCs w:val="28"/>
        </w:rPr>
        <w:t>лавны</w:t>
      </w:r>
      <w:r w:rsidR="000232E1">
        <w:rPr>
          <w:spacing w:val="-8"/>
          <w:sz w:val="28"/>
          <w:szCs w:val="28"/>
        </w:rPr>
        <w:t>е</w:t>
      </w:r>
      <w:r w:rsidR="00D549F4">
        <w:rPr>
          <w:spacing w:val="-8"/>
          <w:sz w:val="28"/>
          <w:szCs w:val="28"/>
        </w:rPr>
        <w:t xml:space="preserve">  </w:t>
      </w:r>
      <w:r w:rsidR="00D549F4" w:rsidRPr="00253AFB">
        <w:rPr>
          <w:spacing w:val="-8"/>
          <w:sz w:val="28"/>
          <w:szCs w:val="28"/>
        </w:rPr>
        <w:t>распорядител</w:t>
      </w:r>
      <w:r w:rsidR="000232E1">
        <w:rPr>
          <w:spacing w:val="-8"/>
          <w:sz w:val="28"/>
          <w:szCs w:val="28"/>
        </w:rPr>
        <w:t>и</w:t>
      </w:r>
      <w:r w:rsidR="00D549F4" w:rsidRPr="00253AFB">
        <w:rPr>
          <w:spacing w:val="-8"/>
          <w:sz w:val="28"/>
          <w:szCs w:val="28"/>
        </w:rPr>
        <w:t xml:space="preserve">  бюджетных средств</w:t>
      </w:r>
      <w:r w:rsidR="000232E1">
        <w:rPr>
          <w:spacing w:val="-8"/>
          <w:sz w:val="28"/>
          <w:szCs w:val="28"/>
        </w:rPr>
        <w:t>:</w:t>
      </w:r>
    </w:p>
    <w:p w:rsidR="00BC1881" w:rsidRDefault="00D03AB3" w:rsidP="00900968">
      <w:pPr>
        <w:tabs>
          <w:tab w:val="left" w:pos="9355"/>
        </w:tabs>
        <w:jc w:val="both"/>
        <w:rPr>
          <w:sz w:val="28"/>
          <w:szCs w:val="28"/>
        </w:rPr>
      </w:pPr>
      <w:r w:rsidRPr="000802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0802A8">
        <w:rPr>
          <w:sz w:val="28"/>
          <w:szCs w:val="28"/>
        </w:rPr>
        <w:t xml:space="preserve"> </w:t>
      </w:r>
      <w:r w:rsidR="007534F3">
        <w:rPr>
          <w:sz w:val="28"/>
          <w:szCs w:val="28"/>
        </w:rPr>
        <w:t xml:space="preserve">   </w:t>
      </w:r>
      <w:r w:rsidRPr="00D873D1">
        <w:rPr>
          <w:b/>
          <w:sz w:val="28"/>
          <w:szCs w:val="28"/>
        </w:rPr>
        <w:t xml:space="preserve">- </w:t>
      </w:r>
      <w:r w:rsidRPr="00554D9D">
        <w:rPr>
          <w:sz w:val="28"/>
          <w:szCs w:val="28"/>
        </w:rPr>
        <w:t>Муниципальное</w:t>
      </w:r>
      <w:r w:rsidRPr="00D9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казенное учреждение « Управление городского хозяйства</w:t>
      </w:r>
      <w:r w:rsidRPr="00E2615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 сумме </w:t>
      </w:r>
      <w:r w:rsidRPr="00E2615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6308A">
        <w:rPr>
          <w:sz w:val="28"/>
          <w:szCs w:val="28"/>
        </w:rPr>
        <w:t>90 290.</w:t>
      </w:r>
      <w:r w:rsidR="00ED70CB">
        <w:rPr>
          <w:sz w:val="28"/>
          <w:szCs w:val="28"/>
        </w:rPr>
        <w:t>6</w:t>
      </w:r>
      <w:r w:rsidRPr="00E2615F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–</w:t>
      </w:r>
      <w:r w:rsidR="00BC1881">
        <w:rPr>
          <w:sz w:val="28"/>
          <w:szCs w:val="28"/>
        </w:rPr>
        <w:t>82.1</w:t>
      </w:r>
      <w:r w:rsidRPr="00E2615F">
        <w:rPr>
          <w:sz w:val="28"/>
          <w:szCs w:val="28"/>
        </w:rPr>
        <w:t>%  от общих расходов раздела;</w:t>
      </w:r>
    </w:p>
    <w:p w:rsidR="00A33997" w:rsidRDefault="00AD7A79" w:rsidP="00150158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4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 </w:t>
      </w:r>
      <w:r w:rsidRPr="00554D9D">
        <w:rPr>
          <w:sz w:val="28"/>
          <w:szCs w:val="28"/>
        </w:rPr>
        <w:t>«Администрация города</w:t>
      </w:r>
      <w:r w:rsidRPr="00222034">
        <w:rPr>
          <w:sz w:val="28"/>
          <w:szCs w:val="28"/>
        </w:rPr>
        <w:t xml:space="preserve">  Лесосибирска» </w:t>
      </w:r>
      <w:r>
        <w:rPr>
          <w:sz w:val="28"/>
          <w:szCs w:val="28"/>
        </w:rPr>
        <w:t xml:space="preserve"> в сумме</w:t>
      </w:r>
      <w:r w:rsidRPr="00222034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14 794.6 </w:t>
      </w:r>
      <w:r w:rsidRPr="00222034">
        <w:rPr>
          <w:sz w:val="28"/>
          <w:szCs w:val="28"/>
        </w:rPr>
        <w:t>тыс. руб., или</w:t>
      </w:r>
      <w:r>
        <w:rPr>
          <w:sz w:val="28"/>
          <w:szCs w:val="28"/>
        </w:rPr>
        <w:t xml:space="preserve">  </w:t>
      </w:r>
      <w:r w:rsidRPr="00222034">
        <w:rPr>
          <w:sz w:val="28"/>
          <w:szCs w:val="28"/>
        </w:rPr>
        <w:t>-</w:t>
      </w:r>
      <w:r w:rsidR="00BC1881">
        <w:rPr>
          <w:sz w:val="28"/>
          <w:szCs w:val="28"/>
        </w:rPr>
        <w:t>13.4</w:t>
      </w:r>
      <w:r w:rsidRPr="00222034">
        <w:rPr>
          <w:sz w:val="28"/>
          <w:szCs w:val="28"/>
        </w:rPr>
        <w:t xml:space="preserve"> % от общих расходов раздела</w:t>
      </w:r>
      <w:r>
        <w:rPr>
          <w:sz w:val="28"/>
          <w:szCs w:val="28"/>
        </w:rPr>
        <w:t>;</w:t>
      </w:r>
    </w:p>
    <w:p w:rsidR="00A33997" w:rsidRDefault="004B1EBC" w:rsidP="00150158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461">
        <w:rPr>
          <w:sz w:val="28"/>
          <w:szCs w:val="28"/>
        </w:rPr>
        <w:t xml:space="preserve">    </w:t>
      </w:r>
      <w:r w:rsidR="007534F3">
        <w:rPr>
          <w:sz w:val="28"/>
          <w:szCs w:val="28"/>
        </w:rPr>
        <w:t xml:space="preserve">   </w:t>
      </w:r>
      <w:r w:rsidRPr="00774F54">
        <w:rPr>
          <w:b/>
          <w:sz w:val="28"/>
          <w:szCs w:val="28"/>
        </w:rPr>
        <w:t xml:space="preserve">- </w:t>
      </w:r>
      <w:r w:rsidRPr="00554D9D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 </w:t>
      </w:r>
      <w:r w:rsidRPr="00A207FB">
        <w:rPr>
          <w:b/>
          <w:sz w:val="28"/>
          <w:szCs w:val="28"/>
        </w:rPr>
        <w:t>«</w:t>
      </w:r>
      <w:r w:rsidRPr="00222034">
        <w:rPr>
          <w:sz w:val="28"/>
          <w:szCs w:val="28"/>
        </w:rPr>
        <w:t xml:space="preserve">Управление капитального строительства» </w:t>
      </w:r>
      <w:r>
        <w:rPr>
          <w:sz w:val="28"/>
          <w:szCs w:val="28"/>
        </w:rPr>
        <w:t>в сумме</w:t>
      </w:r>
      <w:r w:rsidRPr="002220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22034">
        <w:rPr>
          <w:sz w:val="28"/>
          <w:szCs w:val="28"/>
        </w:rPr>
        <w:t xml:space="preserve"> </w:t>
      </w:r>
      <w:r w:rsidR="0006308A">
        <w:rPr>
          <w:sz w:val="28"/>
          <w:szCs w:val="28"/>
        </w:rPr>
        <w:t>3 605.0</w:t>
      </w:r>
      <w:r w:rsidRPr="00222034">
        <w:rPr>
          <w:sz w:val="28"/>
          <w:szCs w:val="28"/>
        </w:rPr>
        <w:t xml:space="preserve">  тыс. руб., или –</w:t>
      </w:r>
      <w:r w:rsidR="00BC1881">
        <w:rPr>
          <w:sz w:val="28"/>
          <w:szCs w:val="28"/>
        </w:rPr>
        <w:t>3.</w:t>
      </w:r>
      <w:r w:rsidR="00150158">
        <w:rPr>
          <w:sz w:val="28"/>
          <w:szCs w:val="28"/>
        </w:rPr>
        <w:t>2</w:t>
      </w:r>
      <w:r w:rsidRPr="00222034">
        <w:rPr>
          <w:sz w:val="28"/>
          <w:szCs w:val="28"/>
        </w:rPr>
        <w:t xml:space="preserve">  % от общих расходов</w:t>
      </w:r>
      <w:r>
        <w:rPr>
          <w:sz w:val="28"/>
          <w:szCs w:val="28"/>
        </w:rPr>
        <w:t xml:space="preserve"> раздела; </w:t>
      </w:r>
    </w:p>
    <w:p w:rsidR="00A33997" w:rsidRDefault="00A5028F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74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534F3">
        <w:rPr>
          <w:sz w:val="28"/>
          <w:szCs w:val="28"/>
        </w:rPr>
        <w:t xml:space="preserve">  </w:t>
      </w:r>
      <w:r w:rsidR="009D30A6">
        <w:rPr>
          <w:sz w:val="28"/>
          <w:szCs w:val="28"/>
        </w:rPr>
        <w:t xml:space="preserve">- </w:t>
      </w:r>
      <w:r w:rsidR="009D30A6" w:rsidRPr="00554D9D">
        <w:rPr>
          <w:sz w:val="28"/>
          <w:szCs w:val="28"/>
        </w:rPr>
        <w:t>«Комитет</w:t>
      </w:r>
      <w:r w:rsidR="009D30A6" w:rsidRPr="00222034">
        <w:rPr>
          <w:sz w:val="28"/>
          <w:szCs w:val="28"/>
        </w:rPr>
        <w:t xml:space="preserve"> по</w:t>
      </w:r>
      <w:r w:rsidR="009D30A6">
        <w:rPr>
          <w:sz w:val="28"/>
          <w:szCs w:val="28"/>
        </w:rPr>
        <w:t xml:space="preserve"> управлению муниципальной собственностью г. Лесосибирска»</w:t>
      </w:r>
      <w:r w:rsidR="0050289D">
        <w:rPr>
          <w:sz w:val="28"/>
          <w:szCs w:val="28"/>
        </w:rPr>
        <w:t xml:space="preserve"> </w:t>
      </w:r>
      <w:proofErr w:type="gramStart"/>
      <w:r w:rsidR="0050289D">
        <w:rPr>
          <w:sz w:val="28"/>
          <w:szCs w:val="28"/>
        </w:rPr>
        <w:t>в  сумме</w:t>
      </w:r>
      <w:proofErr w:type="gramEnd"/>
      <w:r w:rsidR="0050289D">
        <w:rPr>
          <w:sz w:val="28"/>
          <w:szCs w:val="28"/>
        </w:rPr>
        <w:t xml:space="preserve"> </w:t>
      </w:r>
      <w:r w:rsidR="009D30A6">
        <w:rPr>
          <w:sz w:val="28"/>
          <w:szCs w:val="28"/>
        </w:rPr>
        <w:t xml:space="preserve"> - </w:t>
      </w:r>
      <w:r w:rsidR="0006308A">
        <w:rPr>
          <w:sz w:val="28"/>
          <w:szCs w:val="28"/>
        </w:rPr>
        <w:t>854.7</w:t>
      </w:r>
      <w:r w:rsidR="003A549B">
        <w:rPr>
          <w:sz w:val="28"/>
          <w:szCs w:val="28"/>
        </w:rPr>
        <w:t xml:space="preserve"> </w:t>
      </w:r>
      <w:r w:rsidR="009D30A6">
        <w:rPr>
          <w:sz w:val="28"/>
          <w:szCs w:val="28"/>
        </w:rPr>
        <w:t xml:space="preserve"> тыс. руб., или </w:t>
      </w:r>
      <w:r w:rsidR="00927257">
        <w:rPr>
          <w:sz w:val="28"/>
          <w:szCs w:val="28"/>
        </w:rPr>
        <w:t>–</w:t>
      </w:r>
      <w:r w:rsidR="00BC1881">
        <w:rPr>
          <w:sz w:val="28"/>
          <w:szCs w:val="28"/>
        </w:rPr>
        <w:t>0.8</w:t>
      </w:r>
      <w:r w:rsidR="009D30A6">
        <w:rPr>
          <w:sz w:val="28"/>
          <w:szCs w:val="28"/>
        </w:rPr>
        <w:t>% общих расходов раздела</w:t>
      </w:r>
      <w:r>
        <w:rPr>
          <w:sz w:val="28"/>
          <w:szCs w:val="28"/>
        </w:rPr>
        <w:t>;</w:t>
      </w:r>
    </w:p>
    <w:p w:rsidR="00A33997" w:rsidRDefault="004331D1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46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54D9D">
        <w:rPr>
          <w:sz w:val="28"/>
          <w:szCs w:val="28"/>
        </w:rPr>
        <w:t>-  «</w:t>
      </w:r>
      <w:r w:rsidR="004B486B">
        <w:rPr>
          <w:sz w:val="28"/>
          <w:szCs w:val="28"/>
        </w:rPr>
        <w:t xml:space="preserve">Отдел </w:t>
      </w:r>
      <w:r w:rsidRPr="00222034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 xml:space="preserve"> администрации города Лесосибирска»</w:t>
      </w:r>
      <w:r w:rsidR="00150158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 -</w:t>
      </w:r>
      <w:r w:rsidR="0006308A">
        <w:rPr>
          <w:sz w:val="28"/>
          <w:szCs w:val="28"/>
        </w:rPr>
        <w:t>440.0</w:t>
      </w:r>
      <w:r>
        <w:rPr>
          <w:sz w:val="28"/>
          <w:szCs w:val="28"/>
        </w:rPr>
        <w:t xml:space="preserve">  тыс. руб., или  - </w:t>
      </w:r>
      <w:r w:rsidR="00150158">
        <w:rPr>
          <w:sz w:val="28"/>
          <w:szCs w:val="28"/>
        </w:rPr>
        <w:t>0.4</w:t>
      </w:r>
      <w:r w:rsidR="003A549B">
        <w:rPr>
          <w:sz w:val="28"/>
          <w:szCs w:val="28"/>
        </w:rPr>
        <w:t xml:space="preserve"> </w:t>
      </w:r>
      <w:r w:rsidR="00FB0BAB">
        <w:rPr>
          <w:sz w:val="28"/>
          <w:szCs w:val="28"/>
        </w:rPr>
        <w:t xml:space="preserve"> %  от общих расходов бюджета;</w:t>
      </w:r>
    </w:p>
    <w:p w:rsidR="00A33997" w:rsidRDefault="00604618" w:rsidP="00604618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8"/>
          <w:sz w:val="28"/>
          <w:szCs w:val="28"/>
        </w:rPr>
        <w:t xml:space="preserve">  </w:t>
      </w:r>
      <w:r w:rsidR="008E3FED">
        <w:rPr>
          <w:spacing w:val="-8"/>
          <w:sz w:val="28"/>
          <w:szCs w:val="28"/>
        </w:rPr>
        <w:t xml:space="preserve">  </w:t>
      </w:r>
      <w:r w:rsidR="002A7461">
        <w:rPr>
          <w:spacing w:val="-8"/>
          <w:sz w:val="28"/>
          <w:szCs w:val="28"/>
        </w:rPr>
        <w:t xml:space="preserve">   </w:t>
      </w:r>
      <w:r w:rsidR="007534F3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 </w:t>
      </w:r>
      <w:r w:rsidRPr="0014628A">
        <w:rPr>
          <w:spacing w:val="-8"/>
          <w:sz w:val="28"/>
          <w:szCs w:val="28"/>
        </w:rPr>
        <w:t xml:space="preserve">-  </w:t>
      </w:r>
      <w:r w:rsidRPr="00554D9D">
        <w:rPr>
          <w:spacing w:val="-8"/>
          <w:sz w:val="28"/>
          <w:szCs w:val="28"/>
        </w:rPr>
        <w:t>«Отдел</w:t>
      </w:r>
      <w:r w:rsidRPr="0014628A">
        <w:rPr>
          <w:spacing w:val="-8"/>
          <w:sz w:val="28"/>
          <w:szCs w:val="28"/>
        </w:rPr>
        <w:t xml:space="preserve"> спорта и</w:t>
      </w:r>
      <w:r>
        <w:rPr>
          <w:spacing w:val="-8"/>
          <w:sz w:val="28"/>
          <w:szCs w:val="28"/>
        </w:rPr>
        <w:t xml:space="preserve"> молодежной политики администрации города Лесосибирска» в сумме  -   </w:t>
      </w:r>
      <w:r w:rsidR="0006308A">
        <w:rPr>
          <w:spacing w:val="-8"/>
          <w:sz w:val="28"/>
          <w:szCs w:val="28"/>
        </w:rPr>
        <w:t>55.2</w:t>
      </w:r>
      <w:r>
        <w:rPr>
          <w:spacing w:val="-8"/>
          <w:sz w:val="28"/>
          <w:szCs w:val="28"/>
        </w:rPr>
        <w:t xml:space="preserve">   тыс. руб., или  - </w:t>
      </w:r>
      <w:r w:rsidR="00150158">
        <w:rPr>
          <w:spacing w:val="-8"/>
          <w:sz w:val="28"/>
          <w:szCs w:val="28"/>
        </w:rPr>
        <w:t>0.1</w:t>
      </w:r>
      <w:r w:rsidR="003A549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% от общих расходов</w:t>
      </w:r>
      <w:r w:rsidR="00427069">
        <w:rPr>
          <w:spacing w:val="-8"/>
          <w:sz w:val="28"/>
          <w:szCs w:val="28"/>
        </w:rPr>
        <w:t>.</w:t>
      </w:r>
    </w:p>
    <w:p w:rsidR="00E157B3" w:rsidRDefault="00390445" w:rsidP="001662F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>
        <w:rPr>
          <w:sz w:val="28"/>
          <w:szCs w:val="28"/>
        </w:rPr>
        <w:t>:</w:t>
      </w:r>
    </w:p>
    <w:p w:rsidR="00312BF7" w:rsidRDefault="00004F5F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B76">
        <w:rPr>
          <w:sz w:val="28"/>
          <w:szCs w:val="28"/>
        </w:rPr>
        <w:t xml:space="preserve"> </w:t>
      </w:r>
      <w:r w:rsidR="007920E9">
        <w:rPr>
          <w:sz w:val="28"/>
          <w:szCs w:val="28"/>
        </w:rPr>
        <w:t xml:space="preserve"> </w:t>
      </w:r>
      <w:r w:rsidR="0013229C">
        <w:rPr>
          <w:sz w:val="28"/>
          <w:szCs w:val="28"/>
        </w:rPr>
        <w:t xml:space="preserve"> </w:t>
      </w:r>
      <w:r w:rsidR="00926ADD">
        <w:rPr>
          <w:sz w:val="28"/>
          <w:szCs w:val="28"/>
        </w:rPr>
        <w:t xml:space="preserve"> </w:t>
      </w:r>
      <w:r w:rsidR="00074787">
        <w:rPr>
          <w:sz w:val="28"/>
          <w:szCs w:val="28"/>
        </w:rPr>
        <w:t xml:space="preserve">  </w:t>
      </w:r>
      <w:r w:rsidR="007920E9">
        <w:rPr>
          <w:sz w:val="28"/>
          <w:szCs w:val="28"/>
        </w:rPr>
        <w:t>По подразделу 0408 « Транспорт»</w:t>
      </w:r>
      <w:r w:rsidR="00D23594">
        <w:rPr>
          <w:sz w:val="28"/>
          <w:szCs w:val="28"/>
        </w:rPr>
        <w:t xml:space="preserve"> выполнение составило – </w:t>
      </w:r>
      <w:r w:rsidR="00EA2420">
        <w:rPr>
          <w:sz w:val="28"/>
          <w:szCs w:val="28"/>
        </w:rPr>
        <w:t>2</w:t>
      </w:r>
      <w:r w:rsidR="0031611E">
        <w:rPr>
          <w:sz w:val="28"/>
          <w:szCs w:val="28"/>
        </w:rPr>
        <w:t>6 827.8</w:t>
      </w:r>
      <w:r w:rsidR="00D23594">
        <w:rPr>
          <w:sz w:val="28"/>
          <w:szCs w:val="28"/>
        </w:rPr>
        <w:t xml:space="preserve"> тыс. руб., или </w:t>
      </w:r>
      <w:r w:rsidR="00C94B60">
        <w:rPr>
          <w:sz w:val="28"/>
          <w:szCs w:val="28"/>
        </w:rPr>
        <w:t>–</w:t>
      </w:r>
      <w:r w:rsidR="00D23594">
        <w:rPr>
          <w:sz w:val="28"/>
          <w:szCs w:val="28"/>
        </w:rPr>
        <w:t xml:space="preserve"> 9</w:t>
      </w:r>
      <w:r w:rsidR="00293D9B">
        <w:rPr>
          <w:sz w:val="28"/>
          <w:szCs w:val="28"/>
        </w:rPr>
        <w:t>0.7</w:t>
      </w:r>
      <w:r w:rsidR="00D23594">
        <w:rPr>
          <w:sz w:val="28"/>
          <w:szCs w:val="28"/>
        </w:rPr>
        <w:t>%</w:t>
      </w:r>
      <w:r w:rsidR="00CA285B">
        <w:rPr>
          <w:sz w:val="28"/>
          <w:szCs w:val="28"/>
        </w:rPr>
        <w:t xml:space="preserve"> от плановых назначений</w:t>
      </w:r>
      <w:r w:rsidR="00D23594">
        <w:rPr>
          <w:sz w:val="28"/>
          <w:szCs w:val="28"/>
        </w:rPr>
        <w:t>.</w:t>
      </w:r>
      <w:r w:rsidR="007920E9">
        <w:rPr>
          <w:sz w:val="28"/>
          <w:szCs w:val="28"/>
        </w:rPr>
        <w:t xml:space="preserve"> </w:t>
      </w:r>
      <w:r w:rsidR="00D23594">
        <w:rPr>
          <w:sz w:val="28"/>
          <w:szCs w:val="28"/>
        </w:rPr>
        <w:t xml:space="preserve"> Г</w:t>
      </w:r>
      <w:r w:rsidR="007920E9">
        <w:rPr>
          <w:sz w:val="28"/>
          <w:szCs w:val="28"/>
        </w:rPr>
        <w:t>лавны</w:t>
      </w:r>
      <w:r w:rsidR="00D23594">
        <w:rPr>
          <w:sz w:val="28"/>
          <w:szCs w:val="28"/>
        </w:rPr>
        <w:t>й</w:t>
      </w:r>
      <w:r w:rsidR="007920E9">
        <w:rPr>
          <w:sz w:val="28"/>
          <w:szCs w:val="28"/>
        </w:rPr>
        <w:t xml:space="preserve"> распорядител</w:t>
      </w:r>
      <w:r w:rsidR="00D23594">
        <w:rPr>
          <w:sz w:val="28"/>
          <w:szCs w:val="28"/>
        </w:rPr>
        <w:t>ь</w:t>
      </w:r>
      <w:r w:rsidR="007920E9">
        <w:rPr>
          <w:sz w:val="28"/>
          <w:szCs w:val="28"/>
        </w:rPr>
        <w:t xml:space="preserve"> бюджетных средств </w:t>
      </w:r>
      <w:r w:rsidR="00D23594">
        <w:rPr>
          <w:sz w:val="28"/>
          <w:szCs w:val="28"/>
        </w:rPr>
        <w:t>МК</w:t>
      </w:r>
      <w:r w:rsidR="004C7C38">
        <w:rPr>
          <w:sz w:val="28"/>
          <w:szCs w:val="28"/>
        </w:rPr>
        <w:t>У «</w:t>
      </w:r>
      <w:r w:rsidR="001648AA">
        <w:rPr>
          <w:sz w:val="28"/>
          <w:szCs w:val="28"/>
        </w:rPr>
        <w:t xml:space="preserve"> Управление городского хозяйства</w:t>
      </w:r>
      <w:r w:rsidR="00D23594">
        <w:rPr>
          <w:sz w:val="28"/>
          <w:szCs w:val="28"/>
        </w:rPr>
        <w:t>».</w:t>
      </w:r>
      <w:r w:rsidR="00685CB6">
        <w:rPr>
          <w:sz w:val="28"/>
          <w:szCs w:val="28"/>
        </w:rPr>
        <w:t xml:space="preserve"> </w:t>
      </w:r>
      <w:r w:rsidR="007A17B7">
        <w:rPr>
          <w:sz w:val="28"/>
          <w:szCs w:val="28"/>
        </w:rPr>
        <w:t xml:space="preserve"> Средства </w:t>
      </w:r>
      <w:proofErr w:type="gramStart"/>
      <w:r w:rsidR="007A17B7">
        <w:rPr>
          <w:sz w:val="28"/>
          <w:szCs w:val="28"/>
        </w:rPr>
        <w:t>израсходованы  по</w:t>
      </w:r>
      <w:proofErr w:type="gramEnd"/>
      <w:r w:rsidR="007A17B7">
        <w:rPr>
          <w:sz w:val="28"/>
          <w:szCs w:val="28"/>
        </w:rPr>
        <w:t xml:space="preserve"> </w:t>
      </w:r>
      <w:r w:rsidR="000E4437" w:rsidRPr="000E4437">
        <w:rPr>
          <w:sz w:val="28"/>
          <w:szCs w:val="28"/>
        </w:rPr>
        <w:t>Муниципальн</w:t>
      </w:r>
      <w:r w:rsidR="007A17B7">
        <w:rPr>
          <w:sz w:val="28"/>
          <w:szCs w:val="28"/>
        </w:rPr>
        <w:t>ой</w:t>
      </w:r>
      <w:r w:rsidR="000E4437" w:rsidRPr="000E4437">
        <w:rPr>
          <w:sz w:val="28"/>
          <w:szCs w:val="28"/>
        </w:rPr>
        <w:t xml:space="preserve"> программ</w:t>
      </w:r>
      <w:r w:rsidR="007A17B7">
        <w:rPr>
          <w:sz w:val="28"/>
          <w:szCs w:val="28"/>
        </w:rPr>
        <w:t>е</w:t>
      </w:r>
      <w:r w:rsidR="000E4437" w:rsidRPr="000E4437">
        <w:rPr>
          <w:sz w:val="28"/>
          <w:szCs w:val="28"/>
        </w:rPr>
        <w:t xml:space="preserve"> </w:t>
      </w:r>
      <w:r w:rsidR="00D15C99">
        <w:rPr>
          <w:sz w:val="28"/>
          <w:szCs w:val="28"/>
        </w:rPr>
        <w:t>«</w:t>
      </w:r>
      <w:r w:rsidR="000E4437" w:rsidRPr="000E4437">
        <w:rPr>
          <w:sz w:val="28"/>
          <w:szCs w:val="28"/>
        </w:rPr>
        <w:t>Развитие и содержание транспортной</w:t>
      </w:r>
      <w:r w:rsidR="00685CB6">
        <w:rPr>
          <w:sz w:val="28"/>
          <w:szCs w:val="28"/>
        </w:rPr>
        <w:t xml:space="preserve"> </w:t>
      </w:r>
      <w:r w:rsidR="000E4437" w:rsidRPr="000E4437">
        <w:rPr>
          <w:sz w:val="28"/>
          <w:szCs w:val="28"/>
        </w:rPr>
        <w:t xml:space="preserve"> системы и создание условий для предоставления транспортных услуг населению города Лесосибирска</w:t>
      </w:r>
      <w:r w:rsidR="00203ECC">
        <w:rPr>
          <w:sz w:val="28"/>
          <w:szCs w:val="28"/>
        </w:rPr>
        <w:t xml:space="preserve"> </w:t>
      </w:r>
      <w:r w:rsidR="00D15C99">
        <w:rPr>
          <w:sz w:val="28"/>
          <w:szCs w:val="28"/>
        </w:rPr>
        <w:t>»</w:t>
      </w:r>
      <w:r w:rsidR="003027D3">
        <w:rPr>
          <w:sz w:val="28"/>
          <w:szCs w:val="28"/>
        </w:rPr>
        <w:t>, в том числе:</w:t>
      </w:r>
    </w:p>
    <w:p w:rsidR="00E157B3" w:rsidRDefault="00312BF7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7B7">
        <w:rPr>
          <w:sz w:val="28"/>
          <w:szCs w:val="28"/>
        </w:rPr>
        <w:t xml:space="preserve"> </w:t>
      </w:r>
      <w:r w:rsidR="003027D3">
        <w:rPr>
          <w:sz w:val="28"/>
          <w:szCs w:val="28"/>
        </w:rPr>
        <w:t xml:space="preserve">   </w:t>
      </w:r>
      <w:r w:rsidR="0060311E">
        <w:rPr>
          <w:sz w:val="28"/>
          <w:szCs w:val="28"/>
        </w:rPr>
        <w:t xml:space="preserve"> </w:t>
      </w:r>
      <w:r w:rsidR="00A20001">
        <w:rPr>
          <w:sz w:val="28"/>
          <w:szCs w:val="28"/>
        </w:rPr>
        <w:t xml:space="preserve">   </w:t>
      </w:r>
      <w:r w:rsidR="003027D3">
        <w:rPr>
          <w:sz w:val="28"/>
          <w:szCs w:val="28"/>
        </w:rPr>
        <w:t>- п</w:t>
      </w:r>
      <w:r w:rsidR="007A17B7">
        <w:rPr>
          <w:sz w:val="28"/>
          <w:szCs w:val="28"/>
        </w:rPr>
        <w:t>о п</w:t>
      </w:r>
      <w:r w:rsidR="005E2A87" w:rsidRPr="005E2A87">
        <w:rPr>
          <w:sz w:val="28"/>
          <w:szCs w:val="28"/>
        </w:rPr>
        <w:t>одпрограмм</w:t>
      </w:r>
      <w:r w:rsidR="007A17B7">
        <w:rPr>
          <w:sz w:val="28"/>
          <w:szCs w:val="28"/>
        </w:rPr>
        <w:t>е</w:t>
      </w:r>
      <w:r w:rsidR="005E2A87" w:rsidRPr="005E2A87">
        <w:rPr>
          <w:sz w:val="28"/>
          <w:szCs w:val="28"/>
        </w:rPr>
        <w:t xml:space="preserve"> </w:t>
      </w:r>
      <w:r w:rsidR="00D15C99">
        <w:rPr>
          <w:sz w:val="28"/>
          <w:szCs w:val="28"/>
        </w:rPr>
        <w:t>«</w:t>
      </w:r>
      <w:r w:rsidR="005E2A87" w:rsidRPr="005E2A87">
        <w:rPr>
          <w:sz w:val="28"/>
          <w:szCs w:val="28"/>
        </w:rPr>
        <w:t>Организация пассажирских перевозок автомобильным транспортом с небольшой интенсивностью пассажирских потоков по регулируемым государством тарифам и в связи с применением социально-ориентированного тарифа</w:t>
      </w:r>
      <w:r w:rsidR="00D15C99">
        <w:rPr>
          <w:sz w:val="28"/>
          <w:szCs w:val="28"/>
        </w:rPr>
        <w:t>»</w:t>
      </w:r>
      <w:r w:rsidR="007A17B7">
        <w:rPr>
          <w:sz w:val="28"/>
          <w:szCs w:val="28"/>
        </w:rPr>
        <w:t xml:space="preserve"> </w:t>
      </w:r>
      <w:r w:rsidR="0043115A">
        <w:rPr>
          <w:sz w:val="28"/>
          <w:szCs w:val="28"/>
        </w:rPr>
        <w:t>-</w:t>
      </w:r>
      <w:r w:rsidR="007A17B7">
        <w:rPr>
          <w:sz w:val="28"/>
          <w:szCs w:val="28"/>
        </w:rPr>
        <w:t xml:space="preserve"> средства </w:t>
      </w:r>
      <w:r w:rsidR="00A008FF">
        <w:rPr>
          <w:sz w:val="28"/>
          <w:szCs w:val="28"/>
        </w:rPr>
        <w:t xml:space="preserve"> </w:t>
      </w:r>
      <w:r w:rsidR="007A17B7">
        <w:rPr>
          <w:sz w:val="28"/>
          <w:szCs w:val="28"/>
        </w:rPr>
        <w:t xml:space="preserve">израсходованы по фактическим объемам исполнения  на субсидирование затрат по автомобильному транспорту - </w:t>
      </w:r>
      <w:r w:rsidR="004843FE">
        <w:rPr>
          <w:sz w:val="28"/>
          <w:szCs w:val="28"/>
        </w:rPr>
        <w:t xml:space="preserve"> </w:t>
      </w:r>
      <w:r w:rsidR="007A17B7">
        <w:rPr>
          <w:sz w:val="28"/>
          <w:szCs w:val="28"/>
        </w:rPr>
        <w:t xml:space="preserve">автобусные перевозки,  в сумме – </w:t>
      </w:r>
      <w:r w:rsidR="00BF0D7E">
        <w:rPr>
          <w:sz w:val="28"/>
          <w:szCs w:val="28"/>
        </w:rPr>
        <w:t>22 999.7</w:t>
      </w:r>
      <w:r w:rsidR="007A17B7">
        <w:rPr>
          <w:sz w:val="28"/>
          <w:szCs w:val="28"/>
        </w:rPr>
        <w:t xml:space="preserve"> тыс. руб.</w:t>
      </w:r>
      <w:r w:rsidR="00A008FF">
        <w:rPr>
          <w:sz w:val="28"/>
          <w:szCs w:val="28"/>
        </w:rPr>
        <w:t xml:space="preserve">, или  - </w:t>
      </w:r>
      <w:r w:rsidR="006322B7">
        <w:rPr>
          <w:sz w:val="28"/>
          <w:szCs w:val="28"/>
        </w:rPr>
        <w:t>89.3</w:t>
      </w:r>
      <w:r w:rsidR="007F17CB">
        <w:rPr>
          <w:sz w:val="28"/>
          <w:szCs w:val="28"/>
        </w:rPr>
        <w:t>% от запланированных средств</w:t>
      </w:r>
      <w:r w:rsidR="000C227E">
        <w:rPr>
          <w:sz w:val="28"/>
          <w:szCs w:val="28"/>
        </w:rPr>
        <w:t>. Оплата производилась за фактические выполненные рейсы в соответствии с пр</w:t>
      </w:r>
      <w:r w:rsidR="00B66900">
        <w:rPr>
          <w:sz w:val="28"/>
          <w:szCs w:val="28"/>
        </w:rPr>
        <w:t>ограммой пассажирских перевозок, н</w:t>
      </w:r>
      <w:r w:rsidR="00B66900">
        <w:rPr>
          <w:color w:val="000000"/>
          <w:sz w:val="28"/>
          <w:szCs w:val="28"/>
        </w:rPr>
        <w:t xml:space="preserve">еисполнение </w:t>
      </w:r>
      <w:proofErr w:type="gramStart"/>
      <w:r w:rsidR="00B66900">
        <w:rPr>
          <w:color w:val="000000"/>
          <w:sz w:val="28"/>
          <w:szCs w:val="28"/>
        </w:rPr>
        <w:t>средств</w:t>
      </w:r>
      <w:r w:rsidR="002A34E6">
        <w:rPr>
          <w:color w:val="000000"/>
          <w:sz w:val="28"/>
          <w:szCs w:val="28"/>
        </w:rPr>
        <w:t xml:space="preserve"> </w:t>
      </w:r>
      <w:r w:rsidR="00B66900">
        <w:rPr>
          <w:color w:val="000000"/>
          <w:sz w:val="28"/>
          <w:szCs w:val="28"/>
        </w:rPr>
        <w:t xml:space="preserve"> в</w:t>
      </w:r>
      <w:proofErr w:type="gramEnd"/>
      <w:r w:rsidR="00B66900">
        <w:rPr>
          <w:color w:val="000000"/>
          <w:sz w:val="28"/>
          <w:szCs w:val="28"/>
        </w:rPr>
        <w:t xml:space="preserve"> сумме -2 748. 4 тыс. руб. обусловлено оплатой за фактические оказанные услуги;</w:t>
      </w:r>
    </w:p>
    <w:p w:rsidR="00293D9B" w:rsidRDefault="00312BF7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7D3">
        <w:rPr>
          <w:sz w:val="28"/>
          <w:szCs w:val="28"/>
        </w:rPr>
        <w:t xml:space="preserve">  </w:t>
      </w:r>
      <w:r w:rsidR="0060311E">
        <w:rPr>
          <w:sz w:val="28"/>
          <w:szCs w:val="28"/>
        </w:rPr>
        <w:t xml:space="preserve">  </w:t>
      </w:r>
      <w:r w:rsidR="003027D3">
        <w:rPr>
          <w:sz w:val="28"/>
          <w:szCs w:val="28"/>
        </w:rPr>
        <w:t xml:space="preserve"> </w:t>
      </w:r>
      <w:r w:rsidR="00A20001">
        <w:rPr>
          <w:sz w:val="28"/>
          <w:szCs w:val="28"/>
        </w:rPr>
        <w:t xml:space="preserve">   </w:t>
      </w:r>
      <w:r w:rsidR="003027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3027D3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D15C99" w:rsidRPr="00D15C99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="00D15C99" w:rsidRPr="00D15C99">
        <w:rPr>
          <w:sz w:val="28"/>
          <w:szCs w:val="28"/>
        </w:rPr>
        <w:t xml:space="preserve"> </w:t>
      </w:r>
      <w:r w:rsidR="00E75301">
        <w:rPr>
          <w:sz w:val="28"/>
          <w:szCs w:val="28"/>
        </w:rPr>
        <w:t xml:space="preserve"> </w:t>
      </w:r>
      <w:r w:rsidR="00D15C99">
        <w:rPr>
          <w:sz w:val="28"/>
          <w:szCs w:val="28"/>
        </w:rPr>
        <w:t>«</w:t>
      </w:r>
      <w:r w:rsidR="00D15C99" w:rsidRPr="00D15C99">
        <w:rPr>
          <w:sz w:val="28"/>
          <w:szCs w:val="28"/>
        </w:rPr>
        <w:t>Организация пассажирских перевозок внутренним водным транспортом по социально-значимому маршруту с небольшой интенсивностью пассажирских потоков по регулируемым государствам тарифам</w:t>
      </w:r>
      <w:r w:rsidR="00D15C99">
        <w:rPr>
          <w:sz w:val="28"/>
          <w:szCs w:val="28"/>
        </w:rPr>
        <w:t>»</w:t>
      </w:r>
      <w:r w:rsidR="00346909">
        <w:rPr>
          <w:sz w:val="28"/>
          <w:szCs w:val="28"/>
        </w:rPr>
        <w:t>,</w:t>
      </w:r>
      <w:r w:rsidR="00A477F3">
        <w:rPr>
          <w:sz w:val="28"/>
          <w:szCs w:val="28"/>
        </w:rPr>
        <w:t xml:space="preserve">  </w:t>
      </w:r>
      <w:r w:rsidR="0026268D">
        <w:rPr>
          <w:sz w:val="28"/>
          <w:szCs w:val="28"/>
        </w:rPr>
        <w:t>в сумм</w:t>
      </w:r>
      <w:r w:rsidR="002E3CC4">
        <w:rPr>
          <w:sz w:val="28"/>
          <w:szCs w:val="28"/>
        </w:rPr>
        <w:t>е</w:t>
      </w:r>
      <w:r w:rsidR="0026268D">
        <w:rPr>
          <w:sz w:val="28"/>
          <w:szCs w:val="28"/>
        </w:rPr>
        <w:t xml:space="preserve">  - </w:t>
      </w:r>
      <w:r w:rsidR="000C227E">
        <w:rPr>
          <w:sz w:val="28"/>
          <w:szCs w:val="28"/>
        </w:rPr>
        <w:t>3 828.1</w:t>
      </w:r>
      <w:r w:rsidR="00F5111D">
        <w:rPr>
          <w:sz w:val="28"/>
          <w:szCs w:val="28"/>
        </w:rPr>
        <w:t>.0</w:t>
      </w:r>
      <w:r w:rsidR="0026268D">
        <w:rPr>
          <w:sz w:val="28"/>
          <w:szCs w:val="28"/>
        </w:rPr>
        <w:t xml:space="preserve"> тыс. руб.</w:t>
      </w:r>
      <w:r w:rsidR="000C227E">
        <w:rPr>
          <w:sz w:val="28"/>
          <w:szCs w:val="28"/>
        </w:rPr>
        <w:t>, или на -100% от запланированных средств.</w:t>
      </w:r>
      <w:r w:rsidR="00667DAC" w:rsidRPr="00667DAC">
        <w:rPr>
          <w:sz w:val="28"/>
          <w:szCs w:val="28"/>
        </w:rPr>
        <w:t xml:space="preserve"> </w:t>
      </w:r>
      <w:r w:rsidR="00667DAC">
        <w:rPr>
          <w:sz w:val="28"/>
          <w:szCs w:val="28"/>
        </w:rPr>
        <w:t>Оплата производилась за фактические выполненные рейсы в соответствии с программой пассажирских перевозок</w:t>
      </w:r>
      <w:r w:rsidR="004E705C">
        <w:rPr>
          <w:sz w:val="28"/>
          <w:szCs w:val="28"/>
        </w:rPr>
        <w:t>.</w:t>
      </w:r>
      <w:r w:rsidR="00667DAC">
        <w:rPr>
          <w:sz w:val="28"/>
          <w:szCs w:val="28"/>
        </w:rPr>
        <w:t xml:space="preserve"> </w:t>
      </w:r>
    </w:p>
    <w:p w:rsidR="00FD086A" w:rsidRDefault="001954B2" w:rsidP="00684686">
      <w:pPr>
        <w:jc w:val="both"/>
        <w:rPr>
          <w:sz w:val="28"/>
          <w:szCs w:val="28"/>
        </w:rPr>
      </w:pPr>
      <w:r w:rsidRPr="002B3EB4">
        <w:rPr>
          <w:b/>
          <w:sz w:val="28"/>
          <w:szCs w:val="28"/>
        </w:rPr>
        <w:t xml:space="preserve">   </w:t>
      </w:r>
      <w:r w:rsidR="00320B25" w:rsidRPr="002B3EB4">
        <w:rPr>
          <w:b/>
          <w:sz w:val="28"/>
          <w:szCs w:val="28"/>
        </w:rPr>
        <w:t xml:space="preserve"> </w:t>
      </w:r>
      <w:r w:rsidR="00320B25" w:rsidRPr="008A4A3C">
        <w:rPr>
          <w:sz w:val="28"/>
          <w:szCs w:val="28"/>
        </w:rPr>
        <w:t>По</w:t>
      </w:r>
      <w:r w:rsidR="00320B25">
        <w:rPr>
          <w:sz w:val="28"/>
          <w:szCs w:val="28"/>
        </w:rPr>
        <w:t xml:space="preserve"> подразделу 0409 «Дорожные хозяйство (дорожные фонды)»</w:t>
      </w:r>
      <w:r w:rsidR="00236223">
        <w:rPr>
          <w:sz w:val="28"/>
          <w:szCs w:val="28"/>
        </w:rPr>
        <w:t xml:space="preserve"> </w:t>
      </w:r>
      <w:r w:rsidR="00122D34">
        <w:rPr>
          <w:sz w:val="28"/>
          <w:szCs w:val="28"/>
        </w:rPr>
        <w:t>выполнение составило</w:t>
      </w:r>
      <w:r w:rsidR="00BA14AD">
        <w:rPr>
          <w:sz w:val="28"/>
          <w:szCs w:val="28"/>
        </w:rPr>
        <w:t xml:space="preserve"> в сумме</w:t>
      </w:r>
      <w:r w:rsidR="00122D34">
        <w:rPr>
          <w:sz w:val="28"/>
          <w:szCs w:val="28"/>
        </w:rPr>
        <w:t xml:space="preserve"> – </w:t>
      </w:r>
      <w:r w:rsidR="009846E7">
        <w:rPr>
          <w:sz w:val="28"/>
          <w:szCs w:val="28"/>
        </w:rPr>
        <w:t>67 067.8</w:t>
      </w:r>
      <w:r w:rsidR="00537B64">
        <w:rPr>
          <w:sz w:val="28"/>
          <w:szCs w:val="28"/>
        </w:rPr>
        <w:t xml:space="preserve"> </w:t>
      </w:r>
      <w:r w:rsidR="009C3504">
        <w:rPr>
          <w:sz w:val="28"/>
          <w:szCs w:val="28"/>
        </w:rPr>
        <w:t>т</w:t>
      </w:r>
      <w:r w:rsidR="00122D34">
        <w:rPr>
          <w:sz w:val="28"/>
          <w:szCs w:val="28"/>
        </w:rPr>
        <w:t xml:space="preserve">ыс. руб., или </w:t>
      </w:r>
      <w:r w:rsidR="00D46848">
        <w:rPr>
          <w:sz w:val="28"/>
          <w:szCs w:val="28"/>
        </w:rPr>
        <w:t>–</w:t>
      </w:r>
      <w:r w:rsidR="00122D34">
        <w:rPr>
          <w:sz w:val="28"/>
          <w:szCs w:val="28"/>
        </w:rPr>
        <w:t xml:space="preserve"> </w:t>
      </w:r>
      <w:r w:rsidR="009846E7">
        <w:rPr>
          <w:sz w:val="28"/>
          <w:szCs w:val="28"/>
        </w:rPr>
        <w:t>69%</w:t>
      </w:r>
      <w:r w:rsidR="002D12F3">
        <w:rPr>
          <w:sz w:val="28"/>
          <w:szCs w:val="28"/>
        </w:rPr>
        <w:t xml:space="preserve"> от запланированных средств</w:t>
      </w:r>
      <w:r w:rsidR="00065FB8">
        <w:rPr>
          <w:sz w:val="28"/>
          <w:szCs w:val="28"/>
        </w:rPr>
        <w:t xml:space="preserve"> на 20</w:t>
      </w:r>
      <w:r w:rsidR="00443017">
        <w:rPr>
          <w:sz w:val="28"/>
          <w:szCs w:val="28"/>
        </w:rPr>
        <w:t>20</w:t>
      </w:r>
      <w:r w:rsidR="00065FB8">
        <w:rPr>
          <w:sz w:val="28"/>
          <w:szCs w:val="28"/>
        </w:rPr>
        <w:t xml:space="preserve"> год</w:t>
      </w:r>
      <w:r w:rsidR="002D12F3">
        <w:rPr>
          <w:sz w:val="28"/>
          <w:szCs w:val="28"/>
        </w:rPr>
        <w:t xml:space="preserve">. </w:t>
      </w:r>
      <w:r w:rsidR="00FD086A">
        <w:rPr>
          <w:sz w:val="28"/>
          <w:szCs w:val="28"/>
        </w:rPr>
        <w:t xml:space="preserve"> Средства распределяются п</w:t>
      </w:r>
      <w:r w:rsidR="00696673">
        <w:rPr>
          <w:sz w:val="28"/>
          <w:szCs w:val="28"/>
        </w:rPr>
        <w:t>о г</w:t>
      </w:r>
      <w:r w:rsidR="00122D34">
        <w:rPr>
          <w:sz w:val="28"/>
          <w:szCs w:val="28"/>
        </w:rPr>
        <w:t>лавны</w:t>
      </w:r>
      <w:r w:rsidR="00696673">
        <w:rPr>
          <w:sz w:val="28"/>
          <w:szCs w:val="28"/>
        </w:rPr>
        <w:t>м</w:t>
      </w:r>
      <w:r w:rsidR="00122D34">
        <w:rPr>
          <w:sz w:val="28"/>
          <w:szCs w:val="28"/>
        </w:rPr>
        <w:t xml:space="preserve"> распорядител</w:t>
      </w:r>
      <w:r w:rsidR="00696673">
        <w:rPr>
          <w:sz w:val="28"/>
          <w:szCs w:val="28"/>
        </w:rPr>
        <w:t>ям</w:t>
      </w:r>
      <w:r w:rsidR="00122D34">
        <w:rPr>
          <w:sz w:val="28"/>
          <w:szCs w:val="28"/>
        </w:rPr>
        <w:t xml:space="preserve"> бюджетных средств</w:t>
      </w:r>
      <w:r w:rsidR="00696673">
        <w:rPr>
          <w:sz w:val="28"/>
          <w:szCs w:val="28"/>
        </w:rPr>
        <w:t>:</w:t>
      </w:r>
      <w:r w:rsidR="00B83264" w:rsidRPr="00B83264">
        <w:rPr>
          <w:sz w:val="28"/>
          <w:szCs w:val="28"/>
        </w:rPr>
        <w:t xml:space="preserve"> </w:t>
      </w:r>
      <w:r w:rsidR="00B83264" w:rsidRPr="00D9001F">
        <w:rPr>
          <w:sz w:val="28"/>
          <w:szCs w:val="28"/>
        </w:rPr>
        <w:t>М</w:t>
      </w:r>
      <w:r w:rsidR="00B83264">
        <w:rPr>
          <w:sz w:val="28"/>
          <w:szCs w:val="28"/>
        </w:rPr>
        <w:t xml:space="preserve">КУ «Управление городского хозяйства» в сумме –  </w:t>
      </w:r>
      <w:r w:rsidR="008D2153">
        <w:rPr>
          <w:sz w:val="28"/>
          <w:szCs w:val="28"/>
        </w:rPr>
        <w:t>63 462.8</w:t>
      </w:r>
      <w:r w:rsidR="00B83264">
        <w:rPr>
          <w:sz w:val="28"/>
          <w:szCs w:val="28"/>
        </w:rPr>
        <w:t xml:space="preserve"> тыс. руб.</w:t>
      </w:r>
      <w:r w:rsidR="00872132">
        <w:rPr>
          <w:sz w:val="28"/>
          <w:szCs w:val="28"/>
        </w:rPr>
        <w:t>,</w:t>
      </w:r>
      <w:r w:rsidR="00122D34">
        <w:rPr>
          <w:sz w:val="28"/>
          <w:szCs w:val="28"/>
        </w:rPr>
        <w:t xml:space="preserve"> </w:t>
      </w:r>
      <w:r w:rsidR="00BC2BF9">
        <w:rPr>
          <w:sz w:val="28"/>
          <w:szCs w:val="28"/>
        </w:rPr>
        <w:t>МКУ «Управление капитального строительства» в сумме –</w:t>
      </w:r>
      <w:r w:rsidR="00515364">
        <w:rPr>
          <w:sz w:val="28"/>
          <w:szCs w:val="28"/>
        </w:rPr>
        <w:t>3 605.0</w:t>
      </w:r>
      <w:r w:rsidR="00BC2BF9">
        <w:rPr>
          <w:sz w:val="28"/>
          <w:szCs w:val="28"/>
        </w:rPr>
        <w:t xml:space="preserve"> тыс. руб.,</w:t>
      </w:r>
      <w:r w:rsidR="00122D34">
        <w:rPr>
          <w:sz w:val="28"/>
          <w:szCs w:val="28"/>
        </w:rPr>
        <w:t xml:space="preserve"> </w:t>
      </w:r>
      <w:r w:rsidR="00642CC4">
        <w:rPr>
          <w:sz w:val="28"/>
          <w:szCs w:val="28"/>
        </w:rPr>
        <w:t xml:space="preserve"> в том числе:</w:t>
      </w:r>
    </w:p>
    <w:p w:rsidR="00094C93" w:rsidRDefault="00642CC4" w:rsidP="00BD4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34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10768">
        <w:rPr>
          <w:sz w:val="28"/>
          <w:szCs w:val="28"/>
        </w:rPr>
        <w:t xml:space="preserve">- по  главному  распорядителю бюджетных средств  МКУ «  Управление городского хозяйства» </w:t>
      </w:r>
      <w:r>
        <w:rPr>
          <w:sz w:val="28"/>
          <w:szCs w:val="28"/>
        </w:rPr>
        <w:t xml:space="preserve"> средства использовались</w:t>
      </w:r>
      <w:r w:rsidR="00EB5B0F">
        <w:rPr>
          <w:sz w:val="28"/>
          <w:szCs w:val="28"/>
        </w:rPr>
        <w:t>:</w:t>
      </w:r>
      <w:r>
        <w:rPr>
          <w:sz w:val="28"/>
          <w:szCs w:val="28"/>
        </w:rPr>
        <w:t xml:space="preserve">   по</w:t>
      </w:r>
      <w:r w:rsidRPr="008A52C6">
        <w:rPr>
          <w:sz w:val="28"/>
          <w:szCs w:val="28"/>
        </w:rPr>
        <w:t xml:space="preserve"> </w:t>
      </w:r>
      <w:r w:rsidRPr="006466D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466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646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Развитие и с</w:t>
      </w:r>
      <w:r w:rsidRPr="006466D3">
        <w:rPr>
          <w:sz w:val="28"/>
          <w:szCs w:val="28"/>
        </w:rPr>
        <w:t xml:space="preserve">одержание транспортной системы и создание условий для предоставления транспортных услуг населению города </w:t>
      </w:r>
      <w:r>
        <w:rPr>
          <w:sz w:val="28"/>
          <w:szCs w:val="28"/>
        </w:rPr>
        <w:t xml:space="preserve"> </w:t>
      </w:r>
      <w:r w:rsidRPr="006466D3">
        <w:rPr>
          <w:sz w:val="28"/>
          <w:szCs w:val="28"/>
        </w:rPr>
        <w:t>Лесосибирска</w:t>
      </w:r>
      <w:r>
        <w:rPr>
          <w:sz w:val="28"/>
          <w:szCs w:val="28"/>
        </w:rPr>
        <w:t>», по подпрограмме «Дороги  города Лесосибирска»</w:t>
      </w:r>
      <w:r w:rsidR="00EF1C97">
        <w:rPr>
          <w:sz w:val="28"/>
          <w:szCs w:val="28"/>
        </w:rPr>
        <w:t xml:space="preserve"> в сумме</w:t>
      </w:r>
      <w:r w:rsidR="00AA2D06">
        <w:rPr>
          <w:sz w:val="28"/>
          <w:szCs w:val="28"/>
        </w:rPr>
        <w:t xml:space="preserve"> </w:t>
      </w:r>
      <w:r w:rsidR="00EF1C97">
        <w:rPr>
          <w:sz w:val="28"/>
          <w:szCs w:val="28"/>
        </w:rPr>
        <w:t>-49 093.5 тыс. руб.</w:t>
      </w:r>
      <w:r>
        <w:rPr>
          <w:sz w:val="28"/>
          <w:szCs w:val="28"/>
        </w:rPr>
        <w:t>,  на содержание автомобильных дорог общего пользования местного значения</w:t>
      </w:r>
      <w:r w:rsidR="00515DDA">
        <w:rPr>
          <w:sz w:val="28"/>
          <w:szCs w:val="28"/>
        </w:rPr>
        <w:t>,</w:t>
      </w:r>
      <w:r>
        <w:rPr>
          <w:sz w:val="28"/>
          <w:szCs w:val="28"/>
        </w:rPr>
        <w:t xml:space="preserve">  по подпрограмме «Безопасность дорожного движения в городе Лесосибирске»</w:t>
      </w:r>
      <w:r w:rsidR="00EF1C97">
        <w:rPr>
          <w:sz w:val="28"/>
          <w:szCs w:val="28"/>
        </w:rPr>
        <w:t xml:space="preserve"> в сумме</w:t>
      </w:r>
      <w:r w:rsidR="00AA2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F1C97">
        <w:rPr>
          <w:sz w:val="28"/>
          <w:szCs w:val="28"/>
        </w:rPr>
        <w:t>978.2 тыс. руб. -</w:t>
      </w:r>
      <w:r w:rsidR="00094C93">
        <w:rPr>
          <w:sz w:val="28"/>
          <w:szCs w:val="28"/>
        </w:rPr>
        <w:t xml:space="preserve"> </w:t>
      </w:r>
      <w:r>
        <w:rPr>
          <w:sz w:val="28"/>
          <w:szCs w:val="28"/>
        </w:rPr>
        <w:t>на обустройство автобусных остановок, нанесение дорожной разметки</w:t>
      </w:r>
      <w:r w:rsidR="00094C93">
        <w:rPr>
          <w:sz w:val="28"/>
          <w:szCs w:val="28"/>
        </w:rPr>
        <w:t>.</w:t>
      </w:r>
      <w:r w:rsidR="000C2932" w:rsidRPr="000C2932">
        <w:rPr>
          <w:color w:val="000000"/>
          <w:sz w:val="28"/>
          <w:szCs w:val="28"/>
        </w:rPr>
        <w:t xml:space="preserve"> </w:t>
      </w:r>
      <w:r w:rsidR="000C2932">
        <w:rPr>
          <w:color w:val="000000"/>
          <w:sz w:val="28"/>
          <w:szCs w:val="28"/>
        </w:rPr>
        <w:t xml:space="preserve">Неисполнение средств в сумме -1 675.4 тыс. руб.- обусловлено не </w:t>
      </w:r>
      <w:proofErr w:type="gramStart"/>
      <w:r w:rsidR="000C2932">
        <w:rPr>
          <w:color w:val="000000"/>
          <w:sz w:val="28"/>
          <w:szCs w:val="28"/>
        </w:rPr>
        <w:t>востребованностью  средств</w:t>
      </w:r>
      <w:proofErr w:type="gramEnd"/>
      <w:r w:rsidR="000C2932">
        <w:rPr>
          <w:color w:val="000000"/>
          <w:sz w:val="28"/>
          <w:szCs w:val="28"/>
        </w:rPr>
        <w:t xml:space="preserve"> выделенных на вывозку снега.</w:t>
      </w:r>
      <w:r w:rsidR="008D2153" w:rsidRPr="008D2153">
        <w:rPr>
          <w:sz w:val="28"/>
          <w:szCs w:val="28"/>
        </w:rPr>
        <w:t xml:space="preserve"> </w:t>
      </w:r>
      <w:r w:rsidR="008D2153">
        <w:rPr>
          <w:sz w:val="28"/>
          <w:szCs w:val="28"/>
        </w:rPr>
        <w:t>По Муниципальной программе « Формирование комфортной городской среды» в сумме</w:t>
      </w:r>
      <w:r w:rsidR="000C2932">
        <w:rPr>
          <w:sz w:val="28"/>
          <w:szCs w:val="28"/>
        </w:rPr>
        <w:t xml:space="preserve"> </w:t>
      </w:r>
      <w:r w:rsidR="008D2153">
        <w:rPr>
          <w:sz w:val="28"/>
          <w:szCs w:val="28"/>
        </w:rPr>
        <w:t xml:space="preserve">-13 061.2 тыс. руб. - на </w:t>
      </w:r>
      <w:r w:rsidR="000C2932">
        <w:rPr>
          <w:sz w:val="28"/>
          <w:szCs w:val="28"/>
        </w:rPr>
        <w:t xml:space="preserve"> реализацию программы формирова</w:t>
      </w:r>
      <w:r w:rsidR="00BD4DE4">
        <w:rPr>
          <w:sz w:val="28"/>
          <w:szCs w:val="28"/>
        </w:rPr>
        <w:t>ния современной городской среды;</w:t>
      </w:r>
    </w:p>
    <w:p w:rsidR="00B66900" w:rsidRDefault="00642CC4" w:rsidP="004B4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84B">
        <w:rPr>
          <w:sz w:val="28"/>
          <w:szCs w:val="28"/>
        </w:rPr>
        <w:t xml:space="preserve">  </w:t>
      </w:r>
      <w:r w:rsidR="009977B2">
        <w:rPr>
          <w:sz w:val="28"/>
          <w:szCs w:val="28"/>
        </w:rPr>
        <w:t xml:space="preserve"> </w:t>
      </w:r>
      <w:r w:rsidR="002A34E6">
        <w:rPr>
          <w:sz w:val="28"/>
          <w:szCs w:val="28"/>
        </w:rPr>
        <w:t xml:space="preserve">    </w:t>
      </w:r>
      <w:r w:rsidR="00B76879">
        <w:rPr>
          <w:sz w:val="28"/>
          <w:szCs w:val="28"/>
        </w:rPr>
        <w:t>-</w:t>
      </w:r>
      <w:r w:rsidR="009977B2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п</w:t>
      </w:r>
      <w:r w:rsidR="00004F5F" w:rsidRPr="00050C9E">
        <w:rPr>
          <w:sz w:val="28"/>
          <w:szCs w:val="28"/>
        </w:rPr>
        <w:t xml:space="preserve">о главному распорядителю бюджетных средств </w:t>
      </w:r>
      <w:r w:rsidR="00050C9E">
        <w:rPr>
          <w:sz w:val="28"/>
          <w:szCs w:val="28"/>
        </w:rPr>
        <w:t>МКУ «Управление капитального строительства»</w:t>
      </w:r>
      <w:r w:rsidR="0029084B">
        <w:rPr>
          <w:sz w:val="28"/>
          <w:szCs w:val="28"/>
        </w:rPr>
        <w:t xml:space="preserve">  </w:t>
      </w:r>
      <w:r w:rsidR="003A132D">
        <w:rPr>
          <w:sz w:val="28"/>
          <w:szCs w:val="28"/>
        </w:rPr>
        <w:t xml:space="preserve"> средства использовались </w:t>
      </w:r>
      <w:r w:rsidR="00050C9E">
        <w:rPr>
          <w:sz w:val="28"/>
          <w:szCs w:val="28"/>
        </w:rPr>
        <w:t xml:space="preserve"> </w:t>
      </w:r>
      <w:r w:rsidR="003838FD">
        <w:rPr>
          <w:sz w:val="28"/>
          <w:szCs w:val="28"/>
        </w:rPr>
        <w:t xml:space="preserve"> </w:t>
      </w:r>
      <w:r w:rsidR="00775E9B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по</w:t>
      </w:r>
      <w:r w:rsidR="00B76879" w:rsidRPr="008A52C6">
        <w:rPr>
          <w:sz w:val="28"/>
          <w:szCs w:val="28"/>
        </w:rPr>
        <w:t xml:space="preserve"> </w:t>
      </w:r>
      <w:r w:rsidR="00B76879" w:rsidRPr="006466D3">
        <w:rPr>
          <w:sz w:val="28"/>
          <w:szCs w:val="28"/>
        </w:rPr>
        <w:t>Муниципальн</w:t>
      </w:r>
      <w:r w:rsidR="00B76879">
        <w:rPr>
          <w:sz w:val="28"/>
          <w:szCs w:val="28"/>
        </w:rPr>
        <w:t>ой</w:t>
      </w:r>
      <w:r w:rsidR="00B76879" w:rsidRPr="006466D3">
        <w:rPr>
          <w:sz w:val="28"/>
          <w:szCs w:val="28"/>
        </w:rPr>
        <w:t xml:space="preserve"> программ</w:t>
      </w:r>
      <w:r w:rsidR="00B76879">
        <w:rPr>
          <w:sz w:val="28"/>
          <w:szCs w:val="28"/>
        </w:rPr>
        <w:t>е</w:t>
      </w:r>
      <w:r w:rsidR="00B76879" w:rsidRPr="006466D3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«</w:t>
      </w:r>
      <w:r w:rsidR="005935CB">
        <w:rPr>
          <w:sz w:val="28"/>
          <w:szCs w:val="28"/>
        </w:rPr>
        <w:t xml:space="preserve"> Развитие и с</w:t>
      </w:r>
      <w:r w:rsidR="00B76879" w:rsidRPr="006466D3">
        <w:rPr>
          <w:sz w:val="28"/>
          <w:szCs w:val="28"/>
        </w:rPr>
        <w:t xml:space="preserve">одержание транспортной системы и создание условий для предоставления транспортных услуг населению города </w:t>
      </w:r>
      <w:r w:rsidR="00B76879">
        <w:rPr>
          <w:sz w:val="28"/>
          <w:szCs w:val="28"/>
        </w:rPr>
        <w:t xml:space="preserve"> </w:t>
      </w:r>
      <w:r w:rsidR="00B76879" w:rsidRPr="006466D3">
        <w:rPr>
          <w:sz w:val="28"/>
          <w:szCs w:val="28"/>
        </w:rPr>
        <w:t>Лесосибирска</w:t>
      </w:r>
      <w:r w:rsidR="00B76879">
        <w:rPr>
          <w:sz w:val="28"/>
          <w:szCs w:val="28"/>
        </w:rPr>
        <w:t>»</w:t>
      </w:r>
      <w:r w:rsidR="00775E9B">
        <w:rPr>
          <w:sz w:val="28"/>
          <w:szCs w:val="28"/>
        </w:rPr>
        <w:t>,</w:t>
      </w:r>
      <w:r w:rsidR="00B76879">
        <w:rPr>
          <w:sz w:val="28"/>
          <w:szCs w:val="28"/>
        </w:rPr>
        <w:t xml:space="preserve"> </w:t>
      </w:r>
      <w:r w:rsidR="0029145F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подпрограмма</w:t>
      </w:r>
      <w:r w:rsidR="0029145F">
        <w:rPr>
          <w:sz w:val="28"/>
          <w:szCs w:val="28"/>
        </w:rPr>
        <w:t xml:space="preserve"> </w:t>
      </w:r>
      <w:r w:rsidR="007C3061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 xml:space="preserve">« Дороги города </w:t>
      </w:r>
      <w:r w:rsidR="00D51515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Лесосибирска»</w:t>
      </w:r>
      <w:r w:rsidR="006E28BB" w:rsidRPr="006E28BB">
        <w:rPr>
          <w:sz w:val="28"/>
          <w:szCs w:val="28"/>
        </w:rPr>
        <w:t xml:space="preserve"> </w:t>
      </w:r>
      <w:r w:rsidR="006E28BB">
        <w:rPr>
          <w:sz w:val="28"/>
          <w:szCs w:val="28"/>
        </w:rPr>
        <w:t xml:space="preserve">- </w:t>
      </w:r>
      <w:r w:rsidR="00141078">
        <w:rPr>
          <w:sz w:val="28"/>
          <w:szCs w:val="28"/>
        </w:rPr>
        <w:t xml:space="preserve"> по ремонту участка автомобильной дороги общего пользования местного значения от ул.Енисейская по направлению в п.</w:t>
      </w:r>
      <w:r w:rsidR="005D5FA1">
        <w:rPr>
          <w:sz w:val="28"/>
          <w:szCs w:val="28"/>
        </w:rPr>
        <w:t xml:space="preserve"> </w:t>
      </w:r>
      <w:proofErr w:type="spellStart"/>
      <w:r w:rsidR="00141078">
        <w:rPr>
          <w:sz w:val="28"/>
          <w:szCs w:val="28"/>
        </w:rPr>
        <w:t>Колесниково</w:t>
      </w:r>
      <w:proofErr w:type="spellEnd"/>
      <w:r w:rsidR="00141078">
        <w:rPr>
          <w:sz w:val="28"/>
          <w:szCs w:val="28"/>
        </w:rPr>
        <w:t xml:space="preserve">, исполнение составило </w:t>
      </w:r>
      <w:r w:rsidR="005D5FA1">
        <w:rPr>
          <w:sz w:val="28"/>
          <w:szCs w:val="28"/>
        </w:rPr>
        <w:t xml:space="preserve">на сумму </w:t>
      </w:r>
      <w:r w:rsidR="00141078">
        <w:rPr>
          <w:sz w:val="28"/>
          <w:szCs w:val="28"/>
        </w:rPr>
        <w:t>- 1 726.1 тыс. руб.</w:t>
      </w:r>
      <w:r w:rsidR="005D5FA1">
        <w:rPr>
          <w:sz w:val="28"/>
          <w:szCs w:val="28"/>
        </w:rPr>
        <w:t>,</w:t>
      </w:r>
      <w:r w:rsidR="00CF3022">
        <w:rPr>
          <w:sz w:val="28"/>
          <w:szCs w:val="28"/>
        </w:rPr>
        <w:t xml:space="preserve"> или 6.6%</w:t>
      </w:r>
      <w:r w:rsidR="00141078">
        <w:rPr>
          <w:sz w:val="28"/>
          <w:szCs w:val="28"/>
        </w:rPr>
        <w:t xml:space="preserve">  из  25 971.0 тыс. руб. </w:t>
      </w:r>
      <w:r w:rsidR="00E4370E">
        <w:rPr>
          <w:sz w:val="28"/>
          <w:szCs w:val="28"/>
        </w:rPr>
        <w:t xml:space="preserve"> утвержденного плана. </w:t>
      </w:r>
      <w:r w:rsidR="00141078">
        <w:rPr>
          <w:sz w:val="28"/>
          <w:szCs w:val="28"/>
        </w:rPr>
        <w:t>По данному объекту в</w:t>
      </w:r>
      <w:r w:rsidR="008E78B0">
        <w:rPr>
          <w:sz w:val="28"/>
          <w:szCs w:val="28"/>
        </w:rPr>
        <w:t xml:space="preserve">едутся </w:t>
      </w:r>
      <w:r w:rsidR="005D47B1">
        <w:rPr>
          <w:sz w:val="28"/>
          <w:szCs w:val="28"/>
        </w:rPr>
        <w:t>судебные</w:t>
      </w:r>
      <w:r w:rsidR="008E78B0">
        <w:rPr>
          <w:sz w:val="28"/>
          <w:szCs w:val="28"/>
        </w:rPr>
        <w:t xml:space="preserve"> разбирательства</w:t>
      </w:r>
      <w:r w:rsidR="00BD16A3">
        <w:rPr>
          <w:sz w:val="28"/>
          <w:szCs w:val="28"/>
        </w:rPr>
        <w:t>.</w:t>
      </w:r>
    </w:p>
    <w:p w:rsidR="00AB0AE8" w:rsidRDefault="004B486B" w:rsidP="0009676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59BE">
        <w:rPr>
          <w:sz w:val="28"/>
          <w:szCs w:val="28"/>
        </w:rPr>
        <w:t xml:space="preserve"> По подразделу  0</w:t>
      </w:r>
      <w:r w:rsidR="00320B25">
        <w:rPr>
          <w:sz w:val="28"/>
          <w:szCs w:val="28"/>
        </w:rPr>
        <w:t>412</w:t>
      </w:r>
      <w:r w:rsidR="009259BE">
        <w:rPr>
          <w:sz w:val="28"/>
          <w:szCs w:val="28"/>
        </w:rPr>
        <w:t xml:space="preserve"> «Другие  вопросы в области  национальной экономики» выполнение составило</w:t>
      </w:r>
      <w:r w:rsidR="00F50679">
        <w:rPr>
          <w:sz w:val="28"/>
          <w:szCs w:val="28"/>
        </w:rPr>
        <w:t xml:space="preserve"> на сумму</w:t>
      </w:r>
      <w:r w:rsidR="00AE4CC6">
        <w:rPr>
          <w:sz w:val="28"/>
          <w:szCs w:val="28"/>
        </w:rPr>
        <w:t xml:space="preserve"> – </w:t>
      </w:r>
      <w:r w:rsidR="00B83264">
        <w:rPr>
          <w:sz w:val="28"/>
          <w:szCs w:val="28"/>
        </w:rPr>
        <w:t>1</w:t>
      </w:r>
      <w:r w:rsidR="00F50679">
        <w:rPr>
          <w:sz w:val="28"/>
          <w:szCs w:val="28"/>
        </w:rPr>
        <w:t>6</w:t>
      </w:r>
      <w:r w:rsidR="00AC2DB3">
        <w:rPr>
          <w:sz w:val="28"/>
          <w:szCs w:val="28"/>
        </w:rPr>
        <w:t xml:space="preserve"> </w:t>
      </w:r>
      <w:r w:rsidR="00F50679">
        <w:rPr>
          <w:sz w:val="28"/>
          <w:szCs w:val="28"/>
        </w:rPr>
        <w:t>144.6</w:t>
      </w:r>
      <w:r w:rsidR="00AE4CC6">
        <w:rPr>
          <w:sz w:val="28"/>
          <w:szCs w:val="28"/>
        </w:rPr>
        <w:t xml:space="preserve"> тыс. руб., или  -</w:t>
      </w:r>
      <w:r w:rsidR="0039312F">
        <w:rPr>
          <w:sz w:val="28"/>
          <w:szCs w:val="28"/>
        </w:rPr>
        <w:t xml:space="preserve"> </w:t>
      </w:r>
      <w:r w:rsidR="00F50679">
        <w:rPr>
          <w:sz w:val="28"/>
          <w:szCs w:val="28"/>
        </w:rPr>
        <w:t>97.7</w:t>
      </w:r>
      <w:r w:rsidR="009259BE">
        <w:rPr>
          <w:sz w:val="28"/>
          <w:szCs w:val="28"/>
        </w:rPr>
        <w:t>%</w:t>
      </w:r>
      <w:r w:rsidR="00CA285B">
        <w:rPr>
          <w:sz w:val="28"/>
          <w:szCs w:val="28"/>
        </w:rPr>
        <w:t xml:space="preserve"> от з</w:t>
      </w:r>
      <w:r w:rsidR="00471CF7">
        <w:rPr>
          <w:sz w:val="28"/>
          <w:szCs w:val="28"/>
        </w:rPr>
        <w:t>апланированных бюджетных средств на 20</w:t>
      </w:r>
      <w:r w:rsidR="00F50679">
        <w:rPr>
          <w:sz w:val="28"/>
          <w:szCs w:val="28"/>
        </w:rPr>
        <w:t>20</w:t>
      </w:r>
      <w:r w:rsidR="00471CF7">
        <w:rPr>
          <w:sz w:val="28"/>
          <w:szCs w:val="28"/>
        </w:rPr>
        <w:t xml:space="preserve"> год</w:t>
      </w:r>
      <w:r w:rsidR="00A50EE4">
        <w:rPr>
          <w:sz w:val="28"/>
          <w:szCs w:val="28"/>
        </w:rPr>
        <w:t>,</w:t>
      </w:r>
      <w:r w:rsidR="00256249">
        <w:rPr>
          <w:sz w:val="28"/>
          <w:szCs w:val="28"/>
        </w:rPr>
        <w:t xml:space="preserve"> в том числе:</w:t>
      </w:r>
      <w:r w:rsidR="006363DD">
        <w:rPr>
          <w:sz w:val="28"/>
          <w:szCs w:val="28"/>
        </w:rPr>
        <w:t xml:space="preserve"> </w:t>
      </w:r>
    </w:p>
    <w:p w:rsidR="004112EB" w:rsidRDefault="00322CA3" w:rsidP="0009676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16A3">
        <w:rPr>
          <w:sz w:val="28"/>
          <w:szCs w:val="28"/>
        </w:rPr>
        <w:t xml:space="preserve">  </w:t>
      </w:r>
      <w:r w:rsidR="00256249">
        <w:rPr>
          <w:sz w:val="28"/>
          <w:szCs w:val="28"/>
        </w:rPr>
        <w:t>- п</w:t>
      </w:r>
      <w:r>
        <w:rPr>
          <w:sz w:val="28"/>
          <w:szCs w:val="28"/>
        </w:rPr>
        <w:t xml:space="preserve">о главному распорядителю бюджетных средств </w:t>
      </w:r>
      <w:r w:rsidR="00A50E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«Администрация города </w:t>
      </w:r>
      <w:r w:rsidR="00785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Лесосибирска» </w:t>
      </w:r>
      <w:r w:rsidR="00A4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израсходованы средства  на субсидии  по </w:t>
      </w:r>
      <w:r w:rsidRPr="00865B8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65B8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65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865B8C">
        <w:rPr>
          <w:sz w:val="28"/>
          <w:szCs w:val="28"/>
        </w:rPr>
        <w:t>Поддержка малого и среднего предпринимательства в городе Лесосибирске</w:t>
      </w:r>
      <w:r>
        <w:rPr>
          <w:sz w:val="28"/>
          <w:szCs w:val="28"/>
        </w:rPr>
        <w:t xml:space="preserve">», в сумме </w:t>
      </w:r>
      <w:r w:rsidR="00256249">
        <w:rPr>
          <w:sz w:val="28"/>
          <w:szCs w:val="28"/>
        </w:rPr>
        <w:t xml:space="preserve"> -</w:t>
      </w:r>
      <w:r w:rsidR="00785754">
        <w:rPr>
          <w:sz w:val="28"/>
          <w:szCs w:val="28"/>
        </w:rPr>
        <w:t>1</w:t>
      </w:r>
      <w:r w:rsidR="00625D08">
        <w:rPr>
          <w:sz w:val="28"/>
          <w:szCs w:val="28"/>
        </w:rPr>
        <w:t>4 724.0</w:t>
      </w:r>
      <w:r>
        <w:rPr>
          <w:sz w:val="28"/>
          <w:szCs w:val="28"/>
        </w:rPr>
        <w:t xml:space="preserve"> тыс. руб</w:t>
      </w:r>
      <w:r w:rsidR="004112EB">
        <w:rPr>
          <w:sz w:val="28"/>
          <w:szCs w:val="28"/>
        </w:rPr>
        <w:t>.</w:t>
      </w:r>
    </w:p>
    <w:p w:rsidR="004112EB" w:rsidRDefault="009413B9" w:rsidP="0009676A">
      <w:pPr>
        <w:tabs>
          <w:tab w:val="left" w:pos="9355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Pr="0014628A">
        <w:rPr>
          <w:spacing w:val="-8"/>
          <w:sz w:val="28"/>
          <w:szCs w:val="28"/>
        </w:rPr>
        <w:t>-</w:t>
      </w:r>
      <w:r w:rsidRPr="00A62D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 главным</w:t>
      </w:r>
      <w:proofErr w:type="gramEnd"/>
      <w:r>
        <w:rPr>
          <w:sz w:val="28"/>
          <w:szCs w:val="28"/>
        </w:rPr>
        <w:t xml:space="preserve"> распорядителям бюджетных средств:, </w:t>
      </w:r>
      <w:r w:rsidRPr="0014628A">
        <w:rPr>
          <w:spacing w:val="-8"/>
          <w:sz w:val="28"/>
          <w:szCs w:val="28"/>
        </w:rPr>
        <w:t xml:space="preserve">  «Отдел спорта и</w:t>
      </w:r>
      <w:r>
        <w:rPr>
          <w:spacing w:val="-8"/>
          <w:sz w:val="28"/>
          <w:szCs w:val="28"/>
        </w:rPr>
        <w:t xml:space="preserve"> молодежной политики администрации города Лесосибирска»,</w:t>
      </w:r>
      <w:r w:rsidRPr="004112EB">
        <w:rPr>
          <w:sz w:val="28"/>
          <w:szCs w:val="28"/>
        </w:rPr>
        <w:t xml:space="preserve"> </w:t>
      </w:r>
      <w:r w:rsidRPr="00554D9D">
        <w:rPr>
          <w:sz w:val="28"/>
          <w:szCs w:val="28"/>
        </w:rPr>
        <w:t>«</w:t>
      </w:r>
      <w:r w:rsidR="004B486B">
        <w:rPr>
          <w:sz w:val="28"/>
          <w:szCs w:val="28"/>
        </w:rPr>
        <w:t>Отдел</w:t>
      </w:r>
      <w:r w:rsidRPr="00222034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 xml:space="preserve"> администрации города Лесосибирска»</w:t>
      </w:r>
      <w:r>
        <w:rPr>
          <w:spacing w:val="-8"/>
          <w:sz w:val="28"/>
          <w:szCs w:val="28"/>
        </w:rPr>
        <w:t xml:space="preserve"> </w:t>
      </w:r>
      <w:r w:rsidR="00ED241F">
        <w:rPr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средства использованы по муниципальной программе «</w:t>
      </w:r>
      <w:r>
        <w:rPr>
          <w:sz w:val="28"/>
          <w:szCs w:val="28"/>
        </w:rPr>
        <w:t xml:space="preserve">«Содействия занятости населения города Лесосибирска». </w:t>
      </w:r>
    </w:p>
    <w:p w:rsidR="009413B9" w:rsidRDefault="00071AA6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6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20C3">
        <w:rPr>
          <w:sz w:val="28"/>
          <w:szCs w:val="28"/>
        </w:rPr>
        <w:t>-</w:t>
      </w:r>
      <w:r w:rsidR="00A50EE4" w:rsidRPr="00A50EE4">
        <w:rPr>
          <w:sz w:val="28"/>
          <w:szCs w:val="28"/>
        </w:rPr>
        <w:t xml:space="preserve"> </w:t>
      </w:r>
      <w:r w:rsidR="00A50EE4">
        <w:rPr>
          <w:sz w:val="28"/>
          <w:szCs w:val="28"/>
        </w:rPr>
        <w:t>по  главн</w:t>
      </w:r>
      <w:r w:rsidR="004112EB">
        <w:rPr>
          <w:sz w:val="28"/>
          <w:szCs w:val="28"/>
        </w:rPr>
        <w:t>ому</w:t>
      </w:r>
      <w:r w:rsidR="00A50EE4">
        <w:rPr>
          <w:sz w:val="28"/>
          <w:szCs w:val="28"/>
        </w:rPr>
        <w:t xml:space="preserve"> распорядител</w:t>
      </w:r>
      <w:r w:rsidR="004112EB">
        <w:rPr>
          <w:sz w:val="28"/>
          <w:szCs w:val="28"/>
        </w:rPr>
        <w:t xml:space="preserve">ю </w:t>
      </w:r>
      <w:r w:rsidR="00A50EE4">
        <w:rPr>
          <w:sz w:val="28"/>
          <w:szCs w:val="28"/>
        </w:rPr>
        <w:t>бюджетных средств: -</w:t>
      </w:r>
      <w:r w:rsidR="006363DD">
        <w:rPr>
          <w:sz w:val="28"/>
          <w:szCs w:val="28"/>
        </w:rPr>
        <w:t xml:space="preserve"> </w:t>
      </w:r>
      <w:r w:rsidR="002C4249">
        <w:rPr>
          <w:sz w:val="28"/>
          <w:szCs w:val="28"/>
        </w:rPr>
        <w:t>«</w:t>
      </w:r>
      <w:r w:rsidR="005E358F">
        <w:rPr>
          <w:sz w:val="28"/>
          <w:szCs w:val="28"/>
        </w:rPr>
        <w:t>Комитет по управлению муниципальной собственностью г. Лесосибирска»</w:t>
      </w:r>
      <w:r w:rsidR="00E314E4">
        <w:rPr>
          <w:sz w:val="28"/>
          <w:szCs w:val="28"/>
        </w:rPr>
        <w:t xml:space="preserve"> по </w:t>
      </w:r>
      <w:r w:rsidR="00865B8C" w:rsidRPr="00E314E4">
        <w:rPr>
          <w:sz w:val="28"/>
          <w:szCs w:val="28"/>
        </w:rPr>
        <w:t>Муниципаль</w:t>
      </w:r>
      <w:r w:rsidR="00865B8C">
        <w:rPr>
          <w:sz w:val="28"/>
          <w:szCs w:val="28"/>
        </w:rPr>
        <w:t>ной</w:t>
      </w:r>
      <w:r w:rsidR="00E314E4" w:rsidRPr="00E314E4">
        <w:rPr>
          <w:sz w:val="28"/>
          <w:szCs w:val="28"/>
        </w:rPr>
        <w:t xml:space="preserve"> программ</w:t>
      </w:r>
      <w:r w:rsidR="00E314E4">
        <w:rPr>
          <w:sz w:val="28"/>
          <w:szCs w:val="28"/>
        </w:rPr>
        <w:t>е</w:t>
      </w:r>
      <w:r w:rsidR="00E314E4" w:rsidRPr="00E314E4">
        <w:rPr>
          <w:sz w:val="28"/>
          <w:szCs w:val="28"/>
        </w:rPr>
        <w:t xml:space="preserve"> </w:t>
      </w:r>
      <w:r w:rsidR="00E314E4">
        <w:rPr>
          <w:sz w:val="28"/>
          <w:szCs w:val="28"/>
        </w:rPr>
        <w:t>«</w:t>
      </w:r>
      <w:r w:rsidR="00B04B80">
        <w:rPr>
          <w:sz w:val="28"/>
          <w:szCs w:val="28"/>
        </w:rPr>
        <w:t xml:space="preserve"> Управление земельно-имущественными отношениями города</w:t>
      </w:r>
      <w:r w:rsidR="00CD212F">
        <w:rPr>
          <w:sz w:val="28"/>
          <w:szCs w:val="28"/>
        </w:rPr>
        <w:t xml:space="preserve"> </w:t>
      </w:r>
      <w:r w:rsidR="00B04B80">
        <w:rPr>
          <w:sz w:val="28"/>
          <w:szCs w:val="28"/>
        </w:rPr>
        <w:t xml:space="preserve"> Лесосибирска</w:t>
      </w:r>
      <w:r w:rsidR="00E314E4">
        <w:rPr>
          <w:sz w:val="28"/>
          <w:szCs w:val="28"/>
        </w:rPr>
        <w:t xml:space="preserve">» </w:t>
      </w:r>
      <w:r w:rsidR="004C57B1" w:rsidRPr="004C57B1">
        <w:rPr>
          <w:sz w:val="28"/>
          <w:szCs w:val="28"/>
        </w:rPr>
        <w:t xml:space="preserve"> </w:t>
      </w:r>
      <w:r w:rsidR="00625D08">
        <w:rPr>
          <w:sz w:val="28"/>
          <w:szCs w:val="28"/>
        </w:rPr>
        <w:t>на сумму-</w:t>
      </w:r>
      <w:r w:rsidR="00B47754">
        <w:rPr>
          <w:sz w:val="28"/>
          <w:szCs w:val="28"/>
        </w:rPr>
        <w:t xml:space="preserve"> </w:t>
      </w:r>
      <w:r w:rsidR="00625D08">
        <w:rPr>
          <w:sz w:val="28"/>
          <w:szCs w:val="28"/>
        </w:rPr>
        <w:t xml:space="preserve">854.7 тыс. руб. – на </w:t>
      </w:r>
      <w:r w:rsidR="004C57B1">
        <w:rPr>
          <w:sz w:val="28"/>
          <w:szCs w:val="28"/>
        </w:rPr>
        <w:t xml:space="preserve"> проведение межевых работ и работ по постановке на кадастровый учет земельных участков под объектами муниципальной собственности</w:t>
      </w:r>
      <w:r w:rsidR="00392BE1">
        <w:rPr>
          <w:sz w:val="28"/>
          <w:szCs w:val="28"/>
        </w:rPr>
        <w:t xml:space="preserve"> , получение отчета о рыночной оценке права аренды земельных участков</w:t>
      </w:r>
      <w:r w:rsidR="009413B9">
        <w:rPr>
          <w:sz w:val="28"/>
          <w:szCs w:val="28"/>
        </w:rPr>
        <w:t xml:space="preserve">, </w:t>
      </w:r>
      <w:r w:rsidR="00545BF7">
        <w:rPr>
          <w:sz w:val="28"/>
          <w:szCs w:val="28"/>
        </w:rPr>
        <w:t xml:space="preserve">экономия сложилась </w:t>
      </w:r>
      <w:r w:rsidR="009D4C71">
        <w:rPr>
          <w:sz w:val="28"/>
          <w:szCs w:val="28"/>
        </w:rPr>
        <w:t>по итогам проведения торгов</w:t>
      </w:r>
      <w:r w:rsidR="00CF5516">
        <w:rPr>
          <w:sz w:val="28"/>
          <w:szCs w:val="28"/>
        </w:rPr>
        <w:t>;</w:t>
      </w:r>
    </w:p>
    <w:p w:rsidR="000C64B9" w:rsidRDefault="000C64B9" w:rsidP="00583ED9">
      <w:pPr>
        <w:tabs>
          <w:tab w:val="left" w:pos="9355"/>
        </w:tabs>
        <w:jc w:val="both"/>
        <w:rPr>
          <w:b/>
          <w:sz w:val="28"/>
          <w:szCs w:val="28"/>
        </w:rPr>
      </w:pPr>
    </w:p>
    <w:p w:rsidR="008C4E62" w:rsidRDefault="00232162" w:rsidP="00583ED9">
      <w:pPr>
        <w:tabs>
          <w:tab w:val="left" w:pos="9355"/>
        </w:tabs>
        <w:jc w:val="both"/>
        <w:rPr>
          <w:spacing w:val="-8"/>
          <w:sz w:val="28"/>
          <w:szCs w:val="28"/>
        </w:rPr>
      </w:pPr>
      <w:r w:rsidRPr="008C4E62">
        <w:rPr>
          <w:b/>
          <w:sz w:val="28"/>
          <w:szCs w:val="28"/>
        </w:rPr>
        <w:t xml:space="preserve"> </w:t>
      </w:r>
      <w:r w:rsidR="00FE6FF1" w:rsidRPr="008C4E62">
        <w:rPr>
          <w:b/>
          <w:sz w:val="28"/>
          <w:szCs w:val="28"/>
        </w:rPr>
        <w:t xml:space="preserve">  </w:t>
      </w:r>
      <w:r w:rsidR="00F77400" w:rsidRPr="008C4E62">
        <w:rPr>
          <w:b/>
          <w:sz w:val="28"/>
          <w:szCs w:val="28"/>
        </w:rPr>
        <w:t xml:space="preserve"> </w:t>
      </w:r>
      <w:r w:rsidR="00BA6B8B" w:rsidRPr="008C4E62">
        <w:rPr>
          <w:b/>
          <w:sz w:val="28"/>
          <w:szCs w:val="28"/>
        </w:rPr>
        <w:t xml:space="preserve">Расходы </w:t>
      </w:r>
      <w:r w:rsidR="00B71C91" w:rsidRPr="008C4E62">
        <w:rPr>
          <w:b/>
          <w:sz w:val="28"/>
          <w:szCs w:val="28"/>
        </w:rPr>
        <w:t>по</w:t>
      </w:r>
      <w:r w:rsidR="00B71C91" w:rsidRPr="00E13D0C">
        <w:rPr>
          <w:sz w:val="28"/>
          <w:szCs w:val="28"/>
        </w:rPr>
        <w:t xml:space="preserve"> </w:t>
      </w:r>
      <w:r w:rsidR="00B71C91" w:rsidRPr="008C4E62">
        <w:rPr>
          <w:b/>
          <w:sz w:val="28"/>
          <w:szCs w:val="28"/>
        </w:rPr>
        <w:t>разделу</w:t>
      </w:r>
      <w:r w:rsidR="00F77400" w:rsidRPr="008C4E62">
        <w:rPr>
          <w:b/>
          <w:sz w:val="28"/>
          <w:szCs w:val="28"/>
        </w:rPr>
        <w:t xml:space="preserve"> </w:t>
      </w:r>
      <w:r w:rsidR="00B71C91" w:rsidRPr="00E13D0C">
        <w:rPr>
          <w:sz w:val="28"/>
          <w:szCs w:val="28"/>
        </w:rPr>
        <w:t xml:space="preserve"> </w:t>
      </w:r>
      <w:r w:rsidR="00F77400" w:rsidRPr="00F77400">
        <w:rPr>
          <w:b/>
          <w:sz w:val="28"/>
          <w:szCs w:val="28"/>
        </w:rPr>
        <w:t>0500</w:t>
      </w:r>
      <w:r w:rsidR="00F77400">
        <w:rPr>
          <w:b/>
          <w:sz w:val="28"/>
          <w:szCs w:val="28"/>
        </w:rPr>
        <w:t xml:space="preserve"> </w:t>
      </w:r>
      <w:r w:rsidR="00B71C91" w:rsidRPr="00F77400">
        <w:rPr>
          <w:b/>
          <w:sz w:val="28"/>
          <w:szCs w:val="28"/>
        </w:rPr>
        <w:t>«</w:t>
      </w:r>
      <w:r w:rsidR="00B71C91" w:rsidRPr="00E13D0C">
        <w:rPr>
          <w:b/>
          <w:sz w:val="28"/>
          <w:szCs w:val="28"/>
        </w:rPr>
        <w:t>Жилищно-коммунальное хозяйство</w:t>
      </w:r>
      <w:r w:rsidR="00B71C91" w:rsidRPr="00E13D0C">
        <w:rPr>
          <w:sz w:val="28"/>
          <w:szCs w:val="28"/>
        </w:rPr>
        <w:t xml:space="preserve">» </w:t>
      </w:r>
      <w:r w:rsidR="00B71C91" w:rsidRPr="007D51C8">
        <w:rPr>
          <w:sz w:val="28"/>
          <w:szCs w:val="28"/>
        </w:rPr>
        <w:t>исполнены</w:t>
      </w:r>
      <w:r w:rsidR="00B81962" w:rsidRPr="007D51C8">
        <w:rPr>
          <w:sz w:val="28"/>
          <w:szCs w:val="28"/>
        </w:rPr>
        <w:t xml:space="preserve"> </w:t>
      </w:r>
      <w:r w:rsidR="00E84F19" w:rsidRPr="007D51C8">
        <w:rPr>
          <w:sz w:val="28"/>
          <w:szCs w:val="28"/>
        </w:rPr>
        <w:t>в</w:t>
      </w:r>
      <w:r w:rsidR="00B81962" w:rsidRPr="007D51C8">
        <w:rPr>
          <w:sz w:val="28"/>
          <w:szCs w:val="28"/>
        </w:rPr>
        <w:t xml:space="preserve"> сумм</w:t>
      </w:r>
      <w:r w:rsidR="00E84F19" w:rsidRPr="007D51C8">
        <w:rPr>
          <w:sz w:val="28"/>
          <w:szCs w:val="28"/>
        </w:rPr>
        <w:t>е</w:t>
      </w:r>
      <w:r w:rsidR="008D6758" w:rsidRPr="007D51C8">
        <w:rPr>
          <w:sz w:val="28"/>
          <w:szCs w:val="28"/>
        </w:rPr>
        <w:t xml:space="preserve"> </w:t>
      </w:r>
      <w:r w:rsidR="00E84F19" w:rsidRPr="007D51C8">
        <w:rPr>
          <w:sz w:val="28"/>
          <w:szCs w:val="28"/>
        </w:rPr>
        <w:t>–</w:t>
      </w:r>
      <w:r w:rsidR="00B81962" w:rsidRPr="007D51C8">
        <w:rPr>
          <w:sz w:val="28"/>
          <w:szCs w:val="28"/>
        </w:rPr>
        <w:t xml:space="preserve"> </w:t>
      </w:r>
      <w:r w:rsidR="003765DB" w:rsidRPr="007D51C8">
        <w:rPr>
          <w:sz w:val="28"/>
          <w:szCs w:val="28"/>
        </w:rPr>
        <w:t>622 841.6</w:t>
      </w:r>
      <w:r w:rsidR="00B81962" w:rsidRPr="007D51C8">
        <w:rPr>
          <w:sz w:val="28"/>
          <w:szCs w:val="28"/>
        </w:rPr>
        <w:t xml:space="preserve"> тыс. руб.</w:t>
      </w:r>
      <w:r w:rsidR="008D6758" w:rsidRPr="007D51C8">
        <w:rPr>
          <w:sz w:val="28"/>
          <w:szCs w:val="28"/>
        </w:rPr>
        <w:t>,</w:t>
      </w:r>
      <w:r w:rsidR="00E84F19" w:rsidRPr="007D51C8">
        <w:rPr>
          <w:sz w:val="28"/>
          <w:szCs w:val="28"/>
        </w:rPr>
        <w:t xml:space="preserve"> или  на  -</w:t>
      </w:r>
      <w:r w:rsidR="003765DB" w:rsidRPr="007D51C8">
        <w:rPr>
          <w:sz w:val="28"/>
          <w:szCs w:val="28"/>
        </w:rPr>
        <w:t>89.6</w:t>
      </w:r>
      <w:r w:rsidR="00E63EA1" w:rsidRPr="007D51C8">
        <w:rPr>
          <w:sz w:val="28"/>
          <w:szCs w:val="28"/>
        </w:rPr>
        <w:t>%</w:t>
      </w:r>
      <w:r w:rsidR="004578B2" w:rsidRPr="007D51C8">
        <w:rPr>
          <w:sz w:val="28"/>
          <w:szCs w:val="28"/>
        </w:rPr>
        <w:t xml:space="preserve"> от уточной бюджетной росписи</w:t>
      </w:r>
      <w:r w:rsidR="00F77400" w:rsidRPr="007D51C8">
        <w:rPr>
          <w:sz w:val="28"/>
          <w:szCs w:val="28"/>
        </w:rPr>
        <w:t>.</w:t>
      </w:r>
      <w:r w:rsidR="001954B2" w:rsidRPr="007D51C8">
        <w:rPr>
          <w:sz w:val="28"/>
          <w:szCs w:val="28"/>
        </w:rPr>
        <w:t xml:space="preserve"> </w:t>
      </w:r>
      <w:r w:rsidR="00E63EA1" w:rsidRPr="007D51C8">
        <w:rPr>
          <w:sz w:val="28"/>
          <w:szCs w:val="28"/>
        </w:rPr>
        <w:t xml:space="preserve"> </w:t>
      </w:r>
      <w:r w:rsidR="00D83C31" w:rsidRPr="007D51C8">
        <w:rPr>
          <w:sz w:val="28"/>
          <w:szCs w:val="28"/>
        </w:rPr>
        <w:t>Удельный вес расходов  раздела  в общих расходах</w:t>
      </w:r>
      <w:r w:rsidR="00D83C31" w:rsidRPr="007542C9">
        <w:rPr>
          <w:b/>
          <w:sz w:val="28"/>
          <w:szCs w:val="28"/>
        </w:rPr>
        <w:t xml:space="preserve"> </w:t>
      </w:r>
      <w:r w:rsidR="00D83C31" w:rsidRPr="004235C1">
        <w:rPr>
          <w:sz w:val="28"/>
          <w:szCs w:val="28"/>
        </w:rPr>
        <w:t xml:space="preserve">городского </w:t>
      </w:r>
      <w:r w:rsidR="00D83C31">
        <w:rPr>
          <w:sz w:val="28"/>
          <w:szCs w:val="28"/>
        </w:rPr>
        <w:t>бюджета  состав</w:t>
      </w:r>
      <w:r w:rsidR="00E46503">
        <w:rPr>
          <w:sz w:val="28"/>
          <w:szCs w:val="28"/>
        </w:rPr>
        <w:t>ил</w:t>
      </w:r>
      <w:r w:rsidR="00D83C31">
        <w:rPr>
          <w:sz w:val="28"/>
          <w:szCs w:val="28"/>
        </w:rPr>
        <w:t xml:space="preserve"> </w:t>
      </w:r>
      <w:r w:rsidR="003C1FD7">
        <w:rPr>
          <w:sz w:val="28"/>
          <w:szCs w:val="28"/>
        </w:rPr>
        <w:t>–</w:t>
      </w:r>
      <w:r w:rsidR="00840186">
        <w:rPr>
          <w:sz w:val="28"/>
          <w:szCs w:val="28"/>
        </w:rPr>
        <w:t xml:space="preserve"> </w:t>
      </w:r>
      <w:r w:rsidR="003765DB">
        <w:rPr>
          <w:sz w:val="28"/>
          <w:szCs w:val="28"/>
        </w:rPr>
        <w:t>25.1</w:t>
      </w:r>
      <w:r w:rsidR="00D83C31">
        <w:rPr>
          <w:sz w:val="28"/>
          <w:szCs w:val="28"/>
        </w:rPr>
        <w:t>%.</w:t>
      </w:r>
      <w:r w:rsidR="00F77400">
        <w:rPr>
          <w:sz w:val="28"/>
          <w:szCs w:val="28"/>
        </w:rPr>
        <w:t xml:space="preserve">  </w:t>
      </w:r>
      <w:r w:rsidR="00CF04AA" w:rsidRPr="00D04974">
        <w:rPr>
          <w:spacing w:val="-8"/>
          <w:sz w:val="28"/>
          <w:szCs w:val="28"/>
        </w:rPr>
        <w:t xml:space="preserve">Расходы </w:t>
      </w:r>
      <w:r w:rsidR="00CF04AA">
        <w:rPr>
          <w:spacing w:val="-8"/>
          <w:sz w:val="28"/>
          <w:szCs w:val="28"/>
        </w:rPr>
        <w:t xml:space="preserve">  </w:t>
      </w:r>
      <w:r w:rsidR="00CF04AA" w:rsidRPr="00D04974">
        <w:rPr>
          <w:spacing w:val="-8"/>
          <w:sz w:val="28"/>
          <w:szCs w:val="28"/>
        </w:rPr>
        <w:t xml:space="preserve"> бюджета  в </w:t>
      </w:r>
      <w:r w:rsidR="000F4CF3" w:rsidRPr="00D04974">
        <w:rPr>
          <w:spacing w:val="-8"/>
          <w:sz w:val="28"/>
          <w:szCs w:val="28"/>
        </w:rPr>
        <w:t>соответствии</w:t>
      </w:r>
      <w:r w:rsidR="00CF04AA" w:rsidRPr="00D04974">
        <w:rPr>
          <w:spacing w:val="-8"/>
          <w:sz w:val="28"/>
          <w:szCs w:val="28"/>
        </w:rPr>
        <w:t xml:space="preserve">  с «</w:t>
      </w:r>
      <w:r w:rsidR="00083436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ем</w:t>
      </w:r>
      <w:r w:rsidR="00083436">
        <w:rPr>
          <w:sz w:val="28"/>
          <w:szCs w:val="28"/>
        </w:rPr>
        <w:t xml:space="preserve"> бюджета города по расходам за 20</w:t>
      </w:r>
      <w:r w:rsidR="003765DB">
        <w:rPr>
          <w:sz w:val="28"/>
          <w:szCs w:val="28"/>
        </w:rPr>
        <w:t>20</w:t>
      </w:r>
      <w:r w:rsidR="00083436">
        <w:rPr>
          <w:sz w:val="28"/>
          <w:szCs w:val="28"/>
        </w:rPr>
        <w:t xml:space="preserve"> год по ведомственной  структуре расходов</w:t>
      </w:r>
      <w:r w:rsidR="00DE06FE">
        <w:rPr>
          <w:spacing w:val="-8"/>
          <w:sz w:val="28"/>
          <w:szCs w:val="28"/>
        </w:rPr>
        <w:t xml:space="preserve">» </w:t>
      </w:r>
      <w:r w:rsidR="00CF04AA">
        <w:rPr>
          <w:spacing w:val="-8"/>
          <w:sz w:val="28"/>
          <w:szCs w:val="28"/>
        </w:rPr>
        <w:t xml:space="preserve">по данному  разделу  осуществляли   </w:t>
      </w:r>
      <w:r w:rsidR="00D04A95">
        <w:rPr>
          <w:spacing w:val="-8"/>
          <w:sz w:val="28"/>
          <w:szCs w:val="28"/>
        </w:rPr>
        <w:t>г</w:t>
      </w:r>
      <w:r w:rsidR="00CF04AA" w:rsidRPr="00253AFB">
        <w:rPr>
          <w:spacing w:val="-8"/>
          <w:sz w:val="28"/>
          <w:szCs w:val="28"/>
        </w:rPr>
        <w:t>лавны</w:t>
      </w:r>
      <w:r w:rsidR="00D04A95">
        <w:rPr>
          <w:spacing w:val="-8"/>
          <w:sz w:val="28"/>
          <w:szCs w:val="28"/>
        </w:rPr>
        <w:t>е</w:t>
      </w:r>
      <w:r w:rsidR="00CF04AA">
        <w:rPr>
          <w:spacing w:val="-8"/>
          <w:sz w:val="28"/>
          <w:szCs w:val="28"/>
        </w:rPr>
        <w:t xml:space="preserve">  </w:t>
      </w:r>
      <w:r w:rsidR="00CF04AA" w:rsidRPr="00253AFB">
        <w:rPr>
          <w:spacing w:val="-8"/>
          <w:sz w:val="28"/>
          <w:szCs w:val="28"/>
        </w:rPr>
        <w:t>распорядител</w:t>
      </w:r>
      <w:r w:rsidR="00D04A95">
        <w:rPr>
          <w:spacing w:val="-8"/>
          <w:sz w:val="28"/>
          <w:szCs w:val="28"/>
        </w:rPr>
        <w:t>и</w:t>
      </w:r>
      <w:r w:rsidR="00CF04AA" w:rsidRPr="00253AFB">
        <w:rPr>
          <w:spacing w:val="-8"/>
          <w:sz w:val="28"/>
          <w:szCs w:val="28"/>
        </w:rPr>
        <w:t xml:space="preserve">  бюджетных средств</w:t>
      </w:r>
      <w:r w:rsidR="00CF04AA">
        <w:rPr>
          <w:spacing w:val="-8"/>
          <w:sz w:val="28"/>
          <w:szCs w:val="28"/>
        </w:rPr>
        <w:t>:</w:t>
      </w:r>
    </w:p>
    <w:p w:rsidR="00325799" w:rsidRDefault="00325799" w:rsidP="00583ED9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7F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24ECF">
        <w:rPr>
          <w:sz w:val="28"/>
          <w:szCs w:val="28"/>
        </w:rPr>
        <w:t>- Муниципальное</w:t>
      </w:r>
      <w:r w:rsidRPr="001B5175">
        <w:rPr>
          <w:b/>
          <w:sz w:val="28"/>
          <w:szCs w:val="28"/>
        </w:rPr>
        <w:t xml:space="preserve"> </w:t>
      </w:r>
      <w:r w:rsidRPr="00DC58F3">
        <w:rPr>
          <w:sz w:val="28"/>
          <w:szCs w:val="28"/>
        </w:rPr>
        <w:t>казенное учреждение «Управление капитального строительства» на сумму –</w:t>
      </w:r>
      <w:r>
        <w:rPr>
          <w:sz w:val="28"/>
          <w:szCs w:val="28"/>
        </w:rPr>
        <w:t xml:space="preserve"> </w:t>
      </w:r>
      <w:r w:rsidRPr="00DC58F3">
        <w:rPr>
          <w:sz w:val="28"/>
          <w:szCs w:val="28"/>
        </w:rPr>
        <w:t xml:space="preserve"> </w:t>
      </w:r>
      <w:r w:rsidR="003869AC">
        <w:rPr>
          <w:sz w:val="28"/>
          <w:szCs w:val="28"/>
        </w:rPr>
        <w:t>467 558.8</w:t>
      </w:r>
      <w:r w:rsidRPr="00DC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или –</w:t>
      </w:r>
      <w:r w:rsidR="0064375F">
        <w:rPr>
          <w:sz w:val="28"/>
          <w:szCs w:val="28"/>
        </w:rPr>
        <w:t>75.1</w:t>
      </w:r>
      <w:r>
        <w:rPr>
          <w:sz w:val="28"/>
          <w:szCs w:val="28"/>
        </w:rPr>
        <w:t>% от общих расходов раздела;</w:t>
      </w:r>
    </w:p>
    <w:p w:rsidR="003765DB" w:rsidRDefault="00965111" w:rsidP="002768A4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7F9A">
        <w:rPr>
          <w:sz w:val="28"/>
          <w:szCs w:val="28"/>
        </w:rPr>
        <w:t xml:space="preserve"> </w:t>
      </w:r>
      <w:r w:rsidRPr="001B5175">
        <w:rPr>
          <w:sz w:val="28"/>
          <w:szCs w:val="28"/>
        </w:rPr>
        <w:t>- Муниципальное  казенное учреждение «</w:t>
      </w:r>
      <w:r>
        <w:rPr>
          <w:sz w:val="28"/>
          <w:szCs w:val="28"/>
        </w:rPr>
        <w:t xml:space="preserve"> Управление городского хозяйства</w:t>
      </w:r>
      <w:r w:rsidRPr="001B5175">
        <w:rPr>
          <w:sz w:val="28"/>
          <w:szCs w:val="28"/>
        </w:rPr>
        <w:t>»  на сумму –</w:t>
      </w:r>
      <w:r w:rsidR="00C96305">
        <w:rPr>
          <w:sz w:val="28"/>
          <w:szCs w:val="28"/>
        </w:rPr>
        <w:t xml:space="preserve">  </w:t>
      </w:r>
      <w:r w:rsidRPr="001B5175">
        <w:rPr>
          <w:sz w:val="28"/>
          <w:szCs w:val="28"/>
        </w:rPr>
        <w:t xml:space="preserve"> </w:t>
      </w:r>
      <w:r w:rsidR="001135B4">
        <w:rPr>
          <w:sz w:val="28"/>
          <w:szCs w:val="28"/>
        </w:rPr>
        <w:t>109 252.0</w:t>
      </w:r>
      <w:r>
        <w:rPr>
          <w:sz w:val="28"/>
          <w:szCs w:val="28"/>
        </w:rPr>
        <w:t xml:space="preserve"> тыс. руб., или  - </w:t>
      </w:r>
      <w:r w:rsidR="0064375F">
        <w:rPr>
          <w:sz w:val="28"/>
          <w:szCs w:val="28"/>
        </w:rPr>
        <w:t>17.5</w:t>
      </w:r>
      <w:r>
        <w:rPr>
          <w:sz w:val="28"/>
          <w:szCs w:val="28"/>
        </w:rPr>
        <w:t>%</w:t>
      </w:r>
      <w:r w:rsidRPr="001B5175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Pr="001B5175">
        <w:rPr>
          <w:sz w:val="28"/>
          <w:szCs w:val="28"/>
        </w:rPr>
        <w:t xml:space="preserve">  </w:t>
      </w:r>
      <w:r>
        <w:rPr>
          <w:sz w:val="28"/>
          <w:szCs w:val="28"/>
        </w:rPr>
        <w:t>общих расходов раздела;</w:t>
      </w:r>
    </w:p>
    <w:p w:rsidR="003765DB" w:rsidRDefault="008A3634" w:rsidP="002768A4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7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222034">
        <w:rPr>
          <w:sz w:val="28"/>
          <w:szCs w:val="28"/>
        </w:rPr>
        <w:t>«Комитет по</w:t>
      </w:r>
      <w:r>
        <w:rPr>
          <w:sz w:val="28"/>
          <w:szCs w:val="28"/>
        </w:rPr>
        <w:t xml:space="preserve"> управлению муниципальной собственностью г. Лесосибирска»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 - </w:t>
      </w:r>
      <w:r w:rsidR="007D51C8">
        <w:rPr>
          <w:sz w:val="28"/>
          <w:szCs w:val="28"/>
        </w:rPr>
        <w:t>4</w:t>
      </w:r>
      <w:r w:rsidR="00E64FF0">
        <w:rPr>
          <w:sz w:val="28"/>
          <w:szCs w:val="28"/>
        </w:rPr>
        <w:t>3 378.8</w:t>
      </w:r>
      <w:r>
        <w:rPr>
          <w:sz w:val="28"/>
          <w:szCs w:val="28"/>
        </w:rPr>
        <w:t xml:space="preserve"> тыс. руб., или – </w:t>
      </w:r>
      <w:r w:rsidR="0064375F">
        <w:rPr>
          <w:sz w:val="28"/>
          <w:szCs w:val="28"/>
        </w:rPr>
        <w:t>7</w:t>
      </w:r>
      <w:r>
        <w:rPr>
          <w:sz w:val="28"/>
          <w:szCs w:val="28"/>
        </w:rPr>
        <w:t>% общих расходов раздела;</w:t>
      </w:r>
    </w:p>
    <w:p w:rsidR="003765DB" w:rsidRDefault="002768A4" w:rsidP="00F97DB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7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4ECF">
        <w:rPr>
          <w:sz w:val="28"/>
          <w:szCs w:val="28"/>
        </w:rPr>
        <w:t>- «Администрация города</w:t>
      </w:r>
      <w:r>
        <w:rPr>
          <w:sz w:val="28"/>
          <w:szCs w:val="28"/>
        </w:rPr>
        <w:t xml:space="preserve">  Лесосибирска»  на сумму -   </w:t>
      </w:r>
      <w:r w:rsidR="007D51C8">
        <w:rPr>
          <w:sz w:val="28"/>
          <w:szCs w:val="28"/>
        </w:rPr>
        <w:t>2 652.0</w:t>
      </w:r>
      <w:r>
        <w:rPr>
          <w:sz w:val="28"/>
          <w:szCs w:val="28"/>
        </w:rPr>
        <w:t xml:space="preserve">  тыс. руб., или  - </w:t>
      </w:r>
      <w:r w:rsidR="0064375F">
        <w:rPr>
          <w:sz w:val="28"/>
          <w:szCs w:val="28"/>
        </w:rPr>
        <w:t>0.4</w:t>
      </w:r>
      <w:r>
        <w:rPr>
          <w:sz w:val="28"/>
          <w:szCs w:val="28"/>
        </w:rPr>
        <w:t xml:space="preserve"> % от </w:t>
      </w:r>
      <w:r w:rsidRPr="001A6740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расходов раздела</w:t>
      </w:r>
      <w:r w:rsidR="008A3634">
        <w:rPr>
          <w:sz w:val="28"/>
          <w:szCs w:val="28"/>
        </w:rPr>
        <w:t>.</w:t>
      </w:r>
    </w:p>
    <w:p w:rsidR="00880FA6" w:rsidRDefault="00390445" w:rsidP="00F97DBA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>
        <w:rPr>
          <w:sz w:val="28"/>
          <w:szCs w:val="28"/>
        </w:rPr>
        <w:t>:</w:t>
      </w:r>
    </w:p>
    <w:p w:rsidR="00880FA6" w:rsidRDefault="00BD7E30" w:rsidP="005223F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E1F">
        <w:rPr>
          <w:sz w:val="28"/>
          <w:szCs w:val="28"/>
        </w:rPr>
        <w:t xml:space="preserve"> </w:t>
      </w:r>
      <w:r w:rsidR="00F63B3B">
        <w:rPr>
          <w:sz w:val="28"/>
          <w:szCs w:val="28"/>
        </w:rPr>
        <w:t>П</w:t>
      </w:r>
      <w:r w:rsidR="00691E1F">
        <w:rPr>
          <w:sz w:val="28"/>
          <w:szCs w:val="28"/>
        </w:rPr>
        <w:t>о подразделу 0501 «Жилищное  хозяйств</w:t>
      </w:r>
      <w:r w:rsidR="00EC7608">
        <w:rPr>
          <w:sz w:val="28"/>
          <w:szCs w:val="28"/>
        </w:rPr>
        <w:t xml:space="preserve">о» </w:t>
      </w:r>
      <w:r w:rsidR="00897862" w:rsidRPr="00E13D0C">
        <w:rPr>
          <w:sz w:val="28"/>
          <w:szCs w:val="28"/>
        </w:rPr>
        <w:t xml:space="preserve"> плановые </w:t>
      </w:r>
      <w:r w:rsidR="00DF04C7">
        <w:rPr>
          <w:sz w:val="28"/>
          <w:szCs w:val="28"/>
        </w:rPr>
        <w:t xml:space="preserve"> </w:t>
      </w:r>
      <w:r w:rsidR="00897862" w:rsidRPr="00E13D0C">
        <w:rPr>
          <w:sz w:val="28"/>
          <w:szCs w:val="28"/>
        </w:rPr>
        <w:t>назначени</w:t>
      </w:r>
      <w:r w:rsidR="00DF04C7">
        <w:rPr>
          <w:sz w:val="28"/>
          <w:szCs w:val="28"/>
        </w:rPr>
        <w:t>я</w:t>
      </w:r>
      <w:r w:rsidR="00897862" w:rsidRPr="00E13D0C">
        <w:rPr>
          <w:sz w:val="28"/>
          <w:szCs w:val="28"/>
        </w:rPr>
        <w:t xml:space="preserve"> исполнены на</w:t>
      </w:r>
      <w:r w:rsidR="007A7B32">
        <w:rPr>
          <w:sz w:val="28"/>
          <w:szCs w:val="28"/>
        </w:rPr>
        <w:t xml:space="preserve"> </w:t>
      </w:r>
      <w:r w:rsidR="00EC7608">
        <w:rPr>
          <w:sz w:val="28"/>
          <w:szCs w:val="28"/>
        </w:rPr>
        <w:t xml:space="preserve"> сумму</w:t>
      </w:r>
      <w:r w:rsidR="007A7B32">
        <w:rPr>
          <w:sz w:val="28"/>
          <w:szCs w:val="28"/>
        </w:rPr>
        <w:t xml:space="preserve">- </w:t>
      </w:r>
      <w:r w:rsidR="003139FC">
        <w:rPr>
          <w:sz w:val="28"/>
          <w:szCs w:val="28"/>
        </w:rPr>
        <w:t xml:space="preserve"> </w:t>
      </w:r>
      <w:r w:rsidR="004235C1">
        <w:rPr>
          <w:sz w:val="28"/>
          <w:szCs w:val="28"/>
        </w:rPr>
        <w:t>447 410.8</w:t>
      </w:r>
      <w:r w:rsidR="00EC7608">
        <w:rPr>
          <w:sz w:val="28"/>
          <w:szCs w:val="28"/>
        </w:rPr>
        <w:t xml:space="preserve"> тыс. руб., или </w:t>
      </w:r>
      <w:r w:rsidR="00283732">
        <w:rPr>
          <w:sz w:val="28"/>
          <w:szCs w:val="28"/>
        </w:rPr>
        <w:t>–</w:t>
      </w:r>
      <w:r w:rsidR="004235C1">
        <w:rPr>
          <w:sz w:val="28"/>
          <w:szCs w:val="28"/>
        </w:rPr>
        <w:t>8</w:t>
      </w:r>
      <w:r w:rsidR="00B94367">
        <w:rPr>
          <w:sz w:val="28"/>
          <w:szCs w:val="28"/>
        </w:rPr>
        <w:t>9</w:t>
      </w:r>
      <w:r w:rsidR="004235C1">
        <w:rPr>
          <w:sz w:val="28"/>
          <w:szCs w:val="28"/>
        </w:rPr>
        <w:t>.</w:t>
      </w:r>
      <w:r w:rsidR="00B94367">
        <w:rPr>
          <w:sz w:val="28"/>
          <w:szCs w:val="28"/>
        </w:rPr>
        <w:t>1</w:t>
      </w:r>
      <w:r w:rsidR="005050F2">
        <w:rPr>
          <w:sz w:val="28"/>
          <w:szCs w:val="28"/>
        </w:rPr>
        <w:t xml:space="preserve">% </w:t>
      </w:r>
      <w:r w:rsidR="00DE3FC4">
        <w:rPr>
          <w:sz w:val="28"/>
          <w:szCs w:val="28"/>
        </w:rPr>
        <w:t xml:space="preserve">от </w:t>
      </w:r>
      <w:r w:rsidR="004235C1">
        <w:rPr>
          <w:sz w:val="28"/>
          <w:szCs w:val="28"/>
        </w:rPr>
        <w:t>плановых назначений</w:t>
      </w:r>
      <w:r w:rsidR="005223F9">
        <w:rPr>
          <w:sz w:val="28"/>
          <w:szCs w:val="28"/>
        </w:rPr>
        <w:t>.</w:t>
      </w:r>
      <w:r w:rsidR="00DF04C7">
        <w:rPr>
          <w:sz w:val="28"/>
          <w:szCs w:val="28"/>
        </w:rPr>
        <w:t xml:space="preserve">  </w:t>
      </w:r>
      <w:r w:rsidR="00466F73">
        <w:rPr>
          <w:sz w:val="28"/>
          <w:szCs w:val="28"/>
        </w:rPr>
        <w:t xml:space="preserve"> </w:t>
      </w:r>
      <w:r w:rsidR="00803A3F">
        <w:rPr>
          <w:sz w:val="28"/>
          <w:szCs w:val="28"/>
        </w:rPr>
        <w:t xml:space="preserve"> </w:t>
      </w:r>
      <w:r w:rsidR="00B428BE">
        <w:rPr>
          <w:sz w:val="28"/>
          <w:szCs w:val="28"/>
        </w:rPr>
        <w:t>Р</w:t>
      </w:r>
      <w:r w:rsidR="00803A3F">
        <w:rPr>
          <w:sz w:val="28"/>
          <w:szCs w:val="28"/>
        </w:rPr>
        <w:t xml:space="preserve">асходы </w:t>
      </w:r>
      <w:r w:rsidR="00B428BE">
        <w:rPr>
          <w:sz w:val="28"/>
          <w:szCs w:val="28"/>
        </w:rPr>
        <w:t xml:space="preserve"> составили </w:t>
      </w:r>
      <w:r w:rsidR="00DC5361">
        <w:rPr>
          <w:sz w:val="28"/>
          <w:szCs w:val="28"/>
        </w:rPr>
        <w:t xml:space="preserve"> по главным распорядителям бюджетных средст</w:t>
      </w:r>
      <w:r w:rsidR="00835038">
        <w:rPr>
          <w:sz w:val="28"/>
          <w:szCs w:val="28"/>
        </w:rPr>
        <w:t xml:space="preserve">в: </w:t>
      </w:r>
    </w:p>
    <w:p w:rsidR="00D45A69" w:rsidRPr="003421E0" w:rsidRDefault="00FB5810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A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A7F9A">
        <w:rPr>
          <w:sz w:val="28"/>
          <w:szCs w:val="28"/>
        </w:rPr>
        <w:t xml:space="preserve">   </w:t>
      </w:r>
      <w:r w:rsidRPr="003421E0">
        <w:rPr>
          <w:sz w:val="28"/>
          <w:szCs w:val="28"/>
        </w:rPr>
        <w:t>-</w:t>
      </w:r>
      <w:r w:rsidR="00FF2BA6" w:rsidRPr="003421E0">
        <w:rPr>
          <w:sz w:val="28"/>
          <w:szCs w:val="28"/>
        </w:rPr>
        <w:t xml:space="preserve"> Муниципальное казенное учреждение</w:t>
      </w:r>
      <w:r w:rsidR="00DC5361" w:rsidRPr="003421E0">
        <w:rPr>
          <w:sz w:val="28"/>
          <w:szCs w:val="28"/>
        </w:rPr>
        <w:t xml:space="preserve"> « Управление капитального строительства»</w:t>
      </w:r>
      <w:r w:rsidR="004B24D3" w:rsidRPr="003421E0">
        <w:rPr>
          <w:sz w:val="28"/>
          <w:szCs w:val="28"/>
        </w:rPr>
        <w:t xml:space="preserve"> </w:t>
      </w:r>
      <w:r w:rsidR="004A12E2" w:rsidRPr="003421E0">
        <w:rPr>
          <w:sz w:val="28"/>
          <w:szCs w:val="28"/>
        </w:rPr>
        <w:t xml:space="preserve"> на сумму </w:t>
      </w:r>
      <w:r w:rsidR="00E30CB0" w:rsidRPr="003421E0">
        <w:rPr>
          <w:sz w:val="28"/>
          <w:szCs w:val="28"/>
        </w:rPr>
        <w:t xml:space="preserve"> –</w:t>
      </w:r>
      <w:r w:rsidR="004B24D3" w:rsidRPr="003421E0">
        <w:rPr>
          <w:sz w:val="28"/>
          <w:szCs w:val="28"/>
        </w:rPr>
        <w:t xml:space="preserve"> </w:t>
      </w:r>
      <w:r w:rsidR="004E2948" w:rsidRPr="003421E0">
        <w:rPr>
          <w:sz w:val="28"/>
          <w:szCs w:val="28"/>
        </w:rPr>
        <w:t>396 640.7</w:t>
      </w:r>
      <w:r w:rsidR="00FF2BA6" w:rsidRPr="003421E0">
        <w:rPr>
          <w:sz w:val="28"/>
          <w:szCs w:val="28"/>
        </w:rPr>
        <w:t xml:space="preserve"> </w:t>
      </w:r>
      <w:r w:rsidR="00DC5361" w:rsidRPr="003421E0">
        <w:rPr>
          <w:sz w:val="28"/>
          <w:szCs w:val="28"/>
        </w:rPr>
        <w:t>тыс. руб.</w:t>
      </w:r>
      <w:r w:rsidR="00FE6477" w:rsidRPr="003421E0">
        <w:rPr>
          <w:sz w:val="28"/>
          <w:szCs w:val="28"/>
        </w:rPr>
        <w:t>,</w:t>
      </w:r>
      <w:r w:rsidR="008E2F57" w:rsidRPr="003421E0">
        <w:rPr>
          <w:sz w:val="28"/>
          <w:szCs w:val="28"/>
        </w:rPr>
        <w:t xml:space="preserve"> по Муниципальной  программе</w:t>
      </w:r>
      <w:r w:rsidR="00142806" w:rsidRPr="003421E0">
        <w:rPr>
          <w:sz w:val="28"/>
          <w:szCs w:val="28"/>
        </w:rPr>
        <w:t xml:space="preserve"> « 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</w:r>
      <w:r w:rsidR="004872E7" w:rsidRPr="003421E0">
        <w:rPr>
          <w:sz w:val="28"/>
          <w:szCs w:val="28"/>
        </w:rPr>
        <w:t>,</w:t>
      </w:r>
      <w:r w:rsidR="00005465" w:rsidRPr="003421E0">
        <w:rPr>
          <w:sz w:val="28"/>
          <w:szCs w:val="28"/>
        </w:rPr>
        <w:t xml:space="preserve"> </w:t>
      </w:r>
      <w:r w:rsidR="00DA28F2" w:rsidRPr="003421E0">
        <w:rPr>
          <w:sz w:val="28"/>
          <w:szCs w:val="28"/>
        </w:rPr>
        <w:t xml:space="preserve">по </w:t>
      </w:r>
      <w:r w:rsidR="002551C5" w:rsidRPr="003421E0">
        <w:rPr>
          <w:sz w:val="28"/>
          <w:szCs w:val="28"/>
        </w:rPr>
        <w:t>подпрограмме «Переселение граждан из аварийного жилищного фонда в городе Лесосибирске»</w:t>
      </w:r>
      <w:r w:rsidR="00E64C2C">
        <w:rPr>
          <w:sz w:val="28"/>
          <w:szCs w:val="28"/>
        </w:rPr>
        <w:t>, в том числе</w:t>
      </w:r>
      <w:r w:rsidR="00D45A69">
        <w:rPr>
          <w:sz w:val="28"/>
          <w:szCs w:val="28"/>
        </w:rPr>
        <w:t>: выполнение технических условий на технологическое подключение присоединение к электрическим сетям объекта « Жилой комплекс Юбилейный в г</w:t>
      </w:r>
      <w:r w:rsidR="009A7F9A">
        <w:rPr>
          <w:sz w:val="28"/>
          <w:szCs w:val="28"/>
        </w:rPr>
        <w:t>.</w:t>
      </w:r>
      <w:r w:rsidR="00D45A69">
        <w:rPr>
          <w:sz w:val="28"/>
          <w:szCs w:val="28"/>
        </w:rPr>
        <w:t xml:space="preserve"> Лесосибирске» -5 020.3 тыс. руб., выполнение работ</w:t>
      </w:r>
      <w:r w:rsidR="00E64C2C">
        <w:rPr>
          <w:sz w:val="28"/>
          <w:szCs w:val="28"/>
        </w:rPr>
        <w:t xml:space="preserve">: </w:t>
      </w:r>
      <w:r w:rsidR="00D45A69">
        <w:rPr>
          <w:sz w:val="28"/>
          <w:szCs w:val="28"/>
        </w:rPr>
        <w:t>инженерные изыскания, разработка проектной документации</w:t>
      </w:r>
      <w:r w:rsidR="00E56367" w:rsidRPr="003421E0">
        <w:rPr>
          <w:sz w:val="28"/>
          <w:szCs w:val="28"/>
        </w:rPr>
        <w:t xml:space="preserve"> </w:t>
      </w:r>
      <w:r w:rsidR="00D45A69">
        <w:rPr>
          <w:sz w:val="28"/>
          <w:szCs w:val="28"/>
        </w:rPr>
        <w:t>« Жилой комплекс Юбилейный в г Лесосибирске</w:t>
      </w:r>
      <w:r w:rsidR="00256814">
        <w:rPr>
          <w:sz w:val="28"/>
          <w:szCs w:val="28"/>
        </w:rPr>
        <w:t>» - 10 518.6 тыс. руб.,</w:t>
      </w:r>
      <w:r w:rsidR="002573BD">
        <w:rPr>
          <w:sz w:val="28"/>
          <w:szCs w:val="28"/>
        </w:rPr>
        <w:t xml:space="preserve"> </w:t>
      </w:r>
      <w:r w:rsidR="00256814">
        <w:rPr>
          <w:sz w:val="28"/>
          <w:szCs w:val="28"/>
        </w:rPr>
        <w:t>выполнение технических условий</w:t>
      </w:r>
      <w:r w:rsidR="00256814" w:rsidRPr="00256814">
        <w:rPr>
          <w:sz w:val="28"/>
          <w:szCs w:val="28"/>
        </w:rPr>
        <w:t xml:space="preserve"> </w:t>
      </w:r>
      <w:r w:rsidR="00256814">
        <w:rPr>
          <w:sz w:val="28"/>
          <w:szCs w:val="28"/>
        </w:rPr>
        <w:t>на технологическое подключение присоединение к электрическим сетям объекта «Многоквартирный жилой дом с инженерными сетями по ул. Урицкого в г. Лесосибирске» -3 523.3 тыс. руб.</w:t>
      </w:r>
      <w:r w:rsidR="00343F57">
        <w:rPr>
          <w:sz w:val="28"/>
          <w:szCs w:val="28"/>
        </w:rPr>
        <w:t>, строительство и ввод в эксплуатацию объекта:</w:t>
      </w:r>
      <w:r w:rsidR="005C6FA1">
        <w:rPr>
          <w:sz w:val="28"/>
          <w:szCs w:val="28"/>
        </w:rPr>
        <w:t xml:space="preserve"> «</w:t>
      </w:r>
      <w:r w:rsidR="00343F57">
        <w:rPr>
          <w:sz w:val="28"/>
          <w:szCs w:val="28"/>
        </w:rPr>
        <w:t xml:space="preserve"> Многоквартирный жилой дом с инженерными</w:t>
      </w:r>
      <w:r w:rsidR="004453F1">
        <w:rPr>
          <w:sz w:val="28"/>
          <w:szCs w:val="28"/>
        </w:rPr>
        <w:t xml:space="preserve"> сетями в 5-ом </w:t>
      </w:r>
      <w:proofErr w:type="spellStart"/>
      <w:r w:rsidR="004453F1">
        <w:rPr>
          <w:sz w:val="28"/>
          <w:szCs w:val="28"/>
        </w:rPr>
        <w:t>мкр</w:t>
      </w:r>
      <w:proofErr w:type="spellEnd"/>
      <w:r w:rsidR="004453F1">
        <w:rPr>
          <w:sz w:val="28"/>
          <w:szCs w:val="28"/>
        </w:rPr>
        <w:t>. г. Лесосибирск» -53 452.9 тыс. руб., строительство и ввод в эксплуатацию объекта:</w:t>
      </w:r>
      <w:r w:rsidR="005C6FA1">
        <w:rPr>
          <w:sz w:val="28"/>
          <w:szCs w:val="28"/>
        </w:rPr>
        <w:t xml:space="preserve"> «</w:t>
      </w:r>
      <w:r w:rsidR="004453F1">
        <w:rPr>
          <w:sz w:val="28"/>
          <w:szCs w:val="28"/>
        </w:rPr>
        <w:t xml:space="preserve"> Многоквартирный жилой дом с инженерными сетями в 7-ом </w:t>
      </w:r>
      <w:proofErr w:type="spellStart"/>
      <w:r w:rsidR="004453F1">
        <w:rPr>
          <w:sz w:val="28"/>
          <w:szCs w:val="28"/>
        </w:rPr>
        <w:t>мкр</w:t>
      </w:r>
      <w:proofErr w:type="spellEnd"/>
      <w:r w:rsidR="004453F1">
        <w:rPr>
          <w:sz w:val="28"/>
          <w:szCs w:val="28"/>
        </w:rPr>
        <w:t xml:space="preserve">. г. Лесосибирск» -298 415.0 тыс. </w:t>
      </w:r>
      <w:proofErr w:type="spellStart"/>
      <w:r w:rsidR="004453F1">
        <w:rPr>
          <w:sz w:val="28"/>
          <w:szCs w:val="28"/>
        </w:rPr>
        <w:t>руб</w:t>
      </w:r>
      <w:proofErr w:type="spellEnd"/>
      <w:r w:rsidR="004F4A3D">
        <w:rPr>
          <w:sz w:val="28"/>
          <w:szCs w:val="28"/>
        </w:rPr>
        <w:t>,</w:t>
      </w:r>
      <w:r w:rsidR="004453F1">
        <w:rPr>
          <w:sz w:val="28"/>
          <w:szCs w:val="28"/>
        </w:rPr>
        <w:t xml:space="preserve">. </w:t>
      </w:r>
      <w:r w:rsidR="005C6FA1">
        <w:rPr>
          <w:sz w:val="28"/>
          <w:szCs w:val="28"/>
        </w:rPr>
        <w:t>«С</w:t>
      </w:r>
      <w:r w:rsidR="002573BD">
        <w:rPr>
          <w:sz w:val="28"/>
          <w:szCs w:val="28"/>
        </w:rPr>
        <w:t>троительство и ввод в эксплуатацию объекта</w:t>
      </w:r>
      <w:r w:rsidR="002573BD" w:rsidRPr="002573BD">
        <w:rPr>
          <w:sz w:val="28"/>
          <w:szCs w:val="28"/>
        </w:rPr>
        <w:t xml:space="preserve"> </w:t>
      </w:r>
      <w:r w:rsidR="002573BD">
        <w:rPr>
          <w:sz w:val="28"/>
          <w:szCs w:val="28"/>
        </w:rPr>
        <w:t>ул. Урицкого в г. Лесосибирске</w:t>
      </w:r>
      <w:r w:rsidR="00E64C2C">
        <w:rPr>
          <w:sz w:val="28"/>
          <w:szCs w:val="28"/>
        </w:rPr>
        <w:t>» - 20 149.3 тыс. руб.</w:t>
      </w:r>
      <w:r w:rsidR="003D36F0">
        <w:rPr>
          <w:sz w:val="28"/>
          <w:szCs w:val="28"/>
        </w:rPr>
        <w:t>;</w:t>
      </w:r>
    </w:p>
    <w:p w:rsidR="00880FA6" w:rsidRDefault="00FB5810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3E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373D5A" w:rsidRPr="00724ECF">
        <w:rPr>
          <w:sz w:val="28"/>
          <w:szCs w:val="28"/>
        </w:rPr>
        <w:t>Муниципальное</w:t>
      </w:r>
      <w:r w:rsidR="00373D5A" w:rsidRPr="001B5175">
        <w:rPr>
          <w:b/>
          <w:sz w:val="28"/>
          <w:szCs w:val="28"/>
        </w:rPr>
        <w:t xml:space="preserve"> </w:t>
      </w:r>
      <w:r w:rsidR="00373D5A" w:rsidRPr="00DC58F3">
        <w:rPr>
          <w:sz w:val="28"/>
          <w:szCs w:val="28"/>
        </w:rPr>
        <w:t>казенное учреждение</w:t>
      </w:r>
      <w:r w:rsidR="00DC5361">
        <w:rPr>
          <w:sz w:val="28"/>
          <w:szCs w:val="28"/>
        </w:rPr>
        <w:t xml:space="preserve"> « </w:t>
      </w:r>
      <w:r w:rsidR="00B5528E">
        <w:rPr>
          <w:sz w:val="28"/>
          <w:szCs w:val="28"/>
        </w:rPr>
        <w:t>Управление городского хозяйства</w:t>
      </w:r>
      <w:r w:rsidR="00DC5361">
        <w:rPr>
          <w:sz w:val="28"/>
          <w:szCs w:val="28"/>
        </w:rPr>
        <w:t>»</w:t>
      </w:r>
      <w:r w:rsidR="003F2011">
        <w:rPr>
          <w:sz w:val="28"/>
          <w:szCs w:val="28"/>
        </w:rPr>
        <w:t xml:space="preserve"> </w:t>
      </w:r>
      <w:r w:rsidR="005C0657">
        <w:rPr>
          <w:sz w:val="28"/>
          <w:szCs w:val="28"/>
        </w:rPr>
        <w:t>-</w:t>
      </w:r>
      <w:r w:rsidR="004A12E2">
        <w:rPr>
          <w:sz w:val="28"/>
          <w:szCs w:val="28"/>
        </w:rPr>
        <w:t xml:space="preserve"> </w:t>
      </w:r>
      <w:r w:rsidR="007349FF">
        <w:rPr>
          <w:sz w:val="28"/>
          <w:szCs w:val="28"/>
        </w:rPr>
        <w:t>плановые назначения использованы</w:t>
      </w:r>
      <w:r w:rsidR="005C0657">
        <w:rPr>
          <w:sz w:val="28"/>
          <w:szCs w:val="28"/>
        </w:rPr>
        <w:t xml:space="preserve"> в сумме </w:t>
      </w:r>
      <w:r w:rsidR="00DD2C9E">
        <w:rPr>
          <w:sz w:val="28"/>
          <w:szCs w:val="28"/>
        </w:rPr>
        <w:t>–</w:t>
      </w:r>
      <w:r w:rsidR="005C0657">
        <w:rPr>
          <w:sz w:val="28"/>
          <w:szCs w:val="28"/>
        </w:rPr>
        <w:t xml:space="preserve"> </w:t>
      </w:r>
      <w:r w:rsidR="00AF650D">
        <w:rPr>
          <w:sz w:val="28"/>
          <w:szCs w:val="28"/>
        </w:rPr>
        <w:t>4 979.2</w:t>
      </w:r>
      <w:r w:rsidR="005C0657">
        <w:rPr>
          <w:sz w:val="28"/>
          <w:szCs w:val="28"/>
        </w:rPr>
        <w:t xml:space="preserve"> тыс. руб., </w:t>
      </w:r>
      <w:r w:rsidR="007349FF">
        <w:rPr>
          <w:sz w:val="28"/>
          <w:szCs w:val="28"/>
        </w:rPr>
        <w:t xml:space="preserve">по Муниципальной  программе   </w:t>
      </w:r>
      <w:r w:rsidR="005C0657">
        <w:rPr>
          <w:sz w:val="28"/>
          <w:szCs w:val="28"/>
        </w:rPr>
        <w:t>«</w:t>
      </w:r>
      <w:r w:rsidR="007349FF">
        <w:rPr>
          <w:sz w:val="28"/>
          <w:szCs w:val="28"/>
        </w:rPr>
        <w:t xml:space="preserve"> </w:t>
      </w:r>
      <w:r w:rsidR="007349FF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5C0657">
        <w:rPr>
          <w:sz w:val="28"/>
          <w:szCs w:val="28"/>
        </w:rPr>
        <w:t>»:</w:t>
      </w:r>
    </w:p>
    <w:p w:rsidR="005C0657" w:rsidRDefault="005C0657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8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- подпрограмма «</w:t>
      </w:r>
      <w:r w:rsidR="007C3B03">
        <w:rPr>
          <w:sz w:val="28"/>
          <w:szCs w:val="28"/>
        </w:rPr>
        <w:t xml:space="preserve">Модернизация </w:t>
      </w:r>
      <w:r>
        <w:rPr>
          <w:sz w:val="28"/>
          <w:szCs w:val="28"/>
        </w:rPr>
        <w:t>объектов коммунальной инфраструктуры, жилищного фонда города  Лесосибирска»</w:t>
      </w:r>
      <w:r w:rsidR="00764F4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исполнени</w:t>
      </w:r>
      <w:r w:rsidR="00764F4D">
        <w:rPr>
          <w:sz w:val="28"/>
          <w:szCs w:val="28"/>
        </w:rPr>
        <w:t>е составило  -</w:t>
      </w:r>
      <w:r w:rsidR="00A20849">
        <w:rPr>
          <w:sz w:val="28"/>
          <w:szCs w:val="28"/>
        </w:rPr>
        <w:t xml:space="preserve"> </w:t>
      </w:r>
      <w:r w:rsidR="00AF650D">
        <w:rPr>
          <w:sz w:val="28"/>
          <w:szCs w:val="28"/>
        </w:rPr>
        <w:t>2 033.1</w:t>
      </w:r>
      <w:r w:rsidR="00764F4D">
        <w:rPr>
          <w:sz w:val="28"/>
          <w:szCs w:val="28"/>
        </w:rPr>
        <w:t xml:space="preserve"> тыс. руб.</w:t>
      </w:r>
      <w:r w:rsidR="007C4BB6">
        <w:rPr>
          <w:sz w:val="28"/>
          <w:szCs w:val="28"/>
        </w:rPr>
        <w:t xml:space="preserve"> -</w:t>
      </w:r>
      <w:r w:rsidR="00764F4D">
        <w:rPr>
          <w:sz w:val="28"/>
          <w:szCs w:val="28"/>
        </w:rPr>
        <w:t xml:space="preserve"> на ремонт помещений находящихся в муниципальной собственности, и</w:t>
      </w:r>
      <w:r>
        <w:rPr>
          <w:sz w:val="28"/>
          <w:szCs w:val="28"/>
        </w:rPr>
        <w:t xml:space="preserve"> установк</w:t>
      </w:r>
      <w:r w:rsidR="002E3F61">
        <w:rPr>
          <w:sz w:val="28"/>
          <w:szCs w:val="28"/>
        </w:rPr>
        <w:t>у</w:t>
      </w:r>
      <w:r>
        <w:rPr>
          <w:sz w:val="28"/>
          <w:szCs w:val="28"/>
        </w:rPr>
        <w:t xml:space="preserve"> индивидуальных приборов учета в муниципальных </w:t>
      </w:r>
      <w:r w:rsidR="001F12D7">
        <w:rPr>
          <w:sz w:val="28"/>
          <w:szCs w:val="28"/>
        </w:rPr>
        <w:t xml:space="preserve"> </w:t>
      </w:r>
      <w:r w:rsidR="004B0F30">
        <w:rPr>
          <w:sz w:val="28"/>
          <w:szCs w:val="28"/>
        </w:rPr>
        <w:t xml:space="preserve">квартирах. </w:t>
      </w:r>
      <w:r w:rsidR="00C75121">
        <w:rPr>
          <w:sz w:val="28"/>
          <w:szCs w:val="28"/>
        </w:rPr>
        <w:t xml:space="preserve"> Экономия </w:t>
      </w:r>
      <w:r w:rsidR="00FE6055">
        <w:rPr>
          <w:sz w:val="28"/>
          <w:szCs w:val="28"/>
        </w:rPr>
        <w:t xml:space="preserve"> сложилась </w:t>
      </w:r>
      <w:r w:rsidR="00C75121">
        <w:rPr>
          <w:sz w:val="28"/>
          <w:szCs w:val="28"/>
        </w:rPr>
        <w:t>по результатам торгов</w:t>
      </w:r>
      <w:r w:rsidR="004F3FF9">
        <w:rPr>
          <w:sz w:val="28"/>
          <w:szCs w:val="28"/>
        </w:rPr>
        <w:t>;</w:t>
      </w:r>
    </w:p>
    <w:p w:rsidR="003C394D" w:rsidRDefault="003C394D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подпрограмма  « Отдельные мероприятия муниципальной программы» - исполнение составило -2 946.1 тыс. руб. – на реализацию временных мер поддержки населения в целях обеспечения доступности услуг по содержанию и ремонту жилья.</w:t>
      </w:r>
    </w:p>
    <w:p w:rsidR="007339F3" w:rsidRDefault="0097632D" w:rsidP="00C646B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3E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Pr="00222034">
        <w:rPr>
          <w:sz w:val="28"/>
          <w:szCs w:val="28"/>
        </w:rPr>
        <w:t>«Комитет по</w:t>
      </w:r>
      <w:r>
        <w:rPr>
          <w:sz w:val="28"/>
          <w:szCs w:val="28"/>
        </w:rPr>
        <w:t xml:space="preserve"> управлению муниципальной собственностью г. Лесосибирска</w:t>
      </w:r>
      <w:r w:rsidRPr="00825055">
        <w:rPr>
          <w:b/>
          <w:sz w:val="28"/>
          <w:szCs w:val="28"/>
        </w:rPr>
        <w:t xml:space="preserve">» </w:t>
      </w:r>
      <w:r w:rsidRPr="00D33CFD">
        <w:rPr>
          <w:sz w:val="28"/>
          <w:szCs w:val="28"/>
        </w:rPr>
        <w:t xml:space="preserve">в  сумме  - </w:t>
      </w:r>
      <w:r w:rsidR="00D67B1F" w:rsidRPr="00D33CFD">
        <w:rPr>
          <w:sz w:val="28"/>
          <w:szCs w:val="28"/>
        </w:rPr>
        <w:t>4</w:t>
      </w:r>
      <w:r w:rsidR="00825055" w:rsidRPr="00D33CFD">
        <w:rPr>
          <w:sz w:val="28"/>
          <w:szCs w:val="28"/>
        </w:rPr>
        <w:t>3 360.4</w:t>
      </w:r>
      <w:r w:rsidRPr="00D33CFD">
        <w:rPr>
          <w:sz w:val="28"/>
          <w:szCs w:val="28"/>
        </w:rPr>
        <w:t xml:space="preserve"> тыс. руб.</w:t>
      </w:r>
      <w:r w:rsidR="00C646BC" w:rsidRPr="00D33CFD">
        <w:rPr>
          <w:sz w:val="28"/>
          <w:szCs w:val="28"/>
        </w:rPr>
        <w:t>,</w:t>
      </w:r>
      <w:r w:rsidR="00220BF2" w:rsidRPr="00D33CFD">
        <w:rPr>
          <w:sz w:val="28"/>
          <w:szCs w:val="28"/>
        </w:rPr>
        <w:t xml:space="preserve"> </w:t>
      </w:r>
      <w:r w:rsidR="000B67A6" w:rsidRPr="00D33CFD">
        <w:rPr>
          <w:sz w:val="28"/>
          <w:szCs w:val="28"/>
        </w:rPr>
        <w:t xml:space="preserve"> </w:t>
      </w:r>
      <w:r w:rsidRPr="00D33CFD">
        <w:rPr>
          <w:sz w:val="28"/>
          <w:szCs w:val="28"/>
        </w:rPr>
        <w:t>по  Муниципальной  программе</w:t>
      </w:r>
      <w:r w:rsidR="00A649C2" w:rsidRPr="00D33CFD">
        <w:rPr>
          <w:sz w:val="28"/>
          <w:szCs w:val="28"/>
        </w:rPr>
        <w:t xml:space="preserve"> </w:t>
      </w:r>
      <w:r w:rsidR="00220BF2" w:rsidRPr="00D33CFD">
        <w:rPr>
          <w:sz w:val="28"/>
          <w:szCs w:val="28"/>
        </w:rPr>
        <w:t>«</w:t>
      </w:r>
      <w:r w:rsidR="00CE3C97" w:rsidRPr="00D33CFD">
        <w:rPr>
          <w:sz w:val="28"/>
          <w:szCs w:val="28"/>
        </w:rPr>
        <w:t xml:space="preserve"> 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Лесосибирска», подпрограмма  « </w:t>
      </w:r>
      <w:r w:rsidR="00B42C79" w:rsidRPr="00D33CFD">
        <w:rPr>
          <w:sz w:val="28"/>
          <w:szCs w:val="28"/>
        </w:rPr>
        <w:t>Переселение</w:t>
      </w:r>
      <w:r w:rsidR="00CE3C97" w:rsidRPr="00D33CFD">
        <w:rPr>
          <w:sz w:val="28"/>
          <w:szCs w:val="28"/>
        </w:rPr>
        <w:t xml:space="preserve"> граждан из аварийного жилищного фонда в городе Лесосибирске» </w:t>
      </w:r>
      <w:r w:rsidR="00220BF2" w:rsidRPr="00D33CFD">
        <w:rPr>
          <w:sz w:val="28"/>
          <w:szCs w:val="28"/>
        </w:rPr>
        <w:t>-</w:t>
      </w:r>
      <w:r w:rsidR="00D33CFD" w:rsidRPr="00D33CFD">
        <w:rPr>
          <w:sz w:val="28"/>
          <w:szCs w:val="28"/>
        </w:rPr>
        <w:t>приобретено 19 жилых помещений.</w:t>
      </w:r>
      <w:r w:rsidRPr="00D33CFD">
        <w:rPr>
          <w:sz w:val="28"/>
          <w:szCs w:val="28"/>
        </w:rPr>
        <w:t xml:space="preserve"> </w:t>
      </w:r>
      <w:r w:rsidR="00CE3C97" w:rsidRPr="00D33CFD">
        <w:rPr>
          <w:sz w:val="28"/>
          <w:szCs w:val="28"/>
        </w:rPr>
        <w:t xml:space="preserve"> </w:t>
      </w:r>
      <w:r w:rsidR="00825055" w:rsidRPr="00D33CFD">
        <w:rPr>
          <w:sz w:val="28"/>
          <w:szCs w:val="28"/>
        </w:rPr>
        <w:t>По</w:t>
      </w:r>
      <w:r w:rsidR="00825055">
        <w:rPr>
          <w:sz w:val="28"/>
          <w:szCs w:val="28"/>
        </w:rPr>
        <w:t xml:space="preserve"> </w:t>
      </w:r>
      <w:r w:rsidR="00825055" w:rsidRPr="00F21F1A">
        <w:rPr>
          <w:bCs/>
          <w:sz w:val="28"/>
          <w:szCs w:val="28"/>
        </w:rPr>
        <w:t>Муниципальн</w:t>
      </w:r>
      <w:r w:rsidR="00825055">
        <w:rPr>
          <w:bCs/>
          <w:sz w:val="28"/>
          <w:szCs w:val="28"/>
        </w:rPr>
        <w:t>ой</w:t>
      </w:r>
      <w:r w:rsidR="00825055" w:rsidRPr="00F21F1A">
        <w:rPr>
          <w:bCs/>
          <w:sz w:val="28"/>
          <w:szCs w:val="28"/>
        </w:rPr>
        <w:t xml:space="preserve"> программ</w:t>
      </w:r>
      <w:r w:rsidR="00825055">
        <w:rPr>
          <w:bCs/>
          <w:sz w:val="28"/>
          <w:szCs w:val="28"/>
        </w:rPr>
        <w:t xml:space="preserve">е </w:t>
      </w:r>
      <w:r w:rsidR="00D33CFD">
        <w:rPr>
          <w:bCs/>
          <w:sz w:val="28"/>
          <w:szCs w:val="28"/>
        </w:rPr>
        <w:t xml:space="preserve">                       </w:t>
      </w:r>
      <w:proofErr w:type="gramStart"/>
      <w:r w:rsidR="00D33CFD">
        <w:rPr>
          <w:bCs/>
          <w:sz w:val="28"/>
          <w:szCs w:val="28"/>
        </w:rPr>
        <w:t xml:space="preserve">   </w:t>
      </w:r>
      <w:r w:rsidR="00825055" w:rsidRPr="00F21F1A">
        <w:rPr>
          <w:sz w:val="28"/>
          <w:szCs w:val="28"/>
        </w:rPr>
        <w:t>«</w:t>
      </w:r>
      <w:proofErr w:type="gramEnd"/>
      <w:r w:rsidR="00825055" w:rsidRPr="00F21F1A">
        <w:rPr>
          <w:sz w:val="28"/>
          <w:szCs w:val="28"/>
        </w:rPr>
        <w:t xml:space="preserve">Управление </w:t>
      </w:r>
      <w:proofErr w:type="spellStart"/>
      <w:r w:rsidR="00825055" w:rsidRPr="00F21F1A">
        <w:rPr>
          <w:sz w:val="28"/>
          <w:szCs w:val="28"/>
        </w:rPr>
        <w:t>земельно</w:t>
      </w:r>
      <w:proofErr w:type="spellEnd"/>
      <w:r w:rsidR="001F3E45">
        <w:rPr>
          <w:sz w:val="28"/>
          <w:szCs w:val="28"/>
        </w:rPr>
        <w:t xml:space="preserve"> </w:t>
      </w:r>
      <w:r w:rsidR="00825055" w:rsidRPr="00F21F1A">
        <w:rPr>
          <w:sz w:val="28"/>
          <w:szCs w:val="28"/>
        </w:rPr>
        <w:t>- имущественными отношениями города Лесосибирска»</w:t>
      </w:r>
      <w:r w:rsidR="00825055">
        <w:rPr>
          <w:sz w:val="28"/>
          <w:szCs w:val="28"/>
        </w:rPr>
        <w:t xml:space="preserve"> в сумме</w:t>
      </w:r>
      <w:r w:rsidR="00EE660B">
        <w:rPr>
          <w:sz w:val="28"/>
          <w:szCs w:val="28"/>
        </w:rPr>
        <w:t xml:space="preserve"> </w:t>
      </w:r>
      <w:r w:rsidR="00825055">
        <w:rPr>
          <w:sz w:val="28"/>
          <w:szCs w:val="28"/>
        </w:rPr>
        <w:t>-2 683.0 тыс. руб.</w:t>
      </w:r>
      <w:r w:rsidR="00321AC6">
        <w:rPr>
          <w:sz w:val="28"/>
          <w:szCs w:val="28"/>
        </w:rPr>
        <w:t xml:space="preserve"> </w:t>
      </w:r>
      <w:r w:rsidR="00825055">
        <w:rPr>
          <w:sz w:val="28"/>
          <w:szCs w:val="28"/>
        </w:rPr>
        <w:t xml:space="preserve">- на </w:t>
      </w:r>
      <w:r w:rsidR="00742E8D">
        <w:rPr>
          <w:sz w:val="28"/>
          <w:szCs w:val="28"/>
        </w:rPr>
        <w:t xml:space="preserve"> приобре</w:t>
      </w:r>
      <w:r w:rsidR="00220BF2">
        <w:rPr>
          <w:sz w:val="28"/>
          <w:szCs w:val="28"/>
        </w:rPr>
        <w:t>тен</w:t>
      </w:r>
      <w:r w:rsidR="00220730">
        <w:rPr>
          <w:sz w:val="28"/>
          <w:szCs w:val="28"/>
        </w:rPr>
        <w:t>ие жилых помещений для предоставление гражд</w:t>
      </w:r>
      <w:r w:rsidR="00286000">
        <w:rPr>
          <w:sz w:val="28"/>
          <w:szCs w:val="28"/>
        </w:rPr>
        <w:t>анам -  п . «</w:t>
      </w:r>
      <w:proofErr w:type="spellStart"/>
      <w:r w:rsidR="00286000">
        <w:rPr>
          <w:sz w:val="28"/>
          <w:szCs w:val="28"/>
        </w:rPr>
        <w:t>Усть</w:t>
      </w:r>
      <w:proofErr w:type="spellEnd"/>
      <w:r w:rsidR="00286000">
        <w:rPr>
          <w:sz w:val="28"/>
          <w:szCs w:val="28"/>
        </w:rPr>
        <w:t xml:space="preserve"> –Ангарск»</w:t>
      </w:r>
      <w:r w:rsidR="007339F3">
        <w:rPr>
          <w:sz w:val="28"/>
          <w:szCs w:val="28"/>
        </w:rPr>
        <w:t>;</w:t>
      </w:r>
    </w:p>
    <w:p w:rsidR="00754D53" w:rsidRDefault="001366A2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1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«Администрация города Лесосибирска»  исполнение составило в </w:t>
      </w:r>
      <w:r w:rsidR="002A71E5">
        <w:rPr>
          <w:sz w:val="28"/>
          <w:szCs w:val="28"/>
        </w:rPr>
        <w:t xml:space="preserve">   </w:t>
      </w:r>
      <w:r>
        <w:rPr>
          <w:sz w:val="28"/>
          <w:szCs w:val="28"/>
        </w:rPr>
        <w:t>сумме</w:t>
      </w:r>
      <w:r w:rsidR="002A71E5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7339F3">
        <w:rPr>
          <w:sz w:val="28"/>
          <w:szCs w:val="28"/>
        </w:rPr>
        <w:t>2</w:t>
      </w:r>
      <w:r w:rsidR="00D61103">
        <w:rPr>
          <w:sz w:val="28"/>
          <w:szCs w:val="28"/>
        </w:rPr>
        <w:t> 430.5</w:t>
      </w:r>
      <w:r>
        <w:rPr>
          <w:sz w:val="28"/>
          <w:szCs w:val="28"/>
        </w:rPr>
        <w:t xml:space="preserve"> тыс. руб.  по  Муниципальной  программе « </w:t>
      </w:r>
      <w:r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>
        <w:rPr>
          <w:sz w:val="28"/>
          <w:szCs w:val="28"/>
        </w:rPr>
        <w:t xml:space="preserve">», </w:t>
      </w:r>
      <w:r w:rsidR="00950E60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подпрограмма   « Отдельные мероприятия муниципальной программы»</w:t>
      </w:r>
      <w:r w:rsidR="00950E60">
        <w:rPr>
          <w:sz w:val="28"/>
          <w:szCs w:val="28"/>
        </w:rPr>
        <w:t xml:space="preserve">  </w:t>
      </w:r>
      <w:r>
        <w:rPr>
          <w:sz w:val="28"/>
          <w:szCs w:val="28"/>
        </w:rPr>
        <w:t>- оплата за содержание и ремонт жилых помещений находящихся в муниципальной собственности</w:t>
      </w:r>
      <w:r w:rsidR="004F30B2">
        <w:rPr>
          <w:sz w:val="28"/>
          <w:szCs w:val="28"/>
        </w:rPr>
        <w:t xml:space="preserve"> и предоставление коммунальных услуг.</w:t>
      </w:r>
    </w:p>
    <w:p w:rsidR="00754D53" w:rsidRDefault="00754D53" w:rsidP="00754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Снижение процента исполнения расходов по подразделу в целом  сложил</w:t>
      </w:r>
      <w:r w:rsidR="006F1CF8">
        <w:rPr>
          <w:sz w:val="28"/>
          <w:szCs w:val="28"/>
        </w:rPr>
        <w:t>ось</w:t>
      </w:r>
      <w:r>
        <w:rPr>
          <w:sz w:val="28"/>
          <w:szCs w:val="28"/>
        </w:rPr>
        <w:t>:</w:t>
      </w:r>
    </w:p>
    <w:p w:rsidR="00754D53" w:rsidRDefault="00754D53" w:rsidP="00754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согласно условий</w:t>
      </w:r>
      <w:proofErr w:type="gramEnd"/>
      <w:r>
        <w:rPr>
          <w:sz w:val="28"/>
          <w:szCs w:val="28"/>
        </w:rPr>
        <w:t xml:space="preserve"> заключенных муниципальных контрактов на строительство многоквартирных жилых домов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этап) выполнение и оплата работ предусмотрена в 2021 году;</w:t>
      </w:r>
    </w:p>
    <w:p w:rsidR="00754D53" w:rsidRDefault="00754D53" w:rsidP="00754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неиспользуемый остаток межбюджетных трансфертов  образовался в связи с не подписанием гражданином соглашения об изъятии недвижимого имущества для муниципальных нужд  путем выкупа жилого помещения из-за отсутствия разрешения отдела опеки и попечительства администрации города Лесосибирска на отчуждение единственного жилого помещения, т.к. в составе семьи имеется малолетний ребенок;</w:t>
      </w:r>
    </w:p>
    <w:p w:rsidR="00754D53" w:rsidRDefault="00754D53" w:rsidP="00754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ассигнования на приобретение жилых помещений в муниципальном образовании город Лесосибирск для предоставления гражданам исполнены на 87.2 % </w:t>
      </w:r>
      <w:r>
        <w:t xml:space="preserve"> </w:t>
      </w:r>
      <w:r>
        <w:rPr>
          <w:sz w:val="28"/>
          <w:szCs w:val="28"/>
        </w:rPr>
        <w:t>- экономия сложилась по результатам проведенных торгов;</w:t>
      </w:r>
    </w:p>
    <w:p w:rsidR="00754D53" w:rsidRDefault="00754D53" w:rsidP="00754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ремонт жилищного фонда исполнение составило 84.9% - экономия по результатам проведенных торгов; </w:t>
      </w:r>
    </w:p>
    <w:p w:rsidR="00F2470A" w:rsidRDefault="00754D53" w:rsidP="002C5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проектно-изыскательских работ, авторский надзор по объектам, проектно-изыскательские работы по строительству жилых домов исполнено в сумме 19 303.1 тыс. руб., или 81.5 %.</w:t>
      </w:r>
    </w:p>
    <w:p w:rsidR="00A20B82" w:rsidRDefault="00F4446C" w:rsidP="001321FC">
      <w:pPr>
        <w:jc w:val="both"/>
        <w:rPr>
          <w:sz w:val="28"/>
          <w:szCs w:val="28"/>
        </w:rPr>
      </w:pPr>
      <w:r w:rsidRPr="00B70994">
        <w:rPr>
          <w:b/>
          <w:sz w:val="28"/>
          <w:szCs w:val="28"/>
        </w:rPr>
        <w:t xml:space="preserve">  </w:t>
      </w:r>
      <w:r w:rsidR="002C54F5">
        <w:rPr>
          <w:b/>
          <w:sz w:val="28"/>
          <w:szCs w:val="28"/>
        </w:rPr>
        <w:t xml:space="preserve">     </w:t>
      </w:r>
      <w:r w:rsidRPr="00B70994">
        <w:rPr>
          <w:b/>
          <w:sz w:val="28"/>
          <w:szCs w:val="28"/>
        </w:rPr>
        <w:t xml:space="preserve"> </w:t>
      </w:r>
      <w:r w:rsidR="007D33DD" w:rsidRPr="00175929">
        <w:rPr>
          <w:sz w:val="28"/>
          <w:szCs w:val="28"/>
        </w:rPr>
        <w:t>П</w:t>
      </w:r>
      <w:r w:rsidR="006A6F0A" w:rsidRPr="00175929">
        <w:rPr>
          <w:sz w:val="28"/>
          <w:szCs w:val="28"/>
        </w:rPr>
        <w:t>о подразделу</w:t>
      </w:r>
      <w:r w:rsidR="007D33DD" w:rsidRPr="000C2ACF">
        <w:rPr>
          <w:sz w:val="28"/>
          <w:szCs w:val="28"/>
        </w:rPr>
        <w:t xml:space="preserve"> 0502</w:t>
      </w:r>
      <w:r w:rsidR="006A6F0A" w:rsidRPr="000C2ACF">
        <w:rPr>
          <w:sz w:val="28"/>
          <w:szCs w:val="28"/>
        </w:rPr>
        <w:t xml:space="preserve"> «Коммунальное хозяйство»</w:t>
      </w:r>
      <w:r w:rsidR="00691C75" w:rsidRPr="000C2ACF">
        <w:rPr>
          <w:sz w:val="28"/>
          <w:szCs w:val="28"/>
        </w:rPr>
        <w:t xml:space="preserve">  бюджетные</w:t>
      </w:r>
      <w:r w:rsidR="000E163E" w:rsidRPr="000C2ACF">
        <w:rPr>
          <w:sz w:val="28"/>
          <w:szCs w:val="28"/>
        </w:rPr>
        <w:t xml:space="preserve"> назначения исполнены на</w:t>
      </w:r>
      <w:r w:rsidR="00815F47" w:rsidRPr="00BC5C51">
        <w:rPr>
          <w:sz w:val="28"/>
          <w:szCs w:val="28"/>
        </w:rPr>
        <w:t xml:space="preserve"> сумму</w:t>
      </w:r>
      <w:r w:rsidR="0085518D" w:rsidRPr="00BC5C51">
        <w:rPr>
          <w:sz w:val="28"/>
          <w:szCs w:val="28"/>
        </w:rPr>
        <w:t xml:space="preserve"> </w:t>
      </w:r>
      <w:r w:rsidR="00CE1D60" w:rsidRPr="00BC5C51">
        <w:rPr>
          <w:sz w:val="28"/>
          <w:szCs w:val="28"/>
        </w:rPr>
        <w:t>–</w:t>
      </w:r>
      <w:r w:rsidR="000E163E" w:rsidRPr="00BC5C51">
        <w:rPr>
          <w:sz w:val="28"/>
          <w:szCs w:val="28"/>
        </w:rPr>
        <w:t xml:space="preserve"> </w:t>
      </w:r>
      <w:r w:rsidR="00450BB7">
        <w:rPr>
          <w:sz w:val="28"/>
          <w:szCs w:val="28"/>
        </w:rPr>
        <w:t>94 943.6</w:t>
      </w:r>
      <w:r w:rsidR="00815F47" w:rsidRPr="00BC5C51">
        <w:rPr>
          <w:sz w:val="28"/>
          <w:szCs w:val="28"/>
        </w:rPr>
        <w:t xml:space="preserve"> тыс. руб., или </w:t>
      </w:r>
      <w:r w:rsidR="00B428BE" w:rsidRPr="00BC5C51">
        <w:rPr>
          <w:sz w:val="28"/>
          <w:szCs w:val="28"/>
        </w:rPr>
        <w:t>–</w:t>
      </w:r>
      <w:r w:rsidR="00815F47" w:rsidRPr="00BC5C51">
        <w:rPr>
          <w:sz w:val="28"/>
          <w:szCs w:val="28"/>
        </w:rPr>
        <w:t xml:space="preserve"> </w:t>
      </w:r>
      <w:r w:rsidR="00450BB7">
        <w:rPr>
          <w:sz w:val="28"/>
          <w:szCs w:val="28"/>
        </w:rPr>
        <w:t>88.1</w:t>
      </w:r>
      <w:r w:rsidR="000E163E" w:rsidRPr="00BC5C51">
        <w:rPr>
          <w:sz w:val="28"/>
          <w:szCs w:val="28"/>
        </w:rPr>
        <w:t>%</w:t>
      </w:r>
      <w:r w:rsidR="001873F2" w:rsidRPr="00BE6FC7">
        <w:rPr>
          <w:sz w:val="32"/>
          <w:szCs w:val="28"/>
        </w:rPr>
        <w:t xml:space="preserve"> </w:t>
      </w:r>
      <w:r w:rsidR="00B428BE" w:rsidRPr="00BE6FC7">
        <w:rPr>
          <w:sz w:val="32"/>
          <w:szCs w:val="28"/>
        </w:rPr>
        <w:t xml:space="preserve"> </w:t>
      </w:r>
      <w:r w:rsidR="00B428BE" w:rsidRPr="002E76E2">
        <w:rPr>
          <w:sz w:val="28"/>
          <w:szCs w:val="28"/>
        </w:rPr>
        <w:t xml:space="preserve">от </w:t>
      </w:r>
      <w:r w:rsidR="0072741C" w:rsidRPr="002E76E2">
        <w:rPr>
          <w:sz w:val="28"/>
          <w:szCs w:val="28"/>
        </w:rPr>
        <w:t>бюджетных</w:t>
      </w:r>
      <w:r w:rsidR="00122E8E" w:rsidRPr="00BE6FC7">
        <w:rPr>
          <w:sz w:val="32"/>
          <w:szCs w:val="28"/>
        </w:rPr>
        <w:t xml:space="preserve"> </w:t>
      </w:r>
      <w:r w:rsidR="0072741C" w:rsidRPr="00BE6FC7">
        <w:rPr>
          <w:sz w:val="32"/>
          <w:szCs w:val="28"/>
        </w:rPr>
        <w:t xml:space="preserve"> </w:t>
      </w:r>
      <w:r w:rsidR="00122E8E">
        <w:rPr>
          <w:sz w:val="28"/>
          <w:szCs w:val="28"/>
        </w:rPr>
        <w:t>ассигнований</w:t>
      </w:r>
      <w:r w:rsidR="00B428BE">
        <w:rPr>
          <w:sz w:val="28"/>
          <w:szCs w:val="28"/>
        </w:rPr>
        <w:t xml:space="preserve">.  </w:t>
      </w:r>
      <w:r w:rsidR="001873F2">
        <w:rPr>
          <w:sz w:val="28"/>
          <w:szCs w:val="28"/>
        </w:rPr>
        <w:t>По данному подразделу  расходы</w:t>
      </w:r>
      <w:r w:rsidR="00695B6E">
        <w:rPr>
          <w:sz w:val="28"/>
          <w:szCs w:val="28"/>
        </w:rPr>
        <w:t xml:space="preserve">  в основном </w:t>
      </w:r>
      <w:r w:rsidR="001A5F1C">
        <w:rPr>
          <w:sz w:val="28"/>
          <w:szCs w:val="28"/>
        </w:rPr>
        <w:t xml:space="preserve"> </w:t>
      </w:r>
      <w:r w:rsidR="009422BF">
        <w:rPr>
          <w:sz w:val="28"/>
          <w:szCs w:val="28"/>
        </w:rPr>
        <w:t>исполнены</w:t>
      </w:r>
      <w:r w:rsidR="001873F2">
        <w:rPr>
          <w:sz w:val="28"/>
          <w:szCs w:val="28"/>
        </w:rPr>
        <w:t xml:space="preserve"> по </w:t>
      </w:r>
      <w:r w:rsidR="0085518D">
        <w:rPr>
          <w:sz w:val="28"/>
          <w:szCs w:val="28"/>
        </w:rPr>
        <w:t>г</w:t>
      </w:r>
      <w:r w:rsidR="001873F2">
        <w:rPr>
          <w:sz w:val="28"/>
          <w:szCs w:val="28"/>
        </w:rPr>
        <w:t>лавн</w:t>
      </w:r>
      <w:r w:rsidR="00881467">
        <w:rPr>
          <w:sz w:val="28"/>
          <w:szCs w:val="28"/>
        </w:rPr>
        <w:t>ым</w:t>
      </w:r>
      <w:r w:rsidR="001873F2">
        <w:rPr>
          <w:sz w:val="28"/>
          <w:szCs w:val="28"/>
        </w:rPr>
        <w:t xml:space="preserve"> распорядител</w:t>
      </w:r>
      <w:r w:rsidR="00881467">
        <w:rPr>
          <w:sz w:val="28"/>
          <w:szCs w:val="28"/>
        </w:rPr>
        <w:t>ям</w:t>
      </w:r>
      <w:r w:rsidR="001873F2">
        <w:rPr>
          <w:sz w:val="28"/>
          <w:szCs w:val="28"/>
        </w:rPr>
        <w:t xml:space="preserve"> бюджетных средств</w:t>
      </w:r>
      <w:r w:rsidR="001A5F1C">
        <w:rPr>
          <w:sz w:val="28"/>
          <w:szCs w:val="28"/>
        </w:rPr>
        <w:t xml:space="preserve">: </w:t>
      </w:r>
    </w:p>
    <w:p w:rsidR="00320C07" w:rsidRDefault="00B428BE" w:rsidP="00132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6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="005A0289" w:rsidRPr="00724ECF">
        <w:rPr>
          <w:sz w:val="28"/>
          <w:szCs w:val="28"/>
        </w:rPr>
        <w:t>Муниципальное</w:t>
      </w:r>
      <w:r w:rsidR="005A0289" w:rsidRPr="001B5175">
        <w:rPr>
          <w:b/>
          <w:sz w:val="28"/>
          <w:szCs w:val="28"/>
        </w:rPr>
        <w:t xml:space="preserve"> </w:t>
      </w:r>
      <w:r w:rsidR="005A0289" w:rsidRPr="00DC58F3">
        <w:rPr>
          <w:sz w:val="28"/>
          <w:szCs w:val="28"/>
        </w:rPr>
        <w:t>казенное учреждение</w:t>
      </w:r>
      <w:r w:rsidR="00691C75">
        <w:rPr>
          <w:sz w:val="28"/>
          <w:szCs w:val="28"/>
        </w:rPr>
        <w:t xml:space="preserve"> «Управление капитального строительства»  в сумме</w:t>
      </w:r>
      <w:r w:rsidR="00D11C75">
        <w:rPr>
          <w:sz w:val="28"/>
          <w:szCs w:val="28"/>
        </w:rPr>
        <w:t xml:space="preserve"> </w:t>
      </w:r>
      <w:r w:rsidR="00975E9F">
        <w:rPr>
          <w:sz w:val="28"/>
          <w:szCs w:val="28"/>
        </w:rPr>
        <w:t xml:space="preserve"> -</w:t>
      </w:r>
      <w:r w:rsidR="00D11C75">
        <w:rPr>
          <w:sz w:val="28"/>
          <w:szCs w:val="28"/>
        </w:rPr>
        <w:t xml:space="preserve"> </w:t>
      </w:r>
      <w:r w:rsidR="000D159D">
        <w:rPr>
          <w:sz w:val="28"/>
          <w:szCs w:val="28"/>
        </w:rPr>
        <w:t>31 899.1 тыс.</w:t>
      </w:r>
      <w:r w:rsidR="00691C75">
        <w:rPr>
          <w:sz w:val="28"/>
          <w:szCs w:val="28"/>
        </w:rPr>
        <w:t xml:space="preserve"> </w:t>
      </w:r>
      <w:r w:rsidR="00FA7BEB">
        <w:rPr>
          <w:sz w:val="28"/>
          <w:szCs w:val="28"/>
        </w:rPr>
        <w:t>руб., или</w:t>
      </w:r>
      <w:r w:rsidR="00653DF0">
        <w:rPr>
          <w:sz w:val="28"/>
          <w:szCs w:val="28"/>
        </w:rPr>
        <w:t xml:space="preserve">  -</w:t>
      </w:r>
      <w:r w:rsidR="00D72685">
        <w:rPr>
          <w:sz w:val="28"/>
          <w:szCs w:val="28"/>
        </w:rPr>
        <w:t>74.2</w:t>
      </w:r>
      <w:r w:rsidR="00FA7BEB">
        <w:rPr>
          <w:sz w:val="28"/>
          <w:szCs w:val="28"/>
        </w:rPr>
        <w:t>%</w:t>
      </w:r>
      <w:r w:rsidR="005E0E94">
        <w:rPr>
          <w:sz w:val="28"/>
          <w:szCs w:val="28"/>
        </w:rPr>
        <w:t>,</w:t>
      </w:r>
      <w:r w:rsidR="00DE14B4">
        <w:rPr>
          <w:sz w:val="28"/>
          <w:szCs w:val="28"/>
        </w:rPr>
        <w:t xml:space="preserve"> от плановых бюджетных ассигнований</w:t>
      </w:r>
      <w:r w:rsidR="00691C75">
        <w:rPr>
          <w:sz w:val="28"/>
          <w:szCs w:val="28"/>
        </w:rPr>
        <w:t xml:space="preserve"> </w:t>
      </w:r>
      <w:r w:rsidR="005E0E94">
        <w:rPr>
          <w:sz w:val="28"/>
          <w:szCs w:val="28"/>
        </w:rPr>
        <w:t xml:space="preserve"> по </w:t>
      </w:r>
      <w:r w:rsidR="00691C75">
        <w:rPr>
          <w:sz w:val="28"/>
          <w:szCs w:val="28"/>
        </w:rPr>
        <w:t xml:space="preserve"> </w:t>
      </w:r>
      <w:r w:rsidR="005E0E94" w:rsidRPr="00DF04C7">
        <w:rPr>
          <w:sz w:val="28"/>
          <w:szCs w:val="28"/>
        </w:rPr>
        <w:t>Муниципальн</w:t>
      </w:r>
      <w:r w:rsidR="005E0E94">
        <w:rPr>
          <w:sz w:val="28"/>
          <w:szCs w:val="28"/>
        </w:rPr>
        <w:t xml:space="preserve">ой </w:t>
      </w:r>
      <w:r w:rsidR="005E0E94" w:rsidRPr="00DF04C7">
        <w:rPr>
          <w:sz w:val="28"/>
          <w:szCs w:val="28"/>
        </w:rPr>
        <w:t xml:space="preserve"> программ</w:t>
      </w:r>
      <w:r w:rsidR="005E0E94">
        <w:rPr>
          <w:sz w:val="28"/>
          <w:szCs w:val="28"/>
        </w:rPr>
        <w:t>е</w:t>
      </w:r>
      <w:r w:rsidR="005E0E94" w:rsidRPr="00DF04C7">
        <w:rPr>
          <w:sz w:val="28"/>
          <w:szCs w:val="28"/>
        </w:rPr>
        <w:t xml:space="preserve"> </w:t>
      </w:r>
      <w:r w:rsidR="005E0E94">
        <w:rPr>
          <w:sz w:val="28"/>
          <w:szCs w:val="28"/>
        </w:rPr>
        <w:t>«</w:t>
      </w:r>
      <w:r w:rsidR="005E0E94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142806">
        <w:rPr>
          <w:sz w:val="28"/>
          <w:szCs w:val="28"/>
        </w:rPr>
        <w:t>»</w:t>
      </w:r>
      <w:r w:rsidR="00320C07">
        <w:rPr>
          <w:sz w:val="28"/>
          <w:szCs w:val="28"/>
        </w:rPr>
        <w:t>:</w:t>
      </w:r>
    </w:p>
    <w:p w:rsidR="005506E3" w:rsidRDefault="00726740" w:rsidP="005506E3">
      <w:pPr>
        <w:ind w:firstLine="10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C39">
        <w:rPr>
          <w:sz w:val="28"/>
          <w:szCs w:val="28"/>
        </w:rPr>
        <w:t xml:space="preserve"> </w:t>
      </w:r>
      <w:r w:rsidR="00822C36">
        <w:rPr>
          <w:sz w:val="28"/>
          <w:szCs w:val="28"/>
        </w:rPr>
        <w:t xml:space="preserve"> </w:t>
      </w:r>
      <w:r w:rsidR="00A11946">
        <w:rPr>
          <w:sz w:val="28"/>
          <w:szCs w:val="28"/>
        </w:rPr>
        <w:t xml:space="preserve">  </w:t>
      </w:r>
      <w:r w:rsidR="00926492">
        <w:rPr>
          <w:sz w:val="28"/>
          <w:szCs w:val="28"/>
        </w:rPr>
        <w:t xml:space="preserve">        </w:t>
      </w:r>
      <w:r w:rsidR="000C2ACF">
        <w:rPr>
          <w:sz w:val="28"/>
          <w:szCs w:val="28"/>
        </w:rPr>
        <w:t xml:space="preserve"> </w:t>
      </w:r>
      <w:r w:rsidR="00320C07" w:rsidRPr="005506E3">
        <w:rPr>
          <w:sz w:val="28"/>
          <w:szCs w:val="28"/>
        </w:rPr>
        <w:t>-</w:t>
      </w:r>
      <w:r w:rsidR="00822C36" w:rsidRPr="005506E3">
        <w:rPr>
          <w:sz w:val="28"/>
          <w:szCs w:val="28"/>
        </w:rPr>
        <w:t xml:space="preserve"> </w:t>
      </w:r>
      <w:proofErr w:type="gramStart"/>
      <w:r w:rsidR="00DF152B" w:rsidRPr="005506E3">
        <w:rPr>
          <w:sz w:val="28"/>
          <w:szCs w:val="28"/>
        </w:rPr>
        <w:t>подпрограмма  «</w:t>
      </w:r>
      <w:proofErr w:type="gramEnd"/>
      <w:r w:rsidR="00175929" w:rsidRPr="005506E3">
        <w:rPr>
          <w:sz w:val="28"/>
          <w:szCs w:val="28"/>
        </w:rPr>
        <w:t xml:space="preserve">Модернизация </w:t>
      </w:r>
      <w:r w:rsidR="00DF152B" w:rsidRPr="005506E3">
        <w:rPr>
          <w:sz w:val="28"/>
          <w:szCs w:val="28"/>
        </w:rPr>
        <w:t>объектов коммунальной инфраструктуры, жилищного фонда города Лесосибирска</w:t>
      </w:r>
      <w:r w:rsidR="008124B2" w:rsidRPr="005506E3">
        <w:rPr>
          <w:sz w:val="28"/>
          <w:szCs w:val="28"/>
        </w:rPr>
        <w:t>»</w:t>
      </w:r>
      <w:r w:rsidR="00DC13E7" w:rsidRPr="005506E3">
        <w:rPr>
          <w:sz w:val="28"/>
          <w:szCs w:val="28"/>
        </w:rPr>
        <w:t xml:space="preserve"> - выделено ассигнований  в сумме</w:t>
      </w:r>
      <w:r w:rsidR="00695B6E" w:rsidRPr="005506E3">
        <w:rPr>
          <w:sz w:val="28"/>
          <w:szCs w:val="28"/>
        </w:rPr>
        <w:t xml:space="preserve"> </w:t>
      </w:r>
      <w:r w:rsidR="00457BCC" w:rsidRPr="005506E3">
        <w:rPr>
          <w:sz w:val="28"/>
          <w:szCs w:val="28"/>
        </w:rPr>
        <w:t>–</w:t>
      </w:r>
      <w:r w:rsidR="00DC13E7" w:rsidRPr="005506E3">
        <w:rPr>
          <w:sz w:val="28"/>
          <w:szCs w:val="28"/>
        </w:rPr>
        <w:t xml:space="preserve"> </w:t>
      </w:r>
      <w:r w:rsidR="00457BCC" w:rsidRPr="005506E3">
        <w:rPr>
          <w:sz w:val="28"/>
          <w:szCs w:val="28"/>
        </w:rPr>
        <w:t>29 341.4</w:t>
      </w:r>
      <w:r w:rsidR="00DC13E7" w:rsidRPr="005506E3">
        <w:rPr>
          <w:sz w:val="28"/>
          <w:szCs w:val="28"/>
        </w:rPr>
        <w:t>тыс. руб.</w:t>
      </w:r>
      <w:r w:rsidR="007739BA" w:rsidRPr="005506E3">
        <w:rPr>
          <w:sz w:val="28"/>
          <w:szCs w:val="28"/>
        </w:rPr>
        <w:t>, фактически использовано</w:t>
      </w:r>
      <w:r w:rsidR="00DC13E7" w:rsidRPr="005506E3">
        <w:rPr>
          <w:sz w:val="28"/>
          <w:szCs w:val="28"/>
        </w:rPr>
        <w:t xml:space="preserve"> </w:t>
      </w:r>
      <w:r w:rsidRPr="005506E3">
        <w:rPr>
          <w:sz w:val="28"/>
          <w:szCs w:val="28"/>
        </w:rPr>
        <w:t xml:space="preserve"> в сумме  - </w:t>
      </w:r>
      <w:r w:rsidR="00457BCC" w:rsidRPr="005506E3">
        <w:rPr>
          <w:sz w:val="28"/>
          <w:szCs w:val="28"/>
        </w:rPr>
        <w:t>27 399.1</w:t>
      </w:r>
      <w:r w:rsidRPr="005506E3">
        <w:rPr>
          <w:sz w:val="28"/>
          <w:szCs w:val="28"/>
        </w:rPr>
        <w:t>тыс. руб.</w:t>
      </w:r>
      <w:r w:rsidR="00834AF0">
        <w:rPr>
          <w:sz w:val="28"/>
          <w:szCs w:val="28"/>
        </w:rPr>
        <w:t xml:space="preserve"> Неисполнение обусловлено  неисполнением в  </w:t>
      </w:r>
      <w:proofErr w:type="spellStart"/>
      <w:r w:rsidR="00834AF0">
        <w:rPr>
          <w:sz w:val="28"/>
          <w:szCs w:val="28"/>
        </w:rPr>
        <w:t>в</w:t>
      </w:r>
      <w:proofErr w:type="spellEnd"/>
      <w:r w:rsidR="00834AF0">
        <w:rPr>
          <w:sz w:val="28"/>
          <w:szCs w:val="28"/>
        </w:rPr>
        <w:t xml:space="preserve"> срок  муниципального контракта по с</w:t>
      </w:r>
      <w:r w:rsidR="005506E3">
        <w:rPr>
          <w:sz w:val="28"/>
          <w:szCs w:val="28"/>
        </w:rPr>
        <w:t>троительств</w:t>
      </w:r>
      <w:r w:rsidR="00834AF0">
        <w:rPr>
          <w:sz w:val="28"/>
          <w:szCs w:val="28"/>
        </w:rPr>
        <w:t>е</w:t>
      </w:r>
      <w:r w:rsidR="005506E3">
        <w:rPr>
          <w:sz w:val="28"/>
          <w:szCs w:val="28"/>
        </w:rPr>
        <w:t xml:space="preserve"> бани в п. Стрелке - фактические расходы составили </w:t>
      </w:r>
      <w:r w:rsidR="00325D9D">
        <w:rPr>
          <w:sz w:val="28"/>
          <w:szCs w:val="28"/>
        </w:rPr>
        <w:t xml:space="preserve">- </w:t>
      </w:r>
      <w:r w:rsidR="005506E3">
        <w:rPr>
          <w:sz w:val="28"/>
          <w:szCs w:val="28"/>
        </w:rPr>
        <w:t>13 318.6 тыс. руб., или  88.6 %;</w:t>
      </w:r>
    </w:p>
    <w:p w:rsidR="00BA2CAF" w:rsidRDefault="00975E9F" w:rsidP="001321FC">
      <w:pPr>
        <w:jc w:val="both"/>
        <w:rPr>
          <w:sz w:val="28"/>
          <w:szCs w:val="28"/>
        </w:rPr>
      </w:pPr>
      <w:r w:rsidRPr="005506E3">
        <w:rPr>
          <w:sz w:val="28"/>
          <w:szCs w:val="28"/>
        </w:rPr>
        <w:t xml:space="preserve"> </w:t>
      </w:r>
      <w:r w:rsidR="005506E3">
        <w:rPr>
          <w:sz w:val="28"/>
          <w:szCs w:val="28"/>
        </w:rPr>
        <w:t xml:space="preserve">                             -  </w:t>
      </w:r>
      <w:r w:rsidR="00BA2CAF" w:rsidRPr="005506E3">
        <w:rPr>
          <w:sz w:val="28"/>
          <w:szCs w:val="28"/>
        </w:rPr>
        <w:t>подпрограмма   «  Переселение  граждан из аварийного жилищного фонда в городе Лесосибирска»</w:t>
      </w:r>
      <w:r w:rsidR="00D729BE" w:rsidRPr="005506E3">
        <w:rPr>
          <w:sz w:val="28"/>
          <w:szCs w:val="28"/>
        </w:rPr>
        <w:t xml:space="preserve"> - выделено ассигнований  в сумме – </w:t>
      </w:r>
      <w:r w:rsidR="005506E3" w:rsidRPr="005506E3">
        <w:rPr>
          <w:sz w:val="28"/>
          <w:szCs w:val="28"/>
        </w:rPr>
        <w:t>13 593.1</w:t>
      </w:r>
      <w:r w:rsidR="00D729BE" w:rsidRPr="005506E3">
        <w:rPr>
          <w:sz w:val="28"/>
          <w:szCs w:val="28"/>
        </w:rPr>
        <w:t xml:space="preserve">тыс. руб., фактически использовано  в сумме  - </w:t>
      </w:r>
      <w:r w:rsidR="005506E3" w:rsidRPr="005506E3">
        <w:rPr>
          <w:sz w:val="28"/>
          <w:szCs w:val="28"/>
        </w:rPr>
        <w:t>4 500.0</w:t>
      </w:r>
      <w:r w:rsidR="00D729BE" w:rsidRPr="005506E3">
        <w:rPr>
          <w:sz w:val="28"/>
          <w:szCs w:val="28"/>
        </w:rPr>
        <w:t>тыс. руб.</w:t>
      </w:r>
    </w:p>
    <w:p w:rsidR="00BA2CAF" w:rsidRDefault="005506E3" w:rsidP="0044689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A2B71">
        <w:rPr>
          <w:sz w:val="28"/>
          <w:szCs w:val="28"/>
        </w:rPr>
        <w:t xml:space="preserve">ыполнение комплекса работ (инженерные изыскания для разработки документации по планировке территории, разработка документации по планировки территории в целях размещения инженерных сетей, разработка проектной документации в целях строительства инженерных сетей) для строительства объектов в рамках РАП </w:t>
      </w:r>
      <w:r w:rsidR="00193890">
        <w:rPr>
          <w:sz w:val="28"/>
          <w:szCs w:val="28"/>
        </w:rPr>
        <w:t>–</w:t>
      </w:r>
      <w:r w:rsidR="003A2B71">
        <w:rPr>
          <w:sz w:val="28"/>
          <w:szCs w:val="28"/>
        </w:rPr>
        <w:t xml:space="preserve"> расходы</w:t>
      </w:r>
      <w:r w:rsidR="00193890">
        <w:rPr>
          <w:sz w:val="28"/>
          <w:szCs w:val="28"/>
        </w:rPr>
        <w:t xml:space="preserve"> в сумме</w:t>
      </w:r>
      <w:r w:rsidR="002A03BF">
        <w:rPr>
          <w:sz w:val="28"/>
          <w:szCs w:val="28"/>
        </w:rPr>
        <w:t xml:space="preserve"> </w:t>
      </w:r>
      <w:r w:rsidR="00193890">
        <w:rPr>
          <w:sz w:val="28"/>
          <w:szCs w:val="28"/>
        </w:rPr>
        <w:t>-8 954.0 тыс. руб.</w:t>
      </w:r>
      <w:r w:rsidR="003A2B71">
        <w:rPr>
          <w:sz w:val="28"/>
          <w:szCs w:val="28"/>
        </w:rPr>
        <w:t xml:space="preserve"> не про</w:t>
      </w:r>
      <w:r w:rsidR="00193890">
        <w:rPr>
          <w:sz w:val="28"/>
          <w:szCs w:val="28"/>
        </w:rPr>
        <w:t>шли</w:t>
      </w:r>
      <w:r w:rsidR="00FA3BF1">
        <w:rPr>
          <w:sz w:val="28"/>
          <w:szCs w:val="28"/>
        </w:rPr>
        <w:t xml:space="preserve"> в связи нарушением сроков выполнения контракта.</w:t>
      </w:r>
    </w:p>
    <w:p w:rsidR="00880FA6" w:rsidRDefault="00175D0E" w:rsidP="0005052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6F3">
        <w:rPr>
          <w:sz w:val="28"/>
          <w:szCs w:val="28"/>
        </w:rPr>
        <w:t xml:space="preserve"> </w:t>
      </w:r>
      <w:r w:rsidR="00325D9D">
        <w:rPr>
          <w:sz w:val="28"/>
          <w:szCs w:val="28"/>
        </w:rPr>
        <w:t xml:space="preserve">  </w:t>
      </w:r>
      <w:r w:rsidR="00B428BE">
        <w:rPr>
          <w:sz w:val="28"/>
          <w:szCs w:val="28"/>
        </w:rPr>
        <w:t xml:space="preserve"> </w:t>
      </w:r>
      <w:r w:rsidR="00B428BE" w:rsidRPr="00032A1F">
        <w:rPr>
          <w:b/>
          <w:sz w:val="28"/>
          <w:szCs w:val="28"/>
        </w:rPr>
        <w:t xml:space="preserve">- </w:t>
      </w:r>
      <w:r w:rsidR="005A0289" w:rsidRPr="00446891">
        <w:rPr>
          <w:sz w:val="28"/>
          <w:szCs w:val="28"/>
        </w:rPr>
        <w:t xml:space="preserve">Муниципальное казенное учреждение </w:t>
      </w:r>
      <w:r w:rsidR="001873F2" w:rsidRPr="00446891">
        <w:rPr>
          <w:sz w:val="28"/>
          <w:szCs w:val="28"/>
        </w:rPr>
        <w:t>«</w:t>
      </w:r>
      <w:r w:rsidR="00B5528E" w:rsidRPr="00446891">
        <w:rPr>
          <w:sz w:val="28"/>
          <w:szCs w:val="28"/>
        </w:rPr>
        <w:t>Управление</w:t>
      </w:r>
      <w:r w:rsidR="00B5528E">
        <w:rPr>
          <w:sz w:val="28"/>
          <w:szCs w:val="28"/>
        </w:rPr>
        <w:t xml:space="preserve"> городского хозяйства</w:t>
      </w:r>
      <w:r w:rsidR="001873F2">
        <w:rPr>
          <w:sz w:val="28"/>
          <w:szCs w:val="28"/>
        </w:rPr>
        <w:t>»</w:t>
      </w:r>
      <w:r w:rsidR="00B2018A">
        <w:rPr>
          <w:sz w:val="28"/>
          <w:szCs w:val="28"/>
        </w:rPr>
        <w:t xml:space="preserve"> бюджетные назначения исполнены </w:t>
      </w:r>
      <w:r w:rsidR="001873F2">
        <w:rPr>
          <w:sz w:val="28"/>
          <w:szCs w:val="28"/>
        </w:rPr>
        <w:t xml:space="preserve"> в сумме </w:t>
      </w:r>
      <w:r w:rsidR="00691C75">
        <w:rPr>
          <w:sz w:val="28"/>
          <w:szCs w:val="28"/>
        </w:rPr>
        <w:t>–</w:t>
      </w:r>
      <w:r w:rsidR="00926492">
        <w:rPr>
          <w:sz w:val="28"/>
          <w:szCs w:val="28"/>
        </w:rPr>
        <w:t>63</w:t>
      </w:r>
      <w:r w:rsidR="0067502D">
        <w:rPr>
          <w:sz w:val="28"/>
          <w:szCs w:val="28"/>
        </w:rPr>
        <w:t> 044.4</w:t>
      </w:r>
      <w:r w:rsidR="00B428BE">
        <w:rPr>
          <w:sz w:val="28"/>
          <w:szCs w:val="28"/>
        </w:rPr>
        <w:t xml:space="preserve">  </w:t>
      </w:r>
      <w:r w:rsidR="001873F2">
        <w:rPr>
          <w:sz w:val="28"/>
          <w:szCs w:val="28"/>
        </w:rPr>
        <w:t>тыс. руб.</w:t>
      </w:r>
      <w:r w:rsidR="00B2018A">
        <w:rPr>
          <w:sz w:val="28"/>
          <w:szCs w:val="28"/>
        </w:rPr>
        <w:t xml:space="preserve">, или – </w:t>
      </w:r>
      <w:r w:rsidR="00825BB4">
        <w:rPr>
          <w:sz w:val="28"/>
          <w:szCs w:val="28"/>
        </w:rPr>
        <w:t>9</w:t>
      </w:r>
      <w:r w:rsidR="00D93C45">
        <w:rPr>
          <w:sz w:val="28"/>
          <w:szCs w:val="28"/>
        </w:rPr>
        <w:t>7.2</w:t>
      </w:r>
      <w:r w:rsidR="00B2018A">
        <w:rPr>
          <w:sz w:val="28"/>
          <w:szCs w:val="28"/>
        </w:rPr>
        <w:t>%</w:t>
      </w:r>
      <w:r w:rsidR="00A92C5A">
        <w:rPr>
          <w:sz w:val="28"/>
          <w:szCs w:val="28"/>
        </w:rPr>
        <w:t xml:space="preserve"> </w:t>
      </w:r>
      <w:r w:rsidR="00F365D6">
        <w:rPr>
          <w:sz w:val="28"/>
          <w:szCs w:val="28"/>
        </w:rPr>
        <w:t xml:space="preserve">по  </w:t>
      </w:r>
      <w:r w:rsidR="00F365D6" w:rsidRPr="00DF04C7">
        <w:rPr>
          <w:sz w:val="28"/>
          <w:szCs w:val="28"/>
        </w:rPr>
        <w:t>Муниципальн</w:t>
      </w:r>
      <w:r w:rsidR="00F365D6">
        <w:rPr>
          <w:sz w:val="28"/>
          <w:szCs w:val="28"/>
        </w:rPr>
        <w:t xml:space="preserve">ой </w:t>
      </w:r>
      <w:r w:rsidR="00F365D6" w:rsidRPr="00DF04C7">
        <w:rPr>
          <w:sz w:val="28"/>
          <w:szCs w:val="28"/>
        </w:rPr>
        <w:t xml:space="preserve"> программ</w:t>
      </w:r>
      <w:r w:rsidR="00F365D6">
        <w:rPr>
          <w:sz w:val="28"/>
          <w:szCs w:val="28"/>
        </w:rPr>
        <w:t>е</w:t>
      </w:r>
      <w:r w:rsidR="00F365D6" w:rsidRPr="00DF04C7">
        <w:rPr>
          <w:sz w:val="28"/>
          <w:szCs w:val="28"/>
        </w:rPr>
        <w:t xml:space="preserve"> </w:t>
      </w:r>
      <w:r w:rsidR="00F365D6">
        <w:rPr>
          <w:sz w:val="28"/>
          <w:szCs w:val="28"/>
        </w:rPr>
        <w:t>«</w:t>
      </w:r>
      <w:r w:rsidR="00F365D6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F365D6">
        <w:rPr>
          <w:sz w:val="28"/>
          <w:szCs w:val="28"/>
        </w:rPr>
        <w:t>»</w:t>
      </w:r>
      <w:r w:rsidR="00B86738">
        <w:rPr>
          <w:sz w:val="28"/>
          <w:szCs w:val="28"/>
        </w:rPr>
        <w:t>,</w:t>
      </w:r>
      <w:r w:rsidR="00833118">
        <w:rPr>
          <w:sz w:val="28"/>
          <w:szCs w:val="28"/>
        </w:rPr>
        <w:t xml:space="preserve"> </w:t>
      </w:r>
      <w:r w:rsidR="00086822">
        <w:rPr>
          <w:sz w:val="28"/>
          <w:szCs w:val="28"/>
        </w:rPr>
        <w:t xml:space="preserve">подпрограмма « Благоустройство городских и создание условий для проживания населения города   Лесосибирска» - средства использовались на возмещение затрат на помывку в общественных  банях в сумме </w:t>
      </w:r>
      <w:r w:rsidR="0095716C">
        <w:rPr>
          <w:sz w:val="28"/>
          <w:szCs w:val="28"/>
        </w:rPr>
        <w:t>–</w:t>
      </w:r>
      <w:r w:rsidR="00695B6E">
        <w:rPr>
          <w:sz w:val="28"/>
          <w:szCs w:val="28"/>
        </w:rPr>
        <w:t>2</w:t>
      </w:r>
      <w:r w:rsidR="00F71DFB">
        <w:rPr>
          <w:sz w:val="28"/>
          <w:szCs w:val="28"/>
        </w:rPr>
        <w:t> 002.</w:t>
      </w:r>
      <w:r w:rsidR="00695B6E">
        <w:rPr>
          <w:sz w:val="28"/>
          <w:szCs w:val="28"/>
        </w:rPr>
        <w:t>4.</w:t>
      </w:r>
      <w:r w:rsidR="00086822">
        <w:rPr>
          <w:sz w:val="28"/>
          <w:szCs w:val="28"/>
        </w:rPr>
        <w:t xml:space="preserve"> тыс. руб.,  транспортировки трупов  в морг</w:t>
      </w:r>
      <w:r w:rsidR="00AA25A1">
        <w:rPr>
          <w:sz w:val="28"/>
          <w:szCs w:val="28"/>
        </w:rPr>
        <w:t xml:space="preserve"> </w:t>
      </w:r>
      <w:r w:rsidR="00926492">
        <w:rPr>
          <w:sz w:val="28"/>
          <w:szCs w:val="28"/>
        </w:rPr>
        <w:t>–</w:t>
      </w:r>
      <w:r w:rsidR="00086822">
        <w:rPr>
          <w:sz w:val="28"/>
          <w:szCs w:val="28"/>
        </w:rPr>
        <w:t xml:space="preserve"> </w:t>
      </w:r>
      <w:r w:rsidR="00F310FF">
        <w:rPr>
          <w:sz w:val="28"/>
          <w:szCs w:val="28"/>
        </w:rPr>
        <w:t>34.3</w:t>
      </w:r>
      <w:r w:rsidR="00086822">
        <w:rPr>
          <w:sz w:val="28"/>
          <w:szCs w:val="28"/>
        </w:rPr>
        <w:t xml:space="preserve"> тыс. руб. </w:t>
      </w:r>
      <w:r w:rsidR="00AA25A1">
        <w:rPr>
          <w:sz w:val="28"/>
          <w:szCs w:val="28"/>
        </w:rPr>
        <w:t xml:space="preserve"> </w:t>
      </w:r>
      <w:r w:rsidR="00086822">
        <w:rPr>
          <w:sz w:val="28"/>
          <w:szCs w:val="28"/>
        </w:rPr>
        <w:t xml:space="preserve">Экономия  </w:t>
      </w:r>
      <w:r w:rsidR="00361DCD">
        <w:rPr>
          <w:sz w:val="28"/>
          <w:szCs w:val="28"/>
        </w:rPr>
        <w:t xml:space="preserve"> </w:t>
      </w:r>
      <w:proofErr w:type="gramStart"/>
      <w:r w:rsidR="00086822">
        <w:rPr>
          <w:sz w:val="28"/>
          <w:szCs w:val="28"/>
        </w:rPr>
        <w:t>средств  сложилась</w:t>
      </w:r>
      <w:proofErr w:type="gramEnd"/>
      <w:r w:rsidR="00086822">
        <w:rPr>
          <w:sz w:val="28"/>
          <w:szCs w:val="28"/>
        </w:rPr>
        <w:t xml:space="preserve"> в связи с оп</w:t>
      </w:r>
      <w:r w:rsidR="0095716C">
        <w:rPr>
          <w:sz w:val="28"/>
          <w:szCs w:val="28"/>
        </w:rPr>
        <w:t xml:space="preserve">латой по факту оказанных  услуг. </w:t>
      </w:r>
      <w:r w:rsidR="00F310FF">
        <w:rPr>
          <w:sz w:val="28"/>
          <w:szCs w:val="28"/>
        </w:rPr>
        <w:t>Подпрограмма «</w:t>
      </w:r>
      <w:r w:rsidR="00F9698D">
        <w:rPr>
          <w:sz w:val="28"/>
          <w:szCs w:val="28"/>
        </w:rPr>
        <w:t xml:space="preserve"> </w:t>
      </w:r>
      <w:r w:rsidR="0095716C">
        <w:rPr>
          <w:sz w:val="28"/>
          <w:szCs w:val="28"/>
        </w:rPr>
        <w:t>Отдельные мероприятия муниципальной программы</w:t>
      </w:r>
      <w:r w:rsidR="00F310FF">
        <w:rPr>
          <w:sz w:val="28"/>
          <w:szCs w:val="28"/>
        </w:rPr>
        <w:t>»</w:t>
      </w:r>
      <w:r w:rsidR="00EA4547">
        <w:rPr>
          <w:sz w:val="28"/>
          <w:szCs w:val="28"/>
        </w:rPr>
        <w:t xml:space="preserve"> </w:t>
      </w:r>
      <w:r w:rsidR="0095716C">
        <w:rPr>
          <w:sz w:val="28"/>
          <w:szCs w:val="28"/>
        </w:rPr>
        <w:t xml:space="preserve"> -</w:t>
      </w:r>
      <w:r w:rsidR="00BF36E4">
        <w:rPr>
          <w:sz w:val="28"/>
          <w:szCs w:val="28"/>
        </w:rPr>
        <w:t xml:space="preserve"> средства субвенции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</w:t>
      </w:r>
      <w:r w:rsidR="00060BA6">
        <w:rPr>
          <w:sz w:val="28"/>
          <w:szCs w:val="28"/>
        </w:rPr>
        <w:t>,</w:t>
      </w:r>
      <w:r w:rsidR="0005604E">
        <w:rPr>
          <w:sz w:val="28"/>
          <w:szCs w:val="28"/>
        </w:rPr>
        <w:t xml:space="preserve"> израсходовано</w:t>
      </w:r>
      <w:r w:rsidR="005E3CA0">
        <w:rPr>
          <w:sz w:val="28"/>
          <w:szCs w:val="28"/>
        </w:rPr>
        <w:t xml:space="preserve"> на сумму -</w:t>
      </w:r>
      <w:r w:rsidR="0005604E">
        <w:rPr>
          <w:sz w:val="28"/>
          <w:szCs w:val="28"/>
        </w:rPr>
        <w:t xml:space="preserve"> </w:t>
      </w:r>
      <w:r w:rsidR="00695B6E">
        <w:rPr>
          <w:sz w:val="28"/>
          <w:szCs w:val="28"/>
        </w:rPr>
        <w:t>6</w:t>
      </w:r>
      <w:r w:rsidR="005E3CA0">
        <w:rPr>
          <w:sz w:val="28"/>
          <w:szCs w:val="28"/>
        </w:rPr>
        <w:t xml:space="preserve">1 467.8 </w:t>
      </w:r>
      <w:r w:rsidR="0005604E">
        <w:rPr>
          <w:sz w:val="28"/>
          <w:szCs w:val="28"/>
        </w:rPr>
        <w:t>тыс. руб.</w:t>
      </w:r>
    </w:p>
    <w:p w:rsidR="00C228E7" w:rsidRDefault="00F4446C" w:rsidP="004F3FF9">
      <w:pPr>
        <w:jc w:val="both"/>
        <w:rPr>
          <w:sz w:val="28"/>
          <w:szCs w:val="28"/>
        </w:rPr>
      </w:pPr>
      <w:r w:rsidRPr="00F22A40">
        <w:rPr>
          <w:b/>
          <w:sz w:val="28"/>
          <w:szCs w:val="28"/>
        </w:rPr>
        <w:t xml:space="preserve">  </w:t>
      </w:r>
      <w:r w:rsidR="00BC2A70" w:rsidRPr="00F22A40">
        <w:rPr>
          <w:b/>
          <w:sz w:val="28"/>
          <w:szCs w:val="28"/>
        </w:rPr>
        <w:t xml:space="preserve">  </w:t>
      </w:r>
      <w:r w:rsidRPr="00F22A40">
        <w:rPr>
          <w:b/>
          <w:sz w:val="28"/>
          <w:szCs w:val="28"/>
        </w:rPr>
        <w:t xml:space="preserve"> </w:t>
      </w:r>
      <w:r w:rsidR="00050521">
        <w:rPr>
          <w:b/>
          <w:sz w:val="28"/>
          <w:szCs w:val="28"/>
        </w:rPr>
        <w:t xml:space="preserve">  </w:t>
      </w:r>
      <w:r w:rsidRPr="00B94037">
        <w:rPr>
          <w:sz w:val="28"/>
          <w:szCs w:val="28"/>
        </w:rPr>
        <w:t>П</w:t>
      </w:r>
      <w:r w:rsidR="000E163E" w:rsidRPr="00B94037">
        <w:rPr>
          <w:sz w:val="28"/>
          <w:szCs w:val="28"/>
        </w:rPr>
        <w:t>о подразделу</w:t>
      </w:r>
      <w:r w:rsidRPr="00B94037">
        <w:rPr>
          <w:sz w:val="28"/>
          <w:szCs w:val="28"/>
        </w:rPr>
        <w:t xml:space="preserve"> </w:t>
      </w:r>
      <w:r w:rsidR="00280020" w:rsidRPr="00B94037">
        <w:rPr>
          <w:sz w:val="28"/>
          <w:szCs w:val="28"/>
        </w:rPr>
        <w:t xml:space="preserve"> </w:t>
      </w:r>
      <w:r w:rsidRPr="00B94037">
        <w:rPr>
          <w:sz w:val="28"/>
          <w:szCs w:val="28"/>
        </w:rPr>
        <w:t>0503</w:t>
      </w:r>
      <w:r w:rsidR="0089057E" w:rsidRPr="00B94037">
        <w:rPr>
          <w:sz w:val="28"/>
          <w:szCs w:val="28"/>
        </w:rPr>
        <w:t xml:space="preserve"> </w:t>
      </w:r>
      <w:r w:rsidR="000E163E" w:rsidRPr="00B94037">
        <w:rPr>
          <w:sz w:val="28"/>
          <w:szCs w:val="28"/>
        </w:rPr>
        <w:t>«Благоустройство»</w:t>
      </w:r>
      <w:r w:rsidR="00911290" w:rsidRPr="00B94037">
        <w:rPr>
          <w:sz w:val="28"/>
          <w:szCs w:val="28"/>
        </w:rPr>
        <w:t xml:space="preserve"> </w:t>
      </w:r>
      <w:r w:rsidR="000E163E" w:rsidRPr="00B94037">
        <w:rPr>
          <w:sz w:val="28"/>
          <w:szCs w:val="28"/>
        </w:rPr>
        <w:t xml:space="preserve"> </w:t>
      </w:r>
      <w:r w:rsidR="00225442" w:rsidRPr="00B94037">
        <w:rPr>
          <w:sz w:val="28"/>
          <w:szCs w:val="28"/>
        </w:rPr>
        <w:t>расходы</w:t>
      </w:r>
      <w:r w:rsidR="000E1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исполнены </w:t>
      </w:r>
      <w:r w:rsidR="00886790">
        <w:rPr>
          <w:sz w:val="28"/>
          <w:szCs w:val="28"/>
        </w:rPr>
        <w:t xml:space="preserve"> в суммовом выражении</w:t>
      </w:r>
      <w:r w:rsidR="003A0E4D">
        <w:rPr>
          <w:sz w:val="28"/>
          <w:szCs w:val="28"/>
        </w:rPr>
        <w:t xml:space="preserve"> </w:t>
      </w:r>
      <w:r w:rsidR="00C94A40">
        <w:rPr>
          <w:sz w:val="28"/>
          <w:szCs w:val="28"/>
        </w:rPr>
        <w:t>–</w:t>
      </w:r>
      <w:r w:rsidR="00886790">
        <w:rPr>
          <w:sz w:val="28"/>
          <w:szCs w:val="28"/>
        </w:rPr>
        <w:t xml:space="preserve"> </w:t>
      </w:r>
      <w:r w:rsidR="00C228E7">
        <w:rPr>
          <w:sz w:val="28"/>
          <w:szCs w:val="28"/>
        </w:rPr>
        <w:t>80 487.2</w:t>
      </w:r>
      <w:r w:rsidR="009C5885">
        <w:rPr>
          <w:sz w:val="28"/>
          <w:szCs w:val="28"/>
        </w:rPr>
        <w:t xml:space="preserve"> ты</w:t>
      </w:r>
      <w:r w:rsidR="00886790">
        <w:rPr>
          <w:sz w:val="28"/>
          <w:szCs w:val="28"/>
        </w:rPr>
        <w:t>с. руб.</w:t>
      </w:r>
      <w:r w:rsidR="00432B1D">
        <w:rPr>
          <w:sz w:val="28"/>
          <w:szCs w:val="28"/>
        </w:rPr>
        <w:t>,</w:t>
      </w:r>
      <w:r w:rsidR="003B0F7A">
        <w:rPr>
          <w:sz w:val="28"/>
          <w:szCs w:val="28"/>
        </w:rPr>
        <w:t xml:space="preserve"> или на </w:t>
      </w:r>
      <w:r w:rsidR="00AB018C">
        <w:rPr>
          <w:sz w:val="28"/>
          <w:szCs w:val="28"/>
        </w:rPr>
        <w:t>–</w:t>
      </w:r>
      <w:r w:rsidR="00707377">
        <w:rPr>
          <w:sz w:val="28"/>
          <w:szCs w:val="28"/>
        </w:rPr>
        <w:t xml:space="preserve"> </w:t>
      </w:r>
      <w:r w:rsidR="00AB018C">
        <w:rPr>
          <w:sz w:val="28"/>
          <w:szCs w:val="28"/>
        </w:rPr>
        <w:t>9</w:t>
      </w:r>
      <w:r w:rsidR="00C228E7">
        <w:rPr>
          <w:sz w:val="28"/>
          <w:szCs w:val="28"/>
        </w:rPr>
        <w:t>4.4</w:t>
      </w:r>
      <w:r w:rsidR="003B0F7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r w:rsidR="00AC42E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B0F7A">
        <w:rPr>
          <w:sz w:val="28"/>
          <w:szCs w:val="28"/>
        </w:rPr>
        <w:t>уточненных бюджетных ассигнований.</w:t>
      </w:r>
      <w:r w:rsidR="00581F56">
        <w:rPr>
          <w:sz w:val="28"/>
          <w:szCs w:val="28"/>
        </w:rPr>
        <w:t xml:space="preserve">  </w:t>
      </w:r>
      <w:r w:rsidR="00901C77">
        <w:rPr>
          <w:sz w:val="28"/>
          <w:szCs w:val="28"/>
        </w:rPr>
        <w:t>Р</w:t>
      </w:r>
      <w:r w:rsidR="00581F56">
        <w:rPr>
          <w:sz w:val="28"/>
          <w:szCs w:val="28"/>
        </w:rPr>
        <w:t>асходы</w:t>
      </w:r>
      <w:r w:rsidR="004A3706">
        <w:rPr>
          <w:sz w:val="28"/>
          <w:szCs w:val="28"/>
        </w:rPr>
        <w:t xml:space="preserve"> исполнены</w:t>
      </w:r>
      <w:r w:rsidR="00581F56">
        <w:rPr>
          <w:sz w:val="28"/>
          <w:szCs w:val="28"/>
        </w:rPr>
        <w:t xml:space="preserve">  по</w:t>
      </w:r>
      <w:r w:rsidR="00122E8E">
        <w:rPr>
          <w:sz w:val="28"/>
          <w:szCs w:val="28"/>
        </w:rPr>
        <w:t xml:space="preserve"> следующим </w:t>
      </w:r>
      <w:r w:rsidR="00581F56">
        <w:rPr>
          <w:sz w:val="28"/>
          <w:szCs w:val="28"/>
        </w:rPr>
        <w:t xml:space="preserve"> главным распорядителям бюджетных средств: </w:t>
      </w:r>
    </w:p>
    <w:p w:rsidR="001B5476" w:rsidRPr="00EC4EC5" w:rsidRDefault="00367E36" w:rsidP="001B5476">
      <w:pPr>
        <w:jc w:val="both"/>
        <w:rPr>
          <w:sz w:val="28"/>
          <w:szCs w:val="28"/>
        </w:rPr>
      </w:pPr>
      <w:r w:rsidRPr="00EC4EC5">
        <w:rPr>
          <w:sz w:val="28"/>
          <w:szCs w:val="28"/>
        </w:rPr>
        <w:t xml:space="preserve">   </w:t>
      </w:r>
      <w:r w:rsidR="00094667" w:rsidRPr="00EC4EC5">
        <w:rPr>
          <w:sz w:val="28"/>
          <w:szCs w:val="28"/>
        </w:rPr>
        <w:t xml:space="preserve"> </w:t>
      </w:r>
      <w:r w:rsidR="00050521">
        <w:rPr>
          <w:sz w:val="28"/>
          <w:szCs w:val="28"/>
        </w:rPr>
        <w:t xml:space="preserve">   </w:t>
      </w:r>
      <w:r w:rsidR="00094667" w:rsidRPr="00EC4EC5">
        <w:rPr>
          <w:sz w:val="28"/>
          <w:szCs w:val="28"/>
        </w:rPr>
        <w:t xml:space="preserve"> -  </w:t>
      </w:r>
      <w:r w:rsidR="005A0289" w:rsidRPr="00EC4EC5">
        <w:rPr>
          <w:sz w:val="28"/>
          <w:szCs w:val="28"/>
        </w:rPr>
        <w:t xml:space="preserve">Муниципальное казенное </w:t>
      </w:r>
      <w:proofErr w:type="gramStart"/>
      <w:r w:rsidR="005A0289" w:rsidRPr="00EC4EC5">
        <w:rPr>
          <w:sz w:val="28"/>
          <w:szCs w:val="28"/>
        </w:rPr>
        <w:t xml:space="preserve">учреждение </w:t>
      </w:r>
      <w:r w:rsidR="00094667" w:rsidRPr="00EC4EC5">
        <w:rPr>
          <w:sz w:val="28"/>
          <w:szCs w:val="28"/>
        </w:rPr>
        <w:t xml:space="preserve"> «</w:t>
      </w:r>
      <w:proofErr w:type="gramEnd"/>
      <w:r w:rsidR="00094667" w:rsidRPr="00EC4EC5">
        <w:rPr>
          <w:sz w:val="28"/>
          <w:szCs w:val="28"/>
        </w:rPr>
        <w:t xml:space="preserve"> </w:t>
      </w:r>
      <w:r w:rsidR="00B5528E" w:rsidRPr="00EC4EC5">
        <w:rPr>
          <w:sz w:val="28"/>
          <w:szCs w:val="28"/>
        </w:rPr>
        <w:t xml:space="preserve"> Управление городского хозяйства</w:t>
      </w:r>
      <w:r w:rsidR="00094667" w:rsidRPr="00EC4EC5">
        <w:rPr>
          <w:sz w:val="28"/>
          <w:szCs w:val="28"/>
        </w:rPr>
        <w:t xml:space="preserve">»  на сумму  -  </w:t>
      </w:r>
      <w:r w:rsidR="000323F0">
        <w:rPr>
          <w:sz w:val="28"/>
          <w:szCs w:val="28"/>
        </w:rPr>
        <w:t>4</w:t>
      </w:r>
      <w:r w:rsidR="00BF7DAD">
        <w:rPr>
          <w:sz w:val="28"/>
          <w:szCs w:val="28"/>
        </w:rPr>
        <w:t>1</w:t>
      </w:r>
      <w:r w:rsidR="000323F0">
        <w:rPr>
          <w:sz w:val="28"/>
          <w:szCs w:val="28"/>
        </w:rPr>
        <w:t> 22</w:t>
      </w:r>
      <w:r w:rsidR="00BF7DAD">
        <w:rPr>
          <w:sz w:val="28"/>
          <w:szCs w:val="28"/>
        </w:rPr>
        <w:t>8</w:t>
      </w:r>
      <w:r w:rsidR="000323F0">
        <w:rPr>
          <w:sz w:val="28"/>
          <w:szCs w:val="28"/>
        </w:rPr>
        <w:t>.</w:t>
      </w:r>
      <w:r w:rsidR="00BF7DAD">
        <w:rPr>
          <w:sz w:val="28"/>
          <w:szCs w:val="28"/>
        </w:rPr>
        <w:t>3</w:t>
      </w:r>
      <w:r w:rsidR="000323F0">
        <w:rPr>
          <w:sz w:val="28"/>
          <w:szCs w:val="28"/>
        </w:rPr>
        <w:t xml:space="preserve"> </w:t>
      </w:r>
      <w:r w:rsidR="00094667" w:rsidRPr="00EC4EC5">
        <w:rPr>
          <w:sz w:val="28"/>
          <w:szCs w:val="28"/>
        </w:rPr>
        <w:t>тыс.</w:t>
      </w:r>
      <w:r w:rsidR="00154E12">
        <w:rPr>
          <w:sz w:val="28"/>
          <w:szCs w:val="28"/>
        </w:rPr>
        <w:t xml:space="preserve"> </w:t>
      </w:r>
      <w:r w:rsidR="00094667" w:rsidRPr="00EC4EC5">
        <w:rPr>
          <w:sz w:val="28"/>
          <w:szCs w:val="28"/>
        </w:rPr>
        <w:t xml:space="preserve">руб.  По данному подразделу расходы </w:t>
      </w:r>
      <w:r w:rsidR="00BB7578" w:rsidRPr="00EC4EC5">
        <w:rPr>
          <w:sz w:val="28"/>
          <w:szCs w:val="28"/>
        </w:rPr>
        <w:t>составили</w:t>
      </w:r>
      <w:r w:rsidR="00094667" w:rsidRPr="00EC4EC5">
        <w:rPr>
          <w:sz w:val="28"/>
          <w:szCs w:val="28"/>
        </w:rPr>
        <w:t xml:space="preserve"> по </w:t>
      </w:r>
      <w:proofErr w:type="gramStart"/>
      <w:r w:rsidR="00094667" w:rsidRPr="00EC4EC5">
        <w:rPr>
          <w:sz w:val="28"/>
          <w:szCs w:val="28"/>
        </w:rPr>
        <w:t>Муниципальной  программе</w:t>
      </w:r>
      <w:proofErr w:type="gramEnd"/>
      <w:r w:rsidR="00094667" w:rsidRPr="00EC4EC5">
        <w:rPr>
          <w:sz w:val="28"/>
          <w:szCs w:val="28"/>
        </w:rPr>
        <w:t xml:space="preserve">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Лесосибирска»,   по подпрограмме  «Благоустройство городских территорий и создание условий для проживания населения города Лесосибирска», в том числе:</w:t>
      </w:r>
    </w:p>
    <w:p w:rsidR="00094667" w:rsidRDefault="00094667" w:rsidP="00094667">
      <w:pPr>
        <w:rPr>
          <w:sz w:val="28"/>
          <w:szCs w:val="28"/>
        </w:rPr>
      </w:pPr>
      <w:r w:rsidRPr="00EC4EC5">
        <w:rPr>
          <w:sz w:val="28"/>
          <w:szCs w:val="28"/>
        </w:rPr>
        <w:t xml:space="preserve">   </w:t>
      </w:r>
      <w:r w:rsidR="00B31B86">
        <w:rPr>
          <w:sz w:val="28"/>
          <w:szCs w:val="28"/>
        </w:rPr>
        <w:t xml:space="preserve"> </w:t>
      </w:r>
      <w:r w:rsidRPr="00EC4EC5">
        <w:rPr>
          <w:sz w:val="28"/>
          <w:szCs w:val="28"/>
        </w:rPr>
        <w:t xml:space="preserve"> </w:t>
      </w:r>
      <w:r w:rsidR="00B31B86">
        <w:rPr>
          <w:sz w:val="28"/>
          <w:szCs w:val="28"/>
        </w:rPr>
        <w:t xml:space="preserve"> </w:t>
      </w:r>
      <w:r w:rsidRPr="00EC4EC5">
        <w:rPr>
          <w:sz w:val="28"/>
          <w:szCs w:val="28"/>
        </w:rPr>
        <w:t xml:space="preserve">- на  содержание  уличного освещения в сумме </w:t>
      </w:r>
      <w:r w:rsidR="00521162">
        <w:rPr>
          <w:sz w:val="28"/>
          <w:szCs w:val="28"/>
        </w:rPr>
        <w:t xml:space="preserve"> </w:t>
      </w:r>
      <w:r w:rsidRPr="00EC4EC5">
        <w:rPr>
          <w:sz w:val="28"/>
          <w:szCs w:val="28"/>
        </w:rPr>
        <w:t xml:space="preserve">- </w:t>
      </w:r>
      <w:r w:rsidR="00BF7DAD">
        <w:rPr>
          <w:sz w:val="28"/>
          <w:szCs w:val="28"/>
        </w:rPr>
        <w:t>21 300.1</w:t>
      </w:r>
      <w:r w:rsidRPr="00EC4EC5">
        <w:rPr>
          <w:sz w:val="28"/>
          <w:szCs w:val="28"/>
        </w:rPr>
        <w:t xml:space="preserve"> тыс. руб.</w:t>
      </w:r>
      <w:r w:rsidR="000E6818">
        <w:rPr>
          <w:sz w:val="28"/>
          <w:szCs w:val="28"/>
        </w:rPr>
        <w:t>;</w:t>
      </w:r>
    </w:p>
    <w:p w:rsidR="00094667" w:rsidRPr="00EC4EC5" w:rsidRDefault="00EC4EC5" w:rsidP="000946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B86">
        <w:rPr>
          <w:sz w:val="28"/>
          <w:szCs w:val="28"/>
        </w:rPr>
        <w:t xml:space="preserve">  </w:t>
      </w:r>
      <w:r w:rsidR="00094667" w:rsidRPr="00EC4EC5">
        <w:rPr>
          <w:sz w:val="28"/>
          <w:szCs w:val="28"/>
        </w:rPr>
        <w:t>- на озеленение городских территорий  в сумме –</w:t>
      </w:r>
      <w:r w:rsidR="00DB6CCD">
        <w:rPr>
          <w:sz w:val="28"/>
          <w:szCs w:val="28"/>
        </w:rPr>
        <w:t xml:space="preserve"> 1</w:t>
      </w:r>
      <w:r w:rsidR="00144C08">
        <w:rPr>
          <w:sz w:val="28"/>
          <w:szCs w:val="28"/>
        </w:rPr>
        <w:t> 197.7</w:t>
      </w:r>
      <w:r w:rsidR="00094667" w:rsidRPr="00EC4EC5">
        <w:rPr>
          <w:sz w:val="28"/>
          <w:szCs w:val="28"/>
        </w:rPr>
        <w:t xml:space="preserve"> тыс. руб.;</w:t>
      </w:r>
    </w:p>
    <w:p w:rsidR="00094667" w:rsidRDefault="00094667" w:rsidP="00094667">
      <w:pPr>
        <w:rPr>
          <w:sz w:val="28"/>
          <w:szCs w:val="28"/>
        </w:rPr>
      </w:pPr>
      <w:r w:rsidRPr="00EC4EC5">
        <w:rPr>
          <w:sz w:val="28"/>
          <w:szCs w:val="28"/>
        </w:rPr>
        <w:t xml:space="preserve">    </w:t>
      </w:r>
      <w:r w:rsidR="007632BD">
        <w:rPr>
          <w:sz w:val="28"/>
          <w:szCs w:val="28"/>
        </w:rPr>
        <w:t xml:space="preserve"> </w:t>
      </w:r>
      <w:r w:rsidR="00B31B86">
        <w:rPr>
          <w:sz w:val="28"/>
          <w:szCs w:val="28"/>
        </w:rPr>
        <w:t xml:space="preserve"> </w:t>
      </w:r>
      <w:r w:rsidRPr="00EC4EC5">
        <w:rPr>
          <w:sz w:val="28"/>
          <w:szCs w:val="28"/>
        </w:rPr>
        <w:t xml:space="preserve">- </w:t>
      </w:r>
      <w:r w:rsidR="00214FCD" w:rsidRPr="00EC4EC5">
        <w:rPr>
          <w:sz w:val="28"/>
          <w:szCs w:val="28"/>
        </w:rPr>
        <w:t>организация и содержание мест захоронения</w:t>
      </w:r>
      <w:r w:rsidR="00AC42E1" w:rsidRPr="00EC4EC5">
        <w:rPr>
          <w:sz w:val="28"/>
          <w:szCs w:val="28"/>
        </w:rPr>
        <w:t xml:space="preserve"> сумме </w:t>
      </w:r>
      <w:r w:rsidRPr="00EC4EC5">
        <w:rPr>
          <w:sz w:val="28"/>
          <w:szCs w:val="28"/>
        </w:rPr>
        <w:t xml:space="preserve"> – </w:t>
      </w:r>
      <w:r w:rsidR="00144C08">
        <w:rPr>
          <w:sz w:val="28"/>
          <w:szCs w:val="28"/>
        </w:rPr>
        <w:t>5 916.3</w:t>
      </w:r>
      <w:r w:rsidR="0065251C">
        <w:rPr>
          <w:sz w:val="28"/>
          <w:szCs w:val="28"/>
        </w:rPr>
        <w:t xml:space="preserve"> тыс. руб.</w:t>
      </w:r>
      <w:r w:rsidR="00A248E2">
        <w:rPr>
          <w:sz w:val="28"/>
          <w:szCs w:val="28"/>
        </w:rPr>
        <w:t xml:space="preserve">; </w:t>
      </w:r>
    </w:p>
    <w:p w:rsidR="00BF1919" w:rsidRDefault="00BF1919" w:rsidP="000946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прочие мероприятия по благоустройству</w:t>
      </w:r>
      <w:r w:rsidR="004D1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  </w:t>
      </w:r>
      <w:r w:rsidR="005839CC">
        <w:rPr>
          <w:sz w:val="28"/>
          <w:szCs w:val="28"/>
        </w:rPr>
        <w:t>12 639.9</w:t>
      </w:r>
      <w:r w:rsidR="00823845">
        <w:rPr>
          <w:sz w:val="28"/>
          <w:szCs w:val="28"/>
        </w:rPr>
        <w:t xml:space="preserve"> тыс. руб</w:t>
      </w:r>
      <w:r w:rsidR="00B31B86">
        <w:rPr>
          <w:sz w:val="28"/>
          <w:szCs w:val="28"/>
        </w:rPr>
        <w:t>.</w:t>
      </w:r>
      <w:r w:rsidR="00823845">
        <w:rPr>
          <w:sz w:val="28"/>
          <w:szCs w:val="28"/>
        </w:rPr>
        <w:t>;</w:t>
      </w:r>
    </w:p>
    <w:p w:rsidR="002462EC" w:rsidRDefault="002462EC" w:rsidP="0009466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1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выявление и демонтаж самовольно установленных временных объектов на территории города – 109.7 тыс. руб.</w:t>
      </w:r>
    </w:p>
    <w:p w:rsidR="000E6818" w:rsidRPr="000E6818" w:rsidRDefault="000E6818" w:rsidP="00094667">
      <w:pPr>
        <w:rPr>
          <w:sz w:val="28"/>
          <w:szCs w:val="28"/>
        </w:rPr>
      </w:pPr>
      <w:r>
        <w:rPr>
          <w:b/>
          <w:bCs/>
        </w:rPr>
        <w:t xml:space="preserve"> </w:t>
      </w:r>
      <w:r w:rsidR="00651B4B">
        <w:rPr>
          <w:b/>
          <w:bCs/>
        </w:rPr>
        <w:t xml:space="preserve"> </w:t>
      </w:r>
      <w:r w:rsidRPr="000E6818">
        <w:rPr>
          <w:bCs/>
          <w:sz w:val="28"/>
          <w:szCs w:val="28"/>
        </w:rPr>
        <w:t>По Муниципальной программе «Обеспечение безопасности населения города</w:t>
      </w:r>
      <w:r>
        <w:rPr>
          <w:bCs/>
          <w:sz w:val="28"/>
          <w:szCs w:val="28"/>
        </w:rPr>
        <w:t xml:space="preserve"> </w:t>
      </w:r>
      <w:r w:rsidRPr="000E6818">
        <w:rPr>
          <w:bCs/>
          <w:sz w:val="28"/>
          <w:szCs w:val="28"/>
        </w:rPr>
        <w:t xml:space="preserve"> Лесосибирска</w:t>
      </w:r>
      <w:r>
        <w:rPr>
          <w:bCs/>
          <w:sz w:val="28"/>
          <w:szCs w:val="28"/>
        </w:rPr>
        <w:t xml:space="preserve">» - 64.6 тыс. руб. – на профилактические мероприятия  направленные на предупреждение распространения </w:t>
      </w:r>
      <w:proofErr w:type="spellStart"/>
      <w:r>
        <w:rPr>
          <w:bCs/>
          <w:sz w:val="28"/>
          <w:szCs w:val="28"/>
        </w:rPr>
        <w:t>короновирусной</w:t>
      </w:r>
      <w:proofErr w:type="spellEnd"/>
      <w:r>
        <w:rPr>
          <w:bCs/>
          <w:sz w:val="28"/>
          <w:szCs w:val="28"/>
        </w:rPr>
        <w:t xml:space="preserve"> </w:t>
      </w:r>
      <w:r w:rsidR="006810BC">
        <w:rPr>
          <w:bCs/>
          <w:sz w:val="28"/>
          <w:szCs w:val="28"/>
        </w:rPr>
        <w:t>и</w:t>
      </w:r>
      <w:r w:rsidR="00200959">
        <w:rPr>
          <w:bCs/>
          <w:sz w:val="28"/>
          <w:szCs w:val="28"/>
        </w:rPr>
        <w:t>нфекции;</w:t>
      </w:r>
    </w:p>
    <w:p w:rsidR="00C228E7" w:rsidRDefault="005D6243" w:rsidP="005D562D">
      <w:pPr>
        <w:jc w:val="both"/>
        <w:rPr>
          <w:sz w:val="28"/>
          <w:szCs w:val="28"/>
        </w:rPr>
      </w:pPr>
      <w:r w:rsidRPr="00455AE1">
        <w:rPr>
          <w:b/>
          <w:sz w:val="28"/>
          <w:szCs w:val="28"/>
        </w:rPr>
        <w:t xml:space="preserve">    </w:t>
      </w:r>
      <w:r w:rsidR="00050521">
        <w:rPr>
          <w:b/>
          <w:sz w:val="28"/>
          <w:szCs w:val="28"/>
        </w:rPr>
        <w:t xml:space="preserve">    </w:t>
      </w:r>
      <w:r w:rsidRPr="00455AE1">
        <w:rPr>
          <w:b/>
          <w:sz w:val="28"/>
          <w:szCs w:val="28"/>
        </w:rPr>
        <w:t xml:space="preserve"> </w:t>
      </w:r>
      <w:r w:rsidRPr="005D562D">
        <w:rPr>
          <w:sz w:val="28"/>
          <w:szCs w:val="28"/>
        </w:rPr>
        <w:t>- Муниципальное казенное учреждение «Управление капитального строительства»</w:t>
      </w:r>
      <w:r w:rsidR="00FC5372" w:rsidRPr="005D562D">
        <w:rPr>
          <w:sz w:val="28"/>
          <w:szCs w:val="28"/>
        </w:rPr>
        <w:t>,</w:t>
      </w:r>
      <w:r>
        <w:rPr>
          <w:sz w:val="28"/>
          <w:szCs w:val="28"/>
        </w:rPr>
        <w:t xml:space="preserve">  в сумме </w:t>
      </w:r>
      <w:r w:rsidR="004479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1C2FC6">
        <w:rPr>
          <w:sz w:val="28"/>
          <w:szCs w:val="28"/>
        </w:rPr>
        <w:t>39 019.0</w:t>
      </w:r>
      <w:r w:rsidR="00FC5372">
        <w:rPr>
          <w:sz w:val="28"/>
          <w:szCs w:val="28"/>
        </w:rPr>
        <w:t xml:space="preserve"> тыс.</w:t>
      </w:r>
      <w:r w:rsidR="00D55F1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от плановых бюджетных ассигнований</w:t>
      </w:r>
      <w:r w:rsidR="00FC5372">
        <w:rPr>
          <w:sz w:val="28"/>
          <w:szCs w:val="28"/>
        </w:rPr>
        <w:t>.</w:t>
      </w:r>
      <w:r w:rsidR="000E6818">
        <w:rPr>
          <w:sz w:val="28"/>
          <w:szCs w:val="28"/>
        </w:rPr>
        <w:t xml:space="preserve"> </w:t>
      </w:r>
      <w:r w:rsidR="00FC5372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FC5372">
        <w:rPr>
          <w:sz w:val="28"/>
          <w:szCs w:val="28"/>
        </w:rPr>
        <w:t xml:space="preserve"> данному подразделу  расходы составили по</w:t>
      </w:r>
      <w:r>
        <w:rPr>
          <w:sz w:val="28"/>
          <w:szCs w:val="28"/>
        </w:rPr>
        <w:t xml:space="preserve">  </w:t>
      </w:r>
      <w:r w:rsidRPr="00DF04C7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DF04C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DF04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>
        <w:rPr>
          <w:sz w:val="28"/>
          <w:szCs w:val="28"/>
        </w:rPr>
        <w:t>»</w:t>
      </w:r>
      <w:r w:rsidR="00FC5372">
        <w:rPr>
          <w:sz w:val="28"/>
          <w:szCs w:val="28"/>
        </w:rPr>
        <w:t xml:space="preserve">, подпрограмма </w:t>
      </w:r>
      <w:r w:rsidR="00FC5372" w:rsidRPr="00EC4EC5">
        <w:rPr>
          <w:sz w:val="28"/>
          <w:szCs w:val="28"/>
        </w:rPr>
        <w:t xml:space="preserve">  «Благоустройство городских территорий и создание условий для проживания населения города Лесосибирска»</w:t>
      </w:r>
      <w:r w:rsidR="00552AEA">
        <w:rPr>
          <w:sz w:val="28"/>
          <w:szCs w:val="28"/>
        </w:rPr>
        <w:t xml:space="preserve"> </w:t>
      </w:r>
      <w:r w:rsidR="00AB732E">
        <w:rPr>
          <w:sz w:val="28"/>
          <w:szCs w:val="28"/>
        </w:rPr>
        <w:t xml:space="preserve">-  на </w:t>
      </w:r>
      <w:r w:rsidR="00FC5372" w:rsidRPr="00EC4EC5">
        <w:rPr>
          <w:sz w:val="28"/>
          <w:szCs w:val="28"/>
        </w:rPr>
        <w:t xml:space="preserve"> </w:t>
      </w:r>
      <w:r w:rsidR="001D03F5">
        <w:rPr>
          <w:sz w:val="28"/>
          <w:szCs w:val="28"/>
        </w:rPr>
        <w:t>« Б</w:t>
      </w:r>
      <w:r w:rsidR="00552AEA">
        <w:rPr>
          <w:sz w:val="28"/>
          <w:szCs w:val="28"/>
        </w:rPr>
        <w:t>лагоустройство сквера в северной части города Лесосибирска</w:t>
      </w:r>
      <w:r w:rsidR="001D03F5">
        <w:rPr>
          <w:sz w:val="28"/>
          <w:szCs w:val="28"/>
        </w:rPr>
        <w:t xml:space="preserve">», </w:t>
      </w:r>
      <w:r w:rsidR="009E6800">
        <w:rPr>
          <w:sz w:val="28"/>
          <w:szCs w:val="28"/>
        </w:rPr>
        <w:t>разработка проектной документации « Благоустройство сквера «Книжный» по ул. Белинского»,</w:t>
      </w:r>
      <w:r w:rsidR="00552AEA">
        <w:rPr>
          <w:sz w:val="28"/>
          <w:szCs w:val="28"/>
        </w:rPr>
        <w:t xml:space="preserve"> </w:t>
      </w:r>
      <w:r w:rsidR="00FC5372">
        <w:rPr>
          <w:sz w:val="28"/>
          <w:szCs w:val="28"/>
        </w:rPr>
        <w:t xml:space="preserve"> в сумме</w:t>
      </w:r>
      <w:r w:rsidR="008514B1">
        <w:rPr>
          <w:sz w:val="28"/>
          <w:szCs w:val="28"/>
        </w:rPr>
        <w:t xml:space="preserve"> </w:t>
      </w:r>
      <w:r w:rsidR="009A224B">
        <w:rPr>
          <w:sz w:val="28"/>
          <w:szCs w:val="28"/>
        </w:rPr>
        <w:t>–</w:t>
      </w:r>
      <w:r w:rsidR="00FC5372">
        <w:rPr>
          <w:sz w:val="28"/>
          <w:szCs w:val="28"/>
        </w:rPr>
        <w:t xml:space="preserve">  </w:t>
      </w:r>
      <w:r w:rsidR="000E6818">
        <w:rPr>
          <w:sz w:val="28"/>
          <w:szCs w:val="28"/>
        </w:rPr>
        <w:t>3 039.7</w:t>
      </w:r>
      <w:r w:rsidR="00FC5372">
        <w:rPr>
          <w:sz w:val="28"/>
          <w:szCs w:val="28"/>
        </w:rPr>
        <w:t>тыс. руб</w:t>
      </w:r>
      <w:r w:rsidR="00C20211">
        <w:rPr>
          <w:sz w:val="28"/>
          <w:szCs w:val="28"/>
        </w:rPr>
        <w:t>.</w:t>
      </w:r>
      <w:r w:rsidR="006F0401">
        <w:rPr>
          <w:sz w:val="28"/>
          <w:szCs w:val="28"/>
        </w:rPr>
        <w:t xml:space="preserve"> </w:t>
      </w:r>
      <w:r w:rsidR="00033D41">
        <w:rPr>
          <w:sz w:val="28"/>
          <w:szCs w:val="28"/>
        </w:rPr>
        <w:t xml:space="preserve">По </w:t>
      </w:r>
      <w:r w:rsidR="0065251C">
        <w:rPr>
          <w:sz w:val="28"/>
          <w:szCs w:val="28"/>
        </w:rPr>
        <w:t>М</w:t>
      </w:r>
      <w:r w:rsidR="00033D41">
        <w:rPr>
          <w:sz w:val="28"/>
          <w:szCs w:val="28"/>
        </w:rPr>
        <w:t>униципальной программе</w:t>
      </w:r>
      <w:proofErr w:type="gramStart"/>
      <w:r w:rsidR="00033D41">
        <w:rPr>
          <w:sz w:val="28"/>
          <w:szCs w:val="28"/>
        </w:rPr>
        <w:t xml:space="preserve"> </w:t>
      </w:r>
      <w:r w:rsidR="003569C9">
        <w:rPr>
          <w:sz w:val="28"/>
          <w:szCs w:val="28"/>
        </w:rPr>
        <w:t xml:space="preserve"> </w:t>
      </w:r>
      <w:r w:rsidR="00033D41">
        <w:rPr>
          <w:sz w:val="28"/>
          <w:szCs w:val="28"/>
        </w:rPr>
        <w:t xml:space="preserve"> «</w:t>
      </w:r>
      <w:proofErr w:type="gramEnd"/>
      <w:r w:rsidR="00033D41">
        <w:rPr>
          <w:sz w:val="28"/>
          <w:szCs w:val="28"/>
        </w:rPr>
        <w:t>Формирование комфортной городской  среды»</w:t>
      </w:r>
      <w:r w:rsidR="00FC5372">
        <w:rPr>
          <w:sz w:val="28"/>
          <w:szCs w:val="28"/>
        </w:rPr>
        <w:t xml:space="preserve"> </w:t>
      </w:r>
      <w:r w:rsidR="003569C9">
        <w:rPr>
          <w:sz w:val="28"/>
          <w:szCs w:val="28"/>
        </w:rPr>
        <w:t xml:space="preserve">- </w:t>
      </w:r>
      <w:r w:rsidR="009A224B">
        <w:rPr>
          <w:sz w:val="28"/>
          <w:szCs w:val="28"/>
        </w:rPr>
        <w:t xml:space="preserve"> в сумме</w:t>
      </w:r>
      <w:r w:rsidR="00933BA7">
        <w:rPr>
          <w:sz w:val="28"/>
          <w:szCs w:val="28"/>
        </w:rPr>
        <w:t xml:space="preserve"> </w:t>
      </w:r>
      <w:r w:rsidR="009A224B">
        <w:rPr>
          <w:sz w:val="28"/>
          <w:szCs w:val="28"/>
        </w:rPr>
        <w:t>-</w:t>
      </w:r>
      <w:r w:rsidR="00B66F2D">
        <w:rPr>
          <w:sz w:val="28"/>
          <w:szCs w:val="28"/>
        </w:rPr>
        <w:t>3</w:t>
      </w:r>
      <w:r w:rsidR="009A224B">
        <w:rPr>
          <w:sz w:val="28"/>
          <w:szCs w:val="28"/>
        </w:rPr>
        <w:t>5</w:t>
      </w:r>
      <w:r w:rsidR="00B66F2D">
        <w:rPr>
          <w:sz w:val="28"/>
          <w:szCs w:val="28"/>
        </w:rPr>
        <w:t> 654.2</w:t>
      </w:r>
      <w:r w:rsidR="009A224B">
        <w:rPr>
          <w:sz w:val="28"/>
          <w:szCs w:val="28"/>
        </w:rPr>
        <w:t xml:space="preserve"> тыс. руб.</w:t>
      </w:r>
      <w:r w:rsidR="00200959">
        <w:rPr>
          <w:sz w:val="28"/>
          <w:szCs w:val="28"/>
        </w:rPr>
        <w:t xml:space="preserve"> - на </w:t>
      </w:r>
      <w:r w:rsidR="009E6CE2">
        <w:rPr>
          <w:sz w:val="28"/>
          <w:szCs w:val="28"/>
        </w:rPr>
        <w:t xml:space="preserve"> </w:t>
      </w:r>
      <w:r w:rsidR="001D03F5">
        <w:rPr>
          <w:sz w:val="28"/>
          <w:szCs w:val="28"/>
        </w:rPr>
        <w:t>«Б</w:t>
      </w:r>
      <w:r w:rsidR="009E6CE2">
        <w:rPr>
          <w:sz w:val="28"/>
          <w:szCs w:val="28"/>
        </w:rPr>
        <w:t>лагоустройство сквера в сев</w:t>
      </w:r>
      <w:r w:rsidR="008E130E">
        <w:rPr>
          <w:sz w:val="28"/>
          <w:szCs w:val="28"/>
        </w:rPr>
        <w:t>ерной части города Лесосибирска</w:t>
      </w:r>
      <w:r w:rsidR="001D03F5">
        <w:rPr>
          <w:sz w:val="28"/>
          <w:szCs w:val="28"/>
        </w:rPr>
        <w:t>»</w:t>
      </w:r>
      <w:r w:rsidR="000830DF">
        <w:rPr>
          <w:sz w:val="28"/>
          <w:szCs w:val="28"/>
        </w:rPr>
        <w:t>,</w:t>
      </w:r>
      <w:r w:rsidR="009E6800">
        <w:rPr>
          <w:sz w:val="28"/>
          <w:szCs w:val="28"/>
        </w:rPr>
        <w:t xml:space="preserve">                                 </w:t>
      </w:r>
      <w:r w:rsidR="00FC5372">
        <w:rPr>
          <w:sz w:val="28"/>
          <w:szCs w:val="28"/>
        </w:rPr>
        <w:t xml:space="preserve"> </w:t>
      </w:r>
      <w:r w:rsidR="009E6800">
        <w:rPr>
          <w:sz w:val="28"/>
          <w:szCs w:val="28"/>
        </w:rPr>
        <w:t xml:space="preserve">« Благоустройство парка в 9- </w:t>
      </w:r>
      <w:proofErr w:type="spellStart"/>
      <w:r w:rsidR="009E6800">
        <w:rPr>
          <w:sz w:val="28"/>
          <w:szCs w:val="28"/>
        </w:rPr>
        <w:t>мкр</w:t>
      </w:r>
      <w:proofErr w:type="spellEnd"/>
      <w:r w:rsidR="00B64EFF">
        <w:rPr>
          <w:sz w:val="28"/>
          <w:szCs w:val="28"/>
        </w:rPr>
        <w:t>.</w:t>
      </w:r>
      <w:r w:rsidR="009E6800">
        <w:rPr>
          <w:sz w:val="28"/>
          <w:szCs w:val="28"/>
        </w:rPr>
        <w:t xml:space="preserve"> г. Лесосибирска»</w:t>
      </w:r>
      <w:r w:rsidR="00200959">
        <w:rPr>
          <w:sz w:val="28"/>
          <w:szCs w:val="28"/>
        </w:rPr>
        <w:t>;</w:t>
      </w:r>
    </w:p>
    <w:p w:rsidR="00C228E7" w:rsidRDefault="00D93E53" w:rsidP="0099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1F6B">
        <w:rPr>
          <w:sz w:val="28"/>
          <w:szCs w:val="28"/>
        </w:rPr>
        <w:t xml:space="preserve"> </w:t>
      </w:r>
      <w:r w:rsidR="00183D9B">
        <w:rPr>
          <w:sz w:val="28"/>
          <w:szCs w:val="28"/>
        </w:rPr>
        <w:t xml:space="preserve">   </w:t>
      </w:r>
      <w:r w:rsidR="00200959">
        <w:rPr>
          <w:sz w:val="28"/>
          <w:szCs w:val="28"/>
        </w:rPr>
        <w:t xml:space="preserve">  </w:t>
      </w:r>
      <w:r w:rsidR="00251F6B">
        <w:rPr>
          <w:sz w:val="28"/>
          <w:szCs w:val="28"/>
        </w:rPr>
        <w:t xml:space="preserve"> </w:t>
      </w:r>
      <w:r w:rsidR="00D12862">
        <w:rPr>
          <w:sz w:val="28"/>
          <w:szCs w:val="28"/>
        </w:rPr>
        <w:t xml:space="preserve">-  </w:t>
      </w:r>
      <w:r w:rsidR="00981A88">
        <w:rPr>
          <w:sz w:val="28"/>
          <w:szCs w:val="28"/>
        </w:rPr>
        <w:t>« Администрация города Лесосибирска»</w:t>
      </w:r>
      <w:r w:rsidR="00D12862">
        <w:rPr>
          <w:sz w:val="28"/>
          <w:szCs w:val="28"/>
        </w:rPr>
        <w:t xml:space="preserve">,  по </w:t>
      </w:r>
      <w:r w:rsidR="00D12862" w:rsidRPr="00DF04C7">
        <w:rPr>
          <w:sz w:val="28"/>
          <w:szCs w:val="28"/>
        </w:rPr>
        <w:t>Муниципальн</w:t>
      </w:r>
      <w:r w:rsidR="00D12862">
        <w:rPr>
          <w:sz w:val="28"/>
          <w:szCs w:val="28"/>
        </w:rPr>
        <w:t xml:space="preserve">ой </w:t>
      </w:r>
      <w:r w:rsidR="00D12862" w:rsidRPr="00DF04C7">
        <w:rPr>
          <w:sz w:val="28"/>
          <w:szCs w:val="28"/>
        </w:rPr>
        <w:t xml:space="preserve"> программ</w:t>
      </w:r>
      <w:r w:rsidR="00D12862">
        <w:rPr>
          <w:sz w:val="28"/>
          <w:szCs w:val="28"/>
        </w:rPr>
        <w:t>е</w:t>
      </w:r>
      <w:r w:rsidR="00D12862" w:rsidRPr="00DF04C7">
        <w:rPr>
          <w:sz w:val="28"/>
          <w:szCs w:val="28"/>
        </w:rPr>
        <w:t xml:space="preserve"> </w:t>
      </w:r>
      <w:r w:rsidR="00385F6D">
        <w:rPr>
          <w:sz w:val="28"/>
          <w:szCs w:val="28"/>
        </w:rPr>
        <w:t xml:space="preserve"> </w:t>
      </w:r>
      <w:r w:rsidR="00981A88">
        <w:rPr>
          <w:sz w:val="28"/>
          <w:szCs w:val="28"/>
        </w:rPr>
        <w:t>« Содействие</w:t>
      </w:r>
      <w:r w:rsidR="00690358">
        <w:rPr>
          <w:sz w:val="28"/>
          <w:szCs w:val="28"/>
        </w:rPr>
        <w:t xml:space="preserve">  </w:t>
      </w:r>
      <w:r>
        <w:rPr>
          <w:sz w:val="28"/>
          <w:szCs w:val="28"/>
        </w:rPr>
        <w:t>занятости населения города Лесосибирска», в сумме</w:t>
      </w:r>
      <w:r w:rsidR="00217810">
        <w:rPr>
          <w:sz w:val="28"/>
          <w:szCs w:val="28"/>
        </w:rPr>
        <w:t xml:space="preserve"> </w:t>
      </w:r>
      <w:r w:rsidR="00D459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289D">
        <w:rPr>
          <w:sz w:val="28"/>
          <w:szCs w:val="28"/>
        </w:rPr>
        <w:t>221.5</w:t>
      </w:r>
      <w:r>
        <w:rPr>
          <w:sz w:val="28"/>
          <w:szCs w:val="28"/>
        </w:rPr>
        <w:t xml:space="preserve"> тыс. руб. –</w:t>
      </w:r>
      <w:r w:rsidR="00217810">
        <w:rPr>
          <w:sz w:val="28"/>
          <w:szCs w:val="28"/>
        </w:rPr>
        <w:t xml:space="preserve"> </w:t>
      </w:r>
      <w:r w:rsidR="00C8223B">
        <w:rPr>
          <w:sz w:val="28"/>
          <w:szCs w:val="28"/>
        </w:rPr>
        <w:t xml:space="preserve">  на </w:t>
      </w:r>
      <w:r>
        <w:rPr>
          <w:sz w:val="28"/>
          <w:szCs w:val="28"/>
        </w:rPr>
        <w:t>организаци</w:t>
      </w:r>
      <w:r w:rsidR="00C8223B">
        <w:rPr>
          <w:sz w:val="28"/>
          <w:szCs w:val="28"/>
        </w:rPr>
        <w:t>ю</w:t>
      </w:r>
      <w:r>
        <w:rPr>
          <w:sz w:val="28"/>
          <w:szCs w:val="28"/>
        </w:rPr>
        <w:t xml:space="preserve"> общественных работ</w:t>
      </w:r>
      <w:r w:rsidR="00200959">
        <w:rPr>
          <w:sz w:val="28"/>
          <w:szCs w:val="28"/>
        </w:rPr>
        <w:t>;</w:t>
      </w:r>
    </w:p>
    <w:p w:rsidR="00A051E1" w:rsidRDefault="001B58F5" w:rsidP="0099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3D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</w:t>
      </w:r>
      <w:r w:rsidRPr="00222034">
        <w:rPr>
          <w:sz w:val="28"/>
          <w:szCs w:val="28"/>
        </w:rPr>
        <w:t>«Комитет по</w:t>
      </w:r>
      <w:r>
        <w:rPr>
          <w:sz w:val="28"/>
          <w:szCs w:val="28"/>
        </w:rPr>
        <w:t xml:space="preserve"> управлению муниципальной собственностью г. Лесосибирска»,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 </w:t>
      </w:r>
      <w:r w:rsidR="008E130E">
        <w:rPr>
          <w:sz w:val="28"/>
          <w:szCs w:val="28"/>
        </w:rPr>
        <w:t>1</w:t>
      </w:r>
      <w:r w:rsidR="00A5289D">
        <w:rPr>
          <w:sz w:val="28"/>
          <w:szCs w:val="28"/>
        </w:rPr>
        <w:t>8.4</w:t>
      </w:r>
      <w:r>
        <w:rPr>
          <w:sz w:val="28"/>
          <w:szCs w:val="28"/>
        </w:rPr>
        <w:t xml:space="preserve"> тыс. руб. </w:t>
      </w:r>
      <w:r w:rsidR="00066F36">
        <w:rPr>
          <w:sz w:val="28"/>
          <w:szCs w:val="28"/>
        </w:rPr>
        <w:t>–</w:t>
      </w:r>
      <w:r w:rsidR="00AB686C">
        <w:rPr>
          <w:sz w:val="28"/>
          <w:szCs w:val="28"/>
        </w:rPr>
        <w:t xml:space="preserve"> оплата</w:t>
      </w:r>
      <w:r w:rsidR="00066F36">
        <w:rPr>
          <w:sz w:val="28"/>
          <w:szCs w:val="28"/>
        </w:rPr>
        <w:t xml:space="preserve"> за помещения находящиеся в муниципальной собственности</w:t>
      </w:r>
      <w:r w:rsidR="00C27296">
        <w:rPr>
          <w:sz w:val="28"/>
          <w:szCs w:val="28"/>
        </w:rPr>
        <w:t xml:space="preserve"> </w:t>
      </w:r>
      <w:r w:rsidR="005D6243">
        <w:rPr>
          <w:sz w:val="28"/>
          <w:szCs w:val="28"/>
        </w:rPr>
        <w:t xml:space="preserve"> на реализацию мероприятий по благоустройству</w:t>
      </w:r>
      <w:r w:rsidR="00C27296">
        <w:rPr>
          <w:sz w:val="28"/>
          <w:szCs w:val="28"/>
        </w:rPr>
        <w:t>,</w:t>
      </w:r>
      <w:r w:rsidR="009D4012">
        <w:rPr>
          <w:sz w:val="28"/>
          <w:szCs w:val="28"/>
        </w:rPr>
        <w:t xml:space="preserve"> по Муниципальной программе   «Формирование комфортной городской  среды»</w:t>
      </w:r>
      <w:r w:rsidR="00B64EFF">
        <w:rPr>
          <w:sz w:val="28"/>
          <w:szCs w:val="28"/>
        </w:rPr>
        <w:t>.</w:t>
      </w:r>
      <w:r w:rsidR="001B1B77">
        <w:rPr>
          <w:sz w:val="28"/>
          <w:szCs w:val="28"/>
        </w:rPr>
        <w:t xml:space="preserve"> </w:t>
      </w:r>
    </w:p>
    <w:p w:rsidR="00A051E1" w:rsidRDefault="00381648" w:rsidP="00E64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</w:t>
      </w:r>
      <w:r w:rsidR="00A051E1">
        <w:rPr>
          <w:sz w:val="28"/>
          <w:szCs w:val="28"/>
        </w:rPr>
        <w:t xml:space="preserve"> экономия сложилась</w:t>
      </w:r>
      <w:r>
        <w:rPr>
          <w:sz w:val="28"/>
          <w:szCs w:val="28"/>
        </w:rPr>
        <w:t xml:space="preserve"> </w:t>
      </w:r>
      <w:r w:rsidR="00E64806">
        <w:rPr>
          <w:sz w:val="28"/>
          <w:szCs w:val="28"/>
        </w:rPr>
        <w:t xml:space="preserve"> в основном </w:t>
      </w:r>
      <w:r>
        <w:rPr>
          <w:sz w:val="28"/>
          <w:szCs w:val="28"/>
        </w:rPr>
        <w:t>по итогам проведения торгов и по факту выполнения работ  по муниципальным контрактам</w:t>
      </w:r>
      <w:r w:rsidR="00A051E1">
        <w:rPr>
          <w:sz w:val="28"/>
          <w:szCs w:val="28"/>
        </w:rPr>
        <w:t>:</w:t>
      </w:r>
    </w:p>
    <w:p w:rsidR="00A051E1" w:rsidRDefault="002C3C28" w:rsidP="002C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4806">
        <w:rPr>
          <w:sz w:val="28"/>
          <w:szCs w:val="28"/>
        </w:rPr>
        <w:t xml:space="preserve"> </w:t>
      </w:r>
      <w:r w:rsidR="00A051E1">
        <w:rPr>
          <w:sz w:val="28"/>
          <w:szCs w:val="28"/>
        </w:rPr>
        <w:t>- по итогам проведенных торгов (факту выполненных работ):</w:t>
      </w:r>
    </w:p>
    <w:p w:rsidR="00A051E1" w:rsidRDefault="00381648" w:rsidP="00381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48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</w:t>
      </w:r>
      <w:r w:rsidR="00A051E1">
        <w:rPr>
          <w:sz w:val="28"/>
          <w:szCs w:val="28"/>
        </w:rPr>
        <w:t>мероприятие «Благоустройство общественных территорий» - исполнение составило</w:t>
      </w:r>
      <w:r w:rsidR="0009622E">
        <w:rPr>
          <w:sz w:val="28"/>
          <w:szCs w:val="28"/>
        </w:rPr>
        <w:t xml:space="preserve"> - </w:t>
      </w:r>
      <w:r w:rsidR="00A051E1">
        <w:rPr>
          <w:sz w:val="28"/>
          <w:szCs w:val="28"/>
        </w:rPr>
        <w:t xml:space="preserve"> 92</w:t>
      </w:r>
      <w:r>
        <w:rPr>
          <w:sz w:val="28"/>
          <w:szCs w:val="28"/>
        </w:rPr>
        <w:t>.</w:t>
      </w:r>
      <w:r w:rsidR="00A051E1">
        <w:rPr>
          <w:sz w:val="28"/>
          <w:szCs w:val="28"/>
        </w:rPr>
        <w:t>8 %;</w:t>
      </w:r>
    </w:p>
    <w:p w:rsidR="00A051E1" w:rsidRDefault="00381648" w:rsidP="00381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4806">
        <w:rPr>
          <w:sz w:val="28"/>
          <w:szCs w:val="28"/>
        </w:rPr>
        <w:t xml:space="preserve">     </w:t>
      </w:r>
      <w:r w:rsidR="002C3C28">
        <w:rPr>
          <w:sz w:val="28"/>
          <w:szCs w:val="28"/>
        </w:rPr>
        <w:t xml:space="preserve"> </w:t>
      </w:r>
      <w:r w:rsidR="00E648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64806">
        <w:rPr>
          <w:sz w:val="28"/>
          <w:szCs w:val="28"/>
        </w:rPr>
        <w:t xml:space="preserve"> </w:t>
      </w:r>
      <w:r w:rsidR="00A051E1">
        <w:rPr>
          <w:sz w:val="28"/>
          <w:szCs w:val="28"/>
        </w:rPr>
        <w:t>выявление и демонтаж самовольно установленных временных объектов на территории города – 51%;</w:t>
      </w:r>
    </w:p>
    <w:p w:rsidR="00A47EAE" w:rsidRDefault="00381648" w:rsidP="0099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48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</w:t>
      </w:r>
      <w:r w:rsidR="00A051E1">
        <w:rPr>
          <w:sz w:val="28"/>
          <w:szCs w:val="28"/>
        </w:rPr>
        <w:t>по мероприятиям «Озеленение городских территорий» и «Организация и содержание мест захоронения» исполнение составило</w:t>
      </w:r>
      <w:r w:rsidR="0009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051E1">
        <w:rPr>
          <w:sz w:val="28"/>
          <w:szCs w:val="28"/>
        </w:rPr>
        <w:t xml:space="preserve"> 62</w:t>
      </w:r>
      <w:r>
        <w:rPr>
          <w:sz w:val="28"/>
          <w:szCs w:val="28"/>
        </w:rPr>
        <w:t>.</w:t>
      </w:r>
      <w:r w:rsidR="00A051E1">
        <w:rPr>
          <w:sz w:val="28"/>
          <w:szCs w:val="28"/>
        </w:rPr>
        <w:t xml:space="preserve">9 % </w:t>
      </w:r>
      <w:r w:rsidR="0009622E">
        <w:rPr>
          <w:sz w:val="28"/>
          <w:szCs w:val="28"/>
        </w:rPr>
        <w:t xml:space="preserve"> </w:t>
      </w:r>
      <w:r w:rsidR="00A051E1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A051E1">
        <w:rPr>
          <w:sz w:val="28"/>
          <w:szCs w:val="28"/>
        </w:rPr>
        <w:t xml:space="preserve"> 75</w:t>
      </w:r>
      <w:r>
        <w:rPr>
          <w:sz w:val="28"/>
          <w:szCs w:val="28"/>
        </w:rPr>
        <w:t>.</w:t>
      </w:r>
      <w:r w:rsidR="00A051E1">
        <w:rPr>
          <w:sz w:val="28"/>
          <w:szCs w:val="28"/>
        </w:rPr>
        <w:t>1% соответственно, бюджетные ассигнования исполнены не в полном объеме в связи  тем, что подрядчики уклонились от заключения муниципальных конт</w:t>
      </w:r>
      <w:r w:rsidR="00E64806">
        <w:rPr>
          <w:sz w:val="28"/>
          <w:szCs w:val="28"/>
        </w:rPr>
        <w:t>рактов.</w:t>
      </w:r>
    </w:p>
    <w:p w:rsidR="002803DC" w:rsidRDefault="001B1B77" w:rsidP="0099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53F2" w:rsidRDefault="00696183" w:rsidP="00F153F2">
      <w:pPr>
        <w:tabs>
          <w:tab w:val="left" w:pos="9355"/>
        </w:tabs>
        <w:jc w:val="both"/>
        <w:rPr>
          <w:spacing w:val="-8"/>
          <w:sz w:val="28"/>
          <w:szCs w:val="28"/>
        </w:rPr>
      </w:pPr>
      <w:r w:rsidRPr="00175FBE">
        <w:rPr>
          <w:b/>
          <w:sz w:val="28"/>
          <w:szCs w:val="28"/>
        </w:rPr>
        <w:t xml:space="preserve"> </w:t>
      </w:r>
      <w:r w:rsidR="000C64B9">
        <w:rPr>
          <w:b/>
          <w:sz w:val="28"/>
          <w:szCs w:val="28"/>
        </w:rPr>
        <w:t xml:space="preserve">    </w:t>
      </w:r>
      <w:r w:rsidRPr="00175FBE">
        <w:rPr>
          <w:b/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696183">
        <w:rPr>
          <w:b/>
          <w:sz w:val="28"/>
          <w:szCs w:val="28"/>
        </w:rPr>
        <w:t>0600 «Охрана окружающей среды»</w:t>
      </w:r>
      <w:r w:rsidR="00175FBE" w:rsidRPr="00175FBE">
        <w:rPr>
          <w:sz w:val="28"/>
          <w:szCs w:val="28"/>
        </w:rPr>
        <w:t xml:space="preserve"> </w:t>
      </w:r>
      <w:r w:rsidR="00175FBE" w:rsidRPr="00E13D0C">
        <w:rPr>
          <w:sz w:val="28"/>
          <w:szCs w:val="28"/>
        </w:rPr>
        <w:t>исполнение составило</w:t>
      </w:r>
      <w:r w:rsidR="00175FBE">
        <w:rPr>
          <w:sz w:val="28"/>
          <w:szCs w:val="28"/>
        </w:rPr>
        <w:t xml:space="preserve"> в сумме -</w:t>
      </w:r>
      <w:r w:rsidR="00175FBE" w:rsidRPr="00E13D0C">
        <w:rPr>
          <w:sz w:val="28"/>
          <w:szCs w:val="28"/>
        </w:rPr>
        <w:t xml:space="preserve"> </w:t>
      </w:r>
      <w:r w:rsidR="00175FBE">
        <w:rPr>
          <w:sz w:val="28"/>
          <w:szCs w:val="28"/>
        </w:rPr>
        <w:t xml:space="preserve"> </w:t>
      </w:r>
      <w:r w:rsidR="00A6518C">
        <w:rPr>
          <w:sz w:val="28"/>
          <w:szCs w:val="28"/>
        </w:rPr>
        <w:t>4 682.4</w:t>
      </w:r>
      <w:r w:rsidR="00175FBE" w:rsidRPr="00E13D0C">
        <w:rPr>
          <w:sz w:val="28"/>
          <w:szCs w:val="28"/>
        </w:rPr>
        <w:t xml:space="preserve"> тыс. руб</w:t>
      </w:r>
      <w:r w:rsidR="00175FBE">
        <w:rPr>
          <w:sz w:val="28"/>
          <w:szCs w:val="28"/>
        </w:rPr>
        <w:t>.</w:t>
      </w:r>
      <w:r w:rsidR="00175FBE" w:rsidRPr="00E13D0C">
        <w:rPr>
          <w:sz w:val="28"/>
          <w:szCs w:val="28"/>
        </w:rPr>
        <w:t xml:space="preserve">, или </w:t>
      </w:r>
      <w:r w:rsidR="00175FBE">
        <w:rPr>
          <w:sz w:val="28"/>
          <w:szCs w:val="28"/>
        </w:rPr>
        <w:t xml:space="preserve">– </w:t>
      </w:r>
      <w:r w:rsidR="00A6518C">
        <w:rPr>
          <w:sz w:val="28"/>
          <w:szCs w:val="28"/>
        </w:rPr>
        <w:t>93</w:t>
      </w:r>
      <w:r w:rsidR="00175FBE" w:rsidRPr="00E13D0C">
        <w:rPr>
          <w:sz w:val="28"/>
          <w:szCs w:val="28"/>
        </w:rPr>
        <w:t xml:space="preserve">% </w:t>
      </w:r>
      <w:r w:rsidR="00A6518C">
        <w:rPr>
          <w:sz w:val="28"/>
          <w:szCs w:val="28"/>
        </w:rPr>
        <w:t>от запланированных расходов</w:t>
      </w:r>
      <w:r w:rsidR="00175FBE">
        <w:rPr>
          <w:sz w:val="28"/>
          <w:szCs w:val="28"/>
        </w:rPr>
        <w:t>.  Удельный вес расходов  раздела  в общих расходах городского бюджета  составил -  0.</w:t>
      </w:r>
      <w:r w:rsidR="002B534A">
        <w:rPr>
          <w:sz w:val="28"/>
          <w:szCs w:val="28"/>
        </w:rPr>
        <w:t>2</w:t>
      </w:r>
      <w:r w:rsidR="00175FBE">
        <w:rPr>
          <w:sz w:val="28"/>
          <w:szCs w:val="28"/>
        </w:rPr>
        <w:t xml:space="preserve">%.  </w:t>
      </w:r>
      <w:r w:rsidR="00021BA5">
        <w:rPr>
          <w:sz w:val="28"/>
          <w:szCs w:val="28"/>
        </w:rPr>
        <w:t>Р</w:t>
      </w:r>
      <w:r w:rsidR="00021BA5" w:rsidRPr="00D04974">
        <w:rPr>
          <w:spacing w:val="-8"/>
          <w:sz w:val="28"/>
          <w:szCs w:val="28"/>
        </w:rPr>
        <w:t xml:space="preserve">асходы </w:t>
      </w:r>
      <w:r w:rsidR="00021BA5">
        <w:rPr>
          <w:spacing w:val="-8"/>
          <w:sz w:val="28"/>
          <w:szCs w:val="28"/>
        </w:rPr>
        <w:t xml:space="preserve"> </w:t>
      </w:r>
      <w:r w:rsidR="00021BA5" w:rsidRPr="00D04974">
        <w:rPr>
          <w:spacing w:val="-8"/>
          <w:sz w:val="28"/>
          <w:szCs w:val="28"/>
        </w:rPr>
        <w:t xml:space="preserve"> бюджета </w:t>
      </w:r>
      <w:r w:rsidR="00021BA5">
        <w:rPr>
          <w:spacing w:val="-8"/>
          <w:sz w:val="28"/>
          <w:szCs w:val="28"/>
        </w:rPr>
        <w:t xml:space="preserve"> по данному разделу</w:t>
      </w:r>
      <w:r w:rsidR="00021BA5" w:rsidRPr="00D04974">
        <w:rPr>
          <w:spacing w:val="-8"/>
          <w:sz w:val="28"/>
          <w:szCs w:val="28"/>
        </w:rPr>
        <w:t xml:space="preserve"> в соответствии  с </w:t>
      </w:r>
      <w:r w:rsidR="00021BA5">
        <w:rPr>
          <w:spacing w:val="-8"/>
          <w:sz w:val="28"/>
          <w:szCs w:val="28"/>
        </w:rPr>
        <w:t xml:space="preserve"> «</w:t>
      </w:r>
      <w:r w:rsidR="00021BA5">
        <w:rPr>
          <w:sz w:val="28"/>
          <w:szCs w:val="28"/>
        </w:rPr>
        <w:t>Исполнением бюджета города по расходам за 20</w:t>
      </w:r>
      <w:r w:rsidR="002B534A">
        <w:rPr>
          <w:sz w:val="28"/>
          <w:szCs w:val="28"/>
        </w:rPr>
        <w:t>20</w:t>
      </w:r>
      <w:r w:rsidR="00021BA5">
        <w:rPr>
          <w:sz w:val="28"/>
          <w:szCs w:val="28"/>
        </w:rPr>
        <w:t xml:space="preserve"> год по ведомственной  структуре расходов</w:t>
      </w:r>
      <w:r w:rsidR="00021BA5">
        <w:rPr>
          <w:spacing w:val="-8"/>
          <w:sz w:val="28"/>
          <w:szCs w:val="28"/>
        </w:rPr>
        <w:t>» осуществлял   г</w:t>
      </w:r>
      <w:r w:rsidR="00021BA5" w:rsidRPr="00253AFB">
        <w:rPr>
          <w:spacing w:val="-8"/>
          <w:sz w:val="28"/>
          <w:szCs w:val="28"/>
        </w:rPr>
        <w:t>лавны</w:t>
      </w:r>
      <w:r w:rsidR="00373207">
        <w:rPr>
          <w:spacing w:val="-8"/>
          <w:sz w:val="28"/>
          <w:szCs w:val="28"/>
        </w:rPr>
        <w:t>й</w:t>
      </w:r>
      <w:r w:rsidR="00021BA5">
        <w:rPr>
          <w:spacing w:val="-8"/>
          <w:sz w:val="28"/>
          <w:szCs w:val="28"/>
        </w:rPr>
        <w:t xml:space="preserve">  </w:t>
      </w:r>
      <w:r w:rsidR="00021BA5" w:rsidRPr="00253AFB">
        <w:rPr>
          <w:spacing w:val="-8"/>
          <w:sz w:val="28"/>
          <w:szCs w:val="28"/>
        </w:rPr>
        <w:t>распорядител</w:t>
      </w:r>
      <w:r w:rsidR="00373207">
        <w:rPr>
          <w:spacing w:val="-8"/>
          <w:sz w:val="28"/>
          <w:szCs w:val="28"/>
        </w:rPr>
        <w:t>ь</w:t>
      </w:r>
      <w:r w:rsidR="00021BA5" w:rsidRPr="00253AFB">
        <w:rPr>
          <w:spacing w:val="-8"/>
          <w:sz w:val="28"/>
          <w:szCs w:val="28"/>
        </w:rPr>
        <w:t xml:space="preserve">  бюджетных средств</w:t>
      </w:r>
      <w:r w:rsidR="00373207">
        <w:rPr>
          <w:spacing w:val="-8"/>
          <w:sz w:val="28"/>
          <w:szCs w:val="28"/>
        </w:rPr>
        <w:t xml:space="preserve"> - </w:t>
      </w:r>
      <w:r w:rsidR="00175FBE">
        <w:rPr>
          <w:sz w:val="28"/>
          <w:szCs w:val="28"/>
        </w:rPr>
        <w:t xml:space="preserve"> </w:t>
      </w:r>
      <w:r w:rsidR="00373207" w:rsidRPr="004E2256">
        <w:rPr>
          <w:sz w:val="28"/>
          <w:szCs w:val="28"/>
        </w:rPr>
        <w:t>Муниципальное казенное учреждение  «</w:t>
      </w:r>
      <w:r w:rsidR="00373207">
        <w:rPr>
          <w:sz w:val="28"/>
          <w:szCs w:val="28"/>
        </w:rPr>
        <w:t xml:space="preserve"> Управление городского хозяйства»</w:t>
      </w:r>
      <w:r w:rsidR="00F153F2">
        <w:rPr>
          <w:sz w:val="28"/>
          <w:szCs w:val="28"/>
        </w:rPr>
        <w:t xml:space="preserve">.   </w:t>
      </w:r>
      <w:r w:rsidR="00F153F2" w:rsidRPr="00E13D0C">
        <w:rPr>
          <w:sz w:val="28"/>
          <w:szCs w:val="28"/>
        </w:rPr>
        <w:t xml:space="preserve">В разрезе подразделов исполнение плановых бюджетных назначений </w:t>
      </w:r>
      <w:r w:rsidR="006A6168">
        <w:rPr>
          <w:sz w:val="28"/>
          <w:szCs w:val="28"/>
        </w:rPr>
        <w:t>распределилось</w:t>
      </w:r>
      <w:r w:rsidR="00F153F2" w:rsidRPr="00E13D0C">
        <w:rPr>
          <w:sz w:val="28"/>
          <w:szCs w:val="28"/>
        </w:rPr>
        <w:t xml:space="preserve"> следующим образом</w:t>
      </w:r>
      <w:r w:rsidR="00F153F2">
        <w:rPr>
          <w:sz w:val="28"/>
          <w:szCs w:val="28"/>
        </w:rPr>
        <w:t>:</w:t>
      </w:r>
    </w:p>
    <w:p w:rsidR="00F153F2" w:rsidRDefault="001F5884" w:rsidP="00DC5987">
      <w:pPr>
        <w:ind w:firstLine="709"/>
        <w:jc w:val="both"/>
        <w:rPr>
          <w:sz w:val="28"/>
          <w:szCs w:val="28"/>
        </w:rPr>
      </w:pPr>
      <w:r w:rsidRPr="00B94037">
        <w:rPr>
          <w:sz w:val="28"/>
          <w:szCs w:val="28"/>
        </w:rPr>
        <w:t xml:space="preserve">По подразделу  </w:t>
      </w:r>
      <w:r>
        <w:rPr>
          <w:sz w:val="28"/>
          <w:szCs w:val="28"/>
        </w:rPr>
        <w:t xml:space="preserve">0603 </w:t>
      </w:r>
      <w:r w:rsidRPr="001F5884">
        <w:rPr>
          <w:sz w:val="28"/>
          <w:szCs w:val="28"/>
        </w:rPr>
        <w:t>« Охрана объектов растительного и животного мира и среды их обитания»</w:t>
      </w:r>
      <w:r w:rsidR="00F16EA3">
        <w:rPr>
          <w:sz w:val="28"/>
          <w:szCs w:val="28"/>
        </w:rPr>
        <w:t xml:space="preserve"> р</w:t>
      </w:r>
      <w:r w:rsidR="00DC5987">
        <w:rPr>
          <w:sz w:val="28"/>
          <w:szCs w:val="28"/>
        </w:rPr>
        <w:t>асходы  составили 1 250.3 тыс. руб., или 91.9 %</w:t>
      </w:r>
      <w:r w:rsidR="00DC5987" w:rsidRPr="00DC5987">
        <w:rPr>
          <w:sz w:val="28"/>
          <w:szCs w:val="28"/>
        </w:rPr>
        <w:t xml:space="preserve"> </w:t>
      </w:r>
      <w:r w:rsidR="008B7727">
        <w:rPr>
          <w:sz w:val="28"/>
          <w:szCs w:val="28"/>
        </w:rPr>
        <w:t xml:space="preserve">от запланированных расходов по </w:t>
      </w:r>
      <w:r w:rsidR="00DC5987">
        <w:rPr>
          <w:sz w:val="28"/>
          <w:szCs w:val="28"/>
        </w:rPr>
        <w:t xml:space="preserve"> </w:t>
      </w:r>
      <w:r w:rsidR="008B7727" w:rsidRPr="000E6818">
        <w:rPr>
          <w:bCs/>
          <w:sz w:val="28"/>
          <w:szCs w:val="28"/>
        </w:rPr>
        <w:t>Муниципальной программе «Обеспечение безопасности населения города</w:t>
      </w:r>
      <w:r w:rsidR="008B7727">
        <w:rPr>
          <w:bCs/>
          <w:sz w:val="28"/>
          <w:szCs w:val="28"/>
        </w:rPr>
        <w:t xml:space="preserve"> </w:t>
      </w:r>
      <w:r w:rsidR="008B7727" w:rsidRPr="000E6818">
        <w:rPr>
          <w:bCs/>
          <w:sz w:val="28"/>
          <w:szCs w:val="28"/>
        </w:rPr>
        <w:t xml:space="preserve"> Лесосибирска</w:t>
      </w:r>
      <w:r w:rsidR="00E4164A">
        <w:rPr>
          <w:bCs/>
          <w:sz w:val="28"/>
          <w:szCs w:val="28"/>
        </w:rPr>
        <w:t xml:space="preserve">» , подпрограмма « Отдельные мероприятия муниципальной программы» - проводились мероприятия по отлову и содержанию безнадзорных животных </w:t>
      </w:r>
      <w:r w:rsidR="00DC5987">
        <w:rPr>
          <w:sz w:val="28"/>
          <w:szCs w:val="28"/>
        </w:rPr>
        <w:t>за счет средств краевого бюджета (субвенции)</w:t>
      </w:r>
      <w:r w:rsidR="00E4164A">
        <w:rPr>
          <w:sz w:val="28"/>
          <w:szCs w:val="28"/>
        </w:rPr>
        <w:t xml:space="preserve">. Мероприятия </w:t>
      </w:r>
      <w:r w:rsidR="00DC5987">
        <w:rPr>
          <w:sz w:val="28"/>
          <w:szCs w:val="28"/>
        </w:rPr>
        <w:t xml:space="preserve"> не исполнены в полном объеме</w:t>
      </w:r>
      <w:r w:rsidR="00E4164A">
        <w:rPr>
          <w:sz w:val="28"/>
          <w:szCs w:val="28"/>
        </w:rPr>
        <w:t xml:space="preserve">, </w:t>
      </w:r>
      <w:r w:rsidR="00682079">
        <w:rPr>
          <w:sz w:val="28"/>
          <w:szCs w:val="28"/>
        </w:rPr>
        <w:t xml:space="preserve">в связи с расторжением </w:t>
      </w:r>
      <w:r w:rsidR="00DC5987">
        <w:rPr>
          <w:sz w:val="28"/>
          <w:szCs w:val="28"/>
        </w:rPr>
        <w:t xml:space="preserve"> муниципальн</w:t>
      </w:r>
      <w:r w:rsidR="00682079">
        <w:rPr>
          <w:sz w:val="28"/>
          <w:szCs w:val="28"/>
        </w:rPr>
        <w:t>ого</w:t>
      </w:r>
      <w:r w:rsidR="00DC5987">
        <w:rPr>
          <w:sz w:val="28"/>
          <w:szCs w:val="28"/>
        </w:rPr>
        <w:t xml:space="preserve"> контракт</w:t>
      </w:r>
      <w:r w:rsidR="00682079">
        <w:rPr>
          <w:sz w:val="28"/>
          <w:szCs w:val="28"/>
        </w:rPr>
        <w:t>а</w:t>
      </w:r>
      <w:r w:rsidR="00E4164A">
        <w:rPr>
          <w:sz w:val="28"/>
          <w:szCs w:val="28"/>
        </w:rPr>
        <w:t>.</w:t>
      </w:r>
    </w:p>
    <w:p w:rsidR="00DA1B3C" w:rsidRDefault="00F16EA3" w:rsidP="00DA1B3C">
      <w:pPr>
        <w:ind w:firstLine="709"/>
        <w:jc w:val="both"/>
        <w:rPr>
          <w:sz w:val="28"/>
          <w:szCs w:val="28"/>
        </w:rPr>
      </w:pPr>
      <w:r w:rsidRPr="00F16EA3">
        <w:rPr>
          <w:sz w:val="28"/>
          <w:szCs w:val="28"/>
        </w:rPr>
        <w:t>По подразделу 0605</w:t>
      </w:r>
      <w:r>
        <w:rPr>
          <w:sz w:val="28"/>
          <w:szCs w:val="28"/>
        </w:rPr>
        <w:t xml:space="preserve"> «</w:t>
      </w:r>
      <w:r w:rsidRPr="00F16EA3">
        <w:rPr>
          <w:sz w:val="28"/>
          <w:szCs w:val="28"/>
        </w:rPr>
        <w:t xml:space="preserve"> Другие вопросы в области охраны окружающей среды</w:t>
      </w:r>
      <w:r>
        <w:rPr>
          <w:sz w:val="28"/>
          <w:szCs w:val="28"/>
        </w:rPr>
        <w:t>» расходы составили</w:t>
      </w:r>
      <w:r w:rsidR="00FE0508">
        <w:rPr>
          <w:sz w:val="28"/>
          <w:szCs w:val="28"/>
        </w:rPr>
        <w:t xml:space="preserve"> в сумме</w:t>
      </w:r>
      <w:r w:rsidR="002F7120">
        <w:rPr>
          <w:sz w:val="28"/>
          <w:szCs w:val="28"/>
        </w:rPr>
        <w:t xml:space="preserve"> </w:t>
      </w:r>
      <w:r w:rsidR="00FE0508">
        <w:rPr>
          <w:sz w:val="28"/>
          <w:szCs w:val="28"/>
        </w:rPr>
        <w:t>-3 432.1 тыс. руб., или 93.5 %.</w:t>
      </w:r>
      <w:r w:rsidR="00F73C83">
        <w:rPr>
          <w:sz w:val="28"/>
          <w:szCs w:val="28"/>
        </w:rPr>
        <w:t>, по</w:t>
      </w:r>
      <w:r w:rsidR="00F73C83" w:rsidRPr="00373207">
        <w:rPr>
          <w:sz w:val="28"/>
          <w:szCs w:val="28"/>
        </w:rPr>
        <w:t xml:space="preserve"> </w:t>
      </w:r>
      <w:r w:rsidR="00F73C83" w:rsidRPr="00DF04C7">
        <w:rPr>
          <w:sz w:val="28"/>
          <w:szCs w:val="28"/>
        </w:rPr>
        <w:t>Муниципальн</w:t>
      </w:r>
      <w:r w:rsidR="00F73C83">
        <w:rPr>
          <w:sz w:val="28"/>
          <w:szCs w:val="28"/>
        </w:rPr>
        <w:t xml:space="preserve">ой </w:t>
      </w:r>
      <w:r w:rsidR="00F73C83" w:rsidRPr="00DF04C7">
        <w:rPr>
          <w:sz w:val="28"/>
          <w:szCs w:val="28"/>
        </w:rPr>
        <w:t xml:space="preserve"> программ</w:t>
      </w:r>
      <w:r w:rsidR="001E4C23">
        <w:rPr>
          <w:sz w:val="28"/>
          <w:szCs w:val="28"/>
        </w:rPr>
        <w:t>е</w:t>
      </w:r>
      <w:r w:rsidR="00F73C83" w:rsidRPr="00DF04C7">
        <w:rPr>
          <w:sz w:val="28"/>
          <w:szCs w:val="28"/>
        </w:rPr>
        <w:t xml:space="preserve"> </w:t>
      </w:r>
      <w:r w:rsidR="00F73C83">
        <w:rPr>
          <w:sz w:val="28"/>
          <w:szCs w:val="28"/>
        </w:rPr>
        <w:t xml:space="preserve"> «</w:t>
      </w:r>
      <w:r w:rsidR="00F73C83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F73C83">
        <w:rPr>
          <w:sz w:val="28"/>
          <w:szCs w:val="28"/>
        </w:rPr>
        <w:t>»,</w:t>
      </w:r>
      <w:r w:rsidR="00DA1B3C" w:rsidRPr="00DA1B3C">
        <w:rPr>
          <w:sz w:val="28"/>
          <w:szCs w:val="28"/>
        </w:rPr>
        <w:t xml:space="preserve"> </w:t>
      </w:r>
      <w:r w:rsidR="00DA1B3C">
        <w:rPr>
          <w:sz w:val="28"/>
          <w:szCs w:val="28"/>
        </w:rPr>
        <w:t xml:space="preserve">по подпрограмме  « </w:t>
      </w:r>
      <w:r w:rsidR="00DA1B3C" w:rsidRPr="00EC4EC5">
        <w:rPr>
          <w:sz w:val="28"/>
          <w:szCs w:val="28"/>
        </w:rPr>
        <w:t>Благоустройство городских территорий и создание условий для проживания населения города Лесосибирска»</w:t>
      </w:r>
      <w:r w:rsidR="00DA1B3C">
        <w:rPr>
          <w:sz w:val="28"/>
          <w:szCs w:val="28"/>
        </w:rPr>
        <w:t xml:space="preserve">  - на организацию содержания мест (11 площадок) накопления отходов потребления и приобретение контейнерного оборудования- 11 мульд.</w:t>
      </w:r>
      <w:r w:rsidR="00DA1B3C" w:rsidRPr="00DA1B3C">
        <w:rPr>
          <w:sz w:val="28"/>
          <w:szCs w:val="28"/>
        </w:rPr>
        <w:t xml:space="preserve"> </w:t>
      </w:r>
      <w:r w:rsidR="00DA1B3C">
        <w:rPr>
          <w:sz w:val="28"/>
          <w:szCs w:val="28"/>
        </w:rPr>
        <w:t>Экономия сложилась по результатам проведенных торгов.</w:t>
      </w:r>
    </w:p>
    <w:p w:rsidR="00DA1B3C" w:rsidRDefault="00DA1B3C" w:rsidP="00DA1B3C">
      <w:pPr>
        <w:jc w:val="center"/>
        <w:rPr>
          <w:b/>
          <w:sz w:val="28"/>
          <w:szCs w:val="28"/>
        </w:rPr>
      </w:pPr>
    </w:p>
    <w:p w:rsidR="00585254" w:rsidRDefault="00F70587" w:rsidP="00654FD0">
      <w:pPr>
        <w:jc w:val="both"/>
        <w:rPr>
          <w:spacing w:val="-8"/>
          <w:sz w:val="28"/>
          <w:szCs w:val="28"/>
        </w:rPr>
      </w:pPr>
      <w:r w:rsidRPr="00767AD3">
        <w:rPr>
          <w:b/>
          <w:sz w:val="28"/>
          <w:szCs w:val="28"/>
        </w:rPr>
        <w:t xml:space="preserve">   П</w:t>
      </w:r>
      <w:r w:rsidR="00B71C91" w:rsidRPr="00767AD3">
        <w:rPr>
          <w:b/>
          <w:sz w:val="28"/>
          <w:szCs w:val="28"/>
        </w:rPr>
        <w:t>о разделу</w:t>
      </w:r>
      <w:r w:rsidR="00637FB9" w:rsidRPr="006101AB">
        <w:rPr>
          <w:b/>
          <w:sz w:val="28"/>
          <w:szCs w:val="28"/>
        </w:rPr>
        <w:t xml:space="preserve"> 0700</w:t>
      </w:r>
      <w:r w:rsidR="00B71C91" w:rsidRPr="006101AB">
        <w:rPr>
          <w:b/>
          <w:sz w:val="28"/>
          <w:szCs w:val="28"/>
        </w:rPr>
        <w:t xml:space="preserve"> «Образование»  </w:t>
      </w:r>
      <w:r w:rsidR="00B71C91" w:rsidRPr="00CF1C2D">
        <w:rPr>
          <w:sz w:val="28"/>
          <w:szCs w:val="28"/>
        </w:rPr>
        <w:t>годовые назначения</w:t>
      </w:r>
      <w:r w:rsidR="006A297B">
        <w:rPr>
          <w:sz w:val="28"/>
          <w:szCs w:val="28"/>
        </w:rPr>
        <w:t xml:space="preserve"> за 2020 год </w:t>
      </w:r>
      <w:r w:rsidR="00B71C91" w:rsidRPr="00CF1C2D">
        <w:rPr>
          <w:sz w:val="28"/>
          <w:szCs w:val="28"/>
        </w:rPr>
        <w:t xml:space="preserve"> исполнены в сумме </w:t>
      </w:r>
      <w:r w:rsidR="00081C06" w:rsidRPr="00CF1C2D">
        <w:rPr>
          <w:sz w:val="28"/>
          <w:szCs w:val="28"/>
        </w:rPr>
        <w:t>-</w:t>
      </w:r>
      <w:r w:rsidR="006A297B">
        <w:rPr>
          <w:sz w:val="28"/>
          <w:szCs w:val="28"/>
        </w:rPr>
        <w:t>1 203 717.1</w:t>
      </w:r>
      <w:r w:rsidR="00767AD3">
        <w:rPr>
          <w:sz w:val="28"/>
          <w:szCs w:val="28"/>
        </w:rPr>
        <w:t xml:space="preserve"> </w:t>
      </w:r>
      <w:r w:rsidR="00EA667E" w:rsidRPr="00CF1C2D">
        <w:rPr>
          <w:sz w:val="28"/>
          <w:szCs w:val="28"/>
        </w:rPr>
        <w:t xml:space="preserve"> </w:t>
      </w:r>
      <w:r w:rsidR="001273C7" w:rsidRPr="00CF1C2D">
        <w:rPr>
          <w:sz w:val="28"/>
          <w:szCs w:val="28"/>
        </w:rPr>
        <w:t>тыс.</w:t>
      </w:r>
      <w:r w:rsidR="00B71C91" w:rsidRPr="00CF1C2D">
        <w:rPr>
          <w:sz w:val="28"/>
          <w:szCs w:val="28"/>
        </w:rPr>
        <w:t xml:space="preserve"> руб</w:t>
      </w:r>
      <w:r w:rsidR="001273C7" w:rsidRPr="00CF1C2D">
        <w:rPr>
          <w:sz w:val="28"/>
          <w:szCs w:val="28"/>
        </w:rPr>
        <w:t>.</w:t>
      </w:r>
      <w:r w:rsidR="00637FB9" w:rsidRPr="00CF1C2D">
        <w:rPr>
          <w:sz w:val="28"/>
          <w:szCs w:val="28"/>
        </w:rPr>
        <w:t>,</w:t>
      </w:r>
      <w:r w:rsidR="00B71C91" w:rsidRPr="00CF1C2D">
        <w:rPr>
          <w:sz w:val="28"/>
          <w:szCs w:val="28"/>
        </w:rPr>
        <w:t xml:space="preserve"> или на </w:t>
      </w:r>
      <w:r w:rsidR="0053675A" w:rsidRPr="00CF1C2D">
        <w:rPr>
          <w:sz w:val="28"/>
          <w:szCs w:val="28"/>
        </w:rPr>
        <w:t>-</w:t>
      </w:r>
      <w:r w:rsidR="0053675A" w:rsidRPr="009D146D">
        <w:rPr>
          <w:sz w:val="28"/>
          <w:szCs w:val="28"/>
        </w:rPr>
        <w:t xml:space="preserve"> </w:t>
      </w:r>
      <w:r w:rsidR="00637FB9" w:rsidRPr="009D146D">
        <w:rPr>
          <w:sz w:val="28"/>
          <w:szCs w:val="28"/>
        </w:rPr>
        <w:t xml:space="preserve"> 9</w:t>
      </w:r>
      <w:r w:rsidR="006D2493" w:rsidRPr="009D146D">
        <w:rPr>
          <w:sz w:val="28"/>
          <w:szCs w:val="28"/>
        </w:rPr>
        <w:t>9</w:t>
      </w:r>
      <w:r w:rsidR="007640B4" w:rsidRPr="009D146D">
        <w:rPr>
          <w:sz w:val="28"/>
          <w:szCs w:val="28"/>
        </w:rPr>
        <w:t>.</w:t>
      </w:r>
      <w:r w:rsidR="00585254">
        <w:rPr>
          <w:sz w:val="28"/>
          <w:szCs w:val="28"/>
        </w:rPr>
        <w:t>1</w:t>
      </w:r>
      <w:r w:rsidR="001273C7" w:rsidRPr="009D146D">
        <w:rPr>
          <w:sz w:val="28"/>
          <w:szCs w:val="28"/>
        </w:rPr>
        <w:t>%</w:t>
      </w:r>
      <w:r w:rsidR="00313F72" w:rsidRPr="009D146D">
        <w:rPr>
          <w:sz w:val="28"/>
          <w:szCs w:val="28"/>
        </w:rPr>
        <w:t xml:space="preserve"> от </w:t>
      </w:r>
      <w:r w:rsidR="00160678" w:rsidRPr="009D146D">
        <w:rPr>
          <w:sz w:val="28"/>
          <w:szCs w:val="28"/>
        </w:rPr>
        <w:t>зап</w:t>
      </w:r>
      <w:r w:rsidR="00313F72" w:rsidRPr="009D146D">
        <w:rPr>
          <w:sz w:val="28"/>
          <w:szCs w:val="28"/>
        </w:rPr>
        <w:t>лан</w:t>
      </w:r>
      <w:r w:rsidR="00160678" w:rsidRPr="009D146D">
        <w:rPr>
          <w:sz w:val="28"/>
          <w:szCs w:val="28"/>
        </w:rPr>
        <w:t>ированных</w:t>
      </w:r>
      <w:r w:rsidR="00313F72" w:rsidRPr="009D146D">
        <w:rPr>
          <w:sz w:val="28"/>
          <w:szCs w:val="28"/>
        </w:rPr>
        <w:t xml:space="preserve"> </w:t>
      </w:r>
      <w:r w:rsidR="00160678" w:rsidRPr="009D146D">
        <w:rPr>
          <w:sz w:val="28"/>
          <w:szCs w:val="28"/>
        </w:rPr>
        <w:t>расходов</w:t>
      </w:r>
      <w:r w:rsidR="0053675A">
        <w:rPr>
          <w:sz w:val="28"/>
          <w:szCs w:val="28"/>
        </w:rPr>
        <w:t xml:space="preserve"> бюджета</w:t>
      </w:r>
      <w:r w:rsidR="00160678">
        <w:rPr>
          <w:sz w:val="28"/>
          <w:szCs w:val="28"/>
        </w:rPr>
        <w:t>.</w:t>
      </w:r>
      <w:r w:rsidR="004E3DE2">
        <w:rPr>
          <w:sz w:val="28"/>
          <w:szCs w:val="28"/>
        </w:rPr>
        <w:t xml:space="preserve"> </w:t>
      </w:r>
      <w:r w:rsidR="00920C74">
        <w:rPr>
          <w:sz w:val="28"/>
          <w:szCs w:val="28"/>
        </w:rPr>
        <w:t>У</w:t>
      </w:r>
      <w:r w:rsidR="00A76C9E">
        <w:rPr>
          <w:sz w:val="28"/>
          <w:szCs w:val="28"/>
        </w:rPr>
        <w:t>дельный вес расходов  раздела  в общих расходах  бюджета  состав</w:t>
      </w:r>
      <w:r w:rsidR="00E46503">
        <w:rPr>
          <w:sz w:val="28"/>
          <w:szCs w:val="28"/>
        </w:rPr>
        <w:t>ил</w:t>
      </w:r>
      <w:r w:rsidR="00A76C9E">
        <w:rPr>
          <w:sz w:val="28"/>
          <w:szCs w:val="28"/>
        </w:rPr>
        <w:t xml:space="preserve"> -  </w:t>
      </w:r>
      <w:r w:rsidR="00585254">
        <w:rPr>
          <w:sz w:val="28"/>
          <w:szCs w:val="28"/>
        </w:rPr>
        <w:t>48.6</w:t>
      </w:r>
      <w:r w:rsidR="00A76C9E">
        <w:rPr>
          <w:sz w:val="28"/>
          <w:szCs w:val="28"/>
        </w:rPr>
        <w:t>%.</w:t>
      </w:r>
      <w:r w:rsidR="00920C74" w:rsidRPr="00920C74">
        <w:rPr>
          <w:sz w:val="28"/>
          <w:szCs w:val="28"/>
        </w:rPr>
        <w:t xml:space="preserve"> </w:t>
      </w:r>
      <w:r w:rsidR="00654FD0">
        <w:rPr>
          <w:sz w:val="28"/>
          <w:szCs w:val="28"/>
        </w:rPr>
        <w:t>Р</w:t>
      </w:r>
      <w:r w:rsidR="00C568D4" w:rsidRPr="00D04974">
        <w:rPr>
          <w:spacing w:val="-8"/>
          <w:sz w:val="28"/>
          <w:szCs w:val="28"/>
        </w:rPr>
        <w:t xml:space="preserve">асходы </w:t>
      </w:r>
      <w:r w:rsidR="00C568D4">
        <w:rPr>
          <w:spacing w:val="-8"/>
          <w:sz w:val="28"/>
          <w:szCs w:val="28"/>
        </w:rPr>
        <w:t xml:space="preserve"> </w:t>
      </w:r>
      <w:r w:rsidR="00C568D4" w:rsidRPr="00D04974">
        <w:rPr>
          <w:spacing w:val="-8"/>
          <w:sz w:val="28"/>
          <w:szCs w:val="28"/>
        </w:rPr>
        <w:t xml:space="preserve"> бюджета </w:t>
      </w:r>
      <w:r w:rsidR="00C568D4">
        <w:rPr>
          <w:spacing w:val="-8"/>
          <w:sz w:val="28"/>
          <w:szCs w:val="28"/>
        </w:rPr>
        <w:t xml:space="preserve"> по данному разделу</w:t>
      </w:r>
      <w:r w:rsidR="00C568D4" w:rsidRPr="00D04974">
        <w:rPr>
          <w:spacing w:val="-8"/>
          <w:sz w:val="28"/>
          <w:szCs w:val="28"/>
        </w:rPr>
        <w:t xml:space="preserve"> в </w:t>
      </w:r>
      <w:r w:rsidR="00B00B9A" w:rsidRPr="00D04974">
        <w:rPr>
          <w:spacing w:val="-8"/>
          <w:sz w:val="28"/>
          <w:szCs w:val="28"/>
        </w:rPr>
        <w:t>соответствии</w:t>
      </w:r>
      <w:r w:rsidR="00C568D4" w:rsidRPr="00D04974">
        <w:rPr>
          <w:spacing w:val="-8"/>
          <w:sz w:val="28"/>
          <w:szCs w:val="28"/>
        </w:rPr>
        <w:t xml:space="preserve">  с </w:t>
      </w:r>
      <w:r w:rsidR="00291FE5">
        <w:rPr>
          <w:spacing w:val="-8"/>
          <w:sz w:val="28"/>
          <w:szCs w:val="28"/>
        </w:rPr>
        <w:t xml:space="preserve"> </w:t>
      </w:r>
      <w:r w:rsidR="00654FD0">
        <w:rPr>
          <w:spacing w:val="-8"/>
          <w:sz w:val="28"/>
          <w:szCs w:val="28"/>
        </w:rPr>
        <w:t>«</w:t>
      </w:r>
      <w:r w:rsidR="00654FD0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ем</w:t>
      </w:r>
      <w:r w:rsidR="00654FD0">
        <w:rPr>
          <w:sz w:val="28"/>
          <w:szCs w:val="28"/>
        </w:rPr>
        <w:t xml:space="preserve"> бюджета города по расходам за 20</w:t>
      </w:r>
      <w:r w:rsidR="00585254">
        <w:rPr>
          <w:sz w:val="28"/>
          <w:szCs w:val="28"/>
        </w:rPr>
        <w:t>20</w:t>
      </w:r>
      <w:r w:rsidR="00654FD0">
        <w:rPr>
          <w:sz w:val="28"/>
          <w:szCs w:val="28"/>
        </w:rPr>
        <w:t xml:space="preserve"> год по ведомственной  структуре расходов</w:t>
      </w:r>
      <w:r w:rsidR="00654FD0">
        <w:rPr>
          <w:spacing w:val="-8"/>
          <w:sz w:val="28"/>
          <w:szCs w:val="28"/>
        </w:rPr>
        <w:t xml:space="preserve">» </w:t>
      </w:r>
      <w:r w:rsidR="00C568D4">
        <w:rPr>
          <w:spacing w:val="-8"/>
          <w:sz w:val="28"/>
          <w:szCs w:val="28"/>
        </w:rPr>
        <w:t>осуществля</w:t>
      </w:r>
      <w:r w:rsidR="006C171D">
        <w:rPr>
          <w:spacing w:val="-8"/>
          <w:sz w:val="28"/>
          <w:szCs w:val="28"/>
        </w:rPr>
        <w:t xml:space="preserve">ли </w:t>
      </w:r>
      <w:r w:rsidR="00C568D4">
        <w:rPr>
          <w:spacing w:val="-8"/>
          <w:sz w:val="28"/>
          <w:szCs w:val="28"/>
        </w:rPr>
        <w:t xml:space="preserve">  </w:t>
      </w:r>
      <w:r w:rsidR="0047719B">
        <w:rPr>
          <w:spacing w:val="-8"/>
          <w:sz w:val="28"/>
          <w:szCs w:val="28"/>
        </w:rPr>
        <w:t>г</w:t>
      </w:r>
      <w:r w:rsidR="00C568D4" w:rsidRPr="00253AFB">
        <w:rPr>
          <w:spacing w:val="-8"/>
          <w:sz w:val="28"/>
          <w:szCs w:val="28"/>
        </w:rPr>
        <w:t>лавны</w:t>
      </w:r>
      <w:r w:rsidR="0047719B">
        <w:rPr>
          <w:spacing w:val="-8"/>
          <w:sz w:val="28"/>
          <w:szCs w:val="28"/>
        </w:rPr>
        <w:t>е</w:t>
      </w:r>
      <w:r w:rsidR="00C568D4">
        <w:rPr>
          <w:spacing w:val="-8"/>
          <w:sz w:val="28"/>
          <w:szCs w:val="28"/>
        </w:rPr>
        <w:t xml:space="preserve">  </w:t>
      </w:r>
      <w:r w:rsidR="00C568D4" w:rsidRPr="00253AFB">
        <w:rPr>
          <w:spacing w:val="-8"/>
          <w:sz w:val="28"/>
          <w:szCs w:val="28"/>
        </w:rPr>
        <w:t>распорядител</w:t>
      </w:r>
      <w:r w:rsidR="0047719B">
        <w:rPr>
          <w:spacing w:val="-8"/>
          <w:sz w:val="28"/>
          <w:szCs w:val="28"/>
        </w:rPr>
        <w:t>и</w:t>
      </w:r>
      <w:r w:rsidR="00C568D4" w:rsidRPr="00253AFB">
        <w:rPr>
          <w:spacing w:val="-8"/>
          <w:sz w:val="28"/>
          <w:szCs w:val="28"/>
        </w:rPr>
        <w:t xml:space="preserve">  бюджетных средств</w:t>
      </w:r>
      <w:r w:rsidR="008D224C">
        <w:rPr>
          <w:spacing w:val="-8"/>
          <w:sz w:val="28"/>
          <w:szCs w:val="28"/>
        </w:rPr>
        <w:t>:</w:t>
      </w:r>
    </w:p>
    <w:p w:rsidR="00585254" w:rsidRDefault="002B4457" w:rsidP="002B4457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1E78">
        <w:rPr>
          <w:sz w:val="28"/>
          <w:szCs w:val="28"/>
        </w:rPr>
        <w:t xml:space="preserve">    </w:t>
      </w:r>
      <w:r w:rsidR="008E016E">
        <w:rPr>
          <w:sz w:val="28"/>
          <w:szCs w:val="28"/>
        </w:rPr>
        <w:t xml:space="preserve">  </w:t>
      </w:r>
      <w:r>
        <w:rPr>
          <w:sz w:val="28"/>
          <w:szCs w:val="28"/>
        </w:rPr>
        <w:t>-  «</w:t>
      </w:r>
      <w:r w:rsidR="00EA1F34">
        <w:rPr>
          <w:sz w:val="28"/>
          <w:szCs w:val="28"/>
        </w:rPr>
        <w:t xml:space="preserve">Отдел </w:t>
      </w:r>
      <w:r w:rsidRPr="0014628A">
        <w:rPr>
          <w:sz w:val="28"/>
          <w:szCs w:val="28"/>
        </w:rPr>
        <w:t xml:space="preserve"> образования администрации города Лесосибирска» в сумме –</w:t>
      </w:r>
      <w:r w:rsidR="0014628A" w:rsidRPr="0014628A">
        <w:rPr>
          <w:sz w:val="28"/>
          <w:szCs w:val="28"/>
        </w:rPr>
        <w:t xml:space="preserve"> </w:t>
      </w:r>
      <w:r w:rsidR="00970335">
        <w:rPr>
          <w:sz w:val="28"/>
          <w:szCs w:val="28"/>
        </w:rPr>
        <w:t xml:space="preserve"> </w:t>
      </w:r>
      <w:r w:rsidR="00626C27">
        <w:rPr>
          <w:sz w:val="28"/>
          <w:szCs w:val="28"/>
        </w:rPr>
        <w:t xml:space="preserve"> </w:t>
      </w:r>
      <w:r w:rsidR="00A8569A">
        <w:rPr>
          <w:sz w:val="28"/>
          <w:szCs w:val="28"/>
        </w:rPr>
        <w:t>1 11 7</w:t>
      </w:r>
      <w:r w:rsidR="00210A12">
        <w:rPr>
          <w:sz w:val="28"/>
          <w:szCs w:val="28"/>
        </w:rPr>
        <w:t xml:space="preserve"> </w:t>
      </w:r>
      <w:r w:rsidR="00A8569A">
        <w:rPr>
          <w:sz w:val="28"/>
          <w:szCs w:val="28"/>
        </w:rPr>
        <w:t xml:space="preserve"> 390.5</w:t>
      </w:r>
      <w:r w:rsidRPr="0014628A">
        <w:rPr>
          <w:sz w:val="28"/>
          <w:szCs w:val="28"/>
        </w:rPr>
        <w:t>тыс. руб., или</w:t>
      </w:r>
      <w:r>
        <w:rPr>
          <w:sz w:val="28"/>
          <w:szCs w:val="28"/>
        </w:rPr>
        <w:t xml:space="preserve"> –</w:t>
      </w:r>
      <w:r w:rsidR="00210A12">
        <w:rPr>
          <w:sz w:val="28"/>
          <w:szCs w:val="28"/>
        </w:rPr>
        <w:t xml:space="preserve"> </w:t>
      </w:r>
      <w:r w:rsidR="00A8569A">
        <w:rPr>
          <w:sz w:val="28"/>
          <w:szCs w:val="28"/>
        </w:rPr>
        <w:t>92.8</w:t>
      </w:r>
      <w:r w:rsidR="00210A12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общих расходов раздела;</w:t>
      </w:r>
    </w:p>
    <w:p w:rsidR="00585254" w:rsidRDefault="00D64CA6" w:rsidP="00D81CC0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- </w:t>
      </w:r>
      <w:r w:rsidRPr="0014628A">
        <w:rPr>
          <w:b/>
          <w:spacing w:val="-8"/>
          <w:sz w:val="28"/>
          <w:szCs w:val="28"/>
        </w:rPr>
        <w:t>«</w:t>
      </w:r>
      <w:r w:rsidRPr="0014628A">
        <w:rPr>
          <w:spacing w:val="-8"/>
          <w:sz w:val="28"/>
          <w:szCs w:val="28"/>
        </w:rPr>
        <w:t>Отдел культуры</w:t>
      </w:r>
      <w:r>
        <w:rPr>
          <w:spacing w:val="-8"/>
          <w:sz w:val="28"/>
          <w:szCs w:val="28"/>
        </w:rPr>
        <w:t xml:space="preserve"> администрации города Лесосибирска» в сумме </w:t>
      </w:r>
      <w:r w:rsidR="007D58D3">
        <w:rPr>
          <w:spacing w:val="-8"/>
          <w:sz w:val="28"/>
          <w:szCs w:val="28"/>
        </w:rPr>
        <w:t xml:space="preserve">                      </w:t>
      </w:r>
      <w:r>
        <w:rPr>
          <w:spacing w:val="-8"/>
          <w:sz w:val="28"/>
          <w:szCs w:val="28"/>
        </w:rPr>
        <w:t xml:space="preserve">–  </w:t>
      </w:r>
      <w:r w:rsidR="00055A6A">
        <w:rPr>
          <w:spacing w:val="-8"/>
          <w:sz w:val="28"/>
          <w:szCs w:val="28"/>
        </w:rPr>
        <w:t xml:space="preserve">60 745.9 </w:t>
      </w:r>
      <w:r>
        <w:rPr>
          <w:spacing w:val="-8"/>
          <w:sz w:val="28"/>
          <w:szCs w:val="28"/>
        </w:rPr>
        <w:t xml:space="preserve">тыс. руб., или –  </w:t>
      </w:r>
      <w:r w:rsidR="00AD07E1">
        <w:rPr>
          <w:spacing w:val="-8"/>
          <w:sz w:val="28"/>
          <w:szCs w:val="28"/>
        </w:rPr>
        <w:t>5.1</w:t>
      </w:r>
      <w:r>
        <w:rPr>
          <w:spacing w:val="-8"/>
          <w:sz w:val="28"/>
          <w:szCs w:val="28"/>
        </w:rPr>
        <w:t xml:space="preserve">% от общих расходов раздела; </w:t>
      </w:r>
    </w:p>
    <w:p w:rsidR="00210A12" w:rsidRDefault="002B4457" w:rsidP="00583023">
      <w:pPr>
        <w:tabs>
          <w:tab w:val="left" w:pos="9355"/>
        </w:tabs>
        <w:jc w:val="both"/>
        <w:rPr>
          <w:spacing w:val="-8"/>
          <w:sz w:val="28"/>
          <w:szCs w:val="28"/>
        </w:rPr>
      </w:pPr>
      <w:r w:rsidRPr="001E5336">
        <w:rPr>
          <w:sz w:val="28"/>
          <w:szCs w:val="28"/>
        </w:rPr>
        <w:t xml:space="preserve"> </w:t>
      </w:r>
      <w:r w:rsidR="002A1F0E">
        <w:rPr>
          <w:spacing w:val="-8"/>
          <w:sz w:val="28"/>
          <w:szCs w:val="28"/>
        </w:rPr>
        <w:t xml:space="preserve">     </w:t>
      </w:r>
      <w:r w:rsidR="00B44B6A">
        <w:rPr>
          <w:spacing w:val="-8"/>
          <w:sz w:val="28"/>
          <w:szCs w:val="28"/>
        </w:rPr>
        <w:t xml:space="preserve"> </w:t>
      </w:r>
      <w:r w:rsidR="008E016E">
        <w:rPr>
          <w:spacing w:val="-8"/>
          <w:sz w:val="28"/>
          <w:szCs w:val="28"/>
        </w:rPr>
        <w:t xml:space="preserve">  </w:t>
      </w:r>
      <w:r w:rsidR="00FA1E78">
        <w:rPr>
          <w:spacing w:val="-8"/>
          <w:sz w:val="28"/>
          <w:szCs w:val="28"/>
        </w:rPr>
        <w:t xml:space="preserve">    </w:t>
      </w:r>
      <w:r w:rsidR="002A1F0E" w:rsidRPr="0014628A">
        <w:rPr>
          <w:spacing w:val="-8"/>
          <w:sz w:val="28"/>
          <w:szCs w:val="28"/>
        </w:rPr>
        <w:t>-</w:t>
      </w:r>
      <w:r w:rsidR="008E016E" w:rsidRPr="0014628A">
        <w:rPr>
          <w:spacing w:val="-8"/>
          <w:sz w:val="28"/>
          <w:szCs w:val="28"/>
        </w:rPr>
        <w:t xml:space="preserve"> </w:t>
      </w:r>
      <w:r w:rsidR="00B44B6A" w:rsidRPr="0014628A">
        <w:rPr>
          <w:spacing w:val="-8"/>
          <w:sz w:val="28"/>
          <w:szCs w:val="28"/>
        </w:rPr>
        <w:t xml:space="preserve"> </w:t>
      </w:r>
      <w:r w:rsidR="00291789" w:rsidRPr="0014628A">
        <w:rPr>
          <w:spacing w:val="-8"/>
          <w:sz w:val="28"/>
          <w:szCs w:val="28"/>
        </w:rPr>
        <w:t>«Отдел спорта и</w:t>
      </w:r>
      <w:r w:rsidR="00291789">
        <w:rPr>
          <w:spacing w:val="-8"/>
          <w:sz w:val="28"/>
          <w:szCs w:val="28"/>
        </w:rPr>
        <w:t xml:space="preserve"> молодежной политики администрации города Лесосибирска»</w:t>
      </w:r>
      <w:r w:rsidR="002A1F0E">
        <w:rPr>
          <w:spacing w:val="-8"/>
          <w:sz w:val="28"/>
          <w:szCs w:val="28"/>
        </w:rPr>
        <w:t xml:space="preserve"> в сумме  - </w:t>
      </w:r>
      <w:r w:rsidR="007504B4">
        <w:rPr>
          <w:spacing w:val="-8"/>
          <w:sz w:val="28"/>
          <w:szCs w:val="28"/>
        </w:rPr>
        <w:t xml:space="preserve"> </w:t>
      </w:r>
      <w:r w:rsidR="00FD3178">
        <w:rPr>
          <w:spacing w:val="-8"/>
          <w:sz w:val="28"/>
          <w:szCs w:val="28"/>
        </w:rPr>
        <w:t>17 339.8</w:t>
      </w:r>
      <w:r w:rsidR="00FE409F">
        <w:rPr>
          <w:spacing w:val="-8"/>
          <w:sz w:val="28"/>
          <w:szCs w:val="28"/>
        </w:rPr>
        <w:t xml:space="preserve"> </w:t>
      </w:r>
      <w:r w:rsidR="007F455E">
        <w:rPr>
          <w:spacing w:val="-8"/>
          <w:sz w:val="28"/>
          <w:szCs w:val="28"/>
        </w:rPr>
        <w:t xml:space="preserve"> </w:t>
      </w:r>
      <w:r w:rsidR="00291789">
        <w:rPr>
          <w:spacing w:val="-8"/>
          <w:sz w:val="28"/>
          <w:szCs w:val="28"/>
        </w:rPr>
        <w:t>тыс. руб.,</w:t>
      </w:r>
      <w:r w:rsidR="002A1F0E">
        <w:rPr>
          <w:spacing w:val="-8"/>
          <w:sz w:val="28"/>
          <w:szCs w:val="28"/>
        </w:rPr>
        <w:t xml:space="preserve"> </w:t>
      </w:r>
      <w:r w:rsidR="00291789">
        <w:rPr>
          <w:spacing w:val="-8"/>
          <w:sz w:val="28"/>
          <w:szCs w:val="28"/>
        </w:rPr>
        <w:t xml:space="preserve">или </w:t>
      </w:r>
      <w:r w:rsidR="001F740C">
        <w:rPr>
          <w:spacing w:val="-8"/>
          <w:sz w:val="28"/>
          <w:szCs w:val="28"/>
        </w:rPr>
        <w:t xml:space="preserve"> - </w:t>
      </w:r>
      <w:r w:rsidR="00210A12">
        <w:rPr>
          <w:spacing w:val="-8"/>
          <w:sz w:val="28"/>
          <w:szCs w:val="28"/>
        </w:rPr>
        <w:t xml:space="preserve"> </w:t>
      </w:r>
      <w:r w:rsidR="00AD07E1">
        <w:rPr>
          <w:spacing w:val="-8"/>
          <w:sz w:val="28"/>
          <w:szCs w:val="28"/>
        </w:rPr>
        <w:t>1.4</w:t>
      </w:r>
      <w:r w:rsidR="002A1F0E">
        <w:rPr>
          <w:spacing w:val="-8"/>
          <w:sz w:val="28"/>
          <w:szCs w:val="28"/>
        </w:rPr>
        <w:t xml:space="preserve">% от общих расходов </w:t>
      </w:r>
    </w:p>
    <w:p w:rsidR="00D05BB0" w:rsidRDefault="002A1F0E" w:rsidP="00D64CA6">
      <w:pPr>
        <w:tabs>
          <w:tab w:val="left" w:pos="9355"/>
        </w:tabs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раздела;</w:t>
      </w:r>
    </w:p>
    <w:p w:rsidR="00BC6E05" w:rsidRDefault="00D05BB0" w:rsidP="008E016E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</w:t>
      </w:r>
      <w:r w:rsidRPr="00D05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« Администрация города Лесосибирска»  </w:t>
      </w:r>
      <w:r>
        <w:rPr>
          <w:spacing w:val="-8"/>
          <w:sz w:val="28"/>
          <w:szCs w:val="28"/>
        </w:rPr>
        <w:t xml:space="preserve">в сумме   –  </w:t>
      </w:r>
      <w:r w:rsidR="00E2355A">
        <w:rPr>
          <w:spacing w:val="-8"/>
          <w:sz w:val="28"/>
          <w:szCs w:val="28"/>
        </w:rPr>
        <w:t xml:space="preserve">8 241.0 </w:t>
      </w:r>
      <w:r>
        <w:rPr>
          <w:spacing w:val="-8"/>
          <w:sz w:val="28"/>
          <w:szCs w:val="28"/>
        </w:rPr>
        <w:t xml:space="preserve">тыс. руб., или – </w:t>
      </w:r>
      <w:r w:rsidR="00AD07E1">
        <w:rPr>
          <w:spacing w:val="-8"/>
          <w:sz w:val="28"/>
          <w:szCs w:val="28"/>
        </w:rPr>
        <w:t>0.7</w:t>
      </w:r>
      <w:r>
        <w:rPr>
          <w:spacing w:val="-8"/>
          <w:sz w:val="28"/>
          <w:szCs w:val="28"/>
        </w:rPr>
        <w:t xml:space="preserve"> % от общих расходов раздела</w:t>
      </w:r>
      <w:r w:rsidR="006708CC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</w:p>
    <w:p w:rsidR="00585254" w:rsidRPr="00D81CC0" w:rsidRDefault="0037263E" w:rsidP="00372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6F2B" w:rsidRPr="00E13D0C">
        <w:rPr>
          <w:sz w:val="28"/>
          <w:szCs w:val="28"/>
        </w:rPr>
        <w:t xml:space="preserve">В разрезе подразделов исполнение плановых бюджетных назначений </w:t>
      </w:r>
      <w:r w:rsidR="00585254">
        <w:rPr>
          <w:sz w:val="28"/>
          <w:szCs w:val="28"/>
        </w:rPr>
        <w:t xml:space="preserve">распределилось </w:t>
      </w:r>
      <w:r w:rsidR="00726F2B" w:rsidRPr="00D81CC0">
        <w:rPr>
          <w:sz w:val="28"/>
          <w:szCs w:val="28"/>
        </w:rPr>
        <w:t xml:space="preserve"> следующим образом:</w:t>
      </w:r>
    </w:p>
    <w:p w:rsidR="00E0784C" w:rsidRPr="00D81CC0" w:rsidRDefault="00310A87" w:rsidP="00101FBB">
      <w:pPr>
        <w:jc w:val="both"/>
        <w:rPr>
          <w:sz w:val="28"/>
          <w:szCs w:val="28"/>
        </w:rPr>
      </w:pPr>
      <w:r w:rsidRPr="00D81CC0">
        <w:rPr>
          <w:sz w:val="28"/>
          <w:szCs w:val="28"/>
        </w:rPr>
        <w:t xml:space="preserve">  </w:t>
      </w:r>
      <w:r w:rsidR="005761F3" w:rsidRPr="00D81CC0">
        <w:rPr>
          <w:sz w:val="28"/>
          <w:szCs w:val="28"/>
        </w:rPr>
        <w:t xml:space="preserve">    </w:t>
      </w:r>
      <w:r w:rsidRPr="00D81CC0">
        <w:rPr>
          <w:sz w:val="28"/>
          <w:szCs w:val="28"/>
        </w:rPr>
        <w:t xml:space="preserve">  </w:t>
      </w:r>
      <w:r w:rsidR="00FB5C43" w:rsidRPr="00D81CC0">
        <w:rPr>
          <w:sz w:val="28"/>
          <w:szCs w:val="28"/>
        </w:rPr>
        <w:t>П</w:t>
      </w:r>
      <w:r w:rsidR="00126AB1" w:rsidRPr="00D81CC0">
        <w:rPr>
          <w:sz w:val="28"/>
          <w:szCs w:val="28"/>
        </w:rPr>
        <w:t>о</w:t>
      </w:r>
      <w:r w:rsidR="009A5578" w:rsidRPr="00D81CC0">
        <w:rPr>
          <w:sz w:val="28"/>
          <w:szCs w:val="28"/>
        </w:rPr>
        <w:t xml:space="preserve"> по</w:t>
      </w:r>
      <w:r w:rsidR="00126AB1" w:rsidRPr="00D81CC0">
        <w:rPr>
          <w:sz w:val="28"/>
          <w:szCs w:val="28"/>
        </w:rPr>
        <w:t>драздел</w:t>
      </w:r>
      <w:r w:rsidR="009A5578" w:rsidRPr="00D81CC0">
        <w:rPr>
          <w:sz w:val="28"/>
          <w:szCs w:val="28"/>
        </w:rPr>
        <w:t>у</w:t>
      </w:r>
      <w:r w:rsidR="00C568D4" w:rsidRPr="00D81CC0">
        <w:rPr>
          <w:sz w:val="28"/>
          <w:szCs w:val="28"/>
        </w:rPr>
        <w:t xml:space="preserve"> 0701</w:t>
      </w:r>
      <w:r w:rsidR="009A5578" w:rsidRPr="00D81CC0">
        <w:rPr>
          <w:sz w:val="28"/>
          <w:szCs w:val="28"/>
        </w:rPr>
        <w:t xml:space="preserve"> «Дошкольное образование» пла</w:t>
      </w:r>
      <w:r w:rsidR="00C568D4" w:rsidRPr="00D81CC0">
        <w:rPr>
          <w:sz w:val="28"/>
          <w:szCs w:val="28"/>
        </w:rPr>
        <w:t>новые назначения исполнены на</w:t>
      </w:r>
      <w:r w:rsidR="00475EF3" w:rsidRPr="00D81CC0">
        <w:rPr>
          <w:sz w:val="28"/>
          <w:szCs w:val="28"/>
        </w:rPr>
        <w:t xml:space="preserve"> сумму</w:t>
      </w:r>
      <w:r w:rsidR="00AC4269">
        <w:rPr>
          <w:sz w:val="28"/>
          <w:szCs w:val="28"/>
        </w:rPr>
        <w:t xml:space="preserve">- </w:t>
      </w:r>
      <w:r w:rsidR="00D07612" w:rsidRPr="00D81CC0">
        <w:rPr>
          <w:sz w:val="28"/>
          <w:szCs w:val="28"/>
        </w:rPr>
        <w:t xml:space="preserve"> </w:t>
      </w:r>
      <w:r w:rsidR="000845E7">
        <w:rPr>
          <w:sz w:val="28"/>
          <w:szCs w:val="28"/>
        </w:rPr>
        <w:t>504</w:t>
      </w:r>
      <w:r w:rsidR="00FA5483">
        <w:rPr>
          <w:sz w:val="28"/>
          <w:szCs w:val="28"/>
        </w:rPr>
        <w:t> 068.8</w:t>
      </w:r>
      <w:r w:rsidR="005841FE">
        <w:rPr>
          <w:sz w:val="28"/>
          <w:szCs w:val="28"/>
        </w:rPr>
        <w:t>т</w:t>
      </w:r>
      <w:r w:rsidR="0052220A" w:rsidRPr="00D81CC0">
        <w:rPr>
          <w:sz w:val="28"/>
          <w:szCs w:val="28"/>
        </w:rPr>
        <w:t>ыс. руб.</w:t>
      </w:r>
      <w:r w:rsidR="00F53FC5" w:rsidRPr="00D81CC0">
        <w:rPr>
          <w:sz w:val="28"/>
          <w:szCs w:val="28"/>
        </w:rPr>
        <w:t xml:space="preserve">, или на </w:t>
      </w:r>
      <w:r w:rsidR="005841FE">
        <w:rPr>
          <w:sz w:val="28"/>
          <w:szCs w:val="28"/>
        </w:rPr>
        <w:t>100</w:t>
      </w:r>
      <w:r w:rsidR="00F53FC5" w:rsidRPr="00D81CC0">
        <w:rPr>
          <w:sz w:val="28"/>
          <w:szCs w:val="28"/>
        </w:rPr>
        <w:t>% к уточненным бюджетным ассигнованиям.</w:t>
      </w:r>
      <w:r w:rsidR="00C57FF5" w:rsidRPr="00D81CC0">
        <w:rPr>
          <w:sz w:val="28"/>
          <w:szCs w:val="28"/>
        </w:rPr>
        <w:t xml:space="preserve"> </w:t>
      </w:r>
      <w:r w:rsidR="004245C8" w:rsidRPr="00D81CC0">
        <w:rPr>
          <w:sz w:val="28"/>
          <w:szCs w:val="28"/>
        </w:rPr>
        <w:t xml:space="preserve">   </w:t>
      </w:r>
      <w:r w:rsidR="0079652B" w:rsidRPr="00D81CC0">
        <w:rPr>
          <w:sz w:val="28"/>
          <w:szCs w:val="28"/>
        </w:rPr>
        <w:t>П</w:t>
      </w:r>
      <w:r w:rsidR="009C3F8A" w:rsidRPr="00D81CC0">
        <w:rPr>
          <w:sz w:val="28"/>
          <w:szCs w:val="28"/>
        </w:rPr>
        <w:t xml:space="preserve">о </w:t>
      </w:r>
      <w:r w:rsidR="009E1FB2" w:rsidRPr="00D81CC0">
        <w:rPr>
          <w:sz w:val="28"/>
          <w:szCs w:val="28"/>
        </w:rPr>
        <w:t xml:space="preserve"> данному подразделу </w:t>
      </w:r>
      <w:r w:rsidR="00E83721" w:rsidRPr="00D81CC0">
        <w:rPr>
          <w:sz w:val="28"/>
          <w:szCs w:val="28"/>
        </w:rPr>
        <w:t xml:space="preserve"> </w:t>
      </w:r>
      <w:r w:rsidR="009E1FB2" w:rsidRPr="00D81CC0">
        <w:rPr>
          <w:sz w:val="28"/>
          <w:szCs w:val="28"/>
        </w:rPr>
        <w:t>расход</w:t>
      </w:r>
      <w:r w:rsidR="00E83721" w:rsidRPr="00D81CC0">
        <w:rPr>
          <w:sz w:val="28"/>
          <w:szCs w:val="28"/>
        </w:rPr>
        <w:t>ы проходили</w:t>
      </w:r>
      <w:r w:rsidR="009E1FB2" w:rsidRPr="00D81CC0">
        <w:rPr>
          <w:sz w:val="28"/>
          <w:szCs w:val="28"/>
        </w:rPr>
        <w:t xml:space="preserve">  </w:t>
      </w:r>
      <w:r w:rsidR="00242244" w:rsidRPr="00D81CC0">
        <w:rPr>
          <w:sz w:val="28"/>
          <w:szCs w:val="28"/>
        </w:rPr>
        <w:t xml:space="preserve">  </w:t>
      </w:r>
      <w:r w:rsidR="009E1FB2" w:rsidRPr="00D81CC0">
        <w:rPr>
          <w:sz w:val="28"/>
          <w:szCs w:val="28"/>
        </w:rPr>
        <w:t xml:space="preserve">по </w:t>
      </w:r>
      <w:r w:rsidR="003B7BDA" w:rsidRPr="00D81CC0">
        <w:rPr>
          <w:sz w:val="28"/>
          <w:szCs w:val="28"/>
        </w:rPr>
        <w:t>г</w:t>
      </w:r>
      <w:r w:rsidR="009C3F8A" w:rsidRPr="00D81CC0">
        <w:rPr>
          <w:sz w:val="28"/>
          <w:szCs w:val="28"/>
        </w:rPr>
        <w:t>лавному распорядителю бюджетных средств</w:t>
      </w:r>
      <w:r w:rsidR="00E83721" w:rsidRPr="00D81CC0">
        <w:rPr>
          <w:sz w:val="28"/>
          <w:szCs w:val="28"/>
        </w:rPr>
        <w:t xml:space="preserve"> «</w:t>
      </w:r>
      <w:r w:rsidR="009E4F0C">
        <w:rPr>
          <w:sz w:val="28"/>
          <w:szCs w:val="28"/>
        </w:rPr>
        <w:t>Отдел</w:t>
      </w:r>
      <w:r w:rsidR="00E83721" w:rsidRPr="00D81CC0">
        <w:rPr>
          <w:sz w:val="28"/>
          <w:szCs w:val="28"/>
        </w:rPr>
        <w:t xml:space="preserve"> образования адм</w:t>
      </w:r>
      <w:r w:rsidR="00C47059" w:rsidRPr="00D81CC0">
        <w:rPr>
          <w:sz w:val="28"/>
          <w:szCs w:val="28"/>
        </w:rPr>
        <w:t>инистрации города Лесосибирска</w:t>
      </w:r>
      <w:r w:rsidR="00075E0C">
        <w:rPr>
          <w:sz w:val="28"/>
          <w:szCs w:val="28"/>
        </w:rPr>
        <w:t>,</w:t>
      </w:r>
      <w:r w:rsidR="00EE7395" w:rsidRPr="00D81CC0">
        <w:rPr>
          <w:sz w:val="28"/>
          <w:szCs w:val="28"/>
        </w:rPr>
        <w:t xml:space="preserve"> </w:t>
      </w:r>
      <w:r w:rsidR="00C47059" w:rsidRPr="00D81CC0">
        <w:rPr>
          <w:sz w:val="28"/>
          <w:szCs w:val="28"/>
        </w:rPr>
        <w:t xml:space="preserve"> по </w:t>
      </w:r>
      <w:r w:rsidR="00EE7395" w:rsidRPr="00D81CC0">
        <w:rPr>
          <w:sz w:val="28"/>
          <w:szCs w:val="28"/>
        </w:rPr>
        <w:t>Муниципальной программе «Развитие образования города Лесосибирска</w:t>
      </w:r>
      <w:r w:rsidR="00545B9E" w:rsidRPr="00D81CC0">
        <w:rPr>
          <w:sz w:val="28"/>
          <w:szCs w:val="28"/>
        </w:rPr>
        <w:t>»</w:t>
      </w:r>
      <w:r w:rsidR="00EE7395" w:rsidRPr="00D81CC0">
        <w:rPr>
          <w:sz w:val="28"/>
          <w:szCs w:val="28"/>
        </w:rPr>
        <w:t>, подпрограмм</w:t>
      </w:r>
      <w:r w:rsidR="00075E0C">
        <w:rPr>
          <w:sz w:val="28"/>
          <w:szCs w:val="28"/>
        </w:rPr>
        <w:t>а</w:t>
      </w:r>
      <w:r w:rsidR="00EE7395" w:rsidRPr="00D81CC0">
        <w:rPr>
          <w:sz w:val="28"/>
          <w:szCs w:val="28"/>
        </w:rPr>
        <w:t xml:space="preserve"> </w:t>
      </w:r>
      <w:r w:rsidR="00C51CAB" w:rsidRPr="00D81CC0">
        <w:rPr>
          <w:sz w:val="28"/>
          <w:szCs w:val="28"/>
        </w:rPr>
        <w:t xml:space="preserve"> </w:t>
      </w:r>
      <w:r w:rsidR="00545B9E" w:rsidRPr="00D81CC0">
        <w:rPr>
          <w:sz w:val="28"/>
          <w:szCs w:val="28"/>
        </w:rPr>
        <w:t xml:space="preserve">                             </w:t>
      </w:r>
      <w:r w:rsidR="00C51CAB" w:rsidRPr="00D81CC0">
        <w:rPr>
          <w:sz w:val="28"/>
          <w:szCs w:val="28"/>
        </w:rPr>
        <w:t xml:space="preserve">« </w:t>
      </w:r>
      <w:r w:rsidR="00545B9E" w:rsidRPr="00D81CC0">
        <w:rPr>
          <w:sz w:val="28"/>
          <w:szCs w:val="28"/>
        </w:rPr>
        <w:t>Д</w:t>
      </w:r>
      <w:r w:rsidR="00C51CAB" w:rsidRPr="00D81CC0">
        <w:rPr>
          <w:sz w:val="28"/>
          <w:szCs w:val="28"/>
        </w:rPr>
        <w:t>ошкольно</w:t>
      </w:r>
      <w:r w:rsidR="00545B9E" w:rsidRPr="00D81CC0">
        <w:rPr>
          <w:sz w:val="28"/>
          <w:szCs w:val="28"/>
        </w:rPr>
        <w:t>е</w:t>
      </w:r>
      <w:r w:rsidR="00C51CAB" w:rsidRPr="00D81CC0">
        <w:rPr>
          <w:sz w:val="28"/>
          <w:szCs w:val="28"/>
        </w:rPr>
        <w:t>, обще</w:t>
      </w:r>
      <w:r w:rsidR="00545B9E" w:rsidRPr="00D81CC0">
        <w:rPr>
          <w:sz w:val="28"/>
          <w:szCs w:val="28"/>
        </w:rPr>
        <w:t>е</w:t>
      </w:r>
      <w:r w:rsidR="00C51CAB" w:rsidRPr="00D81CC0">
        <w:rPr>
          <w:sz w:val="28"/>
          <w:szCs w:val="28"/>
        </w:rPr>
        <w:t xml:space="preserve"> и дополнительно</w:t>
      </w:r>
      <w:r w:rsidR="00545B9E" w:rsidRPr="00D81CC0">
        <w:rPr>
          <w:sz w:val="28"/>
          <w:szCs w:val="28"/>
        </w:rPr>
        <w:t>е</w:t>
      </w:r>
      <w:r w:rsidR="00C51CAB" w:rsidRPr="00D81CC0">
        <w:rPr>
          <w:sz w:val="28"/>
          <w:szCs w:val="28"/>
        </w:rPr>
        <w:t xml:space="preserve"> образования детей</w:t>
      </w:r>
      <w:r w:rsidR="00545B9E" w:rsidRPr="00D81CC0">
        <w:rPr>
          <w:sz w:val="28"/>
          <w:szCs w:val="28"/>
        </w:rPr>
        <w:t>»</w:t>
      </w:r>
      <w:r w:rsidR="00A76A04">
        <w:rPr>
          <w:sz w:val="28"/>
          <w:szCs w:val="28"/>
        </w:rPr>
        <w:t xml:space="preserve">, Муниципальной программе </w:t>
      </w:r>
      <w:r w:rsidR="00E83721" w:rsidRPr="00D81CC0">
        <w:rPr>
          <w:sz w:val="28"/>
          <w:szCs w:val="28"/>
        </w:rPr>
        <w:t xml:space="preserve"> </w:t>
      </w:r>
      <w:r w:rsidR="00A76A04">
        <w:rPr>
          <w:sz w:val="28"/>
          <w:szCs w:val="28"/>
        </w:rPr>
        <w:t>« Развитие и с</w:t>
      </w:r>
      <w:r w:rsidR="00A76A04" w:rsidRPr="006466D3">
        <w:rPr>
          <w:sz w:val="28"/>
          <w:szCs w:val="28"/>
        </w:rPr>
        <w:t xml:space="preserve">одержание транспортной системы и создание условий для предоставления транспортных услуг населению города </w:t>
      </w:r>
      <w:r w:rsidR="00A76A04">
        <w:rPr>
          <w:sz w:val="28"/>
          <w:szCs w:val="28"/>
        </w:rPr>
        <w:t xml:space="preserve"> </w:t>
      </w:r>
      <w:r w:rsidR="00A76A04" w:rsidRPr="006466D3">
        <w:rPr>
          <w:sz w:val="28"/>
          <w:szCs w:val="28"/>
        </w:rPr>
        <w:t>Лесосибирска</w:t>
      </w:r>
      <w:r w:rsidR="00A76A04">
        <w:rPr>
          <w:sz w:val="28"/>
          <w:szCs w:val="28"/>
        </w:rPr>
        <w:t>»,  подпрограмм</w:t>
      </w:r>
      <w:r w:rsidR="00075E0C">
        <w:rPr>
          <w:sz w:val="28"/>
          <w:szCs w:val="28"/>
        </w:rPr>
        <w:t>а</w:t>
      </w:r>
      <w:r w:rsidR="00A76A04">
        <w:rPr>
          <w:sz w:val="28"/>
          <w:szCs w:val="28"/>
        </w:rPr>
        <w:t xml:space="preserve"> «Безопасность дорожного движения в городе Лесосибирске»</w:t>
      </w:r>
      <w:r w:rsidR="00222453">
        <w:rPr>
          <w:sz w:val="28"/>
          <w:szCs w:val="28"/>
        </w:rPr>
        <w:t>,</w:t>
      </w:r>
      <w:r w:rsidR="00222453" w:rsidRPr="00222453">
        <w:rPr>
          <w:sz w:val="28"/>
          <w:szCs w:val="28"/>
        </w:rPr>
        <w:t xml:space="preserve"> </w:t>
      </w:r>
      <w:r w:rsidR="00222453">
        <w:rPr>
          <w:sz w:val="28"/>
          <w:szCs w:val="28"/>
        </w:rPr>
        <w:t>Муниципальной программе</w:t>
      </w:r>
      <w:r w:rsidR="000247FC">
        <w:rPr>
          <w:sz w:val="28"/>
          <w:szCs w:val="28"/>
        </w:rPr>
        <w:t xml:space="preserve">                                  </w:t>
      </w:r>
      <w:r w:rsidR="00222453">
        <w:rPr>
          <w:sz w:val="28"/>
          <w:szCs w:val="28"/>
        </w:rPr>
        <w:t>«Обеспечение безопасности населения города</w:t>
      </w:r>
      <w:r w:rsidR="000247FC">
        <w:rPr>
          <w:sz w:val="28"/>
          <w:szCs w:val="28"/>
        </w:rPr>
        <w:t xml:space="preserve"> </w:t>
      </w:r>
      <w:r w:rsidR="00222453">
        <w:rPr>
          <w:sz w:val="28"/>
          <w:szCs w:val="28"/>
        </w:rPr>
        <w:t xml:space="preserve"> Лесосибирска»,  </w:t>
      </w:r>
      <w:r w:rsidR="00E213AB">
        <w:rPr>
          <w:sz w:val="28"/>
          <w:szCs w:val="28"/>
        </w:rPr>
        <w:t>подпрограмма « Профилактика преступлений и иных правонарушений»</w:t>
      </w:r>
      <w:r w:rsidR="000247FC">
        <w:rPr>
          <w:sz w:val="28"/>
          <w:szCs w:val="28"/>
        </w:rPr>
        <w:t>.</w:t>
      </w:r>
      <w:r w:rsidR="00E83721" w:rsidRPr="00D81CC0">
        <w:rPr>
          <w:sz w:val="28"/>
          <w:szCs w:val="28"/>
        </w:rPr>
        <w:t xml:space="preserve"> </w:t>
      </w:r>
      <w:r w:rsidR="003B7BDA" w:rsidRPr="00D81CC0">
        <w:rPr>
          <w:sz w:val="28"/>
          <w:szCs w:val="28"/>
        </w:rPr>
        <w:t xml:space="preserve">Средства выделялись в основном на предоставление </w:t>
      </w:r>
      <w:r w:rsidR="00ED7FB8" w:rsidRPr="00D81CC0">
        <w:rPr>
          <w:sz w:val="28"/>
          <w:szCs w:val="28"/>
        </w:rPr>
        <w:t xml:space="preserve"> субвенций и </w:t>
      </w:r>
      <w:r w:rsidR="003B7BDA" w:rsidRPr="00D81CC0">
        <w:rPr>
          <w:sz w:val="28"/>
          <w:szCs w:val="28"/>
        </w:rPr>
        <w:t xml:space="preserve">субсидий </w:t>
      </w:r>
      <w:r w:rsidR="0013790F" w:rsidRPr="00D81CC0">
        <w:rPr>
          <w:sz w:val="28"/>
          <w:szCs w:val="28"/>
        </w:rPr>
        <w:t xml:space="preserve">муниципальным автономным </w:t>
      </w:r>
      <w:r w:rsidR="00813B09" w:rsidRPr="00D81CC0">
        <w:rPr>
          <w:sz w:val="28"/>
          <w:szCs w:val="28"/>
        </w:rPr>
        <w:t xml:space="preserve"> и бюджетным</w:t>
      </w:r>
      <w:r w:rsidR="0013790F" w:rsidRPr="00D81CC0">
        <w:rPr>
          <w:sz w:val="28"/>
          <w:szCs w:val="28"/>
        </w:rPr>
        <w:t xml:space="preserve"> детским дошкольным учреждениям на выполнение муниципального задания</w:t>
      </w:r>
      <w:r w:rsidR="00C708EB" w:rsidRPr="00D81CC0">
        <w:rPr>
          <w:sz w:val="28"/>
          <w:szCs w:val="28"/>
        </w:rPr>
        <w:t xml:space="preserve"> и оказания муниципальных услуг.</w:t>
      </w:r>
    </w:p>
    <w:p w:rsidR="00585254" w:rsidRPr="00D81CC0" w:rsidRDefault="00FA1F8B" w:rsidP="00763079">
      <w:pPr>
        <w:jc w:val="both"/>
        <w:rPr>
          <w:spacing w:val="-8"/>
          <w:sz w:val="28"/>
          <w:szCs w:val="28"/>
        </w:rPr>
      </w:pPr>
      <w:r w:rsidRPr="00D81CC0">
        <w:rPr>
          <w:sz w:val="28"/>
          <w:szCs w:val="28"/>
        </w:rPr>
        <w:t xml:space="preserve"> </w:t>
      </w:r>
      <w:r w:rsidR="00C0579E" w:rsidRPr="00D81CC0">
        <w:rPr>
          <w:sz w:val="28"/>
          <w:szCs w:val="28"/>
        </w:rPr>
        <w:t xml:space="preserve">  </w:t>
      </w:r>
      <w:r w:rsidRPr="00D81CC0">
        <w:rPr>
          <w:sz w:val="28"/>
          <w:szCs w:val="28"/>
        </w:rPr>
        <w:t xml:space="preserve"> </w:t>
      </w:r>
      <w:r w:rsidR="000339A0" w:rsidRPr="00D81CC0">
        <w:rPr>
          <w:sz w:val="28"/>
          <w:szCs w:val="28"/>
        </w:rPr>
        <w:t xml:space="preserve"> </w:t>
      </w:r>
      <w:r w:rsidR="00FB5C43" w:rsidRPr="00D81CC0">
        <w:rPr>
          <w:sz w:val="28"/>
          <w:szCs w:val="28"/>
        </w:rPr>
        <w:t>П</w:t>
      </w:r>
      <w:r w:rsidR="009A5578" w:rsidRPr="00D81CC0">
        <w:rPr>
          <w:sz w:val="28"/>
          <w:szCs w:val="28"/>
        </w:rPr>
        <w:t xml:space="preserve">о подразделу </w:t>
      </w:r>
      <w:r w:rsidRPr="00D81CC0">
        <w:rPr>
          <w:sz w:val="28"/>
          <w:szCs w:val="28"/>
        </w:rPr>
        <w:t>0702</w:t>
      </w:r>
      <w:r w:rsidR="009A5578" w:rsidRPr="00D81CC0">
        <w:rPr>
          <w:sz w:val="28"/>
          <w:szCs w:val="28"/>
        </w:rPr>
        <w:t xml:space="preserve">«Общее </w:t>
      </w:r>
      <w:proofErr w:type="gramStart"/>
      <w:r w:rsidR="009A5578" w:rsidRPr="00D81CC0">
        <w:rPr>
          <w:sz w:val="28"/>
          <w:szCs w:val="28"/>
        </w:rPr>
        <w:t>образование»  плановые</w:t>
      </w:r>
      <w:proofErr w:type="gramEnd"/>
      <w:r w:rsidR="009A5578" w:rsidRPr="00D81CC0">
        <w:rPr>
          <w:sz w:val="28"/>
          <w:szCs w:val="28"/>
        </w:rPr>
        <w:t xml:space="preserve"> назначения исполнены на</w:t>
      </w:r>
      <w:r w:rsidR="00E17116" w:rsidRPr="00D81CC0">
        <w:rPr>
          <w:sz w:val="28"/>
          <w:szCs w:val="28"/>
        </w:rPr>
        <w:t xml:space="preserve"> сумму </w:t>
      </w:r>
      <w:r w:rsidR="000856DB" w:rsidRPr="00D81CC0">
        <w:rPr>
          <w:sz w:val="28"/>
          <w:szCs w:val="28"/>
        </w:rPr>
        <w:t>–</w:t>
      </w:r>
      <w:r w:rsidR="00E17116" w:rsidRPr="00D81CC0">
        <w:rPr>
          <w:sz w:val="28"/>
          <w:szCs w:val="28"/>
        </w:rPr>
        <w:t xml:space="preserve"> </w:t>
      </w:r>
      <w:r w:rsidR="00E0784C">
        <w:rPr>
          <w:sz w:val="28"/>
          <w:szCs w:val="28"/>
        </w:rPr>
        <w:t>522 586.4</w:t>
      </w:r>
      <w:r w:rsidR="00E17116" w:rsidRPr="00D81CC0">
        <w:rPr>
          <w:sz w:val="28"/>
          <w:szCs w:val="28"/>
        </w:rPr>
        <w:t xml:space="preserve"> тыс. руб</w:t>
      </w:r>
      <w:r w:rsidR="0066606F" w:rsidRPr="00D81CC0">
        <w:rPr>
          <w:sz w:val="28"/>
          <w:szCs w:val="28"/>
        </w:rPr>
        <w:t>.</w:t>
      </w:r>
      <w:r w:rsidR="00551A8F" w:rsidRPr="00D81CC0">
        <w:rPr>
          <w:sz w:val="28"/>
          <w:szCs w:val="28"/>
        </w:rPr>
        <w:t>, или 9</w:t>
      </w:r>
      <w:r w:rsidR="00E0784C">
        <w:rPr>
          <w:sz w:val="28"/>
          <w:szCs w:val="28"/>
        </w:rPr>
        <w:t>9.6</w:t>
      </w:r>
      <w:r w:rsidR="00551A8F" w:rsidRPr="00D81CC0">
        <w:rPr>
          <w:sz w:val="28"/>
          <w:szCs w:val="28"/>
        </w:rPr>
        <w:t>%.</w:t>
      </w:r>
      <w:r w:rsidR="001D5FFB" w:rsidRPr="00D81CC0">
        <w:rPr>
          <w:sz w:val="28"/>
          <w:szCs w:val="28"/>
        </w:rPr>
        <w:t xml:space="preserve"> </w:t>
      </w:r>
      <w:r w:rsidR="00E17116" w:rsidRPr="00D81CC0">
        <w:rPr>
          <w:sz w:val="28"/>
          <w:szCs w:val="28"/>
        </w:rPr>
        <w:t xml:space="preserve"> По  данному подразделу  расход</w:t>
      </w:r>
      <w:r w:rsidR="0070344B" w:rsidRPr="00D81CC0">
        <w:rPr>
          <w:sz w:val="28"/>
          <w:szCs w:val="28"/>
        </w:rPr>
        <w:t xml:space="preserve">ы происходили </w:t>
      </w:r>
      <w:r w:rsidR="00E17116" w:rsidRPr="00D81CC0">
        <w:rPr>
          <w:sz w:val="28"/>
          <w:szCs w:val="28"/>
        </w:rPr>
        <w:t xml:space="preserve">  по главн</w:t>
      </w:r>
      <w:r w:rsidR="002837E2" w:rsidRPr="00D81CC0">
        <w:rPr>
          <w:sz w:val="28"/>
          <w:szCs w:val="28"/>
        </w:rPr>
        <w:t>ому</w:t>
      </w:r>
      <w:r w:rsidR="0070344B" w:rsidRPr="00D81CC0">
        <w:rPr>
          <w:sz w:val="28"/>
          <w:szCs w:val="28"/>
        </w:rPr>
        <w:t xml:space="preserve"> </w:t>
      </w:r>
      <w:r w:rsidR="00E17116" w:rsidRPr="00D81CC0">
        <w:rPr>
          <w:sz w:val="28"/>
          <w:szCs w:val="28"/>
        </w:rPr>
        <w:t xml:space="preserve"> распорядител</w:t>
      </w:r>
      <w:r w:rsidR="002837E2" w:rsidRPr="00D81CC0">
        <w:rPr>
          <w:sz w:val="28"/>
          <w:szCs w:val="28"/>
        </w:rPr>
        <w:t>ю</w:t>
      </w:r>
      <w:r w:rsidR="0070344B" w:rsidRPr="00D81CC0">
        <w:rPr>
          <w:sz w:val="28"/>
          <w:szCs w:val="28"/>
        </w:rPr>
        <w:t xml:space="preserve"> </w:t>
      </w:r>
      <w:r w:rsidR="00E17116" w:rsidRPr="00D81CC0">
        <w:rPr>
          <w:sz w:val="28"/>
          <w:szCs w:val="28"/>
        </w:rPr>
        <w:t xml:space="preserve"> бюджетных средств</w:t>
      </w:r>
      <w:r w:rsidR="002837E2" w:rsidRPr="00D81CC0">
        <w:rPr>
          <w:sz w:val="28"/>
          <w:szCs w:val="28"/>
        </w:rPr>
        <w:t xml:space="preserve"> </w:t>
      </w:r>
      <w:r w:rsidR="00E17116" w:rsidRPr="00D81CC0">
        <w:rPr>
          <w:sz w:val="28"/>
          <w:szCs w:val="28"/>
        </w:rPr>
        <w:t>«</w:t>
      </w:r>
      <w:r w:rsidR="009E4F0C">
        <w:rPr>
          <w:sz w:val="28"/>
          <w:szCs w:val="28"/>
        </w:rPr>
        <w:t>Отдел</w:t>
      </w:r>
      <w:r w:rsidR="000856DB" w:rsidRPr="00D81CC0">
        <w:rPr>
          <w:sz w:val="28"/>
          <w:szCs w:val="28"/>
        </w:rPr>
        <w:t xml:space="preserve"> образования администрации города Лесосибирска» </w:t>
      </w:r>
      <w:r w:rsidR="000A079D" w:rsidRPr="00D81CC0">
        <w:rPr>
          <w:sz w:val="28"/>
          <w:szCs w:val="28"/>
        </w:rPr>
        <w:t>по Муниципальной программе «Развитие образования города</w:t>
      </w:r>
      <w:r w:rsidR="00BF7CDA" w:rsidRPr="00D81CC0">
        <w:rPr>
          <w:sz w:val="28"/>
          <w:szCs w:val="28"/>
        </w:rPr>
        <w:t xml:space="preserve"> </w:t>
      </w:r>
      <w:r w:rsidR="000A079D" w:rsidRPr="00D81CC0">
        <w:rPr>
          <w:sz w:val="28"/>
          <w:szCs w:val="28"/>
        </w:rPr>
        <w:t xml:space="preserve"> Лесосибирска»,  подпрограмм</w:t>
      </w:r>
      <w:r w:rsidR="005527E2">
        <w:rPr>
          <w:sz w:val="28"/>
          <w:szCs w:val="28"/>
        </w:rPr>
        <w:t>а</w:t>
      </w:r>
      <w:r w:rsidR="000A079D" w:rsidRPr="00D81CC0">
        <w:rPr>
          <w:sz w:val="28"/>
          <w:szCs w:val="28"/>
        </w:rPr>
        <w:t xml:space="preserve">  «</w:t>
      </w:r>
      <w:r w:rsidR="003B22E5" w:rsidRPr="00D81CC0">
        <w:rPr>
          <w:sz w:val="28"/>
          <w:szCs w:val="28"/>
        </w:rPr>
        <w:t>Д</w:t>
      </w:r>
      <w:r w:rsidR="000A079D" w:rsidRPr="00D81CC0">
        <w:rPr>
          <w:sz w:val="28"/>
          <w:szCs w:val="28"/>
        </w:rPr>
        <w:t>ошкольно</w:t>
      </w:r>
      <w:r w:rsidR="003B22E5" w:rsidRPr="00D81CC0">
        <w:rPr>
          <w:sz w:val="28"/>
          <w:szCs w:val="28"/>
        </w:rPr>
        <w:t>е</w:t>
      </w:r>
      <w:r w:rsidR="000A079D" w:rsidRPr="00D81CC0">
        <w:rPr>
          <w:sz w:val="28"/>
          <w:szCs w:val="28"/>
        </w:rPr>
        <w:t>, обще</w:t>
      </w:r>
      <w:r w:rsidR="003B22E5" w:rsidRPr="00D81CC0">
        <w:rPr>
          <w:sz w:val="28"/>
          <w:szCs w:val="28"/>
        </w:rPr>
        <w:t>е</w:t>
      </w:r>
      <w:r w:rsidR="000A079D" w:rsidRPr="00D81CC0">
        <w:rPr>
          <w:sz w:val="28"/>
          <w:szCs w:val="28"/>
        </w:rPr>
        <w:t xml:space="preserve"> и дополнительно</w:t>
      </w:r>
      <w:r w:rsidR="003B22E5" w:rsidRPr="00D81CC0">
        <w:rPr>
          <w:sz w:val="28"/>
          <w:szCs w:val="28"/>
        </w:rPr>
        <w:t>е</w:t>
      </w:r>
      <w:r w:rsidR="000A079D" w:rsidRPr="00D81CC0">
        <w:rPr>
          <w:sz w:val="28"/>
          <w:szCs w:val="28"/>
        </w:rPr>
        <w:t xml:space="preserve"> образовани</w:t>
      </w:r>
      <w:r w:rsidR="003B22E5" w:rsidRPr="00D81CC0">
        <w:rPr>
          <w:sz w:val="28"/>
          <w:szCs w:val="28"/>
        </w:rPr>
        <w:t>е</w:t>
      </w:r>
      <w:r w:rsidR="00EC4630">
        <w:rPr>
          <w:sz w:val="28"/>
          <w:szCs w:val="28"/>
        </w:rPr>
        <w:t xml:space="preserve"> детей», подпрограмма Обеспечение реализации муниципальной программы и прочие мероприятия в области образования»</w:t>
      </w:r>
      <w:r w:rsidR="00F42A58">
        <w:rPr>
          <w:sz w:val="28"/>
          <w:szCs w:val="28"/>
        </w:rPr>
        <w:t>,</w:t>
      </w:r>
      <w:r w:rsidR="00F42A58" w:rsidRPr="00F42A58">
        <w:rPr>
          <w:sz w:val="28"/>
          <w:szCs w:val="28"/>
        </w:rPr>
        <w:t xml:space="preserve"> </w:t>
      </w:r>
      <w:r w:rsidR="000259D3">
        <w:rPr>
          <w:sz w:val="28"/>
          <w:szCs w:val="28"/>
        </w:rPr>
        <w:t xml:space="preserve"> по </w:t>
      </w:r>
      <w:r w:rsidR="00F42A58">
        <w:rPr>
          <w:sz w:val="28"/>
          <w:szCs w:val="28"/>
        </w:rPr>
        <w:t xml:space="preserve">Муниципальной программе </w:t>
      </w:r>
      <w:r w:rsidR="00F42A58" w:rsidRPr="00D81CC0">
        <w:rPr>
          <w:sz w:val="28"/>
          <w:szCs w:val="28"/>
        </w:rPr>
        <w:t xml:space="preserve"> </w:t>
      </w:r>
      <w:r w:rsidR="00F42A58">
        <w:rPr>
          <w:sz w:val="28"/>
          <w:szCs w:val="28"/>
        </w:rPr>
        <w:t>« Развитие и с</w:t>
      </w:r>
      <w:r w:rsidR="00F42A58" w:rsidRPr="006466D3">
        <w:rPr>
          <w:sz w:val="28"/>
          <w:szCs w:val="28"/>
        </w:rPr>
        <w:t xml:space="preserve">одержание транспортной системы и создание условий для предоставления транспортных услуг населению города </w:t>
      </w:r>
      <w:r w:rsidR="00F42A58">
        <w:rPr>
          <w:sz w:val="28"/>
          <w:szCs w:val="28"/>
        </w:rPr>
        <w:t xml:space="preserve"> </w:t>
      </w:r>
      <w:r w:rsidR="00F42A58" w:rsidRPr="006466D3">
        <w:rPr>
          <w:sz w:val="28"/>
          <w:szCs w:val="28"/>
        </w:rPr>
        <w:t>Лесосибирска</w:t>
      </w:r>
      <w:r w:rsidR="00F42A58">
        <w:rPr>
          <w:sz w:val="28"/>
          <w:szCs w:val="28"/>
        </w:rPr>
        <w:t>»,  подпрограмм</w:t>
      </w:r>
      <w:r w:rsidR="005527E2">
        <w:rPr>
          <w:sz w:val="28"/>
          <w:szCs w:val="28"/>
        </w:rPr>
        <w:t>а</w:t>
      </w:r>
      <w:r w:rsidR="00F42A58">
        <w:rPr>
          <w:sz w:val="28"/>
          <w:szCs w:val="28"/>
        </w:rPr>
        <w:t xml:space="preserve"> «Безопасность дорожного движения в городе Лесосибирске»,</w:t>
      </w:r>
      <w:r w:rsidR="00F42A58" w:rsidRPr="00F42A58">
        <w:rPr>
          <w:sz w:val="28"/>
          <w:szCs w:val="28"/>
        </w:rPr>
        <w:t xml:space="preserve"> </w:t>
      </w:r>
      <w:r w:rsidR="000259D3">
        <w:rPr>
          <w:sz w:val="28"/>
          <w:szCs w:val="28"/>
        </w:rPr>
        <w:t xml:space="preserve"> по </w:t>
      </w:r>
      <w:r w:rsidR="00F42A58">
        <w:rPr>
          <w:sz w:val="28"/>
          <w:szCs w:val="28"/>
        </w:rPr>
        <w:t>Муниципальной программе     «Обеспечение безопасности населения города  Лесосибирска»,  подпрограмма « Профилактика преступлений и иных правонарушений».</w:t>
      </w:r>
      <w:r w:rsidR="000A079D" w:rsidRPr="00D81CC0">
        <w:rPr>
          <w:sz w:val="28"/>
          <w:szCs w:val="28"/>
        </w:rPr>
        <w:t xml:space="preserve"> Средства выделялись на обеспечения  деятельности </w:t>
      </w:r>
      <w:r w:rsidR="00B2568F" w:rsidRPr="00D81CC0">
        <w:rPr>
          <w:sz w:val="28"/>
          <w:szCs w:val="28"/>
        </w:rPr>
        <w:t xml:space="preserve"> подведомственных учреждений</w:t>
      </w:r>
      <w:r w:rsidR="004D0485">
        <w:rPr>
          <w:sz w:val="28"/>
          <w:szCs w:val="28"/>
        </w:rPr>
        <w:t xml:space="preserve"> и проведение мероприятий муниципальных программ.</w:t>
      </w:r>
    </w:p>
    <w:p w:rsidR="00F8721C" w:rsidRDefault="008558A9" w:rsidP="008558A9">
      <w:pPr>
        <w:jc w:val="both"/>
        <w:rPr>
          <w:spacing w:val="-8"/>
          <w:sz w:val="28"/>
          <w:szCs w:val="28"/>
        </w:rPr>
      </w:pPr>
      <w:r w:rsidRPr="00D81CC0">
        <w:rPr>
          <w:sz w:val="28"/>
          <w:szCs w:val="28"/>
        </w:rPr>
        <w:t xml:space="preserve">    По подразделу 0703 «Дополнительное образование детей» плановые</w:t>
      </w:r>
      <w:r>
        <w:rPr>
          <w:sz w:val="28"/>
          <w:szCs w:val="28"/>
        </w:rPr>
        <w:t xml:space="preserve"> расходы исполнены на сумму- </w:t>
      </w:r>
      <w:r w:rsidR="004A6FA3">
        <w:rPr>
          <w:sz w:val="28"/>
          <w:szCs w:val="28"/>
        </w:rPr>
        <w:t>101 383.2</w:t>
      </w:r>
      <w:r>
        <w:rPr>
          <w:sz w:val="28"/>
          <w:szCs w:val="28"/>
        </w:rPr>
        <w:t xml:space="preserve"> тыс. руб., или на 99.</w:t>
      </w:r>
      <w:r w:rsidR="004A6FA3">
        <w:rPr>
          <w:sz w:val="28"/>
          <w:szCs w:val="28"/>
        </w:rPr>
        <w:t>2</w:t>
      </w:r>
      <w:r>
        <w:rPr>
          <w:sz w:val="28"/>
          <w:szCs w:val="28"/>
        </w:rPr>
        <w:t xml:space="preserve"> %.</w:t>
      </w:r>
      <w:r w:rsidR="004C56D3" w:rsidRPr="004C56D3">
        <w:rPr>
          <w:sz w:val="28"/>
          <w:szCs w:val="28"/>
        </w:rPr>
        <w:t xml:space="preserve"> </w:t>
      </w:r>
      <w:r w:rsidR="004C56D3">
        <w:rPr>
          <w:sz w:val="28"/>
          <w:szCs w:val="28"/>
        </w:rPr>
        <w:t>по  главным  распорядителям  бюджетных средств:</w:t>
      </w:r>
    </w:p>
    <w:p w:rsidR="00F8721C" w:rsidRDefault="008558A9" w:rsidP="008558A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FE5241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- «Отдел культуры администрации города Лесосибирска», в сумме – </w:t>
      </w:r>
      <w:r w:rsidR="00C92DD9">
        <w:rPr>
          <w:spacing w:val="-8"/>
          <w:sz w:val="28"/>
          <w:szCs w:val="28"/>
        </w:rPr>
        <w:t>60 745.9</w:t>
      </w:r>
      <w:r>
        <w:rPr>
          <w:spacing w:val="-8"/>
          <w:sz w:val="28"/>
          <w:szCs w:val="28"/>
        </w:rPr>
        <w:t xml:space="preserve"> тыс. руб.,  на обеспечение деятельности подведомственных учреждений</w:t>
      </w:r>
      <w:r w:rsidR="004B51CE">
        <w:rPr>
          <w:spacing w:val="-8"/>
          <w:sz w:val="28"/>
          <w:szCs w:val="28"/>
        </w:rPr>
        <w:t xml:space="preserve"> и выполнение мероприятий</w:t>
      </w:r>
      <w:r>
        <w:rPr>
          <w:spacing w:val="-8"/>
          <w:sz w:val="28"/>
          <w:szCs w:val="28"/>
        </w:rPr>
        <w:t xml:space="preserve"> по </w:t>
      </w:r>
      <w:r w:rsidRPr="00340C0D">
        <w:rPr>
          <w:spacing w:val="-8"/>
          <w:sz w:val="28"/>
          <w:szCs w:val="28"/>
        </w:rPr>
        <w:t>Муниципальн</w:t>
      </w:r>
      <w:r w:rsidR="004B51CE">
        <w:rPr>
          <w:spacing w:val="-8"/>
          <w:sz w:val="28"/>
          <w:szCs w:val="28"/>
        </w:rPr>
        <w:t xml:space="preserve">ой </w:t>
      </w:r>
      <w:r w:rsidRPr="00340C0D">
        <w:rPr>
          <w:spacing w:val="-8"/>
          <w:sz w:val="28"/>
          <w:szCs w:val="28"/>
        </w:rPr>
        <w:t xml:space="preserve"> программ</w:t>
      </w:r>
      <w:r>
        <w:rPr>
          <w:spacing w:val="-8"/>
          <w:sz w:val="28"/>
          <w:szCs w:val="28"/>
        </w:rPr>
        <w:t>е «</w:t>
      </w:r>
      <w:r w:rsidRPr="00340C0D">
        <w:rPr>
          <w:spacing w:val="-8"/>
          <w:sz w:val="28"/>
          <w:szCs w:val="28"/>
        </w:rPr>
        <w:t xml:space="preserve">Развитие культуры </w:t>
      </w:r>
      <w:r w:rsidR="00CF1C2D">
        <w:rPr>
          <w:spacing w:val="-8"/>
          <w:sz w:val="28"/>
          <w:szCs w:val="28"/>
        </w:rPr>
        <w:t xml:space="preserve"> и туризма </w:t>
      </w:r>
      <w:r w:rsidRPr="00340C0D">
        <w:rPr>
          <w:spacing w:val="-8"/>
          <w:sz w:val="28"/>
          <w:szCs w:val="28"/>
        </w:rPr>
        <w:t xml:space="preserve">города </w:t>
      </w:r>
      <w:r>
        <w:rPr>
          <w:spacing w:val="-8"/>
          <w:sz w:val="28"/>
          <w:szCs w:val="28"/>
        </w:rPr>
        <w:t>Л</w:t>
      </w:r>
      <w:r w:rsidRPr="00340C0D">
        <w:rPr>
          <w:spacing w:val="-8"/>
          <w:sz w:val="28"/>
          <w:szCs w:val="28"/>
        </w:rPr>
        <w:t>есосибирска</w:t>
      </w:r>
      <w:r w:rsidR="00212709">
        <w:rPr>
          <w:spacing w:val="-8"/>
          <w:sz w:val="28"/>
          <w:szCs w:val="28"/>
        </w:rPr>
        <w:t>»</w:t>
      </w:r>
      <w:r w:rsidR="00CF1C2D">
        <w:rPr>
          <w:spacing w:val="-8"/>
          <w:sz w:val="28"/>
          <w:szCs w:val="28"/>
        </w:rPr>
        <w:t xml:space="preserve">, подпрограмма « Дополнительное образование детей отрасли </w:t>
      </w:r>
      <w:r w:rsidR="00BC0113">
        <w:rPr>
          <w:spacing w:val="-8"/>
          <w:sz w:val="28"/>
          <w:szCs w:val="28"/>
        </w:rPr>
        <w:t xml:space="preserve">  </w:t>
      </w:r>
      <w:r w:rsidR="00CF1C2D">
        <w:rPr>
          <w:spacing w:val="-8"/>
          <w:sz w:val="28"/>
          <w:szCs w:val="28"/>
        </w:rPr>
        <w:t xml:space="preserve">« культура» города Лесосибирска» </w:t>
      </w:r>
      <w:r w:rsidR="00C42FC1">
        <w:rPr>
          <w:spacing w:val="-8"/>
          <w:sz w:val="28"/>
          <w:szCs w:val="28"/>
        </w:rPr>
        <w:t>, подпрограмма « Обеспечение условий реализации программы и прочие мероприятия»</w:t>
      </w:r>
      <w:r w:rsidR="004B51CE">
        <w:rPr>
          <w:spacing w:val="-8"/>
          <w:sz w:val="28"/>
          <w:szCs w:val="28"/>
        </w:rPr>
        <w:t>,</w:t>
      </w:r>
      <w:r w:rsidR="000259D3">
        <w:rPr>
          <w:spacing w:val="-8"/>
          <w:sz w:val="28"/>
          <w:szCs w:val="28"/>
        </w:rPr>
        <w:t xml:space="preserve"> по</w:t>
      </w:r>
      <w:r w:rsidR="004B51CE" w:rsidRPr="004B51CE">
        <w:rPr>
          <w:sz w:val="28"/>
          <w:szCs w:val="28"/>
        </w:rPr>
        <w:t xml:space="preserve"> </w:t>
      </w:r>
      <w:r w:rsidR="004B51CE">
        <w:rPr>
          <w:sz w:val="28"/>
          <w:szCs w:val="28"/>
        </w:rPr>
        <w:t>Муниципальной программе     «Обеспечение безопасности населения города  Лесосибирска»,  подпрограмма « Профилактика преступлений и иных правонарушений»</w:t>
      </w:r>
      <w:r w:rsidR="00E80EB2">
        <w:rPr>
          <w:sz w:val="28"/>
          <w:szCs w:val="28"/>
        </w:rPr>
        <w:t>;</w:t>
      </w:r>
    </w:p>
    <w:p w:rsidR="00F8721C" w:rsidRDefault="00A95A65" w:rsidP="00763079">
      <w:pPr>
        <w:jc w:val="both"/>
        <w:rPr>
          <w:sz w:val="28"/>
          <w:szCs w:val="28"/>
        </w:rPr>
      </w:pPr>
      <w:r w:rsidRPr="00BD2B93">
        <w:rPr>
          <w:sz w:val="28"/>
          <w:szCs w:val="28"/>
        </w:rPr>
        <w:t xml:space="preserve">   </w:t>
      </w:r>
      <w:r w:rsidR="00212709" w:rsidRPr="00BD2B93">
        <w:rPr>
          <w:sz w:val="28"/>
          <w:szCs w:val="28"/>
        </w:rPr>
        <w:t xml:space="preserve"> </w:t>
      </w:r>
      <w:r w:rsidR="00FE5241">
        <w:rPr>
          <w:sz w:val="28"/>
          <w:szCs w:val="28"/>
        </w:rPr>
        <w:t xml:space="preserve">     </w:t>
      </w:r>
      <w:r w:rsidRPr="00BD2B93">
        <w:rPr>
          <w:sz w:val="28"/>
          <w:szCs w:val="28"/>
        </w:rPr>
        <w:t xml:space="preserve"> - «</w:t>
      </w:r>
      <w:r w:rsidR="009E4F0C">
        <w:rPr>
          <w:sz w:val="28"/>
          <w:szCs w:val="28"/>
        </w:rPr>
        <w:t xml:space="preserve">Отдел </w:t>
      </w:r>
      <w:r w:rsidRPr="00BD2B93">
        <w:rPr>
          <w:sz w:val="28"/>
          <w:szCs w:val="28"/>
        </w:rPr>
        <w:t xml:space="preserve"> образования администрации города Лесосибирска» по Муниципальной программе «Развитие образования</w:t>
      </w:r>
      <w:r w:rsidRPr="00EE7395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Pr="00EE7395">
        <w:rPr>
          <w:sz w:val="28"/>
          <w:szCs w:val="28"/>
        </w:rPr>
        <w:t xml:space="preserve"> Лесосибирска</w:t>
      </w:r>
      <w:r>
        <w:rPr>
          <w:sz w:val="28"/>
          <w:szCs w:val="28"/>
        </w:rPr>
        <w:t>»,  подпрограмм</w:t>
      </w:r>
      <w:r w:rsidR="00F84EDF">
        <w:rPr>
          <w:sz w:val="28"/>
          <w:szCs w:val="28"/>
        </w:rPr>
        <w:t>а</w:t>
      </w:r>
      <w:r>
        <w:rPr>
          <w:sz w:val="28"/>
          <w:szCs w:val="28"/>
        </w:rPr>
        <w:t xml:space="preserve">  «Д</w:t>
      </w:r>
      <w:r w:rsidRPr="00C51CAB">
        <w:rPr>
          <w:sz w:val="28"/>
          <w:szCs w:val="28"/>
        </w:rPr>
        <w:t>ошкольно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>, обще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и дополнительно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детей</w:t>
      </w:r>
      <w:r>
        <w:rPr>
          <w:sz w:val="28"/>
          <w:szCs w:val="28"/>
        </w:rPr>
        <w:t>»</w:t>
      </w:r>
      <w:r w:rsidR="00212709">
        <w:rPr>
          <w:sz w:val="28"/>
          <w:szCs w:val="28"/>
        </w:rPr>
        <w:t xml:space="preserve">, </w:t>
      </w:r>
      <w:r w:rsidR="004B51CE">
        <w:rPr>
          <w:sz w:val="28"/>
          <w:szCs w:val="28"/>
        </w:rPr>
        <w:t xml:space="preserve"> подпрограмма « Одаренные дети города Лесосибирска»</w:t>
      </w:r>
      <w:r w:rsidR="00212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</w:t>
      </w:r>
      <w:r w:rsidR="002127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F0FE6">
        <w:rPr>
          <w:sz w:val="28"/>
          <w:szCs w:val="28"/>
        </w:rPr>
        <w:t>4</w:t>
      </w:r>
      <w:r w:rsidR="00E852E6">
        <w:rPr>
          <w:sz w:val="28"/>
          <w:szCs w:val="28"/>
        </w:rPr>
        <w:t>0 059.5</w:t>
      </w:r>
      <w:r>
        <w:rPr>
          <w:sz w:val="28"/>
          <w:szCs w:val="28"/>
        </w:rPr>
        <w:t xml:space="preserve"> тыс. руб.</w:t>
      </w:r>
      <w:r w:rsidR="00212709">
        <w:rPr>
          <w:sz w:val="28"/>
          <w:szCs w:val="28"/>
        </w:rPr>
        <w:t>- на обеспечении деятельно</w:t>
      </w:r>
      <w:r w:rsidR="00E80EB2">
        <w:rPr>
          <w:sz w:val="28"/>
          <w:szCs w:val="28"/>
        </w:rPr>
        <w:t>сти подведомственных учреждений</w:t>
      </w:r>
      <w:r w:rsidR="004E0C5E">
        <w:rPr>
          <w:sz w:val="28"/>
          <w:szCs w:val="28"/>
        </w:rPr>
        <w:t xml:space="preserve"> и выполнение мероприятий программ</w:t>
      </w:r>
      <w:r w:rsidR="00E80EB2">
        <w:rPr>
          <w:sz w:val="28"/>
          <w:szCs w:val="28"/>
        </w:rPr>
        <w:t>;</w:t>
      </w:r>
    </w:p>
    <w:p w:rsidR="00585254" w:rsidRDefault="00C92DD9" w:rsidP="00740A76">
      <w:pPr>
        <w:tabs>
          <w:tab w:val="left" w:pos="9355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</w:t>
      </w:r>
      <w:r w:rsidR="00E80EB2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 - </w:t>
      </w:r>
      <w:r w:rsidRPr="0014628A">
        <w:rPr>
          <w:spacing w:val="-8"/>
          <w:sz w:val="28"/>
          <w:szCs w:val="28"/>
        </w:rPr>
        <w:t>«Отдел спорта и</w:t>
      </w:r>
      <w:r>
        <w:rPr>
          <w:spacing w:val="-8"/>
          <w:sz w:val="28"/>
          <w:szCs w:val="28"/>
        </w:rPr>
        <w:t xml:space="preserve"> молодежной политики администрации города Лесосибирска» в сумме  -  577.9  тыс. руб.</w:t>
      </w:r>
      <w:r w:rsidR="00F8721C">
        <w:rPr>
          <w:spacing w:val="-8"/>
          <w:sz w:val="28"/>
          <w:szCs w:val="28"/>
        </w:rPr>
        <w:t xml:space="preserve"> по</w:t>
      </w:r>
      <w:r>
        <w:rPr>
          <w:spacing w:val="-8"/>
          <w:sz w:val="28"/>
          <w:szCs w:val="28"/>
        </w:rPr>
        <w:t xml:space="preserve">  </w:t>
      </w:r>
      <w:r w:rsidR="00F8721C" w:rsidRPr="00BD2B93">
        <w:rPr>
          <w:sz w:val="28"/>
          <w:szCs w:val="28"/>
        </w:rPr>
        <w:t>Муниципальной программе «Развитие образования</w:t>
      </w:r>
      <w:r w:rsidR="00F8721C" w:rsidRPr="00EE7395">
        <w:rPr>
          <w:sz w:val="28"/>
          <w:szCs w:val="28"/>
        </w:rPr>
        <w:t xml:space="preserve"> города</w:t>
      </w:r>
      <w:r w:rsidR="00F8721C">
        <w:rPr>
          <w:sz w:val="28"/>
          <w:szCs w:val="28"/>
        </w:rPr>
        <w:t xml:space="preserve"> </w:t>
      </w:r>
      <w:r w:rsidR="00F8721C" w:rsidRPr="00EE7395">
        <w:rPr>
          <w:sz w:val="28"/>
          <w:szCs w:val="28"/>
        </w:rPr>
        <w:t xml:space="preserve"> Лесосибирска</w:t>
      </w:r>
      <w:r w:rsidR="00F8721C">
        <w:rPr>
          <w:sz w:val="28"/>
          <w:szCs w:val="28"/>
        </w:rPr>
        <w:t>», подпрограмм</w:t>
      </w:r>
      <w:r w:rsidR="00161E8B">
        <w:rPr>
          <w:sz w:val="28"/>
          <w:szCs w:val="28"/>
        </w:rPr>
        <w:t>а</w:t>
      </w:r>
      <w:r w:rsidR="00F8721C">
        <w:rPr>
          <w:sz w:val="28"/>
          <w:szCs w:val="28"/>
        </w:rPr>
        <w:t xml:space="preserve">  «Д</w:t>
      </w:r>
      <w:r w:rsidR="00F8721C" w:rsidRPr="00C51CAB">
        <w:rPr>
          <w:sz w:val="28"/>
          <w:szCs w:val="28"/>
        </w:rPr>
        <w:t>ошкольно</w:t>
      </w:r>
      <w:r w:rsidR="00F8721C">
        <w:rPr>
          <w:sz w:val="28"/>
          <w:szCs w:val="28"/>
        </w:rPr>
        <w:t>е</w:t>
      </w:r>
      <w:r w:rsidR="00F8721C" w:rsidRPr="00C51CAB">
        <w:rPr>
          <w:sz w:val="28"/>
          <w:szCs w:val="28"/>
        </w:rPr>
        <w:t>, обще</w:t>
      </w:r>
      <w:r w:rsidR="00F8721C">
        <w:rPr>
          <w:sz w:val="28"/>
          <w:szCs w:val="28"/>
        </w:rPr>
        <w:t>е</w:t>
      </w:r>
      <w:r w:rsidR="00F8721C" w:rsidRPr="00C51CAB">
        <w:rPr>
          <w:sz w:val="28"/>
          <w:szCs w:val="28"/>
        </w:rPr>
        <w:t xml:space="preserve"> и дополнительно</w:t>
      </w:r>
      <w:r w:rsidR="00F8721C">
        <w:rPr>
          <w:sz w:val="28"/>
          <w:szCs w:val="28"/>
        </w:rPr>
        <w:t>е</w:t>
      </w:r>
      <w:r w:rsidR="00F8721C" w:rsidRPr="00C51CAB">
        <w:rPr>
          <w:sz w:val="28"/>
          <w:szCs w:val="28"/>
        </w:rPr>
        <w:t xml:space="preserve"> образовани</w:t>
      </w:r>
      <w:r w:rsidR="00F8721C">
        <w:rPr>
          <w:sz w:val="28"/>
          <w:szCs w:val="28"/>
        </w:rPr>
        <w:t>е</w:t>
      </w:r>
      <w:r w:rsidR="00F8721C" w:rsidRPr="00C51CAB">
        <w:rPr>
          <w:sz w:val="28"/>
          <w:szCs w:val="28"/>
        </w:rPr>
        <w:t xml:space="preserve"> детей</w:t>
      </w:r>
      <w:r w:rsidR="00F8721C">
        <w:rPr>
          <w:sz w:val="28"/>
          <w:szCs w:val="28"/>
        </w:rPr>
        <w:t>»</w:t>
      </w:r>
      <w:r w:rsidR="003E0802">
        <w:rPr>
          <w:sz w:val="28"/>
          <w:szCs w:val="28"/>
        </w:rPr>
        <w:t>.</w:t>
      </w:r>
      <w:r w:rsidR="00F8721C">
        <w:rPr>
          <w:sz w:val="28"/>
          <w:szCs w:val="28"/>
        </w:rPr>
        <w:t xml:space="preserve"> </w:t>
      </w:r>
    </w:p>
    <w:p w:rsidR="00102106" w:rsidRDefault="0095471A" w:rsidP="001321FC">
      <w:pPr>
        <w:jc w:val="both"/>
        <w:rPr>
          <w:sz w:val="28"/>
          <w:szCs w:val="28"/>
        </w:rPr>
      </w:pPr>
      <w:r w:rsidRPr="00070825">
        <w:rPr>
          <w:sz w:val="28"/>
          <w:szCs w:val="28"/>
        </w:rPr>
        <w:t xml:space="preserve"> </w:t>
      </w:r>
      <w:r w:rsidR="00C36C8D" w:rsidRPr="00070825">
        <w:rPr>
          <w:sz w:val="28"/>
          <w:szCs w:val="28"/>
        </w:rPr>
        <w:t xml:space="preserve">  </w:t>
      </w:r>
      <w:r w:rsidR="009A5578" w:rsidRPr="00070825">
        <w:rPr>
          <w:sz w:val="28"/>
          <w:szCs w:val="28"/>
        </w:rPr>
        <w:t xml:space="preserve"> </w:t>
      </w:r>
      <w:r w:rsidR="00FB5C43" w:rsidRPr="00070825">
        <w:rPr>
          <w:sz w:val="28"/>
          <w:szCs w:val="28"/>
        </w:rPr>
        <w:t>П</w:t>
      </w:r>
      <w:r w:rsidR="009A5578" w:rsidRPr="00070825">
        <w:rPr>
          <w:sz w:val="28"/>
          <w:szCs w:val="28"/>
        </w:rPr>
        <w:t>о подразделу</w:t>
      </w:r>
      <w:r w:rsidR="00C36C8D">
        <w:rPr>
          <w:sz w:val="28"/>
          <w:szCs w:val="28"/>
        </w:rPr>
        <w:t xml:space="preserve"> 0707</w:t>
      </w:r>
      <w:r w:rsidR="009A5578" w:rsidRPr="00E13D0C">
        <w:rPr>
          <w:sz w:val="28"/>
          <w:szCs w:val="28"/>
        </w:rPr>
        <w:t xml:space="preserve"> «Молодежная  политика и оздоровление детей»</w:t>
      </w:r>
      <w:r w:rsidR="00466EFC">
        <w:rPr>
          <w:sz w:val="28"/>
          <w:szCs w:val="28"/>
        </w:rPr>
        <w:t>,</w:t>
      </w:r>
      <w:r w:rsidR="009A5578" w:rsidRPr="00E13D0C">
        <w:rPr>
          <w:sz w:val="28"/>
          <w:szCs w:val="28"/>
        </w:rPr>
        <w:t xml:space="preserve"> плановые назначения исполнены на</w:t>
      </w:r>
      <w:r w:rsidR="00B7152C">
        <w:rPr>
          <w:sz w:val="28"/>
          <w:szCs w:val="28"/>
        </w:rPr>
        <w:t xml:space="preserve"> сумму</w:t>
      </w:r>
      <w:r w:rsidR="00466EFC">
        <w:rPr>
          <w:sz w:val="28"/>
          <w:szCs w:val="28"/>
        </w:rPr>
        <w:t xml:space="preserve"> </w:t>
      </w:r>
      <w:r w:rsidR="008338BF">
        <w:rPr>
          <w:sz w:val="28"/>
          <w:szCs w:val="28"/>
        </w:rPr>
        <w:t>–</w:t>
      </w:r>
      <w:r w:rsidR="0056224C">
        <w:rPr>
          <w:sz w:val="28"/>
          <w:szCs w:val="28"/>
        </w:rPr>
        <w:t xml:space="preserve"> </w:t>
      </w:r>
      <w:r w:rsidR="0005129E">
        <w:rPr>
          <w:sz w:val="28"/>
          <w:szCs w:val="28"/>
        </w:rPr>
        <w:t>18 755.8</w:t>
      </w:r>
      <w:r w:rsidR="00B7152C">
        <w:rPr>
          <w:sz w:val="28"/>
          <w:szCs w:val="28"/>
        </w:rPr>
        <w:t xml:space="preserve"> тыс. руб., или </w:t>
      </w:r>
      <w:r w:rsidR="009A5578" w:rsidRPr="00E13D0C">
        <w:rPr>
          <w:sz w:val="28"/>
          <w:szCs w:val="28"/>
        </w:rPr>
        <w:t>-</w:t>
      </w:r>
      <w:r w:rsidR="00C36C8D">
        <w:rPr>
          <w:sz w:val="28"/>
          <w:szCs w:val="28"/>
        </w:rPr>
        <w:t xml:space="preserve">  </w:t>
      </w:r>
      <w:r w:rsidR="00AF113F">
        <w:rPr>
          <w:sz w:val="28"/>
          <w:szCs w:val="28"/>
        </w:rPr>
        <w:t>9</w:t>
      </w:r>
      <w:r w:rsidR="0005129E">
        <w:rPr>
          <w:sz w:val="28"/>
          <w:szCs w:val="28"/>
        </w:rPr>
        <w:t>0.4</w:t>
      </w:r>
      <w:r w:rsidR="00C36C8D">
        <w:rPr>
          <w:sz w:val="28"/>
          <w:szCs w:val="28"/>
        </w:rPr>
        <w:t xml:space="preserve"> </w:t>
      </w:r>
      <w:r w:rsidR="00466EFC">
        <w:rPr>
          <w:sz w:val="28"/>
          <w:szCs w:val="28"/>
        </w:rPr>
        <w:t>%</w:t>
      </w:r>
      <w:r w:rsidR="00065B8A">
        <w:rPr>
          <w:sz w:val="28"/>
          <w:szCs w:val="28"/>
        </w:rPr>
        <w:t xml:space="preserve"> </w:t>
      </w:r>
      <w:r w:rsidR="00FE0E3A">
        <w:rPr>
          <w:sz w:val="28"/>
          <w:szCs w:val="28"/>
        </w:rPr>
        <w:t xml:space="preserve"> </w:t>
      </w:r>
      <w:r w:rsidR="00466EFC">
        <w:rPr>
          <w:sz w:val="28"/>
          <w:szCs w:val="28"/>
        </w:rPr>
        <w:t>п</w:t>
      </w:r>
      <w:r w:rsidR="00065B8A">
        <w:rPr>
          <w:sz w:val="28"/>
          <w:szCs w:val="28"/>
        </w:rPr>
        <w:t xml:space="preserve">о  </w:t>
      </w:r>
      <w:r w:rsidR="00F6097B">
        <w:rPr>
          <w:sz w:val="28"/>
          <w:szCs w:val="28"/>
        </w:rPr>
        <w:t>г</w:t>
      </w:r>
      <w:r w:rsidR="00065B8A">
        <w:rPr>
          <w:sz w:val="28"/>
          <w:szCs w:val="28"/>
        </w:rPr>
        <w:t>лавн</w:t>
      </w:r>
      <w:r w:rsidR="008338BF">
        <w:rPr>
          <w:sz w:val="28"/>
          <w:szCs w:val="28"/>
        </w:rPr>
        <w:t>ым</w:t>
      </w:r>
      <w:r w:rsidR="00964B35">
        <w:rPr>
          <w:sz w:val="28"/>
          <w:szCs w:val="28"/>
        </w:rPr>
        <w:t xml:space="preserve"> </w:t>
      </w:r>
      <w:r w:rsidR="00065B8A">
        <w:rPr>
          <w:sz w:val="28"/>
          <w:szCs w:val="28"/>
        </w:rPr>
        <w:t xml:space="preserve"> распорядител</w:t>
      </w:r>
      <w:r w:rsidR="008338BF">
        <w:rPr>
          <w:sz w:val="28"/>
          <w:szCs w:val="28"/>
        </w:rPr>
        <w:t>ям</w:t>
      </w:r>
      <w:r w:rsidR="00964B35">
        <w:rPr>
          <w:sz w:val="28"/>
          <w:szCs w:val="28"/>
        </w:rPr>
        <w:t xml:space="preserve"> </w:t>
      </w:r>
      <w:r w:rsidR="00065B8A">
        <w:rPr>
          <w:sz w:val="28"/>
          <w:szCs w:val="28"/>
        </w:rPr>
        <w:t xml:space="preserve"> бюджетных средств</w:t>
      </w:r>
      <w:r w:rsidR="009F2501">
        <w:rPr>
          <w:sz w:val="28"/>
          <w:szCs w:val="28"/>
        </w:rPr>
        <w:t xml:space="preserve">: </w:t>
      </w:r>
    </w:p>
    <w:p w:rsidR="00585254" w:rsidRDefault="002F4427" w:rsidP="00132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9C4">
        <w:rPr>
          <w:sz w:val="28"/>
          <w:szCs w:val="28"/>
        </w:rPr>
        <w:t xml:space="preserve">  </w:t>
      </w:r>
      <w:r w:rsidR="00911671">
        <w:rPr>
          <w:sz w:val="28"/>
          <w:szCs w:val="28"/>
        </w:rPr>
        <w:t xml:space="preserve">  </w:t>
      </w:r>
      <w:r w:rsidR="00FE52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 </w:t>
      </w:r>
      <w:r w:rsidR="009F2501" w:rsidRPr="001F06E2">
        <w:rPr>
          <w:sz w:val="28"/>
          <w:szCs w:val="28"/>
        </w:rPr>
        <w:t>«</w:t>
      </w:r>
      <w:r w:rsidR="008338BF" w:rsidRPr="001F06E2">
        <w:rPr>
          <w:sz w:val="28"/>
          <w:szCs w:val="28"/>
        </w:rPr>
        <w:t xml:space="preserve"> </w:t>
      </w:r>
      <w:r w:rsidR="009E4F0C">
        <w:rPr>
          <w:sz w:val="28"/>
          <w:szCs w:val="28"/>
        </w:rPr>
        <w:t xml:space="preserve">Отдел </w:t>
      </w:r>
      <w:r w:rsidR="009F2501" w:rsidRPr="001F06E2">
        <w:rPr>
          <w:sz w:val="28"/>
          <w:szCs w:val="28"/>
        </w:rPr>
        <w:t xml:space="preserve"> образования администрации города Лесосибирска» в сумме – </w:t>
      </w:r>
      <w:r w:rsidR="0005129E">
        <w:rPr>
          <w:sz w:val="28"/>
          <w:szCs w:val="28"/>
        </w:rPr>
        <w:t>1 993.9</w:t>
      </w:r>
      <w:r w:rsidR="009F2501">
        <w:rPr>
          <w:sz w:val="28"/>
          <w:szCs w:val="28"/>
        </w:rPr>
        <w:t xml:space="preserve"> тыс. руб.</w:t>
      </w:r>
      <w:r w:rsidR="00950E78">
        <w:rPr>
          <w:sz w:val="28"/>
          <w:szCs w:val="28"/>
        </w:rPr>
        <w:t xml:space="preserve">  по </w:t>
      </w:r>
      <w:r w:rsidR="00950E78" w:rsidRPr="00EE7395">
        <w:rPr>
          <w:sz w:val="28"/>
          <w:szCs w:val="28"/>
        </w:rPr>
        <w:t>Муниципальн</w:t>
      </w:r>
      <w:r w:rsidR="00950E78">
        <w:rPr>
          <w:sz w:val="28"/>
          <w:szCs w:val="28"/>
        </w:rPr>
        <w:t>ой</w:t>
      </w:r>
      <w:r w:rsidR="00950E78" w:rsidRPr="00EE7395">
        <w:rPr>
          <w:sz w:val="28"/>
          <w:szCs w:val="28"/>
        </w:rPr>
        <w:t xml:space="preserve"> программ</w:t>
      </w:r>
      <w:r w:rsidR="00950E78">
        <w:rPr>
          <w:sz w:val="28"/>
          <w:szCs w:val="28"/>
        </w:rPr>
        <w:t>е</w:t>
      </w:r>
      <w:r w:rsidR="00950E78" w:rsidRPr="00EE7395">
        <w:rPr>
          <w:sz w:val="28"/>
          <w:szCs w:val="28"/>
        </w:rPr>
        <w:t xml:space="preserve"> </w:t>
      </w:r>
      <w:r w:rsidR="00950E78">
        <w:rPr>
          <w:sz w:val="28"/>
          <w:szCs w:val="28"/>
        </w:rPr>
        <w:t>«</w:t>
      </w:r>
      <w:r w:rsidR="00950E78" w:rsidRPr="00EE7395">
        <w:rPr>
          <w:sz w:val="28"/>
          <w:szCs w:val="28"/>
        </w:rPr>
        <w:t xml:space="preserve">Развитие образования </w:t>
      </w:r>
      <w:proofErr w:type="gramStart"/>
      <w:r w:rsidR="00950E78" w:rsidRPr="00EE7395">
        <w:rPr>
          <w:sz w:val="28"/>
          <w:szCs w:val="28"/>
        </w:rPr>
        <w:t>города</w:t>
      </w:r>
      <w:r w:rsidR="00950E78">
        <w:rPr>
          <w:sz w:val="28"/>
          <w:szCs w:val="28"/>
        </w:rPr>
        <w:t xml:space="preserve"> </w:t>
      </w:r>
      <w:r w:rsidR="00950E78" w:rsidRPr="00EE7395">
        <w:rPr>
          <w:sz w:val="28"/>
          <w:szCs w:val="28"/>
        </w:rPr>
        <w:t xml:space="preserve"> </w:t>
      </w:r>
      <w:proofErr w:type="spellStart"/>
      <w:r w:rsidR="00950E78" w:rsidRPr="00EE7395">
        <w:rPr>
          <w:sz w:val="28"/>
          <w:szCs w:val="28"/>
        </w:rPr>
        <w:t>Лесосибирска</w:t>
      </w:r>
      <w:proofErr w:type="gramEnd"/>
      <w:r w:rsidR="00950E78">
        <w:rPr>
          <w:sz w:val="28"/>
          <w:szCs w:val="28"/>
        </w:rPr>
        <w:t>»,подпрограмм</w:t>
      </w:r>
      <w:r w:rsidR="008D7383">
        <w:rPr>
          <w:sz w:val="28"/>
          <w:szCs w:val="28"/>
        </w:rPr>
        <w:t>а</w:t>
      </w:r>
      <w:proofErr w:type="spellEnd"/>
      <w:r w:rsidR="00950E78">
        <w:rPr>
          <w:sz w:val="28"/>
          <w:szCs w:val="28"/>
        </w:rPr>
        <w:t xml:space="preserve"> «</w:t>
      </w:r>
      <w:r w:rsidR="001F06E2">
        <w:rPr>
          <w:sz w:val="28"/>
          <w:szCs w:val="28"/>
        </w:rPr>
        <w:t>Д</w:t>
      </w:r>
      <w:r w:rsidR="00950E78" w:rsidRPr="00C51CAB">
        <w:rPr>
          <w:sz w:val="28"/>
          <w:szCs w:val="28"/>
        </w:rPr>
        <w:t>ошкольно</w:t>
      </w:r>
      <w:r w:rsidR="001F06E2">
        <w:rPr>
          <w:sz w:val="28"/>
          <w:szCs w:val="28"/>
        </w:rPr>
        <w:t>е</w:t>
      </w:r>
      <w:r w:rsidR="00950E78" w:rsidRPr="00C51CAB">
        <w:rPr>
          <w:sz w:val="28"/>
          <w:szCs w:val="28"/>
        </w:rPr>
        <w:t>, обще</w:t>
      </w:r>
      <w:r w:rsidR="001F06E2">
        <w:rPr>
          <w:sz w:val="28"/>
          <w:szCs w:val="28"/>
        </w:rPr>
        <w:t>е</w:t>
      </w:r>
      <w:r w:rsidR="00950E78" w:rsidRPr="00C51CAB">
        <w:rPr>
          <w:sz w:val="28"/>
          <w:szCs w:val="28"/>
        </w:rPr>
        <w:t xml:space="preserve"> и дополнительно</w:t>
      </w:r>
      <w:r w:rsidR="001F06E2">
        <w:rPr>
          <w:sz w:val="28"/>
          <w:szCs w:val="28"/>
        </w:rPr>
        <w:t>е</w:t>
      </w:r>
      <w:r w:rsidR="00950E78" w:rsidRPr="00C51CAB">
        <w:rPr>
          <w:sz w:val="28"/>
          <w:szCs w:val="28"/>
        </w:rPr>
        <w:t xml:space="preserve"> образовани</w:t>
      </w:r>
      <w:r w:rsidR="001F06E2">
        <w:rPr>
          <w:sz w:val="28"/>
          <w:szCs w:val="28"/>
        </w:rPr>
        <w:t>е</w:t>
      </w:r>
      <w:r w:rsidR="00950E78" w:rsidRPr="00C51CAB">
        <w:rPr>
          <w:sz w:val="28"/>
          <w:szCs w:val="28"/>
        </w:rPr>
        <w:t xml:space="preserve"> детей</w:t>
      </w:r>
      <w:r w:rsidR="004C564F">
        <w:rPr>
          <w:sz w:val="28"/>
          <w:szCs w:val="28"/>
        </w:rPr>
        <w:t xml:space="preserve">» - </w:t>
      </w:r>
      <w:r w:rsidR="00950E78">
        <w:rPr>
          <w:sz w:val="28"/>
          <w:szCs w:val="28"/>
        </w:rPr>
        <w:t xml:space="preserve"> </w:t>
      </w:r>
      <w:r w:rsidR="004C564F">
        <w:rPr>
          <w:sz w:val="28"/>
          <w:szCs w:val="28"/>
        </w:rPr>
        <w:t>на осуществление государственных полномочий по обеспечению отдыха и оздоровления детей;</w:t>
      </w:r>
    </w:p>
    <w:p w:rsidR="0097233C" w:rsidRDefault="004B1D40" w:rsidP="001321FC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A377AE">
        <w:rPr>
          <w:sz w:val="28"/>
          <w:szCs w:val="28"/>
        </w:rPr>
        <w:t xml:space="preserve">  </w:t>
      </w:r>
      <w:r w:rsidR="00704E38">
        <w:rPr>
          <w:sz w:val="28"/>
          <w:szCs w:val="28"/>
        </w:rPr>
        <w:t xml:space="preserve">   </w:t>
      </w:r>
      <w:r w:rsidR="00FE5241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="009F2501">
        <w:rPr>
          <w:sz w:val="28"/>
          <w:szCs w:val="28"/>
        </w:rPr>
        <w:t xml:space="preserve"> </w:t>
      </w:r>
      <w:r w:rsidR="008338BF">
        <w:rPr>
          <w:sz w:val="28"/>
          <w:szCs w:val="28"/>
        </w:rPr>
        <w:t>«</w:t>
      </w:r>
      <w:proofErr w:type="gramStart"/>
      <w:r w:rsidR="008338BF">
        <w:rPr>
          <w:spacing w:val="-8"/>
          <w:sz w:val="28"/>
          <w:szCs w:val="28"/>
        </w:rPr>
        <w:t>Отдел  спорта</w:t>
      </w:r>
      <w:proofErr w:type="gramEnd"/>
      <w:r w:rsidR="008338BF">
        <w:rPr>
          <w:spacing w:val="-8"/>
          <w:sz w:val="28"/>
          <w:szCs w:val="28"/>
        </w:rPr>
        <w:t xml:space="preserve"> и молодежной политики администрации города Лесосибирска» в сумме  -  </w:t>
      </w:r>
      <w:r w:rsidR="003515BD">
        <w:rPr>
          <w:spacing w:val="-8"/>
          <w:sz w:val="28"/>
          <w:szCs w:val="28"/>
        </w:rPr>
        <w:t>1</w:t>
      </w:r>
      <w:r w:rsidR="004C564F">
        <w:rPr>
          <w:spacing w:val="-8"/>
          <w:sz w:val="28"/>
          <w:szCs w:val="28"/>
        </w:rPr>
        <w:t>6 761.8</w:t>
      </w:r>
      <w:r w:rsidR="008338BF">
        <w:rPr>
          <w:spacing w:val="-8"/>
          <w:sz w:val="28"/>
          <w:szCs w:val="28"/>
        </w:rPr>
        <w:t xml:space="preserve"> тыс. руб.</w:t>
      </w:r>
      <w:r w:rsidR="006E29C4">
        <w:rPr>
          <w:spacing w:val="-8"/>
          <w:sz w:val="28"/>
          <w:szCs w:val="28"/>
        </w:rPr>
        <w:t xml:space="preserve">, средства использовались </w:t>
      </w:r>
      <w:r w:rsidR="00611DF0">
        <w:rPr>
          <w:spacing w:val="-8"/>
          <w:sz w:val="28"/>
          <w:szCs w:val="28"/>
        </w:rPr>
        <w:t xml:space="preserve"> на реализацию </w:t>
      </w:r>
      <w:r w:rsidR="006E29C4">
        <w:rPr>
          <w:spacing w:val="-8"/>
          <w:sz w:val="28"/>
          <w:szCs w:val="28"/>
        </w:rPr>
        <w:t xml:space="preserve"> </w:t>
      </w:r>
      <w:r w:rsidR="006E29C4" w:rsidRPr="00B74D8C">
        <w:rPr>
          <w:spacing w:val="-8"/>
          <w:sz w:val="28"/>
          <w:szCs w:val="28"/>
        </w:rPr>
        <w:t>Муниципальн</w:t>
      </w:r>
      <w:r w:rsidR="00611DF0">
        <w:rPr>
          <w:spacing w:val="-8"/>
          <w:sz w:val="28"/>
          <w:szCs w:val="28"/>
        </w:rPr>
        <w:t>ых</w:t>
      </w:r>
      <w:r w:rsidR="006E29C4" w:rsidRPr="00B74D8C">
        <w:rPr>
          <w:spacing w:val="-8"/>
          <w:sz w:val="28"/>
          <w:szCs w:val="28"/>
        </w:rPr>
        <w:t xml:space="preserve"> программ </w:t>
      </w:r>
      <w:r w:rsidR="0097233C">
        <w:rPr>
          <w:spacing w:val="-8"/>
          <w:sz w:val="28"/>
          <w:szCs w:val="28"/>
        </w:rPr>
        <w:t>:</w:t>
      </w:r>
      <w:r w:rsidR="001658F5">
        <w:rPr>
          <w:spacing w:val="-8"/>
          <w:sz w:val="28"/>
          <w:szCs w:val="28"/>
        </w:rPr>
        <w:t xml:space="preserve"> </w:t>
      </w:r>
      <w:r w:rsidR="006E29C4">
        <w:rPr>
          <w:spacing w:val="-8"/>
          <w:sz w:val="28"/>
          <w:szCs w:val="28"/>
        </w:rPr>
        <w:t>«</w:t>
      </w:r>
      <w:r w:rsidR="006E29C4" w:rsidRPr="00B74D8C">
        <w:rPr>
          <w:spacing w:val="-8"/>
          <w:sz w:val="28"/>
          <w:szCs w:val="28"/>
        </w:rPr>
        <w:t xml:space="preserve">Развитие </w:t>
      </w:r>
      <w:r w:rsidR="00611DF0">
        <w:rPr>
          <w:spacing w:val="-8"/>
          <w:sz w:val="28"/>
          <w:szCs w:val="28"/>
        </w:rPr>
        <w:t>молодежной политики города</w:t>
      </w:r>
      <w:r w:rsidR="006E29C4">
        <w:rPr>
          <w:spacing w:val="-8"/>
          <w:sz w:val="28"/>
          <w:szCs w:val="28"/>
        </w:rPr>
        <w:t xml:space="preserve"> Лесосибирска»,</w:t>
      </w:r>
      <w:r w:rsidR="00611DF0">
        <w:rPr>
          <w:spacing w:val="-8"/>
          <w:sz w:val="28"/>
          <w:szCs w:val="28"/>
        </w:rPr>
        <w:t xml:space="preserve"> « Развитие физической культуры и спорта города Лесосибирска»,</w:t>
      </w:r>
    </w:p>
    <w:p w:rsidR="006E29C4" w:rsidRDefault="0097233C" w:rsidP="001321F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« Содействие занятости населения города Лесосибирска», «Обеспечение безопасности населения города Лесосибирска» - </w:t>
      </w:r>
      <w:r w:rsidR="00DF3232">
        <w:rPr>
          <w:spacing w:val="-8"/>
          <w:sz w:val="28"/>
          <w:szCs w:val="28"/>
        </w:rPr>
        <w:t xml:space="preserve"> на обеспечение деятельности подведомственных учреждений</w:t>
      </w:r>
      <w:r w:rsidR="009A322C">
        <w:rPr>
          <w:spacing w:val="-8"/>
          <w:sz w:val="28"/>
          <w:szCs w:val="28"/>
        </w:rPr>
        <w:t>,</w:t>
      </w:r>
      <w:r w:rsidR="004C39E6">
        <w:rPr>
          <w:spacing w:val="-8"/>
          <w:sz w:val="28"/>
          <w:szCs w:val="28"/>
        </w:rPr>
        <w:t xml:space="preserve"> расходы на проведение мероприятий для детей и молодежи,</w:t>
      </w:r>
      <w:r w:rsidR="009A322C">
        <w:rPr>
          <w:spacing w:val="-8"/>
          <w:sz w:val="28"/>
          <w:szCs w:val="28"/>
        </w:rPr>
        <w:t xml:space="preserve"> в том числе по </w:t>
      </w:r>
      <w:r w:rsidR="006E29C4">
        <w:rPr>
          <w:spacing w:val="-8"/>
          <w:sz w:val="28"/>
          <w:szCs w:val="28"/>
        </w:rPr>
        <w:t xml:space="preserve"> следующи</w:t>
      </w:r>
      <w:r w:rsidR="009A322C">
        <w:rPr>
          <w:spacing w:val="-8"/>
          <w:sz w:val="28"/>
          <w:szCs w:val="28"/>
        </w:rPr>
        <w:t>м</w:t>
      </w:r>
      <w:r w:rsidR="006E29C4">
        <w:rPr>
          <w:spacing w:val="-8"/>
          <w:sz w:val="28"/>
          <w:szCs w:val="28"/>
        </w:rPr>
        <w:t xml:space="preserve"> подпрограмма</w:t>
      </w:r>
      <w:r w:rsidR="009A322C">
        <w:rPr>
          <w:spacing w:val="-8"/>
          <w:sz w:val="28"/>
          <w:szCs w:val="28"/>
        </w:rPr>
        <w:t>м</w:t>
      </w:r>
      <w:r w:rsidR="006E29C4">
        <w:rPr>
          <w:spacing w:val="-8"/>
          <w:sz w:val="28"/>
          <w:szCs w:val="28"/>
        </w:rPr>
        <w:t>:</w:t>
      </w:r>
    </w:p>
    <w:p w:rsidR="009C6DBD" w:rsidRDefault="009C6DBD" w:rsidP="001321F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- « Развитие массовой физической культуры и спорта»;</w:t>
      </w:r>
    </w:p>
    <w:p w:rsidR="00614E72" w:rsidRDefault="00614E72" w:rsidP="001321F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  <w:r w:rsidR="001D00F9">
        <w:rPr>
          <w:spacing w:val="-8"/>
          <w:sz w:val="28"/>
          <w:szCs w:val="28"/>
        </w:rPr>
        <w:t xml:space="preserve">  </w:t>
      </w:r>
      <w:r w:rsidR="009C6DBD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- «</w:t>
      </w:r>
      <w:r w:rsidRPr="005457A6">
        <w:rPr>
          <w:spacing w:val="-8"/>
          <w:sz w:val="28"/>
          <w:szCs w:val="28"/>
        </w:rPr>
        <w:t>Вовлечение молодежи города Лесосибирска в социальную практику</w:t>
      </w:r>
      <w:r>
        <w:rPr>
          <w:spacing w:val="-8"/>
          <w:sz w:val="28"/>
          <w:szCs w:val="28"/>
        </w:rPr>
        <w:t>»;</w:t>
      </w:r>
    </w:p>
    <w:p w:rsidR="00F67263" w:rsidRDefault="006E29C4" w:rsidP="004E5CDA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</w:t>
      </w:r>
      <w:r w:rsidR="00C83D9A">
        <w:rPr>
          <w:spacing w:val="-8"/>
          <w:sz w:val="28"/>
          <w:szCs w:val="28"/>
        </w:rPr>
        <w:t xml:space="preserve"> </w:t>
      </w:r>
      <w:r w:rsidR="001D00F9">
        <w:rPr>
          <w:spacing w:val="-8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 xml:space="preserve"> -   «</w:t>
      </w:r>
      <w:r w:rsidRPr="001A1900">
        <w:rPr>
          <w:spacing w:val="-8"/>
          <w:sz w:val="28"/>
          <w:szCs w:val="28"/>
        </w:rPr>
        <w:t>Патриотическое воспитание молодежи города Лесосибирска</w:t>
      </w:r>
      <w:r>
        <w:rPr>
          <w:spacing w:val="-8"/>
          <w:sz w:val="28"/>
          <w:szCs w:val="28"/>
        </w:rPr>
        <w:t>»</w:t>
      </w:r>
      <w:r w:rsidR="009C6DBD">
        <w:rPr>
          <w:spacing w:val="-8"/>
          <w:sz w:val="28"/>
          <w:szCs w:val="28"/>
        </w:rPr>
        <w:t>;</w:t>
      </w:r>
    </w:p>
    <w:p w:rsidR="0097233C" w:rsidRDefault="0097233C" w:rsidP="004E5CDA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- « Обеспечение реализации  общественных и гражданских инициатив и поддержка социально ориентированных некоммерческих организаций»</w:t>
      </w:r>
      <w:r w:rsidR="00EE57CB">
        <w:rPr>
          <w:spacing w:val="-8"/>
          <w:sz w:val="28"/>
          <w:szCs w:val="28"/>
        </w:rPr>
        <w:t>;</w:t>
      </w:r>
    </w:p>
    <w:p w:rsidR="00EE57CB" w:rsidRDefault="00EE57CB" w:rsidP="004E5CDA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</w:t>
      </w:r>
      <w:r w:rsidR="00526B44">
        <w:rPr>
          <w:spacing w:val="-8"/>
          <w:sz w:val="28"/>
          <w:szCs w:val="28"/>
        </w:rPr>
        <w:t xml:space="preserve">            </w:t>
      </w:r>
      <w:r>
        <w:rPr>
          <w:spacing w:val="-8"/>
          <w:sz w:val="28"/>
          <w:szCs w:val="28"/>
        </w:rPr>
        <w:t xml:space="preserve"> - « Профилактика преступлений и иных  правонарушений».</w:t>
      </w:r>
    </w:p>
    <w:p w:rsidR="00585254" w:rsidRDefault="003E43B0" w:rsidP="00B95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3452">
        <w:rPr>
          <w:sz w:val="28"/>
          <w:szCs w:val="28"/>
        </w:rPr>
        <w:t xml:space="preserve"> </w:t>
      </w:r>
      <w:r w:rsidR="00740A76">
        <w:rPr>
          <w:sz w:val="28"/>
          <w:szCs w:val="28"/>
        </w:rPr>
        <w:t xml:space="preserve"> Средства на реализацию мероприятий, предусмотренные муниципальными </w:t>
      </w:r>
      <w:proofErr w:type="gramStart"/>
      <w:r w:rsidR="00740A76">
        <w:rPr>
          <w:sz w:val="28"/>
          <w:szCs w:val="28"/>
        </w:rPr>
        <w:t>программами ,</w:t>
      </w:r>
      <w:proofErr w:type="gramEnd"/>
      <w:r w:rsidR="00740A76">
        <w:rPr>
          <w:sz w:val="28"/>
          <w:szCs w:val="28"/>
        </w:rPr>
        <w:t xml:space="preserve"> остались невостребованными  в полном объеме, в </w:t>
      </w:r>
      <w:r w:rsidR="00857C77">
        <w:rPr>
          <w:sz w:val="28"/>
          <w:szCs w:val="28"/>
        </w:rPr>
        <w:t xml:space="preserve"> </w:t>
      </w:r>
      <w:r w:rsidR="00740A76">
        <w:rPr>
          <w:sz w:val="28"/>
          <w:szCs w:val="28"/>
        </w:rPr>
        <w:t xml:space="preserve">следствии распространения </w:t>
      </w:r>
      <w:proofErr w:type="spellStart"/>
      <w:r w:rsidR="00740A76">
        <w:rPr>
          <w:sz w:val="28"/>
          <w:szCs w:val="28"/>
        </w:rPr>
        <w:t>короновирусной</w:t>
      </w:r>
      <w:proofErr w:type="spellEnd"/>
      <w:r w:rsidR="00740A76">
        <w:rPr>
          <w:sz w:val="28"/>
          <w:szCs w:val="28"/>
        </w:rPr>
        <w:t xml:space="preserve"> инфекции. </w:t>
      </w:r>
    </w:p>
    <w:p w:rsidR="009E4F0C" w:rsidRDefault="00FB5C43" w:rsidP="00252FD7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750F58">
        <w:rPr>
          <w:sz w:val="28"/>
          <w:szCs w:val="28"/>
        </w:rPr>
        <w:t xml:space="preserve">   </w:t>
      </w:r>
      <w:r w:rsidR="007165CA" w:rsidRPr="00070825">
        <w:rPr>
          <w:b/>
          <w:sz w:val="28"/>
          <w:szCs w:val="28"/>
        </w:rPr>
        <w:t xml:space="preserve"> </w:t>
      </w:r>
      <w:r w:rsidRPr="00AF6E0E">
        <w:rPr>
          <w:sz w:val="28"/>
          <w:szCs w:val="28"/>
        </w:rPr>
        <w:t>П</w:t>
      </w:r>
      <w:r w:rsidR="009A5578" w:rsidRPr="00AF6E0E">
        <w:rPr>
          <w:sz w:val="28"/>
          <w:szCs w:val="28"/>
        </w:rPr>
        <w:t>о подразделу</w:t>
      </w:r>
      <w:r w:rsidR="009A5578" w:rsidRPr="00E13D0C">
        <w:rPr>
          <w:sz w:val="28"/>
          <w:szCs w:val="28"/>
        </w:rPr>
        <w:t xml:space="preserve"> </w:t>
      </w:r>
      <w:r w:rsidR="002C46C0">
        <w:rPr>
          <w:sz w:val="28"/>
          <w:szCs w:val="28"/>
        </w:rPr>
        <w:t xml:space="preserve">0709 </w:t>
      </w:r>
      <w:r w:rsidR="009A5578" w:rsidRPr="00E13D0C">
        <w:rPr>
          <w:sz w:val="28"/>
          <w:szCs w:val="28"/>
        </w:rPr>
        <w:t xml:space="preserve">«Другие вопросы в области образования» плановые назначения исполнены на </w:t>
      </w:r>
      <w:r w:rsidR="00750F58">
        <w:rPr>
          <w:sz w:val="28"/>
          <w:szCs w:val="28"/>
        </w:rPr>
        <w:t xml:space="preserve"> сумму – </w:t>
      </w:r>
      <w:r w:rsidR="00741279">
        <w:rPr>
          <w:sz w:val="28"/>
          <w:szCs w:val="28"/>
        </w:rPr>
        <w:t>5</w:t>
      </w:r>
      <w:r w:rsidR="009E4F0C">
        <w:rPr>
          <w:sz w:val="28"/>
          <w:szCs w:val="28"/>
        </w:rPr>
        <w:t>6 922.9</w:t>
      </w:r>
      <w:r w:rsidR="00750F58">
        <w:rPr>
          <w:sz w:val="28"/>
          <w:szCs w:val="28"/>
        </w:rPr>
        <w:t xml:space="preserve"> тыс. руб., или на </w:t>
      </w:r>
      <w:r w:rsidR="00F43F9C">
        <w:rPr>
          <w:sz w:val="28"/>
          <w:szCs w:val="28"/>
        </w:rPr>
        <w:t xml:space="preserve"> - </w:t>
      </w:r>
      <w:r w:rsidR="00741279">
        <w:rPr>
          <w:sz w:val="28"/>
          <w:szCs w:val="28"/>
        </w:rPr>
        <w:t>98.</w:t>
      </w:r>
      <w:r w:rsidR="009E4F0C">
        <w:rPr>
          <w:sz w:val="28"/>
          <w:szCs w:val="28"/>
        </w:rPr>
        <w:t>1</w:t>
      </w:r>
      <w:r w:rsidR="00702DE2" w:rsidRPr="00E13D0C">
        <w:rPr>
          <w:sz w:val="28"/>
          <w:szCs w:val="28"/>
        </w:rPr>
        <w:t>%.</w:t>
      </w:r>
      <w:r w:rsidR="00934D8A">
        <w:rPr>
          <w:sz w:val="28"/>
          <w:szCs w:val="28"/>
        </w:rPr>
        <w:t xml:space="preserve"> </w:t>
      </w:r>
      <w:r w:rsidR="004534A8">
        <w:rPr>
          <w:sz w:val="28"/>
          <w:szCs w:val="28"/>
        </w:rPr>
        <w:t xml:space="preserve"> Расходы </w:t>
      </w:r>
      <w:r w:rsidR="004534A8">
        <w:rPr>
          <w:spacing w:val="-8"/>
          <w:sz w:val="28"/>
          <w:szCs w:val="28"/>
        </w:rPr>
        <w:t>осуществляли</w:t>
      </w:r>
      <w:r w:rsidR="00F43F9C">
        <w:rPr>
          <w:spacing w:val="-8"/>
          <w:sz w:val="28"/>
          <w:szCs w:val="28"/>
        </w:rPr>
        <w:t xml:space="preserve">сь </w:t>
      </w:r>
      <w:r w:rsidR="004534A8">
        <w:rPr>
          <w:spacing w:val="-8"/>
          <w:sz w:val="28"/>
          <w:szCs w:val="28"/>
        </w:rPr>
        <w:t xml:space="preserve">  </w:t>
      </w:r>
      <w:proofErr w:type="gramStart"/>
      <w:r w:rsidR="00934D8A">
        <w:rPr>
          <w:spacing w:val="-8"/>
          <w:sz w:val="28"/>
          <w:szCs w:val="28"/>
        </w:rPr>
        <w:t>г</w:t>
      </w:r>
      <w:r w:rsidR="004534A8" w:rsidRPr="00253AFB">
        <w:rPr>
          <w:spacing w:val="-8"/>
          <w:sz w:val="28"/>
          <w:szCs w:val="28"/>
        </w:rPr>
        <w:t>лавны</w:t>
      </w:r>
      <w:r w:rsidR="00F43F9C">
        <w:rPr>
          <w:spacing w:val="-8"/>
          <w:sz w:val="28"/>
          <w:szCs w:val="28"/>
        </w:rPr>
        <w:t>м</w:t>
      </w:r>
      <w:r w:rsidR="00374EF2">
        <w:rPr>
          <w:spacing w:val="-8"/>
          <w:sz w:val="28"/>
          <w:szCs w:val="28"/>
        </w:rPr>
        <w:t>и</w:t>
      </w:r>
      <w:r w:rsidR="004534A8">
        <w:rPr>
          <w:spacing w:val="-8"/>
          <w:sz w:val="28"/>
          <w:szCs w:val="28"/>
        </w:rPr>
        <w:t xml:space="preserve">  </w:t>
      </w:r>
      <w:r w:rsidR="004534A8" w:rsidRPr="00253AFB">
        <w:rPr>
          <w:spacing w:val="-8"/>
          <w:sz w:val="28"/>
          <w:szCs w:val="28"/>
        </w:rPr>
        <w:t>распорядител</w:t>
      </w:r>
      <w:r w:rsidR="00374EF2">
        <w:rPr>
          <w:spacing w:val="-8"/>
          <w:sz w:val="28"/>
          <w:szCs w:val="28"/>
        </w:rPr>
        <w:t>ями</w:t>
      </w:r>
      <w:proofErr w:type="gramEnd"/>
      <w:r w:rsidR="004534A8" w:rsidRPr="00253AFB">
        <w:rPr>
          <w:spacing w:val="-8"/>
          <w:sz w:val="28"/>
          <w:szCs w:val="28"/>
        </w:rPr>
        <w:t xml:space="preserve">  бюджетных средств</w:t>
      </w:r>
      <w:r w:rsidR="00763079">
        <w:rPr>
          <w:spacing w:val="-8"/>
          <w:sz w:val="28"/>
          <w:szCs w:val="28"/>
        </w:rPr>
        <w:t xml:space="preserve"> </w:t>
      </w:r>
      <w:r w:rsidR="009E4F0C">
        <w:rPr>
          <w:spacing w:val="-8"/>
          <w:sz w:val="28"/>
          <w:szCs w:val="28"/>
        </w:rPr>
        <w:t>:</w:t>
      </w:r>
    </w:p>
    <w:p w:rsidR="00755E3E" w:rsidRDefault="009E4F0C" w:rsidP="00252FD7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5E3E">
        <w:rPr>
          <w:sz w:val="28"/>
          <w:szCs w:val="28"/>
        </w:rPr>
        <w:t xml:space="preserve"> </w:t>
      </w:r>
      <w:r w:rsidR="002566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="002C045F">
        <w:rPr>
          <w:sz w:val="28"/>
          <w:szCs w:val="28"/>
        </w:rPr>
        <w:t xml:space="preserve"> </w:t>
      </w:r>
      <w:r w:rsidR="004534A8">
        <w:rPr>
          <w:sz w:val="28"/>
          <w:szCs w:val="28"/>
        </w:rPr>
        <w:t>«</w:t>
      </w:r>
      <w:r>
        <w:rPr>
          <w:sz w:val="28"/>
          <w:szCs w:val="28"/>
        </w:rPr>
        <w:t xml:space="preserve">Отделом </w:t>
      </w:r>
      <w:r w:rsidR="00F43F9C">
        <w:rPr>
          <w:sz w:val="28"/>
          <w:szCs w:val="28"/>
        </w:rPr>
        <w:t xml:space="preserve"> </w:t>
      </w:r>
      <w:r w:rsidR="004534A8">
        <w:rPr>
          <w:sz w:val="28"/>
          <w:szCs w:val="28"/>
        </w:rPr>
        <w:t xml:space="preserve"> образования администрации города Лесосибирска»</w:t>
      </w:r>
      <w:r>
        <w:rPr>
          <w:sz w:val="28"/>
          <w:szCs w:val="28"/>
        </w:rPr>
        <w:t xml:space="preserve"> в сумме </w:t>
      </w:r>
      <w:r w:rsidR="00297F8E">
        <w:rPr>
          <w:sz w:val="28"/>
          <w:szCs w:val="28"/>
        </w:rPr>
        <w:t xml:space="preserve">- </w:t>
      </w:r>
      <w:r w:rsidR="00226B5E">
        <w:rPr>
          <w:sz w:val="28"/>
          <w:szCs w:val="28"/>
        </w:rPr>
        <w:t xml:space="preserve"> </w:t>
      </w:r>
      <w:r w:rsidR="00755E3E">
        <w:rPr>
          <w:sz w:val="28"/>
          <w:szCs w:val="28"/>
        </w:rPr>
        <w:t xml:space="preserve">48 681.9 тыс. руб. </w:t>
      </w:r>
      <w:r w:rsidR="00297F8E">
        <w:rPr>
          <w:sz w:val="28"/>
          <w:szCs w:val="28"/>
        </w:rPr>
        <w:t xml:space="preserve"> - </w:t>
      </w:r>
      <w:r w:rsidR="00755E3E">
        <w:rPr>
          <w:sz w:val="28"/>
          <w:szCs w:val="28"/>
        </w:rPr>
        <w:t>на обеспечение деятельно</w:t>
      </w:r>
      <w:r w:rsidR="002566CB">
        <w:rPr>
          <w:sz w:val="28"/>
          <w:szCs w:val="28"/>
        </w:rPr>
        <w:t xml:space="preserve">сти подведомственных </w:t>
      </w:r>
      <w:r w:rsidR="002566CB" w:rsidRPr="002566CB">
        <w:rPr>
          <w:sz w:val="28"/>
          <w:szCs w:val="28"/>
        </w:rPr>
        <w:t xml:space="preserve">учреждений и выполнение мероприятий </w:t>
      </w:r>
      <w:r w:rsidR="00755E3E" w:rsidRPr="002566CB">
        <w:rPr>
          <w:sz w:val="28"/>
          <w:szCs w:val="28"/>
        </w:rPr>
        <w:t xml:space="preserve"> по  Муниципальной программе «Развитие образования города  Лесосибирска», подпрограмм</w:t>
      </w:r>
      <w:r w:rsidR="009F124A">
        <w:rPr>
          <w:sz w:val="28"/>
          <w:szCs w:val="28"/>
        </w:rPr>
        <w:t>а</w:t>
      </w:r>
      <w:r w:rsidR="00755E3E" w:rsidRPr="002566CB">
        <w:rPr>
          <w:sz w:val="28"/>
          <w:szCs w:val="28"/>
        </w:rPr>
        <w:t xml:space="preserve"> «Обеспечение реализации муниципальной программы и прочие мероприятия в области образования»</w:t>
      </w:r>
      <w:r w:rsidR="002566CB">
        <w:rPr>
          <w:sz w:val="28"/>
          <w:szCs w:val="28"/>
        </w:rPr>
        <w:t>;</w:t>
      </w:r>
    </w:p>
    <w:p w:rsidR="009E4F0C" w:rsidRDefault="009E4F0C" w:rsidP="00A97F1B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6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 « Администрация города Лесосибирска»  </w:t>
      </w:r>
      <w:r>
        <w:rPr>
          <w:spacing w:val="-8"/>
          <w:sz w:val="28"/>
          <w:szCs w:val="28"/>
        </w:rPr>
        <w:t xml:space="preserve">в сумме   –  </w:t>
      </w:r>
      <w:r w:rsidR="00755E3E">
        <w:rPr>
          <w:spacing w:val="-8"/>
          <w:sz w:val="28"/>
          <w:szCs w:val="28"/>
        </w:rPr>
        <w:t>8 241.0</w:t>
      </w:r>
      <w:r>
        <w:rPr>
          <w:spacing w:val="-8"/>
          <w:sz w:val="28"/>
          <w:szCs w:val="28"/>
        </w:rPr>
        <w:t xml:space="preserve"> тыс. руб</w:t>
      </w:r>
      <w:r w:rsidR="00755E3E">
        <w:rPr>
          <w:spacing w:val="-8"/>
          <w:sz w:val="28"/>
          <w:szCs w:val="28"/>
        </w:rPr>
        <w:t>.</w:t>
      </w:r>
      <w:r w:rsidR="00A97F1B">
        <w:rPr>
          <w:sz w:val="28"/>
          <w:szCs w:val="28"/>
        </w:rPr>
        <w:t xml:space="preserve">-   назначения исполнены по </w:t>
      </w:r>
      <w:r w:rsidR="00A97F1B" w:rsidRPr="00BD2B93">
        <w:rPr>
          <w:sz w:val="28"/>
          <w:szCs w:val="28"/>
        </w:rPr>
        <w:t>Муниципальной программе «Развитие образования</w:t>
      </w:r>
      <w:r w:rsidR="00A97F1B" w:rsidRPr="00EE7395">
        <w:rPr>
          <w:sz w:val="28"/>
          <w:szCs w:val="28"/>
        </w:rPr>
        <w:t xml:space="preserve"> города</w:t>
      </w:r>
      <w:r w:rsidR="00A97F1B">
        <w:rPr>
          <w:sz w:val="28"/>
          <w:szCs w:val="28"/>
        </w:rPr>
        <w:t xml:space="preserve"> </w:t>
      </w:r>
      <w:proofErr w:type="spellStart"/>
      <w:r w:rsidR="00A97F1B" w:rsidRPr="00EE7395">
        <w:rPr>
          <w:sz w:val="28"/>
          <w:szCs w:val="28"/>
        </w:rPr>
        <w:t>Лесосибирска</w:t>
      </w:r>
      <w:r w:rsidR="00A97F1B">
        <w:rPr>
          <w:sz w:val="28"/>
          <w:szCs w:val="28"/>
        </w:rPr>
        <w:t>»,подпрограмме</w:t>
      </w:r>
      <w:proofErr w:type="spellEnd"/>
      <w:r w:rsidR="00A97F1B">
        <w:rPr>
          <w:sz w:val="28"/>
          <w:szCs w:val="28"/>
        </w:rPr>
        <w:t xml:space="preserve"> «Обеспечение реализации муниципальной программы и прочие мероприятия в области образования»- на осуществление государственных полномочий по организации и осуществлению деятельности по опеке и попечительству в отношении несовершеннолетних.</w:t>
      </w:r>
    </w:p>
    <w:p w:rsidR="00497531" w:rsidRDefault="00497531" w:rsidP="00252FD7">
      <w:pPr>
        <w:tabs>
          <w:tab w:val="left" w:pos="9355"/>
        </w:tabs>
        <w:jc w:val="both"/>
        <w:rPr>
          <w:spacing w:val="-8"/>
          <w:sz w:val="28"/>
          <w:szCs w:val="28"/>
        </w:rPr>
      </w:pPr>
    </w:p>
    <w:p w:rsidR="00FA1796" w:rsidRDefault="00452D6A" w:rsidP="00740C5F">
      <w:pPr>
        <w:jc w:val="both"/>
        <w:rPr>
          <w:spacing w:val="-8"/>
          <w:sz w:val="28"/>
          <w:szCs w:val="28"/>
        </w:rPr>
      </w:pPr>
      <w:r w:rsidRPr="00FA1796">
        <w:rPr>
          <w:sz w:val="28"/>
          <w:szCs w:val="28"/>
        </w:rPr>
        <w:t xml:space="preserve">       </w:t>
      </w:r>
      <w:r w:rsidR="004E5CDA" w:rsidRPr="00FA1796">
        <w:rPr>
          <w:b/>
          <w:sz w:val="28"/>
          <w:szCs w:val="28"/>
        </w:rPr>
        <w:t>Р</w:t>
      </w:r>
      <w:r w:rsidR="004F2E28" w:rsidRPr="00FA1796">
        <w:rPr>
          <w:b/>
          <w:sz w:val="28"/>
          <w:szCs w:val="28"/>
        </w:rPr>
        <w:t>асходы</w:t>
      </w:r>
      <w:r w:rsidR="004E5CDA" w:rsidRPr="00FA1796">
        <w:rPr>
          <w:b/>
          <w:sz w:val="28"/>
          <w:szCs w:val="28"/>
        </w:rPr>
        <w:t xml:space="preserve"> по</w:t>
      </w:r>
      <w:r w:rsidR="00B71C91" w:rsidRPr="00FA1796">
        <w:rPr>
          <w:b/>
          <w:sz w:val="28"/>
          <w:szCs w:val="28"/>
        </w:rPr>
        <w:t xml:space="preserve"> разделу</w:t>
      </w:r>
      <w:r w:rsidR="004F2E28" w:rsidRPr="00FA1796">
        <w:rPr>
          <w:b/>
          <w:sz w:val="28"/>
          <w:szCs w:val="28"/>
        </w:rPr>
        <w:t xml:space="preserve"> 0800</w:t>
      </w:r>
      <w:r w:rsidR="00B71C91" w:rsidRPr="00FA1796">
        <w:rPr>
          <w:b/>
          <w:sz w:val="28"/>
          <w:szCs w:val="28"/>
        </w:rPr>
        <w:t xml:space="preserve"> «</w:t>
      </w:r>
      <w:r w:rsidR="004F2E28" w:rsidRPr="00FA1796">
        <w:rPr>
          <w:b/>
          <w:sz w:val="28"/>
          <w:szCs w:val="28"/>
        </w:rPr>
        <w:t>Культура, кинематография</w:t>
      </w:r>
      <w:r w:rsidR="00EF7A59" w:rsidRPr="00FA1796">
        <w:rPr>
          <w:sz w:val="28"/>
          <w:szCs w:val="28"/>
        </w:rPr>
        <w:t>»</w:t>
      </w:r>
      <w:r w:rsidR="00B71C91" w:rsidRPr="00FA1796">
        <w:rPr>
          <w:sz w:val="28"/>
          <w:szCs w:val="28"/>
        </w:rPr>
        <w:t xml:space="preserve"> </w:t>
      </w:r>
      <w:r w:rsidR="00EF48B0" w:rsidRPr="00FA1796">
        <w:rPr>
          <w:sz w:val="28"/>
          <w:szCs w:val="28"/>
        </w:rPr>
        <w:t xml:space="preserve"> </w:t>
      </w:r>
      <w:r w:rsidR="00B71C91" w:rsidRPr="00FA1796">
        <w:rPr>
          <w:sz w:val="28"/>
          <w:szCs w:val="28"/>
        </w:rPr>
        <w:t>составил</w:t>
      </w:r>
      <w:r w:rsidR="003221C7" w:rsidRPr="00FA1796">
        <w:rPr>
          <w:sz w:val="28"/>
          <w:szCs w:val="28"/>
        </w:rPr>
        <w:t>и</w:t>
      </w:r>
      <w:r w:rsidR="004E5CDA" w:rsidRPr="00FA1796">
        <w:rPr>
          <w:sz w:val="28"/>
          <w:szCs w:val="28"/>
        </w:rPr>
        <w:t xml:space="preserve"> в сумме</w:t>
      </w:r>
      <w:r w:rsidR="00BA03D6" w:rsidRPr="00FA1796">
        <w:rPr>
          <w:sz w:val="28"/>
          <w:szCs w:val="28"/>
        </w:rPr>
        <w:t xml:space="preserve"> </w:t>
      </w:r>
      <w:r w:rsidR="00736CBC" w:rsidRPr="00FA1796">
        <w:rPr>
          <w:sz w:val="28"/>
          <w:szCs w:val="28"/>
        </w:rPr>
        <w:t>–</w:t>
      </w:r>
      <w:r w:rsidR="004E5CDA" w:rsidRPr="00FA1796">
        <w:rPr>
          <w:sz w:val="28"/>
          <w:szCs w:val="28"/>
        </w:rPr>
        <w:t xml:space="preserve"> </w:t>
      </w:r>
      <w:r w:rsidR="00CB62EA" w:rsidRPr="00FA1796">
        <w:rPr>
          <w:sz w:val="28"/>
          <w:szCs w:val="28"/>
        </w:rPr>
        <w:t>1</w:t>
      </w:r>
      <w:r w:rsidR="00FA1796">
        <w:rPr>
          <w:sz w:val="28"/>
          <w:szCs w:val="28"/>
        </w:rPr>
        <w:t>65 074.9</w:t>
      </w:r>
      <w:r w:rsidR="002358AA" w:rsidRPr="00FA1796">
        <w:rPr>
          <w:sz w:val="28"/>
          <w:szCs w:val="28"/>
        </w:rPr>
        <w:t xml:space="preserve"> </w:t>
      </w:r>
      <w:r w:rsidR="00B71C91" w:rsidRPr="00FA1796">
        <w:rPr>
          <w:sz w:val="28"/>
          <w:szCs w:val="28"/>
        </w:rPr>
        <w:t>тыс. руб</w:t>
      </w:r>
      <w:r w:rsidR="00EF48B0" w:rsidRPr="00FA1796">
        <w:rPr>
          <w:sz w:val="28"/>
          <w:szCs w:val="28"/>
        </w:rPr>
        <w:t>.</w:t>
      </w:r>
      <w:r w:rsidR="00BA03D6" w:rsidRPr="00FA1796">
        <w:rPr>
          <w:sz w:val="28"/>
          <w:szCs w:val="28"/>
        </w:rPr>
        <w:t>,</w:t>
      </w:r>
      <w:r w:rsidR="00EF48B0" w:rsidRPr="00FA1796">
        <w:rPr>
          <w:sz w:val="28"/>
          <w:szCs w:val="28"/>
        </w:rPr>
        <w:t xml:space="preserve"> или на </w:t>
      </w:r>
      <w:r w:rsidR="00B71C91" w:rsidRPr="00FA1796">
        <w:rPr>
          <w:sz w:val="28"/>
          <w:szCs w:val="28"/>
        </w:rPr>
        <w:t xml:space="preserve"> </w:t>
      </w:r>
      <w:r w:rsidR="0087068A" w:rsidRPr="00FA1796">
        <w:rPr>
          <w:sz w:val="28"/>
          <w:szCs w:val="28"/>
        </w:rPr>
        <w:t>9</w:t>
      </w:r>
      <w:r w:rsidR="00FA1796">
        <w:rPr>
          <w:sz w:val="28"/>
          <w:szCs w:val="28"/>
        </w:rPr>
        <w:t>7.7</w:t>
      </w:r>
      <w:r w:rsidR="002358AA" w:rsidRPr="00FA1796">
        <w:rPr>
          <w:sz w:val="28"/>
          <w:szCs w:val="28"/>
        </w:rPr>
        <w:t>%</w:t>
      </w:r>
      <w:r w:rsidR="004E5CDA" w:rsidRPr="00FA1796">
        <w:rPr>
          <w:sz w:val="28"/>
          <w:szCs w:val="28"/>
        </w:rPr>
        <w:t xml:space="preserve"> от </w:t>
      </w:r>
      <w:r w:rsidR="001B50BE" w:rsidRPr="00FA1796">
        <w:rPr>
          <w:sz w:val="28"/>
          <w:szCs w:val="28"/>
        </w:rPr>
        <w:t>запланированных расходов</w:t>
      </w:r>
      <w:r w:rsidR="004E5CDA" w:rsidRPr="00FA1796">
        <w:rPr>
          <w:sz w:val="28"/>
          <w:szCs w:val="28"/>
        </w:rPr>
        <w:t>.</w:t>
      </w:r>
      <w:r w:rsidR="00B71C91" w:rsidRPr="00FA1796">
        <w:rPr>
          <w:sz w:val="28"/>
          <w:szCs w:val="28"/>
        </w:rPr>
        <w:t xml:space="preserve"> </w:t>
      </w:r>
      <w:r w:rsidR="000D1935" w:rsidRPr="00FA1796">
        <w:rPr>
          <w:sz w:val="28"/>
          <w:szCs w:val="28"/>
        </w:rPr>
        <w:t xml:space="preserve">                         </w:t>
      </w:r>
      <w:r w:rsidRPr="00FA1796">
        <w:rPr>
          <w:sz w:val="28"/>
          <w:szCs w:val="28"/>
        </w:rPr>
        <w:t>У</w:t>
      </w:r>
      <w:r w:rsidR="00240D83" w:rsidRPr="00FA1796">
        <w:rPr>
          <w:sz w:val="28"/>
          <w:szCs w:val="28"/>
        </w:rPr>
        <w:t>дельный вес расходов  раздела  в общих расходах  бюджета</w:t>
      </w:r>
      <w:r w:rsidR="006F54FB" w:rsidRPr="00FA1796">
        <w:rPr>
          <w:sz w:val="28"/>
          <w:szCs w:val="28"/>
        </w:rPr>
        <w:t xml:space="preserve"> </w:t>
      </w:r>
      <w:r w:rsidR="00240D83" w:rsidRPr="00FA1796">
        <w:rPr>
          <w:sz w:val="28"/>
          <w:szCs w:val="28"/>
        </w:rPr>
        <w:t xml:space="preserve">  состав</w:t>
      </w:r>
      <w:r w:rsidR="00E46503" w:rsidRPr="00FA1796">
        <w:rPr>
          <w:sz w:val="28"/>
          <w:szCs w:val="28"/>
        </w:rPr>
        <w:t>ил</w:t>
      </w:r>
      <w:r w:rsidR="000D1935" w:rsidRPr="00FA1796">
        <w:rPr>
          <w:sz w:val="28"/>
          <w:szCs w:val="28"/>
        </w:rPr>
        <w:t xml:space="preserve">                    </w:t>
      </w:r>
      <w:r w:rsidR="00270AEB" w:rsidRPr="00FA1796">
        <w:rPr>
          <w:sz w:val="28"/>
          <w:szCs w:val="28"/>
        </w:rPr>
        <w:t>-</w:t>
      </w:r>
      <w:r w:rsidR="00240D83" w:rsidRPr="00FA1796">
        <w:rPr>
          <w:sz w:val="28"/>
          <w:szCs w:val="28"/>
        </w:rPr>
        <w:t xml:space="preserve"> </w:t>
      </w:r>
      <w:r w:rsidR="00FA1796">
        <w:rPr>
          <w:sz w:val="28"/>
          <w:szCs w:val="28"/>
        </w:rPr>
        <w:t>6.6</w:t>
      </w:r>
      <w:r w:rsidR="00240D83" w:rsidRPr="00FA1796">
        <w:rPr>
          <w:sz w:val="28"/>
          <w:szCs w:val="28"/>
        </w:rPr>
        <w:t>%.</w:t>
      </w:r>
      <w:r w:rsidR="00D71E3E" w:rsidRPr="00FA1796">
        <w:rPr>
          <w:spacing w:val="-8"/>
          <w:sz w:val="28"/>
          <w:szCs w:val="28"/>
        </w:rPr>
        <w:t xml:space="preserve"> Расходы    бюджета  по данному разделу в </w:t>
      </w:r>
      <w:r w:rsidR="00165D39" w:rsidRPr="00FA1796">
        <w:rPr>
          <w:spacing w:val="-8"/>
          <w:sz w:val="28"/>
          <w:szCs w:val="28"/>
        </w:rPr>
        <w:t>соответствии</w:t>
      </w:r>
      <w:r w:rsidR="00D71E3E" w:rsidRPr="00FA1796">
        <w:rPr>
          <w:spacing w:val="-8"/>
          <w:sz w:val="28"/>
          <w:szCs w:val="28"/>
        </w:rPr>
        <w:t xml:space="preserve">  с </w:t>
      </w:r>
      <w:r w:rsidR="006F54FB" w:rsidRPr="00FA1796">
        <w:rPr>
          <w:spacing w:val="-8"/>
          <w:sz w:val="28"/>
          <w:szCs w:val="28"/>
        </w:rPr>
        <w:t>«</w:t>
      </w:r>
      <w:r w:rsidR="006F54FB" w:rsidRPr="00FA1796">
        <w:rPr>
          <w:sz w:val="28"/>
          <w:szCs w:val="28"/>
        </w:rPr>
        <w:t>Исполнени</w:t>
      </w:r>
      <w:r w:rsidR="008C2E1D" w:rsidRPr="00FA1796">
        <w:rPr>
          <w:sz w:val="28"/>
          <w:szCs w:val="28"/>
        </w:rPr>
        <w:t>ем</w:t>
      </w:r>
      <w:r w:rsidR="006F54FB" w:rsidRPr="00FA1796">
        <w:rPr>
          <w:sz w:val="28"/>
          <w:szCs w:val="28"/>
        </w:rPr>
        <w:t xml:space="preserve"> бюджета города по расходам за 20</w:t>
      </w:r>
      <w:r w:rsidR="00FA1796">
        <w:rPr>
          <w:sz w:val="28"/>
          <w:szCs w:val="28"/>
        </w:rPr>
        <w:t>20</w:t>
      </w:r>
      <w:r w:rsidR="006F54FB" w:rsidRPr="00FA1796">
        <w:rPr>
          <w:sz w:val="28"/>
          <w:szCs w:val="28"/>
        </w:rPr>
        <w:t xml:space="preserve"> год по ведомственной  структуре расходов</w:t>
      </w:r>
      <w:r w:rsidR="006F54FB" w:rsidRPr="00FA1796">
        <w:rPr>
          <w:spacing w:val="-8"/>
          <w:sz w:val="28"/>
          <w:szCs w:val="28"/>
        </w:rPr>
        <w:t>»</w:t>
      </w:r>
      <w:r w:rsidR="009151BF" w:rsidRPr="00FA1796">
        <w:rPr>
          <w:spacing w:val="-8"/>
          <w:sz w:val="28"/>
          <w:szCs w:val="28"/>
        </w:rPr>
        <w:t xml:space="preserve"> </w:t>
      </w:r>
      <w:r w:rsidR="00373FAF" w:rsidRPr="00FA1796">
        <w:rPr>
          <w:spacing w:val="-8"/>
          <w:sz w:val="28"/>
          <w:szCs w:val="28"/>
        </w:rPr>
        <w:t xml:space="preserve"> </w:t>
      </w:r>
      <w:r w:rsidR="00D71E3E" w:rsidRPr="00FA1796">
        <w:rPr>
          <w:spacing w:val="-8"/>
          <w:sz w:val="28"/>
          <w:szCs w:val="28"/>
        </w:rPr>
        <w:t>осуществлял</w:t>
      </w:r>
      <w:r w:rsidR="00E6734D" w:rsidRPr="00FA1796">
        <w:rPr>
          <w:spacing w:val="-8"/>
          <w:sz w:val="28"/>
          <w:szCs w:val="28"/>
        </w:rPr>
        <w:t>и</w:t>
      </w:r>
      <w:r w:rsidR="00D71E3E">
        <w:rPr>
          <w:spacing w:val="-8"/>
          <w:sz w:val="28"/>
          <w:szCs w:val="28"/>
        </w:rPr>
        <w:t xml:space="preserve">  </w:t>
      </w:r>
      <w:r w:rsidR="00936F08">
        <w:rPr>
          <w:spacing w:val="-8"/>
          <w:sz w:val="28"/>
          <w:szCs w:val="28"/>
        </w:rPr>
        <w:t>г</w:t>
      </w:r>
      <w:r w:rsidR="00D71E3E" w:rsidRPr="00253AFB">
        <w:rPr>
          <w:spacing w:val="-8"/>
          <w:sz w:val="28"/>
          <w:szCs w:val="28"/>
        </w:rPr>
        <w:t>лавны</w:t>
      </w:r>
      <w:r w:rsidR="00E6734D">
        <w:rPr>
          <w:spacing w:val="-8"/>
          <w:sz w:val="28"/>
          <w:szCs w:val="28"/>
        </w:rPr>
        <w:t>е</w:t>
      </w:r>
      <w:r w:rsidR="00D71E3E">
        <w:rPr>
          <w:spacing w:val="-8"/>
          <w:sz w:val="28"/>
          <w:szCs w:val="28"/>
        </w:rPr>
        <w:t xml:space="preserve">  </w:t>
      </w:r>
      <w:r w:rsidR="00D71E3E" w:rsidRPr="00253AFB">
        <w:rPr>
          <w:spacing w:val="-8"/>
          <w:sz w:val="28"/>
          <w:szCs w:val="28"/>
        </w:rPr>
        <w:t>распорядител</w:t>
      </w:r>
      <w:r w:rsidR="00E6734D">
        <w:rPr>
          <w:spacing w:val="-8"/>
          <w:sz w:val="28"/>
          <w:szCs w:val="28"/>
        </w:rPr>
        <w:t>и</w:t>
      </w:r>
      <w:r w:rsidR="00D71E3E" w:rsidRPr="00253AFB">
        <w:rPr>
          <w:spacing w:val="-8"/>
          <w:sz w:val="28"/>
          <w:szCs w:val="28"/>
        </w:rPr>
        <w:t xml:space="preserve">  бюджетных средств</w:t>
      </w:r>
      <w:r w:rsidR="00293CB7">
        <w:rPr>
          <w:spacing w:val="-8"/>
          <w:sz w:val="28"/>
          <w:szCs w:val="28"/>
        </w:rPr>
        <w:t>:</w:t>
      </w:r>
      <w:r w:rsidR="00247360">
        <w:rPr>
          <w:spacing w:val="-8"/>
          <w:sz w:val="28"/>
          <w:szCs w:val="28"/>
        </w:rPr>
        <w:t xml:space="preserve"> </w:t>
      </w:r>
    </w:p>
    <w:p w:rsidR="009151BF" w:rsidRDefault="0092375C" w:rsidP="00740C5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293CB7">
        <w:rPr>
          <w:spacing w:val="-8"/>
          <w:sz w:val="28"/>
          <w:szCs w:val="28"/>
        </w:rPr>
        <w:t xml:space="preserve"> </w:t>
      </w:r>
      <w:r w:rsidR="000D161A">
        <w:rPr>
          <w:spacing w:val="-8"/>
          <w:sz w:val="28"/>
          <w:szCs w:val="28"/>
        </w:rPr>
        <w:t xml:space="preserve">        </w:t>
      </w:r>
      <w:r w:rsidR="00293CB7">
        <w:rPr>
          <w:spacing w:val="-8"/>
          <w:sz w:val="28"/>
          <w:szCs w:val="28"/>
        </w:rPr>
        <w:t xml:space="preserve"> </w:t>
      </w:r>
      <w:r w:rsidR="000D161A">
        <w:rPr>
          <w:spacing w:val="-8"/>
          <w:sz w:val="28"/>
          <w:szCs w:val="28"/>
        </w:rPr>
        <w:t xml:space="preserve">     </w:t>
      </w:r>
      <w:r w:rsidR="00293CB7">
        <w:rPr>
          <w:spacing w:val="-8"/>
          <w:sz w:val="28"/>
          <w:szCs w:val="28"/>
        </w:rPr>
        <w:t xml:space="preserve">- </w:t>
      </w:r>
      <w:r w:rsidRPr="001D3AA5">
        <w:rPr>
          <w:spacing w:val="-8"/>
          <w:sz w:val="28"/>
          <w:szCs w:val="28"/>
        </w:rPr>
        <w:t>«Отдел</w:t>
      </w:r>
      <w:r>
        <w:rPr>
          <w:spacing w:val="-8"/>
          <w:sz w:val="28"/>
          <w:szCs w:val="28"/>
        </w:rPr>
        <w:t xml:space="preserve"> культуры администрации города Лесосибирска»</w:t>
      </w:r>
      <w:r w:rsidR="00293CB7">
        <w:rPr>
          <w:spacing w:val="-8"/>
          <w:sz w:val="28"/>
          <w:szCs w:val="28"/>
        </w:rPr>
        <w:t xml:space="preserve"> в сумме </w:t>
      </w:r>
      <w:r w:rsidR="00CD1D14">
        <w:rPr>
          <w:spacing w:val="-8"/>
          <w:sz w:val="28"/>
          <w:szCs w:val="28"/>
        </w:rPr>
        <w:t xml:space="preserve">                    </w:t>
      </w:r>
      <w:r w:rsidR="00293CB7">
        <w:rPr>
          <w:spacing w:val="-8"/>
          <w:sz w:val="28"/>
          <w:szCs w:val="28"/>
        </w:rPr>
        <w:t>–</w:t>
      </w:r>
      <w:r w:rsidR="00E21F1E">
        <w:rPr>
          <w:spacing w:val="-8"/>
          <w:sz w:val="28"/>
          <w:szCs w:val="28"/>
        </w:rPr>
        <w:t>136 232.7</w:t>
      </w:r>
      <w:r w:rsidR="008E4425">
        <w:rPr>
          <w:spacing w:val="-8"/>
          <w:sz w:val="28"/>
          <w:szCs w:val="28"/>
        </w:rPr>
        <w:t xml:space="preserve"> </w:t>
      </w:r>
      <w:r w:rsidR="00293CB7">
        <w:rPr>
          <w:spacing w:val="-8"/>
          <w:sz w:val="28"/>
          <w:szCs w:val="28"/>
        </w:rPr>
        <w:t>тыс. руб.</w:t>
      </w:r>
      <w:r w:rsidR="0032527F">
        <w:rPr>
          <w:spacing w:val="-8"/>
          <w:sz w:val="28"/>
          <w:szCs w:val="28"/>
        </w:rPr>
        <w:t>,</w:t>
      </w:r>
      <w:r w:rsidR="008F184C" w:rsidRPr="008F184C">
        <w:rPr>
          <w:sz w:val="28"/>
          <w:szCs w:val="28"/>
        </w:rPr>
        <w:t xml:space="preserve"> </w:t>
      </w:r>
      <w:r w:rsidR="008F184C" w:rsidRPr="0014628A">
        <w:rPr>
          <w:sz w:val="28"/>
          <w:szCs w:val="28"/>
        </w:rPr>
        <w:t>или</w:t>
      </w:r>
      <w:r w:rsidR="008F184C">
        <w:rPr>
          <w:sz w:val="28"/>
          <w:szCs w:val="28"/>
        </w:rPr>
        <w:t xml:space="preserve"> –</w:t>
      </w:r>
      <w:r w:rsidR="00E21F1E">
        <w:rPr>
          <w:sz w:val="28"/>
          <w:szCs w:val="28"/>
        </w:rPr>
        <w:t>82.5</w:t>
      </w:r>
      <w:r w:rsidR="008F184C">
        <w:rPr>
          <w:sz w:val="28"/>
          <w:szCs w:val="28"/>
        </w:rPr>
        <w:t xml:space="preserve"> % от общих расходов раздела</w:t>
      </w:r>
      <w:r w:rsidR="00A658EF">
        <w:rPr>
          <w:sz w:val="28"/>
          <w:szCs w:val="28"/>
        </w:rPr>
        <w:t>;</w:t>
      </w:r>
    </w:p>
    <w:p w:rsidR="00FA1796" w:rsidRDefault="0057588C" w:rsidP="00740C5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  <w:r w:rsidRPr="001D3AA5">
        <w:rPr>
          <w:spacing w:val="-8"/>
          <w:sz w:val="28"/>
          <w:szCs w:val="28"/>
        </w:rPr>
        <w:t xml:space="preserve">- </w:t>
      </w:r>
      <w:r w:rsidR="0032527F" w:rsidRPr="001D3AA5">
        <w:rPr>
          <w:sz w:val="28"/>
          <w:szCs w:val="28"/>
        </w:rPr>
        <w:t>Муниципальное</w:t>
      </w:r>
      <w:r w:rsidR="0032527F">
        <w:rPr>
          <w:sz w:val="28"/>
          <w:szCs w:val="28"/>
        </w:rPr>
        <w:t xml:space="preserve">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 </w:t>
      </w:r>
      <w:r>
        <w:rPr>
          <w:sz w:val="28"/>
          <w:szCs w:val="28"/>
        </w:rPr>
        <w:t xml:space="preserve">в </w:t>
      </w:r>
      <w:r w:rsidRPr="0014628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14628A">
        <w:rPr>
          <w:sz w:val="28"/>
          <w:szCs w:val="28"/>
        </w:rPr>
        <w:t xml:space="preserve"> – </w:t>
      </w:r>
      <w:r w:rsidR="00E21F1E">
        <w:rPr>
          <w:sz w:val="28"/>
          <w:szCs w:val="28"/>
        </w:rPr>
        <w:t>24 838.0</w:t>
      </w:r>
      <w:r w:rsidR="004939BA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</w:t>
      </w:r>
      <w:r w:rsidR="0032527F">
        <w:rPr>
          <w:sz w:val="28"/>
          <w:szCs w:val="28"/>
        </w:rPr>
        <w:t>,</w:t>
      </w:r>
      <w:r w:rsidR="008F184C" w:rsidRPr="008F184C">
        <w:rPr>
          <w:sz w:val="28"/>
          <w:szCs w:val="28"/>
        </w:rPr>
        <w:t xml:space="preserve"> </w:t>
      </w:r>
      <w:r w:rsidR="008F184C" w:rsidRPr="0014628A">
        <w:rPr>
          <w:sz w:val="28"/>
          <w:szCs w:val="28"/>
        </w:rPr>
        <w:t>или</w:t>
      </w:r>
      <w:r w:rsidR="008F184C">
        <w:rPr>
          <w:sz w:val="28"/>
          <w:szCs w:val="28"/>
        </w:rPr>
        <w:t xml:space="preserve"> – </w:t>
      </w:r>
      <w:r w:rsidR="00182BCE">
        <w:rPr>
          <w:sz w:val="28"/>
          <w:szCs w:val="28"/>
        </w:rPr>
        <w:t>15.0</w:t>
      </w:r>
      <w:r w:rsidR="008F184C">
        <w:rPr>
          <w:sz w:val="28"/>
          <w:szCs w:val="28"/>
        </w:rPr>
        <w:t xml:space="preserve">% </w:t>
      </w:r>
      <w:r w:rsidR="008E4425">
        <w:rPr>
          <w:sz w:val="28"/>
          <w:szCs w:val="28"/>
        </w:rPr>
        <w:t xml:space="preserve"> </w:t>
      </w:r>
      <w:r w:rsidR="008F184C">
        <w:rPr>
          <w:sz w:val="28"/>
          <w:szCs w:val="28"/>
        </w:rPr>
        <w:t>от общих расходов раздела</w:t>
      </w:r>
      <w:r w:rsidR="00A658EF">
        <w:rPr>
          <w:sz w:val="28"/>
          <w:szCs w:val="28"/>
        </w:rPr>
        <w:t>;</w:t>
      </w:r>
    </w:p>
    <w:p w:rsidR="00FA1796" w:rsidRDefault="003F56D8" w:rsidP="003F56D8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3AA5">
        <w:rPr>
          <w:sz w:val="28"/>
          <w:szCs w:val="28"/>
        </w:rPr>
        <w:t xml:space="preserve">-  </w:t>
      </w:r>
      <w:r w:rsidR="0032527F" w:rsidRPr="001D3AA5">
        <w:rPr>
          <w:sz w:val="28"/>
          <w:szCs w:val="28"/>
        </w:rPr>
        <w:t>Муниципальное</w:t>
      </w:r>
      <w:r w:rsidR="0032527F">
        <w:rPr>
          <w:sz w:val="28"/>
          <w:szCs w:val="28"/>
        </w:rPr>
        <w:t xml:space="preserve"> казенное учреждение </w:t>
      </w:r>
      <w:r>
        <w:rPr>
          <w:sz w:val="28"/>
          <w:szCs w:val="28"/>
        </w:rPr>
        <w:t xml:space="preserve"> « </w:t>
      </w:r>
      <w:r w:rsidR="00584408">
        <w:rPr>
          <w:sz w:val="28"/>
          <w:szCs w:val="28"/>
        </w:rPr>
        <w:t>Управление городского хозяйства</w:t>
      </w:r>
      <w:r>
        <w:rPr>
          <w:sz w:val="28"/>
          <w:szCs w:val="28"/>
        </w:rPr>
        <w:t xml:space="preserve">» в сумме – </w:t>
      </w:r>
      <w:r w:rsidR="00E21F1E">
        <w:rPr>
          <w:sz w:val="28"/>
          <w:szCs w:val="28"/>
        </w:rPr>
        <w:t>3 974.3</w:t>
      </w:r>
      <w:r>
        <w:rPr>
          <w:sz w:val="28"/>
          <w:szCs w:val="28"/>
        </w:rPr>
        <w:t xml:space="preserve"> тыс. руб.</w:t>
      </w:r>
      <w:r w:rsidR="0032527F">
        <w:rPr>
          <w:sz w:val="28"/>
          <w:szCs w:val="28"/>
        </w:rPr>
        <w:t>,</w:t>
      </w:r>
      <w:r w:rsidR="008F184C" w:rsidRPr="008F184C">
        <w:rPr>
          <w:sz w:val="28"/>
          <w:szCs w:val="28"/>
        </w:rPr>
        <w:t xml:space="preserve"> </w:t>
      </w:r>
      <w:r w:rsidR="008F184C" w:rsidRPr="0014628A">
        <w:rPr>
          <w:sz w:val="28"/>
          <w:szCs w:val="28"/>
        </w:rPr>
        <w:t>или</w:t>
      </w:r>
      <w:r w:rsidR="008F184C">
        <w:rPr>
          <w:sz w:val="28"/>
          <w:szCs w:val="28"/>
        </w:rPr>
        <w:t xml:space="preserve"> – </w:t>
      </w:r>
      <w:r w:rsidR="00182BCE">
        <w:rPr>
          <w:sz w:val="28"/>
          <w:szCs w:val="28"/>
        </w:rPr>
        <w:t>2.4</w:t>
      </w:r>
      <w:r w:rsidR="008F184C">
        <w:rPr>
          <w:sz w:val="28"/>
          <w:szCs w:val="28"/>
        </w:rPr>
        <w:t xml:space="preserve">% от общих расходов </w:t>
      </w:r>
      <w:r w:rsidR="008F6910">
        <w:rPr>
          <w:sz w:val="28"/>
          <w:szCs w:val="28"/>
        </w:rPr>
        <w:t>ра</w:t>
      </w:r>
      <w:r w:rsidR="008F184C">
        <w:rPr>
          <w:sz w:val="28"/>
          <w:szCs w:val="28"/>
        </w:rPr>
        <w:t>здела</w:t>
      </w:r>
      <w:r w:rsidR="00A658EF">
        <w:rPr>
          <w:sz w:val="28"/>
          <w:szCs w:val="28"/>
        </w:rPr>
        <w:t>;</w:t>
      </w:r>
    </w:p>
    <w:p w:rsidR="00FA1796" w:rsidRDefault="000D161A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293CB7">
        <w:rPr>
          <w:sz w:val="28"/>
          <w:szCs w:val="28"/>
        </w:rPr>
        <w:t xml:space="preserve"> </w:t>
      </w:r>
      <w:r w:rsidR="004A534A" w:rsidRPr="001D3AA5">
        <w:rPr>
          <w:sz w:val="28"/>
          <w:szCs w:val="28"/>
        </w:rPr>
        <w:t>«</w:t>
      </w:r>
      <w:r w:rsidR="004A534A" w:rsidRPr="001D3AA5">
        <w:rPr>
          <w:spacing w:val="-8"/>
          <w:sz w:val="28"/>
          <w:szCs w:val="28"/>
        </w:rPr>
        <w:t>Отдел</w:t>
      </w:r>
      <w:r w:rsidR="004A534A">
        <w:rPr>
          <w:spacing w:val="-8"/>
          <w:sz w:val="28"/>
          <w:szCs w:val="28"/>
        </w:rPr>
        <w:t xml:space="preserve"> спорта и молодежной политики адм</w:t>
      </w:r>
      <w:r>
        <w:rPr>
          <w:spacing w:val="-8"/>
          <w:sz w:val="28"/>
          <w:szCs w:val="28"/>
        </w:rPr>
        <w:t>инистрации города Лесосибирска»</w:t>
      </w:r>
      <w:r w:rsidR="004A534A">
        <w:rPr>
          <w:spacing w:val="-8"/>
          <w:sz w:val="28"/>
          <w:szCs w:val="28"/>
        </w:rPr>
        <w:t xml:space="preserve"> в сумме  - </w:t>
      </w:r>
      <w:r w:rsidR="00E21F1E">
        <w:rPr>
          <w:spacing w:val="-8"/>
          <w:sz w:val="28"/>
          <w:szCs w:val="28"/>
        </w:rPr>
        <w:t>30.0</w:t>
      </w:r>
      <w:r w:rsidR="004A534A">
        <w:rPr>
          <w:spacing w:val="-8"/>
          <w:sz w:val="28"/>
          <w:szCs w:val="28"/>
        </w:rPr>
        <w:t xml:space="preserve"> </w:t>
      </w:r>
      <w:r w:rsidR="0057588C">
        <w:rPr>
          <w:spacing w:val="-8"/>
          <w:sz w:val="28"/>
          <w:szCs w:val="28"/>
        </w:rPr>
        <w:t xml:space="preserve"> тыс. руб.</w:t>
      </w:r>
      <w:r w:rsidR="0032527F">
        <w:rPr>
          <w:spacing w:val="-8"/>
          <w:sz w:val="28"/>
          <w:szCs w:val="28"/>
        </w:rPr>
        <w:t>,</w:t>
      </w:r>
      <w:r w:rsidR="008F184C" w:rsidRPr="008F184C">
        <w:rPr>
          <w:sz w:val="28"/>
          <w:szCs w:val="28"/>
        </w:rPr>
        <w:t xml:space="preserve"> </w:t>
      </w:r>
      <w:r w:rsidR="008F184C" w:rsidRPr="0014628A">
        <w:rPr>
          <w:sz w:val="28"/>
          <w:szCs w:val="28"/>
        </w:rPr>
        <w:t>или</w:t>
      </w:r>
      <w:r w:rsidR="008F184C">
        <w:rPr>
          <w:sz w:val="28"/>
          <w:szCs w:val="28"/>
        </w:rPr>
        <w:t xml:space="preserve"> –</w:t>
      </w:r>
      <w:r w:rsidR="001D1399">
        <w:rPr>
          <w:sz w:val="28"/>
          <w:szCs w:val="28"/>
        </w:rPr>
        <w:t>0.02</w:t>
      </w:r>
      <w:r w:rsidR="008F184C">
        <w:rPr>
          <w:sz w:val="28"/>
          <w:szCs w:val="28"/>
        </w:rPr>
        <w:t>% от общих расходов раздела</w:t>
      </w:r>
      <w:r w:rsidR="00A658EF">
        <w:rPr>
          <w:sz w:val="28"/>
          <w:szCs w:val="28"/>
        </w:rPr>
        <w:t>.</w:t>
      </w:r>
    </w:p>
    <w:p w:rsidR="00FA1796" w:rsidRDefault="00390445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75EA">
        <w:rPr>
          <w:sz w:val="28"/>
          <w:szCs w:val="28"/>
        </w:rPr>
        <w:t xml:space="preserve">   </w:t>
      </w:r>
      <w:r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>
        <w:rPr>
          <w:sz w:val="28"/>
          <w:szCs w:val="28"/>
        </w:rPr>
        <w:t>:</w:t>
      </w:r>
    </w:p>
    <w:p w:rsidR="003F55AE" w:rsidRDefault="00116668" w:rsidP="003F5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B0A">
        <w:rPr>
          <w:sz w:val="28"/>
          <w:szCs w:val="28"/>
        </w:rPr>
        <w:t xml:space="preserve"> </w:t>
      </w:r>
      <w:r w:rsidR="00B71C91" w:rsidRPr="00E13D0C">
        <w:rPr>
          <w:sz w:val="28"/>
          <w:szCs w:val="28"/>
        </w:rPr>
        <w:t xml:space="preserve"> </w:t>
      </w:r>
      <w:r w:rsidR="004F1F00">
        <w:rPr>
          <w:sz w:val="28"/>
          <w:szCs w:val="28"/>
        </w:rPr>
        <w:t xml:space="preserve">  </w:t>
      </w:r>
      <w:r w:rsidR="00E60801">
        <w:rPr>
          <w:sz w:val="28"/>
          <w:szCs w:val="28"/>
        </w:rPr>
        <w:t>По подразделу 0801 «Культура»</w:t>
      </w:r>
      <w:r>
        <w:rPr>
          <w:sz w:val="28"/>
          <w:szCs w:val="28"/>
        </w:rPr>
        <w:t xml:space="preserve"> плановые</w:t>
      </w:r>
      <w:r w:rsidR="002475EA">
        <w:rPr>
          <w:sz w:val="28"/>
          <w:szCs w:val="28"/>
        </w:rPr>
        <w:t xml:space="preserve"> годовые </w:t>
      </w:r>
      <w:r>
        <w:rPr>
          <w:sz w:val="28"/>
          <w:szCs w:val="28"/>
        </w:rPr>
        <w:t xml:space="preserve"> назначения исполнены</w:t>
      </w:r>
      <w:r w:rsidR="003221C7">
        <w:rPr>
          <w:sz w:val="28"/>
          <w:szCs w:val="28"/>
        </w:rPr>
        <w:t xml:space="preserve"> на</w:t>
      </w:r>
      <w:r w:rsidR="00800F12">
        <w:rPr>
          <w:sz w:val="28"/>
          <w:szCs w:val="28"/>
        </w:rPr>
        <w:t xml:space="preserve"> сумму </w:t>
      </w:r>
      <w:r w:rsidR="002E5310">
        <w:rPr>
          <w:sz w:val="28"/>
          <w:szCs w:val="28"/>
        </w:rPr>
        <w:t>–</w:t>
      </w:r>
      <w:r w:rsidR="00800F12">
        <w:rPr>
          <w:sz w:val="28"/>
          <w:szCs w:val="28"/>
        </w:rPr>
        <w:t xml:space="preserve"> </w:t>
      </w:r>
      <w:r w:rsidR="00A32398">
        <w:rPr>
          <w:sz w:val="28"/>
          <w:szCs w:val="28"/>
        </w:rPr>
        <w:t>157 929.6</w:t>
      </w:r>
      <w:r w:rsidR="00800F12">
        <w:rPr>
          <w:sz w:val="28"/>
          <w:szCs w:val="28"/>
        </w:rPr>
        <w:t xml:space="preserve"> тыс. руб., или на </w:t>
      </w:r>
      <w:r w:rsidR="002E5310">
        <w:rPr>
          <w:sz w:val="28"/>
          <w:szCs w:val="28"/>
        </w:rPr>
        <w:t>–</w:t>
      </w:r>
      <w:r w:rsidR="003221C7">
        <w:rPr>
          <w:sz w:val="28"/>
          <w:szCs w:val="28"/>
        </w:rPr>
        <w:t xml:space="preserve"> </w:t>
      </w:r>
      <w:r w:rsidR="005455C6">
        <w:rPr>
          <w:sz w:val="28"/>
          <w:szCs w:val="28"/>
        </w:rPr>
        <w:t>9</w:t>
      </w:r>
      <w:r w:rsidR="00CE0EC1">
        <w:rPr>
          <w:sz w:val="28"/>
          <w:szCs w:val="28"/>
        </w:rPr>
        <w:t>7.7</w:t>
      </w:r>
      <w:r w:rsidR="003221C7">
        <w:rPr>
          <w:sz w:val="28"/>
          <w:szCs w:val="28"/>
        </w:rPr>
        <w:t>% от плановых показателей</w:t>
      </w:r>
      <w:r w:rsidR="002475EA">
        <w:t>,</w:t>
      </w:r>
      <w:r w:rsidR="002C52D1">
        <w:rPr>
          <w:sz w:val="28"/>
          <w:szCs w:val="28"/>
        </w:rPr>
        <w:t xml:space="preserve"> по </w:t>
      </w:r>
      <w:r w:rsidR="003F55AE">
        <w:rPr>
          <w:sz w:val="28"/>
          <w:szCs w:val="28"/>
        </w:rPr>
        <w:t xml:space="preserve"> главны</w:t>
      </w:r>
      <w:r w:rsidR="00AE4C61">
        <w:rPr>
          <w:sz w:val="28"/>
          <w:szCs w:val="28"/>
        </w:rPr>
        <w:t>м</w:t>
      </w:r>
      <w:r w:rsidR="003F55AE">
        <w:rPr>
          <w:sz w:val="28"/>
          <w:szCs w:val="28"/>
        </w:rPr>
        <w:t xml:space="preserve">  распорядителя</w:t>
      </w:r>
      <w:r w:rsidR="00AE4C61">
        <w:rPr>
          <w:sz w:val="28"/>
          <w:szCs w:val="28"/>
        </w:rPr>
        <w:t>м</w:t>
      </w:r>
      <w:r w:rsidR="003F55AE">
        <w:rPr>
          <w:sz w:val="28"/>
          <w:szCs w:val="28"/>
        </w:rPr>
        <w:t xml:space="preserve"> бюджетных средств:</w:t>
      </w:r>
    </w:p>
    <w:p w:rsidR="00FA1796" w:rsidRDefault="003F55AE" w:rsidP="00165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DF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E44DF7">
        <w:rPr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«Отдел культуры администрации города Лесосибирска» в сумме  </w:t>
      </w:r>
      <w:r w:rsidR="00A5660B">
        <w:rPr>
          <w:spacing w:val="-8"/>
          <w:sz w:val="28"/>
          <w:szCs w:val="28"/>
        </w:rPr>
        <w:t xml:space="preserve">                    </w:t>
      </w:r>
      <w:r>
        <w:rPr>
          <w:spacing w:val="-8"/>
          <w:sz w:val="28"/>
          <w:szCs w:val="28"/>
        </w:rPr>
        <w:t>-</w:t>
      </w:r>
      <w:r w:rsidR="00CE0EC1">
        <w:rPr>
          <w:spacing w:val="-8"/>
          <w:sz w:val="28"/>
          <w:szCs w:val="28"/>
        </w:rPr>
        <w:t>133 091.7</w:t>
      </w:r>
      <w:r>
        <w:rPr>
          <w:spacing w:val="-8"/>
          <w:sz w:val="28"/>
          <w:szCs w:val="28"/>
        </w:rPr>
        <w:t xml:space="preserve"> тыс. руб., </w:t>
      </w:r>
      <w:r w:rsidR="00B744BF">
        <w:rPr>
          <w:spacing w:val="-8"/>
          <w:sz w:val="28"/>
          <w:szCs w:val="28"/>
        </w:rPr>
        <w:t xml:space="preserve">  по </w:t>
      </w:r>
      <w:r w:rsidR="000A75BC">
        <w:rPr>
          <w:sz w:val="28"/>
          <w:szCs w:val="28"/>
        </w:rPr>
        <w:t>Муниципальн</w:t>
      </w:r>
      <w:r w:rsidR="001658F5">
        <w:rPr>
          <w:sz w:val="28"/>
          <w:szCs w:val="28"/>
        </w:rPr>
        <w:t xml:space="preserve">ым </w:t>
      </w:r>
      <w:r w:rsidR="000A75BC">
        <w:rPr>
          <w:sz w:val="28"/>
          <w:szCs w:val="28"/>
        </w:rPr>
        <w:t xml:space="preserve"> программ</w:t>
      </w:r>
      <w:r w:rsidR="001658F5">
        <w:rPr>
          <w:sz w:val="28"/>
          <w:szCs w:val="28"/>
        </w:rPr>
        <w:t>ам:</w:t>
      </w:r>
      <w:r w:rsidR="000A75BC">
        <w:rPr>
          <w:sz w:val="28"/>
          <w:szCs w:val="28"/>
        </w:rPr>
        <w:t xml:space="preserve"> «Развитие культуры </w:t>
      </w:r>
      <w:r w:rsidR="00F60592">
        <w:rPr>
          <w:sz w:val="28"/>
          <w:szCs w:val="28"/>
        </w:rPr>
        <w:t xml:space="preserve"> и туризма  </w:t>
      </w:r>
      <w:r w:rsidR="000A75BC">
        <w:rPr>
          <w:sz w:val="28"/>
          <w:szCs w:val="28"/>
        </w:rPr>
        <w:t>города Лесосибирска»,</w:t>
      </w:r>
      <w:r w:rsidR="001658F5" w:rsidRPr="001658F5">
        <w:rPr>
          <w:spacing w:val="-8"/>
          <w:sz w:val="28"/>
          <w:szCs w:val="28"/>
        </w:rPr>
        <w:t xml:space="preserve"> </w:t>
      </w:r>
      <w:r w:rsidR="001658F5">
        <w:rPr>
          <w:spacing w:val="-8"/>
          <w:sz w:val="28"/>
          <w:szCs w:val="28"/>
        </w:rPr>
        <w:t>«</w:t>
      </w:r>
      <w:r w:rsidR="001658F5" w:rsidRPr="00B74D8C">
        <w:rPr>
          <w:spacing w:val="-8"/>
          <w:sz w:val="28"/>
          <w:szCs w:val="28"/>
        </w:rPr>
        <w:t xml:space="preserve">Развитие </w:t>
      </w:r>
      <w:r w:rsidR="001658F5">
        <w:rPr>
          <w:spacing w:val="-8"/>
          <w:sz w:val="28"/>
          <w:szCs w:val="28"/>
        </w:rPr>
        <w:t>молодежной политики города Лесосибирска</w:t>
      </w:r>
      <w:r w:rsidR="00CE0EC1">
        <w:rPr>
          <w:spacing w:val="-8"/>
          <w:sz w:val="28"/>
          <w:szCs w:val="28"/>
        </w:rPr>
        <w:t>», « Обеспечение безопасности города Лесосибирска»,</w:t>
      </w:r>
      <w:r w:rsidR="000A75BC">
        <w:rPr>
          <w:sz w:val="28"/>
          <w:szCs w:val="28"/>
        </w:rPr>
        <w:t xml:space="preserve"> по следующим</w:t>
      </w:r>
      <w:r w:rsidR="002C52D1" w:rsidRPr="00790E16">
        <w:rPr>
          <w:sz w:val="28"/>
          <w:szCs w:val="28"/>
        </w:rPr>
        <w:t xml:space="preserve"> подпрограммам</w:t>
      </w:r>
      <w:r w:rsidR="00B744BF">
        <w:rPr>
          <w:sz w:val="28"/>
          <w:szCs w:val="28"/>
        </w:rPr>
        <w:t>:</w:t>
      </w:r>
      <w:r w:rsidRPr="00790E16">
        <w:rPr>
          <w:sz w:val="28"/>
          <w:szCs w:val="28"/>
        </w:rPr>
        <w:t xml:space="preserve"> </w:t>
      </w:r>
      <w:r w:rsidR="00F03213">
        <w:rPr>
          <w:sz w:val="28"/>
          <w:szCs w:val="28"/>
        </w:rPr>
        <w:t>«</w:t>
      </w:r>
      <w:r w:rsidR="00363A64" w:rsidRPr="00790E16">
        <w:rPr>
          <w:sz w:val="28"/>
          <w:szCs w:val="28"/>
        </w:rPr>
        <w:t>Культурное наследие</w:t>
      </w:r>
      <w:r w:rsidR="00FC7D39" w:rsidRPr="00790E16">
        <w:rPr>
          <w:sz w:val="28"/>
          <w:szCs w:val="28"/>
        </w:rPr>
        <w:t>»</w:t>
      </w:r>
      <w:r w:rsidR="00A51DBD">
        <w:rPr>
          <w:sz w:val="28"/>
          <w:szCs w:val="28"/>
        </w:rPr>
        <w:t>,</w:t>
      </w:r>
      <w:r w:rsidR="00FC7D39" w:rsidRPr="00790E16">
        <w:rPr>
          <w:sz w:val="28"/>
          <w:szCs w:val="28"/>
        </w:rPr>
        <w:t xml:space="preserve"> «</w:t>
      </w:r>
      <w:r w:rsidR="00E14134" w:rsidRPr="00790E16">
        <w:rPr>
          <w:sz w:val="28"/>
          <w:szCs w:val="28"/>
        </w:rPr>
        <w:t>Искусство и народное творчество</w:t>
      </w:r>
      <w:r w:rsidR="00FC7D39" w:rsidRPr="00790E16">
        <w:rPr>
          <w:sz w:val="28"/>
          <w:szCs w:val="28"/>
        </w:rPr>
        <w:t>»</w:t>
      </w:r>
      <w:r w:rsidR="00A51DBD">
        <w:rPr>
          <w:sz w:val="28"/>
          <w:szCs w:val="28"/>
        </w:rPr>
        <w:t>,</w:t>
      </w:r>
      <w:r w:rsidR="00FC7D39" w:rsidRPr="00790E16">
        <w:rPr>
          <w:sz w:val="28"/>
          <w:szCs w:val="28"/>
        </w:rPr>
        <w:t xml:space="preserve"> «Обеспечение условий реализации программы</w:t>
      </w:r>
      <w:r w:rsidR="00FC7D39" w:rsidRPr="00FC7D39">
        <w:rPr>
          <w:sz w:val="28"/>
          <w:szCs w:val="28"/>
        </w:rPr>
        <w:t xml:space="preserve"> и прочие мероприятия</w:t>
      </w:r>
      <w:r w:rsidR="00FC7D39">
        <w:rPr>
          <w:sz w:val="28"/>
          <w:szCs w:val="28"/>
        </w:rPr>
        <w:t>»</w:t>
      </w:r>
      <w:r w:rsidR="001658F5">
        <w:rPr>
          <w:sz w:val="28"/>
          <w:szCs w:val="28"/>
        </w:rPr>
        <w:t xml:space="preserve">, </w:t>
      </w:r>
      <w:r w:rsidR="001658F5">
        <w:rPr>
          <w:spacing w:val="-8"/>
          <w:sz w:val="28"/>
          <w:szCs w:val="28"/>
        </w:rPr>
        <w:t xml:space="preserve"> « Обеспечение реализации  общественных и гражданских инициатив и поддержка социально ориентированных некоммерческих организаций»</w:t>
      </w:r>
      <w:r w:rsidR="00CE0EC1">
        <w:rPr>
          <w:spacing w:val="-8"/>
          <w:sz w:val="28"/>
          <w:szCs w:val="28"/>
        </w:rPr>
        <w:t>, « Развитие туризма на территории муниципального образования город Лесосибирск», « Профилактика преступлений и иных правонарушений».</w:t>
      </w:r>
      <w:r w:rsidR="001658F5">
        <w:rPr>
          <w:spacing w:val="-8"/>
          <w:sz w:val="28"/>
          <w:szCs w:val="28"/>
        </w:rPr>
        <w:t xml:space="preserve"> </w:t>
      </w:r>
      <w:r w:rsidR="00D96559">
        <w:rPr>
          <w:sz w:val="28"/>
          <w:szCs w:val="28"/>
        </w:rPr>
        <w:t xml:space="preserve"> </w:t>
      </w:r>
      <w:r w:rsidR="00FC73A1">
        <w:rPr>
          <w:sz w:val="28"/>
          <w:szCs w:val="28"/>
        </w:rPr>
        <w:t>Средства в основном использовались на субсидии муниципальным бюджетным учреждениям</w:t>
      </w:r>
      <w:r w:rsidR="00AB339D">
        <w:rPr>
          <w:sz w:val="28"/>
          <w:szCs w:val="28"/>
        </w:rPr>
        <w:t>:</w:t>
      </w:r>
      <w:r w:rsidR="00FC73A1">
        <w:rPr>
          <w:sz w:val="28"/>
          <w:szCs w:val="28"/>
        </w:rPr>
        <w:t xml:space="preserve">  театрам,  домам культуры, музеям, постоянным выставкам, библиотекам  - </w:t>
      </w:r>
      <w:r w:rsidR="00AB339D">
        <w:rPr>
          <w:sz w:val="28"/>
          <w:szCs w:val="28"/>
        </w:rPr>
        <w:t xml:space="preserve"> </w:t>
      </w:r>
      <w:r w:rsidR="00FC73A1">
        <w:rPr>
          <w:sz w:val="28"/>
          <w:szCs w:val="28"/>
        </w:rPr>
        <w:t>на выполнение муниципального задания,</w:t>
      </w:r>
      <w:r w:rsidR="002A2956">
        <w:rPr>
          <w:sz w:val="28"/>
          <w:szCs w:val="28"/>
        </w:rPr>
        <w:t xml:space="preserve"> н</w:t>
      </w:r>
      <w:r w:rsidR="003C19E6">
        <w:rPr>
          <w:sz w:val="28"/>
          <w:szCs w:val="28"/>
        </w:rPr>
        <w:t xml:space="preserve">а </w:t>
      </w:r>
      <w:r w:rsidR="00346205">
        <w:rPr>
          <w:sz w:val="28"/>
          <w:szCs w:val="28"/>
        </w:rPr>
        <w:t xml:space="preserve"> </w:t>
      </w:r>
      <w:r w:rsidR="00FC73A1">
        <w:rPr>
          <w:sz w:val="28"/>
          <w:szCs w:val="28"/>
        </w:rPr>
        <w:t xml:space="preserve">проведение противопожарных мероприятий в муниципальных учреждениях культуры, </w:t>
      </w:r>
      <w:r w:rsidR="00346205">
        <w:rPr>
          <w:sz w:val="28"/>
          <w:szCs w:val="28"/>
        </w:rPr>
        <w:t>комплектование  книжных фондов библиотек, мероприятий по поддержке и развитию культуры, искусства,</w:t>
      </w:r>
      <w:r w:rsidR="008E5419">
        <w:rPr>
          <w:sz w:val="28"/>
          <w:szCs w:val="28"/>
        </w:rPr>
        <w:t xml:space="preserve"> </w:t>
      </w:r>
      <w:r w:rsidR="00346205">
        <w:rPr>
          <w:sz w:val="28"/>
          <w:szCs w:val="28"/>
        </w:rPr>
        <w:t>кинематограф</w:t>
      </w:r>
      <w:r w:rsidR="00FC73A1">
        <w:rPr>
          <w:sz w:val="28"/>
          <w:szCs w:val="28"/>
        </w:rPr>
        <w:t>ии, средс</w:t>
      </w:r>
      <w:r w:rsidR="00DE71CF">
        <w:rPr>
          <w:sz w:val="28"/>
          <w:szCs w:val="28"/>
        </w:rPr>
        <w:t>тв массовой информации в городе;</w:t>
      </w:r>
      <w:r w:rsidR="00346205">
        <w:rPr>
          <w:sz w:val="28"/>
          <w:szCs w:val="28"/>
        </w:rPr>
        <w:t xml:space="preserve"> </w:t>
      </w:r>
    </w:p>
    <w:p w:rsidR="00FA1796" w:rsidRDefault="008F0632" w:rsidP="00A466EB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- </w:t>
      </w:r>
      <w:r>
        <w:rPr>
          <w:sz w:val="28"/>
          <w:szCs w:val="28"/>
        </w:rPr>
        <w:t xml:space="preserve">Муниципальное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</w:t>
      </w:r>
      <w:r>
        <w:rPr>
          <w:sz w:val="28"/>
          <w:szCs w:val="28"/>
        </w:rPr>
        <w:t xml:space="preserve"> исполнение составило </w:t>
      </w:r>
      <w:r w:rsidRPr="00146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4628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14628A">
        <w:rPr>
          <w:sz w:val="28"/>
          <w:szCs w:val="28"/>
        </w:rPr>
        <w:t xml:space="preserve"> –  </w:t>
      </w:r>
      <w:r w:rsidR="00497DCF">
        <w:rPr>
          <w:sz w:val="28"/>
          <w:szCs w:val="28"/>
        </w:rPr>
        <w:t>2</w:t>
      </w:r>
      <w:r w:rsidR="00CE0EC1">
        <w:rPr>
          <w:sz w:val="28"/>
          <w:szCs w:val="28"/>
        </w:rPr>
        <w:t>4 838.0</w:t>
      </w:r>
      <w:r>
        <w:rPr>
          <w:sz w:val="28"/>
          <w:szCs w:val="28"/>
        </w:rPr>
        <w:t xml:space="preserve"> тыс. руб. Средства использовались</w:t>
      </w:r>
      <w:r w:rsidRPr="0017787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по </w:t>
      </w:r>
      <w:r>
        <w:rPr>
          <w:sz w:val="28"/>
          <w:szCs w:val="28"/>
        </w:rPr>
        <w:t>Муниципальной программе «Развитие культуры</w:t>
      </w:r>
      <w:r w:rsidR="00AB0C62">
        <w:rPr>
          <w:sz w:val="28"/>
          <w:szCs w:val="28"/>
        </w:rPr>
        <w:t xml:space="preserve"> и туризма</w:t>
      </w:r>
      <w:r>
        <w:rPr>
          <w:sz w:val="28"/>
          <w:szCs w:val="28"/>
        </w:rPr>
        <w:t xml:space="preserve"> города</w:t>
      </w:r>
      <w:r w:rsidR="00A60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Лесосибирска», </w:t>
      </w:r>
      <w:r w:rsidR="00072703">
        <w:rPr>
          <w:sz w:val="28"/>
          <w:szCs w:val="28"/>
        </w:rPr>
        <w:t xml:space="preserve"> подпрограмма</w:t>
      </w:r>
      <w:r>
        <w:rPr>
          <w:sz w:val="28"/>
          <w:szCs w:val="28"/>
        </w:rPr>
        <w:t xml:space="preserve"> </w:t>
      </w:r>
      <w:r w:rsidRPr="00790E16">
        <w:rPr>
          <w:sz w:val="28"/>
          <w:szCs w:val="28"/>
        </w:rPr>
        <w:t>«Обеспечение условий реализации программы</w:t>
      </w:r>
      <w:r w:rsidRPr="00FC7D39">
        <w:rPr>
          <w:sz w:val="28"/>
          <w:szCs w:val="28"/>
        </w:rPr>
        <w:t xml:space="preserve"> и прочие мероприятия</w:t>
      </w:r>
      <w:r>
        <w:rPr>
          <w:sz w:val="28"/>
          <w:szCs w:val="28"/>
        </w:rPr>
        <w:t>»</w:t>
      </w:r>
      <w:r w:rsidR="00A60E5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 реконструкцию</w:t>
      </w:r>
      <w:r w:rsidR="00497DCF">
        <w:rPr>
          <w:sz w:val="28"/>
          <w:szCs w:val="28"/>
        </w:rPr>
        <w:t xml:space="preserve"> и капитальный  ремонт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Маклаковского</w:t>
      </w:r>
      <w:proofErr w:type="spellEnd"/>
      <w:r>
        <w:rPr>
          <w:sz w:val="28"/>
          <w:szCs w:val="28"/>
        </w:rPr>
        <w:t xml:space="preserve"> Дома культуры</w:t>
      </w:r>
      <w:r w:rsidR="00497DCF">
        <w:rPr>
          <w:sz w:val="28"/>
          <w:szCs w:val="28"/>
        </w:rPr>
        <w:t xml:space="preserve"> и  </w:t>
      </w:r>
      <w:proofErr w:type="spellStart"/>
      <w:r w:rsidR="00497DCF">
        <w:rPr>
          <w:sz w:val="28"/>
          <w:szCs w:val="28"/>
        </w:rPr>
        <w:t>Новоенисейского</w:t>
      </w:r>
      <w:proofErr w:type="spellEnd"/>
      <w:r w:rsidR="00497DCF">
        <w:rPr>
          <w:sz w:val="28"/>
          <w:szCs w:val="28"/>
        </w:rPr>
        <w:t xml:space="preserve"> Дома культуры. </w:t>
      </w:r>
    </w:p>
    <w:p w:rsidR="009815E7" w:rsidRDefault="00B71C91" w:rsidP="00773262">
      <w:pPr>
        <w:jc w:val="both"/>
        <w:rPr>
          <w:sz w:val="28"/>
          <w:szCs w:val="28"/>
        </w:rPr>
      </w:pPr>
      <w:r w:rsidRPr="00E13D0C">
        <w:rPr>
          <w:sz w:val="28"/>
          <w:szCs w:val="28"/>
        </w:rPr>
        <w:t xml:space="preserve"> </w:t>
      </w:r>
      <w:r w:rsidR="00A466EB">
        <w:rPr>
          <w:sz w:val="28"/>
          <w:szCs w:val="28"/>
        </w:rPr>
        <w:t xml:space="preserve">  </w:t>
      </w:r>
      <w:r w:rsidR="00B942E4">
        <w:rPr>
          <w:sz w:val="28"/>
          <w:szCs w:val="28"/>
        </w:rPr>
        <w:t xml:space="preserve"> </w:t>
      </w:r>
      <w:r w:rsidR="00C91B0A">
        <w:rPr>
          <w:sz w:val="28"/>
          <w:szCs w:val="28"/>
        </w:rPr>
        <w:t>П</w:t>
      </w:r>
      <w:r w:rsidRPr="00E13D0C">
        <w:rPr>
          <w:sz w:val="28"/>
          <w:szCs w:val="28"/>
        </w:rPr>
        <w:t xml:space="preserve">о подразделу </w:t>
      </w:r>
      <w:r w:rsidR="00C91B0A">
        <w:rPr>
          <w:sz w:val="28"/>
          <w:szCs w:val="28"/>
        </w:rPr>
        <w:t>0804</w:t>
      </w:r>
      <w:r w:rsidR="009D0135">
        <w:rPr>
          <w:sz w:val="28"/>
          <w:szCs w:val="28"/>
        </w:rPr>
        <w:t xml:space="preserve"> </w:t>
      </w:r>
      <w:r w:rsidRPr="00E13D0C">
        <w:rPr>
          <w:sz w:val="28"/>
          <w:szCs w:val="28"/>
        </w:rPr>
        <w:t xml:space="preserve">«Другие вопросы в области культуры, кинематографии» </w:t>
      </w:r>
      <w:r w:rsidR="003A5F89">
        <w:rPr>
          <w:sz w:val="28"/>
          <w:szCs w:val="28"/>
        </w:rPr>
        <w:t xml:space="preserve"> годовое </w:t>
      </w:r>
      <w:r w:rsidR="00D96559">
        <w:rPr>
          <w:sz w:val="28"/>
          <w:szCs w:val="28"/>
        </w:rPr>
        <w:t xml:space="preserve"> исполнение составило </w:t>
      </w:r>
      <w:r w:rsidR="003A5F89">
        <w:rPr>
          <w:sz w:val="28"/>
          <w:szCs w:val="28"/>
        </w:rPr>
        <w:t xml:space="preserve">в </w:t>
      </w:r>
      <w:r w:rsidR="00D96559">
        <w:rPr>
          <w:sz w:val="28"/>
          <w:szCs w:val="28"/>
        </w:rPr>
        <w:t xml:space="preserve"> сумм</w:t>
      </w:r>
      <w:r w:rsidR="003A5F89">
        <w:rPr>
          <w:sz w:val="28"/>
          <w:szCs w:val="28"/>
        </w:rPr>
        <w:t>е   -</w:t>
      </w:r>
      <w:r w:rsidR="00A60E66">
        <w:rPr>
          <w:sz w:val="28"/>
          <w:szCs w:val="28"/>
        </w:rPr>
        <w:t>7 145.3</w:t>
      </w:r>
      <w:r w:rsidR="003A5F89">
        <w:rPr>
          <w:sz w:val="28"/>
          <w:szCs w:val="28"/>
        </w:rPr>
        <w:t xml:space="preserve">  ты</w:t>
      </w:r>
      <w:r w:rsidR="00D96559">
        <w:rPr>
          <w:sz w:val="28"/>
          <w:szCs w:val="28"/>
        </w:rPr>
        <w:t>с. руб.</w:t>
      </w:r>
      <w:r w:rsidR="003A5F89">
        <w:rPr>
          <w:sz w:val="28"/>
          <w:szCs w:val="28"/>
        </w:rPr>
        <w:t>, или на 9</w:t>
      </w:r>
      <w:r w:rsidR="00A60E66">
        <w:rPr>
          <w:sz w:val="28"/>
          <w:szCs w:val="28"/>
        </w:rPr>
        <w:t>2</w:t>
      </w:r>
      <w:r w:rsidR="003A5F89">
        <w:rPr>
          <w:sz w:val="28"/>
          <w:szCs w:val="28"/>
        </w:rPr>
        <w:t>.</w:t>
      </w:r>
      <w:r w:rsidR="00A60E66">
        <w:rPr>
          <w:sz w:val="28"/>
          <w:szCs w:val="28"/>
        </w:rPr>
        <w:t>1</w:t>
      </w:r>
      <w:r w:rsidR="003A5F89">
        <w:rPr>
          <w:sz w:val="28"/>
          <w:szCs w:val="28"/>
        </w:rPr>
        <w:t>%</w:t>
      </w:r>
      <w:r w:rsidR="00A60E66" w:rsidRPr="00A60E66">
        <w:rPr>
          <w:sz w:val="28"/>
          <w:szCs w:val="28"/>
        </w:rPr>
        <w:t xml:space="preserve"> </w:t>
      </w:r>
      <w:r w:rsidR="00A60E66" w:rsidRPr="00FA1796">
        <w:rPr>
          <w:sz w:val="28"/>
          <w:szCs w:val="28"/>
        </w:rPr>
        <w:t>от запланированных расходов.</w:t>
      </w:r>
      <w:r w:rsidR="00203949">
        <w:rPr>
          <w:sz w:val="28"/>
          <w:szCs w:val="28"/>
        </w:rPr>
        <w:t xml:space="preserve"> Средства использовались по следующим главным распорядителям бюджетных средств:</w:t>
      </w:r>
    </w:p>
    <w:p w:rsidR="00F858D0" w:rsidRDefault="00203949" w:rsidP="0020394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="00494B2C">
        <w:rPr>
          <w:spacing w:val="-8"/>
          <w:sz w:val="28"/>
          <w:szCs w:val="28"/>
        </w:rPr>
        <w:t xml:space="preserve">      </w:t>
      </w:r>
      <w:r>
        <w:rPr>
          <w:spacing w:val="-8"/>
          <w:sz w:val="28"/>
          <w:szCs w:val="28"/>
        </w:rPr>
        <w:t xml:space="preserve">  - «Отдел культуры администрации города Лесосибирска» в сумме –  </w:t>
      </w:r>
      <w:r w:rsidR="00AD0E3B">
        <w:rPr>
          <w:spacing w:val="-8"/>
          <w:sz w:val="28"/>
          <w:szCs w:val="28"/>
        </w:rPr>
        <w:t xml:space="preserve">                      </w:t>
      </w:r>
      <w:r w:rsidR="003A5F89">
        <w:rPr>
          <w:spacing w:val="-8"/>
          <w:sz w:val="28"/>
          <w:szCs w:val="28"/>
        </w:rPr>
        <w:t xml:space="preserve"> 3</w:t>
      </w:r>
      <w:r w:rsidR="00AD0E3B">
        <w:rPr>
          <w:spacing w:val="-8"/>
          <w:sz w:val="28"/>
          <w:szCs w:val="28"/>
        </w:rPr>
        <w:t xml:space="preserve"> </w:t>
      </w:r>
      <w:r w:rsidR="008212E0">
        <w:rPr>
          <w:spacing w:val="-8"/>
          <w:sz w:val="28"/>
          <w:szCs w:val="28"/>
        </w:rPr>
        <w:t>141.0</w:t>
      </w:r>
      <w:r>
        <w:rPr>
          <w:spacing w:val="-8"/>
          <w:sz w:val="28"/>
          <w:szCs w:val="28"/>
        </w:rPr>
        <w:t xml:space="preserve"> тыс. руб.</w:t>
      </w:r>
      <w:r w:rsidRPr="008F6DD0">
        <w:rPr>
          <w:spacing w:val="-8"/>
          <w:sz w:val="28"/>
          <w:szCs w:val="28"/>
        </w:rPr>
        <w:t xml:space="preserve"> </w:t>
      </w:r>
      <w:r w:rsidR="00061A87">
        <w:rPr>
          <w:sz w:val="28"/>
          <w:szCs w:val="28"/>
        </w:rPr>
        <w:t xml:space="preserve">по Муниципальной программе   «Развитие культуры  и туризма города Лесосибирска», </w:t>
      </w:r>
      <w:r w:rsidR="00AD0E3B">
        <w:rPr>
          <w:sz w:val="28"/>
          <w:szCs w:val="28"/>
        </w:rPr>
        <w:t>п</w:t>
      </w:r>
      <w:r>
        <w:rPr>
          <w:spacing w:val="-8"/>
          <w:sz w:val="28"/>
          <w:szCs w:val="28"/>
        </w:rPr>
        <w:t>одпрограмм</w:t>
      </w:r>
      <w:r w:rsidR="00AD0E3B">
        <w:rPr>
          <w:spacing w:val="-8"/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«Обеспечение условий реализации программы и прочие мероприятия» -  на обеспечение деятельности </w:t>
      </w:r>
      <w:r w:rsidR="006244DE">
        <w:rPr>
          <w:spacing w:val="-8"/>
          <w:sz w:val="28"/>
          <w:szCs w:val="28"/>
        </w:rPr>
        <w:t xml:space="preserve"> отдела культуры</w:t>
      </w:r>
      <w:r w:rsidR="00435B48">
        <w:rPr>
          <w:spacing w:val="-8"/>
          <w:sz w:val="28"/>
          <w:szCs w:val="28"/>
        </w:rPr>
        <w:t>;</w:t>
      </w:r>
    </w:p>
    <w:p w:rsidR="00902106" w:rsidRDefault="00203949" w:rsidP="00773262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="00494B2C">
        <w:rPr>
          <w:spacing w:val="-8"/>
          <w:sz w:val="28"/>
          <w:szCs w:val="28"/>
        </w:rPr>
        <w:t xml:space="preserve">       </w:t>
      </w:r>
      <w:r>
        <w:rPr>
          <w:spacing w:val="-8"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D6FB4">
        <w:rPr>
          <w:sz w:val="28"/>
          <w:szCs w:val="28"/>
        </w:rPr>
        <w:t>Муниципальное казенное учреждение</w:t>
      </w:r>
      <w:r>
        <w:rPr>
          <w:sz w:val="28"/>
          <w:szCs w:val="28"/>
        </w:rPr>
        <w:t xml:space="preserve"> «</w:t>
      </w:r>
      <w:r w:rsidR="00584408">
        <w:rPr>
          <w:sz w:val="28"/>
          <w:szCs w:val="28"/>
        </w:rPr>
        <w:t>Управление городского хозяйства</w:t>
      </w:r>
      <w:r>
        <w:rPr>
          <w:sz w:val="28"/>
          <w:szCs w:val="28"/>
        </w:rPr>
        <w:t xml:space="preserve">» в сумме </w:t>
      </w:r>
      <w:r w:rsidR="005D2961">
        <w:rPr>
          <w:sz w:val="28"/>
          <w:szCs w:val="28"/>
        </w:rPr>
        <w:t>–</w:t>
      </w:r>
      <w:r w:rsidR="00145B73">
        <w:rPr>
          <w:sz w:val="28"/>
          <w:szCs w:val="28"/>
        </w:rPr>
        <w:t xml:space="preserve"> </w:t>
      </w:r>
      <w:r w:rsidR="00C56353">
        <w:rPr>
          <w:sz w:val="28"/>
          <w:szCs w:val="28"/>
        </w:rPr>
        <w:t>3 974.3</w:t>
      </w:r>
      <w:r>
        <w:rPr>
          <w:sz w:val="28"/>
          <w:szCs w:val="28"/>
        </w:rPr>
        <w:t>тыс. руб.,</w:t>
      </w:r>
      <w:r w:rsidR="005D2961">
        <w:rPr>
          <w:sz w:val="28"/>
          <w:szCs w:val="28"/>
        </w:rPr>
        <w:t xml:space="preserve"> по Муниципальной программе</w:t>
      </w:r>
      <w:r w:rsidR="00AC0276">
        <w:rPr>
          <w:sz w:val="28"/>
          <w:szCs w:val="28"/>
        </w:rPr>
        <w:t xml:space="preserve">  </w:t>
      </w:r>
      <w:r w:rsidR="005D2961">
        <w:rPr>
          <w:sz w:val="28"/>
          <w:szCs w:val="28"/>
        </w:rPr>
        <w:t xml:space="preserve"> </w:t>
      </w:r>
      <w:r w:rsidR="00AC0276">
        <w:rPr>
          <w:sz w:val="28"/>
          <w:szCs w:val="28"/>
        </w:rPr>
        <w:t>«</w:t>
      </w:r>
      <w:r w:rsidR="005D2961">
        <w:rPr>
          <w:sz w:val="28"/>
          <w:szCs w:val="28"/>
        </w:rPr>
        <w:t xml:space="preserve">Развитие культуры </w:t>
      </w:r>
      <w:r w:rsidR="00145B73">
        <w:rPr>
          <w:sz w:val="28"/>
          <w:szCs w:val="28"/>
        </w:rPr>
        <w:t xml:space="preserve"> и туризма </w:t>
      </w:r>
      <w:r w:rsidR="005D2961">
        <w:rPr>
          <w:sz w:val="28"/>
          <w:szCs w:val="28"/>
        </w:rPr>
        <w:t xml:space="preserve">города Лесосибирска», </w:t>
      </w:r>
      <w:r>
        <w:rPr>
          <w:spacing w:val="-8"/>
          <w:sz w:val="28"/>
          <w:szCs w:val="28"/>
        </w:rPr>
        <w:t>подпрограмм</w:t>
      </w:r>
      <w:r w:rsidR="007020A6">
        <w:rPr>
          <w:spacing w:val="-8"/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«Обеспечение условий реализации программы и прочие мероприятия» </w:t>
      </w:r>
      <w:r w:rsidR="007020A6">
        <w:rPr>
          <w:spacing w:val="-8"/>
          <w:sz w:val="28"/>
          <w:szCs w:val="28"/>
        </w:rPr>
        <w:t xml:space="preserve"> - </w:t>
      </w:r>
      <w:r w:rsidR="00145B73">
        <w:rPr>
          <w:spacing w:val="-8"/>
          <w:sz w:val="28"/>
          <w:szCs w:val="28"/>
        </w:rPr>
        <w:t xml:space="preserve"> средства использовались </w:t>
      </w:r>
      <w:r>
        <w:rPr>
          <w:spacing w:val="-8"/>
          <w:sz w:val="28"/>
          <w:szCs w:val="28"/>
        </w:rPr>
        <w:t>на организацию общегородских мероприятий города Лесосибирска</w:t>
      </w:r>
      <w:r w:rsidR="00BC1333">
        <w:rPr>
          <w:spacing w:val="-8"/>
          <w:sz w:val="28"/>
          <w:szCs w:val="28"/>
        </w:rPr>
        <w:t>;</w:t>
      </w:r>
    </w:p>
    <w:p w:rsidR="007C3409" w:rsidRDefault="00203949" w:rsidP="007B0911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B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C6EB4">
        <w:rPr>
          <w:sz w:val="28"/>
          <w:szCs w:val="28"/>
        </w:rPr>
        <w:t xml:space="preserve">- </w:t>
      </w:r>
      <w:r w:rsidR="004A534A">
        <w:rPr>
          <w:sz w:val="28"/>
          <w:szCs w:val="28"/>
        </w:rPr>
        <w:t>«</w:t>
      </w:r>
      <w:r w:rsidR="004A534A">
        <w:rPr>
          <w:spacing w:val="-8"/>
          <w:sz w:val="28"/>
          <w:szCs w:val="28"/>
        </w:rPr>
        <w:t>Отдел спорта и молодежной политики адм</w:t>
      </w:r>
      <w:r w:rsidR="009C6EB4">
        <w:rPr>
          <w:spacing w:val="-8"/>
          <w:sz w:val="28"/>
          <w:szCs w:val="28"/>
        </w:rPr>
        <w:t xml:space="preserve">инистрации города Лесосибирска» </w:t>
      </w:r>
      <w:r w:rsidR="004A534A">
        <w:rPr>
          <w:spacing w:val="-8"/>
          <w:sz w:val="28"/>
          <w:szCs w:val="28"/>
        </w:rPr>
        <w:t xml:space="preserve"> в сумме  -  </w:t>
      </w:r>
      <w:r w:rsidR="00750A32">
        <w:rPr>
          <w:spacing w:val="-8"/>
          <w:sz w:val="28"/>
          <w:szCs w:val="28"/>
        </w:rPr>
        <w:t>30.0</w:t>
      </w:r>
      <w:r w:rsidR="004A534A">
        <w:rPr>
          <w:spacing w:val="-8"/>
          <w:sz w:val="28"/>
          <w:szCs w:val="28"/>
        </w:rPr>
        <w:t xml:space="preserve"> тыс. руб.</w:t>
      </w:r>
      <w:r>
        <w:rPr>
          <w:spacing w:val="-8"/>
          <w:sz w:val="28"/>
          <w:szCs w:val="28"/>
        </w:rPr>
        <w:t xml:space="preserve">, </w:t>
      </w:r>
      <w:r w:rsidR="00D13E19">
        <w:rPr>
          <w:sz w:val="28"/>
          <w:szCs w:val="28"/>
        </w:rPr>
        <w:t>по Муниципальной программе   «Развитие культуры  и туризма города Лесосибирска»,</w:t>
      </w:r>
      <w:r w:rsidR="003D165D">
        <w:rPr>
          <w:sz w:val="28"/>
          <w:szCs w:val="28"/>
        </w:rPr>
        <w:t xml:space="preserve"> </w:t>
      </w:r>
      <w:r w:rsidR="000D1935">
        <w:rPr>
          <w:spacing w:val="-8"/>
          <w:sz w:val="28"/>
          <w:szCs w:val="28"/>
        </w:rPr>
        <w:t>подпрограмм</w:t>
      </w:r>
      <w:r w:rsidR="003D165D">
        <w:rPr>
          <w:spacing w:val="-8"/>
          <w:sz w:val="28"/>
          <w:szCs w:val="28"/>
        </w:rPr>
        <w:t>а</w:t>
      </w:r>
      <w:r w:rsidR="000D1935">
        <w:rPr>
          <w:spacing w:val="-8"/>
          <w:sz w:val="28"/>
          <w:szCs w:val="28"/>
        </w:rPr>
        <w:t xml:space="preserve"> «Обеспечение условий реализации программы и прочие мероприятия»</w:t>
      </w:r>
      <w:r w:rsidR="004A534A">
        <w:rPr>
          <w:spacing w:val="-8"/>
          <w:sz w:val="28"/>
          <w:szCs w:val="28"/>
        </w:rPr>
        <w:t xml:space="preserve"> </w:t>
      </w:r>
      <w:r w:rsidR="001D1E3B">
        <w:rPr>
          <w:spacing w:val="-8"/>
          <w:sz w:val="28"/>
          <w:szCs w:val="28"/>
        </w:rPr>
        <w:t>-</w:t>
      </w:r>
      <w:r w:rsidR="009C6EB4">
        <w:rPr>
          <w:spacing w:val="-8"/>
          <w:sz w:val="28"/>
          <w:szCs w:val="28"/>
        </w:rPr>
        <w:t xml:space="preserve"> на организацию </w:t>
      </w:r>
      <w:r w:rsidR="003278A2">
        <w:rPr>
          <w:spacing w:val="-8"/>
          <w:sz w:val="28"/>
          <w:szCs w:val="28"/>
        </w:rPr>
        <w:t xml:space="preserve"> общегородских мероприятий</w:t>
      </w:r>
      <w:r w:rsidR="006060F5">
        <w:rPr>
          <w:spacing w:val="-8"/>
          <w:sz w:val="28"/>
          <w:szCs w:val="28"/>
        </w:rPr>
        <w:t>.</w:t>
      </w:r>
    </w:p>
    <w:p w:rsidR="0060488E" w:rsidRDefault="0060488E" w:rsidP="0060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Средства на реализацию мероприятий, предусмотренные муниципальными программами</w:t>
      </w:r>
      <w:r w:rsidR="00C91B92">
        <w:rPr>
          <w:sz w:val="28"/>
          <w:szCs w:val="28"/>
        </w:rPr>
        <w:t xml:space="preserve"> по данному разделу</w:t>
      </w:r>
      <w:r>
        <w:rPr>
          <w:sz w:val="28"/>
          <w:szCs w:val="28"/>
        </w:rPr>
        <w:t xml:space="preserve">, остались </w:t>
      </w:r>
      <w:proofErr w:type="gramStart"/>
      <w:r>
        <w:rPr>
          <w:sz w:val="28"/>
          <w:szCs w:val="28"/>
        </w:rPr>
        <w:t>невостребованными  в</w:t>
      </w:r>
      <w:proofErr w:type="gramEnd"/>
      <w:r>
        <w:rPr>
          <w:sz w:val="28"/>
          <w:szCs w:val="28"/>
        </w:rPr>
        <w:t xml:space="preserve"> полном объеме, в следствии распространения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 </w:t>
      </w:r>
    </w:p>
    <w:p w:rsidR="007C3409" w:rsidRDefault="007C3409" w:rsidP="007B0911">
      <w:pPr>
        <w:jc w:val="both"/>
        <w:rPr>
          <w:spacing w:val="-8"/>
          <w:sz w:val="28"/>
          <w:szCs w:val="28"/>
        </w:rPr>
      </w:pPr>
    </w:p>
    <w:p w:rsidR="00BB24AF" w:rsidRDefault="00B91137" w:rsidP="007B0911">
      <w:pPr>
        <w:jc w:val="both"/>
        <w:rPr>
          <w:spacing w:val="-8"/>
          <w:sz w:val="28"/>
          <w:szCs w:val="28"/>
        </w:rPr>
      </w:pPr>
      <w:r w:rsidRPr="00AD243F">
        <w:rPr>
          <w:b/>
          <w:sz w:val="28"/>
          <w:szCs w:val="28"/>
        </w:rPr>
        <w:t xml:space="preserve"> </w:t>
      </w:r>
      <w:r w:rsidR="009F2A2C" w:rsidRPr="00AD243F">
        <w:rPr>
          <w:b/>
          <w:sz w:val="28"/>
          <w:szCs w:val="28"/>
        </w:rPr>
        <w:t xml:space="preserve"> </w:t>
      </w:r>
      <w:r w:rsidR="00B303E7" w:rsidRPr="00AD243F">
        <w:rPr>
          <w:b/>
          <w:sz w:val="28"/>
          <w:szCs w:val="28"/>
        </w:rPr>
        <w:t xml:space="preserve">  </w:t>
      </w:r>
      <w:r w:rsidRPr="00AD243F">
        <w:rPr>
          <w:b/>
          <w:sz w:val="28"/>
          <w:szCs w:val="28"/>
        </w:rPr>
        <w:t xml:space="preserve"> </w:t>
      </w:r>
      <w:r w:rsidR="00A432A5" w:rsidRPr="00AD243F">
        <w:rPr>
          <w:b/>
          <w:sz w:val="28"/>
          <w:szCs w:val="28"/>
        </w:rPr>
        <w:t>Рас</w:t>
      </w:r>
      <w:r w:rsidR="00B71C91" w:rsidRPr="00AD243F">
        <w:rPr>
          <w:b/>
          <w:sz w:val="28"/>
          <w:szCs w:val="28"/>
        </w:rPr>
        <w:t>ходы раздела</w:t>
      </w:r>
      <w:r w:rsidR="00324469" w:rsidRPr="00AD243F">
        <w:rPr>
          <w:b/>
          <w:sz w:val="28"/>
          <w:szCs w:val="28"/>
        </w:rPr>
        <w:t xml:space="preserve"> 1000</w:t>
      </w:r>
      <w:r w:rsidR="00324469">
        <w:rPr>
          <w:b/>
          <w:sz w:val="28"/>
          <w:szCs w:val="28"/>
        </w:rPr>
        <w:t xml:space="preserve"> </w:t>
      </w:r>
      <w:r w:rsidR="00B71C91" w:rsidRPr="00E13D0C">
        <w:rPr>
          <w:sz w:val="28"/>
          <w:szCs w:val="28"/>
        </w:rPr>
        <w:t>«</w:t>
      </w:r>
      <w:r w:rsidR="00B71C91" w:rsidRPr="00E13D0C">
        <w:rPr>
          <w:b/>
          <w:sz w:val="28"/>
          <w:szCs w:val="28"/>
        </w:rPr>
        <w:t>Социальная политика</w:t>
      </w:r>
      <w:r w:rsidR="00B71C91" w:rsidRPr="00E13D0C">
        <w:rPr>
          <w:sz w:val="28"/>
          <w:szCs w:val="28"/>
        </w:rPr>
        <w:t xml:space="preserve">» исполнены в сумме </w:t>
      </w:r>
      <w:r w:rsidR="00B71C91" w:rsidRPr="00E13D0C">
        <w:rPr>
          <w:sz w:val="28"/>
          <w:szCs w:val="28"/>
        </w:rPr>
        <w:br/>
      </w:r>
      <w:r w:rsidR="00BB24AF">
        <w:rPr>
          <w:sz w:val="28"/>
          <w:szCs w:val="28"/>
        </w:rPr>
        <w:t>61 251.9</w:t>
      </w:r>
      <w:r w:rsidR="00B71C91" w:rsidRPr="00E13D0C">
        <w:rPr>
          <w:sz w:val="28"/>
          <w:szCs w:val="28"/>
        </w:rPr>
        <w:t xml:space="preserve"> тыс. руб</w:t>
      </w:r>
      <w:r w:rsidR="005332F3" w:rsidRPr="00E13D0C">
        <w:rPr>
          <w:sz w:val="28"/>
          <w:szCs w:val="28"/>
        </w:rPr>
        <w:t>.</w:t>
      </w:r>
      <w:r w:rsidR="00342D5A">
        <w:rPr>
          <w:sz w:val="28"/>
          <w:szCs w:val="28"/>
        </w:rPr>
        <w:t>,</w:t>
      </w:r>
      <w:r w:rsidR="00B71C91" w:rsidRPr="00E13D0C">
        <w:rPr>
          <w:sz w:val="28"/>
          <w:szCs w:val="28"/>
        </w:rPr>
        <w:t xml:space="preserve"> или на</w:t>
      </w:r>
      <w:r w:rsidR="000623FA">
        <w:rPr>
          <w:sz w:val="28"/>
          <w:szCs w:val="28"/>
        </w:rPr>
        <w:t xml:space="preserve"> </w:t>
      </w:r>
      <w:r w:rsidR="00BC0609">
        <w:rPr>
          <w:sz w:val="28"/>
          <w:szCs w:val="28"/>
        </w:rPr>
        <w:t>–</w:t>
      </w:r>
      <w:r w:rsidR="00B71C91" w:rsidRPr="00E13D0C">
        <w:rPr>
          <w:sz w:val="28"/>
          <w:szCs w:val="28"/>
        </w:rPr>
        <w:t xml:space="preserve"> </w:t>
      </w:r>
      <w:r w:rsidR="00BB24AF">
        <w:rPr>
          <w:sz w:val="28"/>
          <w:szCs w:val="28"/>
        </w:rPr>
        <w:t>68.0</w:t>
      </w:r>
      <w:r w:rsidR="00B71C91" w:rsidRPr="00E13D0C">
        <w:rPr>
          <w:sz w:val="28"/>
          <w:szCs w:val="28"/>
        </w:rPr>
        <w:t>%</w:t>
      </w:r>
      <w:r w:rsidR="00324469">
        <w:rPr>
          <w:sz w:val="28"/>
          <w:szCs w:val="28"/>
        </w:rPr>
        <w:t xml:space="preserve"> от</w:t>
      </w:r>
      <w:r w:rsidR="00AD243F">
        <w:rPr>
          <w:sz w:val="28"/>
          <w:szCs w:val="28"/>
        </w:rPr>
        <w:t xml:space="preserve"> годовых </w:t>
      </w:r>
      <w:r w:rsidR="00324469">
        <w:rPr>
          <w:sz w:val="28"/>
          <w:szCs w:val="28"/>
        </w:rPr>
        <w:t xml:space="preserve"> плановых показателей.</w:t>
      </w:r>
      <w:r w:rsidR="00324469" w:rsidRPr="00324469">
        <w:rPr>
          <w:sz w:val="28"/>
          <w:szCs w:val="28"/>
        </w:rPr>
        <w:t xml:space="preserve"> </w:t>
      </w:r>
      <w:r w:rsidR="00324469">
        <w:rPr>
          <w:sz w:val="28"/>
          <w:szCs w:val="28"/>
        </w:rPr>
        <w:t xml:space="preserve">Удельный вес расходов  раздела  в общих расходах бюджета </w:t>
      </w:r>
      <w:r w:rsidR="00B5082D">
        <w:rPr>
          <w:sz w:val="28"/>
          <w:szCs w:val="28"/>
        </w:rPr>
        <w:t xml:space="preserve">  </w:t>
      </w:r>
      <w:r w:rsidR="00324469">
        <w:rPr>
          <w:sz w:val="28"/>
          <w:szCs w:val="28"/>
        </w:rPr>
        <w:t xml:space="preserve"> состав</w:t>
      </w:r>
      <w:r w:rsidR="00C342F8">
        <w:rPr>
          <w:sz w:val="28"/>
          <w:szCs w:val="28"/>
        </w:rPr>
        <w:t>ил</w:t>
      </w:r>
      <w:r w:rsidR="00324469">
        <w:rPr>
          <w:sz w:val="28"/>
          <w:szCs w:val="28"/>
        </w:rPr>
        <w:t xml:space="preserve"> </w:t>
      </w:r>
      <w:r w:rsidR="004306E4">
        <w:rPr>
          <w:sz w:val="28"/>
          <w:szCs w:val="28"/>
        </w:rPr>
        <w:t>–</w:t>
      </w:r>
      <w:r w:rsidR="00BB24AF">
        <w:rPr>
          <w:sz w:val="28"/>
          <w:szCs w:val="28"/>
        </w:rPr>
        <w:t>2.5</w:t>
      </w:r>
      <w:r w:rsidR="00324469">
        <w:rPr>
          <w:sz w:val="28"/>
          <w:szCs w:val="28"/>
        </w:rPr>
        <w:t>%.</w:t>
      </w:r>
      <w:r w:rsidR="004A4B15">
        <w:rPr>
          <w:sz w:val="28"/>
          <w:szCs w:val="28"/>
        </w:rPr>
        <w:t xml:space="preserve"> </w:t>
      </w:r>
      <w:r w:rsidR="00277945">
        <w:rPr>
          <w:sz w:val="28"/>
          <w:szCs w:val="28"/>
        </w:rPr>
        <w:t xml:space="preserve"> </w:t>
      </w:r>
      <w:r w:rsidR="001F4078" w:rsidRPr="00D04974">
        <w:rPr>
          <w:spacing w:val="-8"/>
          <w:sz w:val="28"/>
          <w:szCs w:val="28"/>
        </w:rPr>
        <w:t xml:space="preserve">Расходы </w:t>
      </w:r>
      <w:r w:rsidR="001F4078">
        <w:rPr>
          <w:spacing w:val="-8"/>
          <w:sz w:val="28"/>
          <w:szCs w:val="28"/>
        </w:rPr>
        <w:t xml:space="preserve">  </w:t>
      </w:r>
      <w:r w:rsidR="004306E4">
        <w:rPr>
          <w:spacing w:val="-8"/>
          <w:sz w:val="28"/>
          <w:szCs w:val="28"/>
        </w:rPr>
        <w:t xml:space="preserve"> бюджета  в </w:t>
      </w:r>
      <w:r w:rsidR="0002537D">
        <w:rPr>
          <w:spacing w:val="-8"/>
          <w:sz w:val="28"/>
          <w:szCs w:val="28"/>
        </w:rPr>
        <w:t>соответствии</w:t>
      </w:r>
      <w:r w:rsidR="004306E4">
        <w:rPr>
          <w:spacing w:val="-8"/>
          <w:sz w:val="28"/>
          <w:szCs w:val="28"/>
        </w:rPr>
        <w:t xml:space="preserve">  с   «</w:t>
      </w:r>
      <w:r w:rsidR="004306E4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</w:t>
      </w:r>
      <w:r w:rsidR="00400E84">
        <w:rPr>
          <w:sz w:val="28"/>
          <w:szCs w:val="28"/>
        </w:rPr>
        <w:t>м</w:t>
      </w:r>
      <w:r w:rsidR="004306E4">
        <w:rPr>
          <w:sz w:val="28"/>
          <w:szCs w:val="28"/>
        </w:rPr>
        <w:t xml:space="preserve"> бюджета города по расходам за 20</w:t>
      </w:r>
      <w:r w:rsidR="00BB24AF">
        <w:rPr>
          <w:sz w:val="28"/>
          <w:szCs w:val="28"/>
        </w:rPr>
        <w:t>20</w:t>
      </w:r>
      <w:r w:rsidR="004306E4">
        <w:rPr>
          <w:sz w:val="28"/>
          <w:szCs w:val="28"/>
        </w:rPr>
        <w:t xml:space="preserve"> год по ведомственной  структуре расходов»</w:t>
      </w:r>
      <w:r w:rsidR="004306E4">
        <w:rPr>
          <w:spacing w:val="-8"/>
          <w:sz w:val="28"/>
          <w:szCs w:val="28"/>
        </w:rPr>
        <w:t xml:space="preserve">   </w:t>
      </w:r>
      <w:r w:rsidR="001F4078">
        <w:rPr>
          <w:spacing w:val="-8"/>
          <w:sz w:val="28"/>
          <w:szCs w:val="28"/>
        </w:rPr>
        <w:t xml:space="preserve">  по данному  разделу  осуществляли    </w:t>
      </w:r>
      <w:r w:rsidR="007A77FE">
        <w:rPr>
          <w:spacing w:val="-8"/>
          <w:sz w:val="28"/>
          <w:szCs w:val="28"/>
        </w:rPr>
        <w:t>г</w:t>
      </w:r>
      <w:r w:rsidR="001F4078" w:rsidRPr="00253AFB">
        <w:rPr>
          <w:spacing w:val="-8"/>
          <w:sz w:val="28"/>
          <w:szCs w:val="28"/>
        </w:rPr>
        <w:t>лавны</w:t>
      </w:r>
      <w:r w:rsidR="007A77FE">
        <w:rPr>
          <w:spacing w:val="-8"/>
          <w:sz w:val="28"/>
          <w:szCs w:val="28"/>
        </w:rPr>
        <w:t>е</w:t>
      </w:r>
      <w:r w:rsidR="001F4078">
        <w:rPr>
          <w:spacing w:val="-8"/>
          <w:sz w:val="28"/>
          <w:szCs w:val="28"/>
        </w:rPr>
        <w:t xml:space="preserve">  </w:t>
      </w:r>
      <w:r w:rsidR="001F4078" w:rsidRPr="00253AFB">
        <w:rPr>
          <w:spacing w:val="-8"/>
          <w:sz w:val="28"/>
          <w:szCs w:val="28"/>
        </w:rPr>
        <w:t>распорядител</w:t>
      </w:r>
      <w:r w:rsidR="007A77FE">
        <w:rPr>
          <w:spacing w:val="-8"/>
          <w:sz w:val="28"/>
          <w:szCs w:val="28"/>
        </w:rPr>
        <w:t>и</w:t>
      </w:r>
      <w:r w:rsidR="001F4078" w:rsidRPr="00253AFB">
        <w:rPr>
          <w:spacing w:val="-8"/>
          <w:sz w:val="28"/>
          <w:szCs w:val="28"/>
        </w:rPr>
        <w:t xml:space="preserve">  бюджетных средств</w:t>
      </w:r>
      <w:r w:rsidR="001F4078">
        <w:rPr>
          <w:spacing w:val="-8"/>
          <w:sz w:val="28"/>
          <w:szCs w:val="28"/>
        </w:rPr>
        <w:t>:</w:t>
      </w:r>
    </w:p>
    <w:p w:rsidR="00BB24AF" w:rsidRDefault="00487C91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548">
        <w:rPr>
          <w:sz w:val="28"/>
          <w:szCs w:val="28"/>
        </w:rPr>
        <w:t xml:space="preserve"> </w:t>
      </w:r>
      <w:r>
        <w:rPr>
          <w:sz w:val="28"/>
          <w:szCs w:val="28"/>
        </w:rPr>
        <w:t>-  «</w:t>
      </w:r>
      <w:r w:rsidR="00BB24AF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 образования администрации города Лесосибирска»,  в сумме –</w:t>
      </w:r>
      <w:r w:rsidR="00977B79">
        <w:rPr>
          <w:sz w:val="28"/>
          <w:szCs w:val="28"/>
        </w:rPr>
        <w:t>45 108.1</w:t>
      </w:r>
      <w:r>
        <w:rPr>
          <w:sz w:val="28"/>
          <w:szCs w:val="28"/>
        </w:rPr>
        <w:t xml:space="preserve"> тыс. руб., или –</w:t>
      </w:r>
      <w:r w:rsidR="005A22F6">
        <w:rPr>
          <w:sz w:val="28"/>
          <w:szCs w:val="28"/>
        </w:rPr>
        <w:t>73.7</w:t>
      </w:r>
      <w:r>
        <w:rPr>
          <w:sz w:val="28"/>
          <w:szCs w:val="28"/>
        </w:rPr>
        <w:t>%  от общих расходов раздела;</w:t>
      </w:r>
    </w:p>
    <w:p w:rsidR="00BB24AF" w:rsidRDefault="00D22CD7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4C5F">
        <w:rPr>
          <w:sz w:val="28"/>
          <w:szCs w:val="28"/>
        </w:rPr>
        <w:t xml:space="preserve"> </w:t>
      </w:r>
      <w:r w:rsidR="002A65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44C5F">
        <w:rPr>
          <w:sz w:val="28"/>
          <w:szCs w:val="28"/>
        </w:rPr>
        <w:t xml:space="preserve">- «Комитет по управлению муниципальной </w:t>
      </w:r>
      <w:proofErr w:type="gramStart"/>
      <w:r w:rsidR="00444C5F">
        <w:rPr>
          <w:sz w:val="28"/>
          <w:szCs w:val="28"/>
        </w:rPr>
        <w:t>собственностью  г.</w:t>
      </w:r>
      <w:proofErr w:type="gramEnd"/>
      <w:r w:rsidR="00444C5F">
        <w:rPr>
          <w:sz w:val="28"/>
          <w:szCs w:val="28"/>
        </w:rPr>
        <w:t xml:space="preserve"> Лесосибирска»</w:t>
      </w:r>
      <w:r w:rsidR="00CA1C86">
        <w:rPr>
          <w:sz w:val="28"/>
          <w:szCs w:val="28"/>
        </w:rPr>
        <w:t>,</w:t>
      </w:r>
      <w:r w:rsidR="00444C5F">
        <w:rPr>
          <w:sz w:val="28"/>
          <w:szCs w:val="28"/>
        </w:rPr>
        <w:t xml:space="preserve"> в сумме – </w:t>
      </w:r>
      <w:r w:rsidR="00A6544F">
        <w:rPr>
          <w:sz w:val="28"/>
          <w:szCs w:val="28"/>
        </w:rPr>
        <w:t xml:space="preserve"> </w:t>
      </w:r>
      <w:r w:rsidR="00444C5F">
        <w:rPr>
          <w:sz w:val="28"/>
          <w:szCs w:val="28"/>
        </w:rPr>
        <w:t xml:space="preserve"> </w:t>
      </w:r>
      <w:r w:rsidR="00C13F60">
        <w:rPr>
          <w:sz w:val="28"/>
          <w:szCs w:val="28"/>
        </w:rPr>
        <w:t>9 713.0</w:t>
      </w:r>
      <w:r w:rsidR="00444C5F">
        <w:rPr>
          <w:sz w:val="28"/>
          <w:szCs w:val="28"/>
        </w:rPr>
        <w:t>тыс. руб., или  -</w:t>
      </w:r>
      <w:r w:rsidR="000A2121">
        <w:rPr>
          <w:sz w:val="28"/>
          <w:szCs w:val="28"/>
        </w:rPr>
        <w:t xml:space="preserve"> </w:t>
      </w:r>
      <w:r w:rsidR="005A22F6">
        <w:rPr>
          <w:sz w:val="28"/>
          <w:szCs w:val="28"/>
        </w:rPr>
        <w:t>15.8</w:t>
      </w:r>
      <w:r w:rsidR="00932E8B">
        <w:rPr>
          <w:sz w:val="28"/>
          <w:szCs w:val="28"/>
        </w:rPr>
        <w:t>%</w:t>
      </w:r>
      <w:r w:rsidR="00444C5F">
        <w:rPr>
          <w:sz w:val="28"/>
          <w:szCs w:val="28"/>
        </w:rPr>
        <w:t xml:space="preserve"> от общих расходов </w:t>
      </w:r>
      <w:r w:rsidR="0002537D">
        <w:rPr>
          <w:sz w:val="28"/>
          <w:szCs w:val="28"/>
        </w:rPr>
        <w:t>раздела</w:t>
      </w:r>
      <w:r w:rsidR="00444C5F">
        <w:rPr>
          <w:sz w:val="28"/>
          <w:szCs w:val="28"/>
        </w:rPr>
        <w:t>;</w:t>
      </w:r>
    </w:p>
    <w:p w:rsidR="006F0190" w:rsidRPr="00BA0BF2" w:rsidRDefault="004C61ED" w:rsidP="00782353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</w:t>
      </w:r>
      <w:r w:rsidR="002A6548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  </w:t>
      </w:r>
      <w:r w:rsidR="00C416E9">
        <w:rPr>
          <w:spacing w:val="-8"/>
          <w:sz w:val="28"/>
          <w:szCs w:val="28"/>
        </w:rPr>
        <w:t xml:space="preserve">- </w:t>
      </w:r>
      <w:r w:rsidR="00C416E9">
        <w:rPr>
          <w:sz w:val="28"/>
          <w:szCs w:val="28"/>
        </w:rPr>
        <w:t xml:space="preserve"> Муниципальное казенное учреждение «Управление городского хозяйства»</w:t>
      </w:r>
      <w:r w:rsidR="00CA1C86">
        <w:rPr>
          <w:sz w:val="28"/>
          <w:szCs w:val="28"/>
        </w:rPr>
        <w:t>,</w:t>
      </w:r>
      <w:r w:rsidR="00C416E9">
        <w:rPr>
          <w:sz w:val="28"/>
          <w:szCs w:val="28"/>
        </w:rPr>
        <w:t xml:space="preserve"> в сумме – </w:t>
      </w:r>
      <w:r w:rsidR="00E30934">
        <w:rPr>
          <w:sz w:val="28"/>
          <w:szCs w:val="28"/>
        </w:rPr>
        <w:t xml:space="preserve"> </w:t>
      </w:r>
      <w:r w:rsidR="00C13F60">
        <w:rPr>
          <w:sz w:val="28"/>
          <w:szCs w:val="28"/>
        </w:rPr>
        <w:t>4 686.3</w:t>
      </w:r>
      <w:r w:rsidR="00E30934">
        <w:rPr>
          <w:sz w:val="28"/>
          <w:szCs w:val="28"/>
        </w:rPr>
        <w:t>тыс. руб.,</w:t>
      </w:r>
      <w:r w:rsidR="00862FFD" w:rsidRPr="00862FFD">
        <w:rPr>
          <w:sz w:val="28"/>
          <w:szCs w:val="28"/>
        </w:rPr>
        <w:t xml:space="preserve"> </w:t>
      </w:r>
      <w:r w:rsidR="00862FFD">
        <w:rPr>
          <w:sz w:val="28"/>
          <w:szCs w:val="28"/>
        </w:rPr>
        <w:t xml:space="preserve">или  - </w:t>
      </w:r>
      <w:r w:rsidR="005A22F6">
        <w:rPr>
          <w:sz w:val="28"/>
          <w:szCs w:val="28"/>
        </w:rPr>
        <w:t>7.7</w:t>
      </w:r>
      <w:r w:rsidR="00F550E5">
        <w:rPr>
          <w:sz w:val="28"/>
          <w:szCs w:val="28"/>
        </w:rPr>
        <w:t>%</w:t>
      </w:r>
      <w:r w:rsidR="00862FFD">
        <w:rPr>
          <w:sz w:val="28"/>
          <w:szCs w:val="28"/>
        </w:rPr>
        <w:t xml:space="preserve"> от общих расходов </w:t>
      </w:r>
      <w:r w:rsidR="00862FFD" w:rsidRPr="00BA0BF2">
        <w:rPr>
          <w:sz w:val="28"/>
          <w:szCs w:val="28"/>
        </w:rPr>
        <w:t>раздела</w:t>
      </w:r>
      <w:r w:rsidR="001D27B1" w:rsidRPr="00BA0BF2">
        <w:rPr>
          <w:sz w:val="28"/>
          <w:szCs w:val="28"/>
        </w:rPr>
        <w:t>.</w:t>
      </w:r>
      <w:r w:rsidR="00862FFD" w:rsidRPr="00BA0BF2">
        <w:rPr>
          <w:sz w:val="28"/>
          <w:szCs w:val="28"/>
        </w:rPr>
        <w:t xml:space="preserve"> </w:t>
      </w:r>
    </w:p>
    <w:p w:rsidR="0029446C" w:rsidRPr="00BA0BF2" w:rsidRDefault="0029446C" w:rsidP="0029446C">
      <w:pPr>
        <w:jc w:val="both"/>
        <w:rPr>
          <w:sz w:val="28"/>
          <w:szCs w:val="28"/>
        </w:rPr>
      </w:pPr>
      <w:r w:rsidRPr="00BA0BF2">
        <w:rPr>
          <w:spacing w:val="-8"/>
          <w:sz w:val="28"/>
          <w:szCs w:val="28"/>
        </w:rPr>
        <w:t xml:space="preserve">           </w:t>
      </w:r>
      <w:r w:rsidRPr="00BA0BF2">
        <w:rPr>
          <w:sz w:val="28"/>
          <w:szCs w:val="28"/>
        </w:rPr>
        <w:t xml:space="preserve"> -  « Администрация города Лесосибирска»  </w:t>
      </w:r>
      <w:r w:rsidRPr="00BA0BF2">
        <w:rPr>
          <w:spacing w:val="-8"/>
          <w:sz w:val="28"/>
          <w:szCs w:val="28"/>
        </w:rPr>
        <w:t xml:space="preserve">в сумме   – </w:t>
      </w:r>
      <w:r w:rsidR="00B171DA" w:rsidRPr="00BA0BF2">
        <w:rPr>
          <w:spacing w:val="-8"/>
          <w:sz w:val="28"/>
          <w:szCs w:val="28"/>
        </w:rPr>
        <w:t>1 744.1</w:t>
      </w:r>
      <w:r w:rsidRPr="00BA0BF2">
        <w:rPr>
          <w:spacing w:val="-8"/>
          <w:sz w:val="28"/>
          <w:szCs w:val="28"/>
        </w:rPr>
        <w:t xml:space="preserve"> тыс. руб., или – </w:t>
      </w:r>
      <w:r w:rsidR="005A22F6" w:rsidRPr="00BA0BF2">
        <w:rPr>
          <w:spacing w:val="-8"/>
          <w:sz w:val="28"/>
          <w:szCs w:val="28"/>
        </w:rPr>
        <w:t>2.8</w:t>
      </w:r>
      <w:r w:rsidRPr="00BA0BF2">
        <w:rPr>
          <w:spacing w:val="-8"/>
          <w:sz w:val="28"/>
          <w:szCs w:val="28"/>
        </w:rPr>
        <w:t xml:space="preserve"> % от общих расходов раздела. </w:t>
      </w:r>
    </w:p>
    <w:p w:rsidR="00913E9C" w:rsidRPr="00BA0BF2" w:rsidRDefault="00390445" w:rsidP="00AC5690">
      <w:pPr>
        <w:jc w:val="both"/>
        <w:rPr>
          <w:sz w:val="28"/>
          <w:szCs w:val="28"/>
        </w:rPr>
      </w:pPr>
      <w:r w:rsidRPr="00BA0BF2">
        <w:rPr>
          <w:sz w:val="28"/>
          <w:szCs w:val="28"/>
        </w:rPr>
        <w:t xml:space="preserve">  </w:t>
      </w:r>
      <w:r w:rsidR="00322D6B" w:rsidRPr="00BA0BF2">
        <w:rPr>
          <w:sz w:val="28"/>
          <w:szCs w:val="28"/>
        </w:rPr>
        <w:t xml:space="preserve">   </w:t>
      </w:r>
      <w:r w:rsidRPr="00BA0BF2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образом:</w:t>
      </w:r>
    </w:p>
    <w:p w:rsidR="00966CC4" w:rsidRPr="00BA0BF2" w:rsidRDefault="00C92635" w:rsidP="00B303E7">
      <w:pPr>
        <w:jc w:val="both"/>
      </w:pPr>
      <w:r w:rsidRPr="00BA0BF2">
        <w:rPr>
          <w:sz w:val="28"/>
          <w:szCs w:val="28"/>
        </w:rPr>
        <w:t xml:space="preserve">   </w:t>
      </w:r>
      <w:r w:rsidR="00AC5690" w:rsidRPr="00BA0BF2">
        <w:rPr>
          <w:sz w:val="28"/>
          <w:szCs w:val="28"/>
        </w:rPr>
        <w:t xml:space="preserve">  </w:t>
      </w:r>
      <w:r w:rsidR="00381334" w:rsidRPr="00BA0BF2">
        <w:rPr>
          <w:sz w:val="28"/>
          <w:szCs w:val="28"/>
        </w:rPr>
        <w:t xml:space="preserve"> </w:t>
      </w:r>
      <w:r w:rsidR="00813E96" w:rsidRPr="00BA0BF2">
        <w:rPr>
          <w:sz w:val="28"/>
          <w:szCs w:val="28"/>
        </w:rPr>
        <w:t>Расходы по</w:t>
      </w:r>
      <w:r w:rsidR="00595027" w:rsidRPr="00BA0BF2">
        <w:rPr>
          <w:sz w:val="28"/>
          <w:szCs w:val="28"/>
        </w:rPr>
        <w:t xml:space="preserve"> подраздел</w:t>
      </w:r>
      <w:r w:rsidR="00B534D9" w:rsidRPr="00BA0BF2">
        <w:rPr>
          <w:sz w:val="28"/>
          <w:szCs w:val="28"/>
        </w:rPr>
        <w:t>у</w:t>
      </w:r>
      <w:r w:rsidR="00B571AC" w:rsidRPr="00BA0BF2">
        <w:rPr>
          <w:sz w:val="28"/>
          <w:szCs w:val="28"/>
        </w:rPr>
        <w:t xml:space="preserve"> </w:t>
      </w:r>
      <w:r w:rsidR="00B534D9" w:rsidRPr="00BA0BF2">
        <w:rPr>
          <w:sz w:val="28"/>
          <w:szCs w:val="28"/>
        </w:rPr>
        <w:t>1001</w:t>
      </w:r>
      <w:r w:rsidR="00B71C91" w:rsidRPr="00BA0BF2">
        <w:rPr>
          <w:sz w:val="28"/>
          <w:szCs w:val="28"/>
        </w:rPr>
        <w:t>«Пенсионное обеспечение»</w:t>
      </w:r>
      <w:r w:rsidR="000E4ED2" w:rsidRPr="00BA0BF2">
        <w:rPr>
          <w:sz w:val="28"/>
          <w:szCs w:val="28"/>
        </w:rPr>
        <w:t xml:space="preserve"> </w:t>
      </w:r>
      <w:r w:rsidR="00813E96" w:rsidRPr="00BA0BF2">
        <w:rPr>
          <w:sz w:val="28"/>
          <w:szCs w:val="28"/>
        </w:rPr>
        <w:t>исполнены</w:t>
      </w:r>
      <w:r w:rsidR="00CC6FA3" w:rsidRPr="00BA0BF2">
        <w:rPr>
          <w:sz w:val="28"/>
          <w:szCs w:val="28"/>
        </w:rPr>
        <w:t xml:space="preserve"> в 20</w:t>
      </w:r>
      <w:r w:rsidR="00D2133F" w:rsidRPr="00BA0BF2">
        <w:rPr>
          <w:sz w:val="28"/>
          <w:szCs w:val="28"/>
        </w:rPr>
        <w:t>20</w:t>
      </w:r>
      <w:r w:rsidR="00CC6FA3" w:rsidRPr="00BA0BF2">
        <w:rPr>
          <w:sz w:val="28"/>
          <w:szCs w:val="28"/>
        </w:rPr>
        <w:t xml:space="preserve"> году </w:t>
      </w:r>
      <w:r w:rsidR="00E95760" w:rsidRPr="00BA0BF2">
        <w:rPr>
          <w:sz w:val="28"/>
          <w:szCs w:val="28"/>
        </w:rPr>
        <w:t xml:space="preserve">  в сумме</w:t>
      </w:r>
      <w:r w:rsidR="00381334" w:rsidRPr="00BA0BF2">
        <w:rPr>
          <w:sz w:val="28"/>
          <w:szCs w:val="28"/>
        </w:rPr>
        <w:t xml:space="preserve"> </w:t>
      </w:r>
      <w:r w:rsidR="00A96C8D" w:rsidRPr="00BA0BF2">
        <w:rPr>
          <w:sz w:val="28"/>
          <w:szCs w:val="28"/>
        </w:rPr>
        <w:t>–</w:t>
      </w:r>
      <w:r w:rsidR="00E95760" w:rsidRPr="00BA0BF2">
        <w:rPr>
          <w:sz w:val="28"/>
          <w:szCs w:val="28"/>
        </w:rPr>
        <w:t xml:space="preserve"> </w:t>
      </w:r>
      <w:r w:rsidR="0008759E" w:rsidRPr="00BA0BF2">
        <w:rPr>
          <w:sz w:val="28"/>
          <w:szCs w:val="28"/>
        </w:rPr>
        <w:t>1</w:t>
      </w:r>
      <w:r w:rsidR="00D2133F" w:rsidRPr="00BA0BF2">
        <w:rPr>
          <w:sz w:val="28"/>
          <w:szCs w:val="28"/>
        </w:rPr>
        <w:t> 674.1</w:t>
      </w:r>
      <w:r w:rsidR="00522868" w:rsidRPr="00BA0BF2">
        <w:rPr>
          <w:sz w:val="28"/>
          <w:szCs w:val="28"/>
        </w:rPr>
        <w:t xml:space="preserve"> тыс.</w:t>
      </w:r>
      <w:r w:rsidR="007306F2" w:rsidRPr="00BA0BF2">
        <w:rPr>
          <w:sz w:val="28"/>
          <w:szCs w:val="28"/>
        </w:rPr>
        <w:t xml:space="preserve"> </w:t>
      </w:r>
      <w:r w:rsidR="00522868" w:rsidRPr="00BA0BF2">
        <w:rPr>
          <w:sz w:val="28"/>
          <w:szCs w:val="28"/>
        </w:rPr>
        <w:t>руб.</w:t>
      </w:r>
      <w:r w:rsidR="00B904A7" w:rsidRPr="00BA0BF2">
        <w:rPr>
          <w:spacing w:val="-8"/>
          <w:sz w:val="28"/>
          <w:szCs w:val="28"/>
        </w:rPr>
        <w:t xml:space="preserve">  по главному  распорядителю  бюджетных средств </w:t>
      </w:r>
      <w:r w:rsidR="00B904A7" w:rsidRPr="00BA0BF2">
        <w:rPr>
          <w:sz w:val="28"/>
          <w:szCs w:val="28"/>
        </w:rPr>
        <w:t xml:space="preserve"> «</w:t>
      </w:r>
      <w:r w:rsidR="007D1A0E" w:rsidRPr="00BA0BF2">
        <w:rPr>
          <w:sz w:val="28"/>
          <w:szCs w:val="28"/>
        </w:rPr>
        <w:t>Администрация города Лесосибирска»</w:t>
      </w:r>
      <w:r w:rsidR="008E1A75" w:rsidRPr="00BA0BF2">
        <w:rPr>
          <w:sz w:val="28"/>
          <w:szCs w:val="28"/>
        </w:rPr>
        <w:t xml:space="preserve"> - непрограммные расходы</w:t>
      </w:r>
      <w:r w:rsidR="007306F2" w:rsidRPr="00BA0BF2">
        <w:rPr>
          <w:sz w:val="28"/>
          <w:szCs w:val="28"/>
        </w:rPr>
        <w:t xml:space="preserve"> </w:t>
      </w:r>
      <w:r w:rsidR="00B72C5E" w:rsidRPr="00BA0BF2">
        <w:rPr>
          <w:sz w:val="28"/>
          <w:szCs w:val="28"/>
        </w:rPr>
        <w:t>- доплаты к пенсии за выслугу лет лицам, замещающие должности муниципальной</w:t>
      </w:r>
      <w:r w:rsidR="004C42DA" w:rsidRPr="00BA0BF2">
        <w:rPr>
          <w:sz w:val="28"/>
          <w:szCs w:val="28"/>
        </w:rPr>
        <w:t xml:space="preserve"> службы.</w:t>
      </w:r>
    </w:p>
    <w:p w:rsidR="004C42DA" w:rsidRPr="00F42F36" w:rsidRDefault="00551339" w:rsidP="0092258B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BA0BF2">
        <w:rPr>
          <w:sz w:val="28"/>
          <w:szCs w:val="28"/>
        </w:rPr>
        <w:t xml:space="preserve">  </w:t>
      </w:r>
      <w:r w:rsidR="009F2A2C" w:rsidRPr="00BA0BF2">
        <w:rPr>
          <w:sz w:val="28"/>
          <w:szCs w:val="28"/>
        </w:rPr>
        <w:t xml:space="preserve">  </w:t>
      </w:r>
      <w:r w:rsidRPr="00BA0BF2">
        <w:rPr>
          <w:sz w:val="28"/>
          <w:szCs w:val="28"/>
        </w:rPr>
        <w:t>По подразделу 1003 «Соц</w:t>
      </w:r>
      <w:r w:rsidR="00961DF7" w:rsidRPr="00BA0BF2">
        <w:rPr>
          <w:sz w:val="28"/>
          <w:szCs w:val="28"/>
        </w:rPr>
        <w:t>иальное обеспечение населения»</w:t>
      </w:r>
      <w:r w:rsidRPr="00BA0BF2">
        <w:rPr>
          <w:sz w:val="28"/>
          <w:szCs w:val="28"/>
        </w:rPr>
        <w:t xml:space="preserve"> исполнение составило</w:t>
      </w:r>
      <w:r w:rsidR="00680EDA" w:rsidRPr="00BA0BF2">
        <w:rPr>
          <w:sz w:val="28"/>
          <w:szCs w:val="28"/>
        </w:rPr>
        <w:t xml:space="preserve"> на сумму – </w:t>
      </w:r>
      <w:r w:rsidR="001D4BE4" w:rsidRPr="00BA0BF2">
        <w:rPr>
          <w:sz w:val="28"/>
          <w:szCs w:val="28"/>
        </w:rPr>
        <w:t>46 113.7</w:t>
      </w:r>
      <w:r w:rsidR="00D75917" w:rsidRPr="00BA0BF2">
        <w:rPr>
          <w:sz w:val="28"/>
          <w:szCs w:val="28"/>
        </w:rPr>
        <w:t xml:space="preserve"> </w:t>
      </w:r>
      <w:r w:rsidR="00E27CC6" w:rsidRPr="00BA0BF2">
        <w:rPr>
          <w:sz w:val="28"/>
          <w:szCs w:val="28"/>
        </w:rPr>
        <w:t>тыс. руб.</w:t>
      </w:r>
      <w:r w:rsidR="00E30D90" w:rsidRPr="00BA0BF2">
        <w:rPr>
          <w:sz w:val="28"/>
          <w:szCs w:val="28"/>
        </w:rPr>
        <w:t xml:space="preserve"> </w:t>
      </w:r>
      <w:r w:rsidR="00A03DB2" w:rsidRPr="00BA0BF2">
        <w:rPr>
          <w:sz w:val="28"/>
          <w:szCs w:val="28"/>
        </w:rPr>
        <w:t xml:space="preserve"> </w:t>
      </w:r>
      <w:proofErr w:type="gramStart"/>
      <w:r w:rsidR="00A03DB2" w:rsidRPr="00BA0BF2">
        <w:rPr>
          <w:sz w:val="28"/>
          <w:szCs w:val="28"/>
        </w:rPr>
        <w:t>Р</w:t>
      </w:r>
      <w:r w:rsidR="006C2872" w:rsidRPr="00BA0BF2">
        <w:rPr>
          <w:sz w:val="28"/>
          <w:szCs w:val="28"/>
        </w:rPr>
        <w:t xml:space="preserve">асходы </w:t>
      </w:r>
      <w:r w:rsidR="007E22F1" w:rsidRPr="00BA0BF2">
        <w:rPr>
          <w:sz w:val="28"/>
          <w:szCs w:val="28"/>
        </w:rPr>
        <w:t xml:space="preserve"> по</w:t>
      </w:r>
      <w:proofErr w:type="gramEnd"/>
      <w:r w:rsidR="007E22F1" w:rsidRPr="00BA0BF2">
        <w:rPr>
          <w:sz w:val="28"/>
          <w:szCs w:val="28"/>
        </w:rPr>
        <w:t xml:space="preserve"> подразделу </w:t>
      </w:r>
      <w:r w:rsidR="006C2872" w:rsidRPr="00BA0BF2">
        <w:rPr>
          <w:sz w:val="28"/>
          <w:szCs w:val="28"/>
        </w:rPr>
        <w:t>составили</w:t>
      </w:r>
      <w:r w:rsidR="001004A7" w:rsidRPr="00F42F36">
        <w:rPr>
          <w:sz w:val="28"/>
          <w:szCs w:val="28"/>
        </w:rPr>
        <w:t xml:space="preserve"> :</w:t>
      </w:r>
    </w:p>
    <w:p w:rsidR="004105DF" w:rsidRDefault="004C42DA" w:rsidP="004105DF">
      <w:pPr>
        <w:jc w:val="both"/>
        <w:rPr>
          <w:sz w:val="28"/>
          <w:szCs w:val="28"/>
        </w:rPr>
      </w:pPr>
      <w:r w:rsidRPr="00F42F36">
        <w:rPr>
          <w:sz w:val="28"/>
          <w:szCs w:val="28"/>
        </w:rPr>
        <w:t xml:space="preserve">    </w:t>
      </w:r>
      <w:r w:rsidR="007C3409" w:rsidRPr="00F42F36">
        <w:rPr>
          <w:sz w:val="28"/>
          <w:szCs w:val="28"/>
        </w:rPr>
        <w:t xml:space="preserve">       </w:t>
      </w:r>
      <w:r w:rsidRPr="00F42F36">
        <w:rPr>
          <w:sz w:val="28"/>
          <w:szCs w:val="28"/>
        </w:rPr>
        <w:t>- по г</w:t>
      </w:r>
      <w:r w:rsidRPr="00F42F36">
        <w:rPr>
          <w:spacing w:val="-8"/>
          <w:sz w:val="28"/>
          <w:szCs w:val="28"/>
        </w:rPr>
        <w:t xml:space="preserve">лавному  распорядителю  бюджетных средств  </w:t>
      </w:r>
      <w:r w:rsidRPr="00F42F36">
        <w:rPr>
          <w:sz w:val="28"/>
          <w:szCs w:val="28"/>
        </w:rPr>
        <w:t xml:space="preserve">  «</w:t>
      </w:r>
      <w:r w:rsidR="00BE4DE8" w:rsidRPr="00F42F36">
        <w:rPr>
          <w:sz w:val="28"/>
          <w:szCs w:val="28"/>
        </w:rPr>
        <w:t xml:space="preserve"> Отдел</w:t>
      </w:r>
      <w:r w:rsidRPr="00F42F36">
        <w:rPr>
          <w:sz w:val="28"/>
          <w:szCs w:val="28"/>
        </w:rPr>
        <w:t xml:space="preserve"> образования администрации города Лесосибирска»  в сумме  -  </w:t>
      </w:r>
      <w:r w:rsidR="001D4BE4">
        <w:rPr>
          <w:sz w:val="28"/>
          <w:szCs w:val="28"/>
        </w:rPr>
        <w:t>41 356.9</w:t>
      </w:r>
      <w:r>
        <w:rPr>
          <w:sz w:val="28"/>
          <w:szCs w:val="28"/>
        </w:rPr>
        <w:t xml:space="preserve"> тыс. руб., по </w:t>
      </w:r>
      <w:r w:rsidRPr="00EE739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E739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EE73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395">
        <w:rPr>
          <w:sz w:val="28"/>
          <w:szCs w:val="28"/>
        </w:rPr>
        <w:t>Развитие образования города</w:t>
      </w:r>
      <w:r>
        <w:rPr>
          <w:sz w:val="28"/>
          <w:szCs w:val="28"/>
        </w:rPr>
        <w:t xml:space="preserve"> </w:t>
      </w:r>
      <w:r w:rsidRPr="00EE7395">
        <w:rPr>
          <w:sz w:val="28"/>
          <w:szCs w:val="28"/>
        </w:rPr>
        <w:t xml:space="preserve"> Лесосибирска</w:t>
      </w:r>
      <w:r>
        <w:rPr>
          <w:sz w:val="28"/>
          <w:szCs w:val="28"/>
        </w:rPr>
        <w:t>»,  подпрограмм</w:t>
      </w:r>
      <w:r w:rsidR="0037703F">
        <w:rPr>
          <w:sz w:val="28"/>
          <w:szCs w:val="28"/>
        </w:rPr>
        <w:t>а</w:t>
      </w:r>
      <w:r>
        <w:rPr>
          <w:sz w:val="28"/>
          <w:szCs w:val="28"/>
        </w:rPr>
        <w:t xml:space="preserve">  «Д</w:t>
      </w:r>
      <w:r w:rsidRPr="00C51CAB">
        <w:rPr>
          <w:sz w:val="28"/>
          <w:szCs w:val="28"/>
        </w:rPr>
        <w:t>ошкольно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>, обще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и дополнительно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образования детей</w:t>
      </w:r>
      <w:r>
        <w:rPr>
          <w:sz w:val="28"/>
          <w:szCs w:val="28"/>
        </w:rPr>
        <w:t>» -  на реализацию государственных полномочий  по обеспечению  питанием детей, обучающихся  в муниципальных общеобразовательных учреждениях, реализующих основные  общеобразовательные  программы, без  взимания платы, к</w:t>
      </w:r>
      <w:r w:rsidRPr="00B06C22">
        <w:rPr>
          <w:sz w:val="28"/>
          <w:szCs w:val="28"/>
        </w:rPr>
        <w:t>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>.</w:t>
      </w:r>
      <w:r w:rsidRPr="009B1C9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Экономия сложилась  по причине уменьшения дето-дней в зимний период;</w:t>
      </w:r>
    </w:p>
    <w:p w:rsidR="004C42DA" w:rsidRDefault="004C42DA" w:rsidP="00410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34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по </w:t>
      </w:r>
      <w:proofErr w:type="gramStart"/>
      <w:r>
        <w:rPr>
          <w:sz w:val="28"/>
          <w:szCs w:val="28"/>
        </w:rPr>
        <w:t>г</w:t>
      </w:r>
      <w:r w:rsidRPr="00253AFB">
        <w:rPr>
          <w:spacing w:val="-8"/>
          <w:sz w:val="28"/>
          <w:szCs w:val="28"/>
        </w:rPr>
        <w:t>лавн</w:t>
      </w:r>
      <w:r>
        <w:rPr>
          <w:spacing w:val="-8"/>
          <w:sz w:val="28"/>
          <w:szCs w:val="28"/>
        </w:rPr>
        <w:t xml:space="preserve">ому  </w:t>
      </w:r>
      <w:r w:rsidRPr="00253AFB">
        <w:rPr>
          <w:spacing w:val="-8"/>
          <w:sz w:val="28"/>
          <w:szCs w:val="28"/>
        </w:rPr>
        <w:t>распорядител</w:t>
      </w:r>
      <w:r>
        <w:rPr>
          <w:spacing w:val="-8"/>
          <w:sz w:val="28"/>
          <w:szCs w:val="28"/>
        </w:rPr>
        <w:t>ю</w:t>
      </w:r>
      <w:proofErr w:type="gramEnd"/>
      <w:r w:rsidRPr="00253AFB">
        <w:rPr>
          <w:spacing w:val="-8"/>
          <w:sz w:val="28"/>
          <w:szCs w:val="28"/>
        </w:rPr>
        <w:t xml:space="preserve">  бюджетных средств</w:t>
      </w:r>
      <w:r>
        <w:rPr>
          <w:spacing w:val="-8"/>
          <w:sz w:val="28"/>
          <w:szCs w:val="28"/>
        </w:rPr>
        <w:t xml:space="preserve"> - </w:t>
      </w:r>
      <w:r>
        <w:rPr>
          <w:sz w:val="28"/>
          <w:szCs w:val="28"/>
        </w:rPr>
        <w:t xml:space="preserve"> Муниципальное казенное учреждение «Управление городского хозяйства», в сумме – </w:t>
      </w:r>
      <w:r w:rsidR="001A06D9">
        <w:rPr>
          <w:sz w:val="28"/>
          <w:szCs w:val="28"/>
        </w:rPr>
        <w:t>4 686.8</w:t>
      </w:r>
      <w:r>
        <w:rPr>
          <w:sz w:val="28"/>
          <w:szCs w:val="28"/>
        </w:rPr>
        <w:t xml:space="preserve"> тыс. руб.,</w:t>
      </w:r>
      <w:r w:rsidRPr="00862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77553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77553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7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775534">
        <w:rPr>
          <w:sz w:val="28"/>
          <w:szCs w:val="28"/>
        </w:rPr>
        <w:t>Развитие молодежной политики города Лесосибирска</w:t>
      </w:r>
      <w:r>
        <w:rPr>
          <w:sz w:val="28"/>
          <w:szCs w:val="28"/>
        </w:rPr>
        <w:t>», п</w:t>
      </w:r>
      <w:r w:rsidRPr="000E2A9B">
        <w:rPr>
          <w:sz w:val="28"/>
          <w:szCs w:val="28"/>
        </w:rPr>
        <w:t>одпрограмм</w:t>
      </w:r>
      <w:r w:rsidR="00D72BA3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0E2A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E2A9B">
        <w:rPr>
          <w:sz w:val="28"/>
          <w:szCs w:val="28"/>
        </w:rPr>
        <w:t>Обеспечение жильем молодых семей в г.</w:t>
      </w:r>
      <w:r>
        <w:rPr>
          <w:sz w:val="28"/>
          <w:szCs w:val="28"/>
        </w:rPr>
        <w:t xml:space="preserve">  Лесосибирске» - на реализацию мероприятий по о</w:t>
      </w:r>
      <w:r w:rsidR="007A5EA2">
        <w:rPr>
          <w:sz w:val="28"/>
          <w:szCs w:val="28"/>
        </w:rPr>
        <w:t>беспечению жильем молодых семей.</w:t>
      </w:r>
    </w:p>
    <w:p w:rsidR="00E93EC5" w:rsidRDefault="007A5EA2" w:rsidP="00CF1AF4">
      <w:pPr>
        <w:tabs>
          <w:tab w:val="left" w:pos="9355"/>
        </w:tabs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F2A2C" w:rsidRPr="00662220">
        <w:rPr>
          <w:b/>
          <w:sz w:val="28"/>
          <w:szCs w:val="28"/>
        </w:rPr>
        <w:t xml:space="preserve"> </w:t>
      </w:r>
      <w:r w:rsidR="009E471F" w:rsidRPr="00662220">
        <w:rPr>
          <w:b/>
          <w:sz w:val="28"/>
          <w:szCs w:val="28"/>
        </w:rPr>
        <w:t xml:space="preserve"> </w:t>
      </w:r>
      <w:r w:rsidR="009F2A2C" w:rsidRPr="00662220">
        <w:rPr>
          <w:b/>
          <w:sz w:val="28"/>
          <w:szCs w:val="28"/>
        </w:rPr>
        <w:t xml:space="preserve"> </w:t>
      </w:r>
      <w:r w:rsidR="006E2553" w:rsidRPr="0008678D">
        <w:rPr>
          <w:sz w:val="28"/>
          <w:szCs w:val="28"/>
        </w:rPr>
        <w:t>По подразделу</w:t>
      </w:r>
      <w:r w:rsidR="006E2553" w:rsidRPr="00507682">
        <w:rPr>
          <w:sz w:val="28"/>
          <w:szCs w:val="28"/>
        </w:rPr>
        <w:t xml:space="preserve">  1004 « Охрана </w:t>
      </w:r>
      <w:r w:rsidR="00434AB4">
        <w:rPr>
          <w:sz w:val="28"/>
          <w:szCs w:val="28"/>
        </w:rPr>
        <w:t xml:space="preserve"> </w:t>
      </w:r>
      <w:r w:rsidR="006E2553" w:rsidRPr="00507682">
        <w:rPr>
          <w:sz w:val="28"/>
          <w:szCs w:val="28"/>
        </w:rPr>
        <w:t>семьи и детства»  выполнение составило</w:t>
      </w:r>
      <w:r w:rsidR="00A01842" w:rsidRPr="00507682">
        <w:rPr>
          <w:sz w:val="28"/>
          <w:szCs w:val="28"/>
        </w:rPr>
        <w:t xml:space="preserve"> в сумме  -</w:t>
      </w:r>
      <w:r w:rsidR="00834628" w:rsidRPr="00507682">
        <w:rPr>
          <w:sz w:val="28"/>
          <w:szCs w:val="28"/>
        </w:rPr>
        <w:t xml:space="preserve"> </w:t>
      </w:r>
      <w:r>
        <w:rPr>
          <w:sz w:val="28"/>
          <w:szCs w:val="28"/>
        </w:rPr>
        <w:t>13  464.2</w:t>
      </w:r>
      <w:r w:rsidR="004A2ED0" w:rsidRPr="00507682">
        <w:rPr>
          <w:sz w:val="28"/>
          <w:szCs w:val="28"/>
        </w:rPr>
        <w:t xml:space="preserve"> </w:t>
      </w:r>
      <w:r w:rsidR="00D54633">
        <w:rPr>
          <w:sz w:val="28"/>
          <w:szCs w:val="28"/>
        </w:rPr>
        <w:t>тыс. руб.,</w:t>
      </w:r>
      <w:r w:rsidR="0013444E">
        <w:rPr>
          <w:sz w:val="28"/>
          <w:szCs w:val="28"/>
        </w:rPr>
        <w:t xml:space="preserve"> в том числе:</w:t>
      </w:r>
    </w:p>
    <w:p w:rsidR="0013444E" w:rsidRDefault="0013444E" w:rsidP="0013444E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34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по г</w:t>
      </w:r>
      <w:r w:rsidRPr="00253AFB">
        <w:rPr>
          <w:spacing w:val="-8"/>
          <w:sz w:val="28"/>
          <w:szCs w:val="28"/>
        </w:rPr>
        <w:t>лавн</w:t>
      </w:r>
      <w:r>
        <w:rPr>
          <w:spacing w:val="-8"/>
          <w:sz w:val="28"/>
          <w:szCs w:val="28"/>
        </w:rPr>
        <w:t xml:space="preserve">ому  </w:t>
      </w:r>
      <w:r w:rsidRPr="00253AFB">
        <w:rPr>
          <w:spacing w:val="-8"/>
          <w:sz w:val="28"/>
          <w:szCs w:val="28"/>
        </w:rPr>
        <w:t>распорядител</w:t>
      </w:r>
      <w:r>
        <w:rPr>
          <w:spacing w:val="-8"/>
          <w:sz w:val="28"/>
          <w:szCs w:val="28"/>
        </w:rPr>
        <w:t>ю</w:t>
      </w:r>
      <w:r w:rsidRPr="00253AFB">
        <w:rPr>
          <w:spacing w:val="-8"/>
          <w:sz w:val="28"/>
          <w:szCs w:val="28"/>
        </w:rPr>
        <w:t xml:space="preserve">  бюджетных средств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 «Комитет по управлению муниципальной собственностью г. Лесосибирска»,  в  сумме – </w:t>
      </w:r>
      <w:r w:rsidR="007A5EA2">
        <w:rPr>
          <w:sz w:val="28"/>
          <w:szCs w:val="28"/>
        </w:rPr>
        <w:t xml:space="preserve">9 713.0 тыс. руб. </w:t>
      </w:r>
      <w:r>
        <w:rPr>
          <w:sz w:val="28"/>
          <w:szCs w:val="28"/>
        </w:rPr>
        <w:t xml:space="preserve">-  на реализацию   </w:t>
      </w:r>
      <w:r w:rsidRPr="00EE739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E739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E73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395">
        <w:rPr>
          <w:sz w:val="28"/>
          <w:szCs w:val="28"/>
        </w:rPr>
        <w:t>Развитие образования города</w:t>
      </w:r>
      <w:r>
        <w:rPr>
          <w:sz w:val="28"/>
          <w:szCs w:val="28"/>
        </w:rPr>
        <w:t xml:space="preserve"> </w:t>
      </w:r>
      <w:r w:rsidRPr="00EE7395">
        <w:rPr>
          <w:sz w:val="28"/>
          <w:szCs w:val="28"/>
        </w:rPr>
        <w:t xml:space="preserve"> Лесосибирска</w:t>
      </w:r>
      <w:r>
        <w:rPr>
          <w:sz w:val="28"/>
          <w:szCs w:val="28"/>
        </w:rPr>
        <w:t>»</w:t>
      </w:r>
      <w:r w:rsidR="00633013">
        <w:rPr>
          <w:sz w:val="28"/>
          <w:szCs w:val="28"/>
        </w:rPr>
        <w:t>,</w:t>
      </w:r>
      <w:r>
        <w:rPr>
          <w:sz w:val="28"/>
          <w:szCs w:val="28"/>
        </w:rPr>
        <w:t xml:space="preserve">  по п</w:t>
      </w:r>
      <w:r w:rsidRPr="0023559C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Pr="002355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559C">
        <w:rPr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городе Лесосибирске Красноярского края</w:t>
      </w:r>
      <w:r>
        <w:rPr>
          <w:sz w:val="28"/>
          <w:szCs w:val="28"/>
        </w:rPr>
        <w:t>»</w:t>
      </w:r>
      <w:r w:rsidR="00E94559">
        <w:rPr>
          <w:sz w:val="28"/>
          <w:szCs w:val="28"/>
        </w:rPr>
        <w:t>. И</w:t>
      </w:r>
      <w:r w:rsidR="002B0226">
        <w:rPr>
          <w:sz w:val="28"/>
          <w:szCs w:val="28"/>
        </w:rPr>
        <w:t>сполнение составило</w:t>
      </w:r>
      <w:r w:rsidR="00FB6816">
        <w:rPr>
          <w:sz w:val="28"/>
          <w:szCs w:val="28"/>
        </w:rPr>
        <w:t xml:space="preserve"> -</w:t>
      </w:r>
      <w:r w:rsidR="007A5EA2">
        <w:rPr>
          <w:sz w:val="28"/>
          <w:szCs w:val="28"/>
        </w:rPr>
        <w:t xml:space="preserve"> 29.6% </w:t>
      </w:r>
      <w:r w:rsidR="007A5EA2" w:rsidRPr="00FA1796">
        <w:rPr>
          <w:sz w:val="28"/>
          <w:szCs w:val="28"/>
        </w:rPr>
        <w:t>от запланированных расходов</w:t>
      </w:r>
      <w:r w:rsidR="002B0226">
        <w:rPr>
          <w:sz w:val="28"/>
          <w:szCs w:val="28"/>
        </w:rPr>
        <w:t xml:space="preserve"> </w:t>
      </w:r>
      <w:r w:rsidR="00FB6816">
        <w:rPr>
          <w:sz w:val="28"/>
          <w:szCs w:val="28"/>
        </w:rPr>
        <w:t xml:space="preserve"> в связи с</w:t>
      </w:r>
      <w:r w:rsidR="002B0226">
        <w:rPr>
          <w:sz w:val="28"/>
          <w:szCs w:val="28"/>
        </w:rPr>
        <w:t xml:space="preserve"> отсутствия </w:t>
      </w:r>
      <w:r w:rsidR="00FB6816">
        <w:rPr>
          <w:sz w:val="28"/>
          <w:szCs w:val="28"/>
        </w:rPr>
        <w:t xml:space="preserve"> заявок </w:t>
      </w:r>
      <w:r w:rsidR="002B0226">
        <w:rPr>
          <w:sz w:val="28"/>
          <w:szCs w:val="28"/>
        </w:rPr>
        <w:t>процессе проведения торгов</w:t>
      </w:r>
      <w:r w:rsidR="00C922CD">
        <w:rPr>
          <w:sz w:val="28"/>
          <w:szCs w:val="28"/>
        </w:rPr>
        <w:t>;</w:t>
      </w:r>
    </w:p>
    <w:p w:rsidR="00443177" w:rsidRDefault="008F5F2B" w:rsidP="00515A81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E93EC5">
        <w:rPr>
          <w:sz w:val="28"/>
          <w:szCs w:val="28"/>
        </w:rPr>
        <w:t xml:space="preserve">  </w:t>
      </w:r>
      <w:r w:rsidR="00A83547">
        <w:rPr>
          <w:sz w:val="28"/>
          <w:szCs w:val="28"/>
        </w:rPr>
        <w:t xml:space="preserve"> </w:t>
      </w:r>
      <w:r w:rsidR="008E76E1">
        <w:rPr>
          <w:sz w:val="28"/>
          <w:szCs w:val="28"/>
        </w:rPr>
        <w:t xml:space="preserve">  </w:t>
      </w:r>
      <w:r w:rsidR="00612797">
        <w:rPr>
          <w:sz w:val="28"/>
          <w:szCs w:val="28"/>
        </w:rPr>
        <w:t xml:space="preserve">  </w:t>
      </w:r>
      <w:r w:rsidR="007C3409">
        <w:rPr>
          <w:sz w:val="28"/>
          <w:szCs w:val="28"/>
        </w:rPr>
        <w:t xml:space="preserve">   </w:t>
      </w:r>
      <w:r w:rsidRPr="00E93EC5">
        <w:rPr>
          <w:sz w:val="28"/>
          <w:szCs w:val="28"/>
        </w:rPr>
        <w:t xml:space="preserve"> - </w:t>
      </w:r>
      <w:r w:rsidR="00A01842" w:rsidRPr="00E93EC5">
        <w:rPr>
          <w:sz w:val="28"/>
          <w:szCs w:val="28"/>
        </w:rPr>
        <w:t>по</w:t>
      </w:r>
      <w:r w:rsidR="006E2553" w:rsidRPr="00E93EC5">
        <w:rPr>
          <w:sz w:val="28"/>
          <w:szCs w:val="28"/>
        </w:rPr>
        <w:t xml:space="preserve">  </w:t>
      </w:r>
      <w:r w:rsidR="00A01842" w:rsidRPr="00E93EC5">
        <w:rPr>
          <w:sz w:val="28"/>
          <w:szCs w:val="28"/>
        </w:rPr>
        <w:t>г</w:t>
      </w:r>
      <w:r w:rsidR="00727DB7" w:rsidRPr="00E93EC5">
        <w:rPr>
          <w:spacing w:val="-8"/>
          <w:sz w:val="28"/>
          <w:szCs w:val="28"/>
        </w:rPr>
        <w:t>лавн</w:t>
      </w:r>
      <w:r w:rsidR="00CF1AF4" w:rsidRPr="00E93EC5">
        <w:rPr>
          <w:spacing w:val="-8"/>
          <w:sz w:val="28"/>
          <w:szCs w:val="28"/>
        </w:rPr>
        <w:t>ому</w:t>
      </w:r>
      <w:r w:rsidR="00727DB7" w:rsidRPr="00E93EC5">
        <w:rPr>
          <w:spacing w:val="-8"/>
          <w:sz w:val="28"/>
          <w:szCs w:val="28"/>
        </w:rPr>
        <w:t xml:space="preserve">  распорядител</w:t>
      </w:r>
      <w:r w:rsidR="00CF1AF4" w:rsidRPr="00E93EC5">
        <w:rPr>
          <w:spacing w:val="-8"/>
          <w:sz w:val="28"/>
          <w:szCs w:val="28"/>
        </w:rPr>
        <w:t>ю</w:t>
      </w:r>
      <w:r w:rsidR="00727DB7" w:rsidRPr="00E93EC5">
        <w:rPr>
          <w:spacing w:val="-8"/>
          <w:sz w:val="28"/>
          <w:szCs w:val="28"/>
        </w:rPr>
        <w:t xml:space="preserve">  бюджетных средств </w:t>
      </w:r>
      <w:r w:rsidR="00727DB7" w:rsidRPr="00E93EC5">
        <w:rPr>
          <w:sz w:val="28"/>
          <w:szCs w:val="28"/>
        </w:rPr>
        <w:t xml:space="preserve"> </w:t>
      </w:r>
      <w:r w:rsidR="00CF1AF4" w:rsidRPr="00E93EC5">
        <w:rPr>
          <w:sz w:val="28"/>
          <w:szCs w:val="28"/>
        </w:rPr>
        <w:t>«</w:t>
      </w:r>
      <w:r w:rsidR="00BE4DE8">
        <w:rPr>
          <w:sz w:val="28"/>
          <w:szCs w:val="28"/>
        </w:rPr>
        <w:t>Отдел</w:t>
      </w:r>
      <w:r w:rsidR="00CF1AF4" w:rsidRPr="00E93EC5">
        <w:rPr>
          <w:sz w:val="28"/>
          <w:szCs w:val="28"/>
        </w:rPr>
        <w:t xml:space="preserve"> образования администрации города Лесосибирска»  в сумме </w:t>
      </w:r>
      <w:r w:rsidR="001613F8">
        <w:rPr>
          <w:sz w:val="28"/>
          <w:szCs w:val="28"/>
        </w:rPr>
        <w:t xml:space="preserve">– </w:t>
      </w:r>
      <w:r w:rsidR="00FB6816">
        <w:rPr>
          <w:sz w:val="28"/>
          <w:szCs w:val="28"/>
        </w:rPr>
        <w:t>3 751.2</w:t>
      </w:r>
      <w:r w:rsidR="00CF1AF4" w:rsidRPr="00E93EC5">
        <w:rPr>
          <w:sz w:val="28"/>
          <w:szCs w:val="28"/>
        </w:rPr>
        <w:t xml:space="preserve"> тыс. руб.</w:t>
      </w:r>
      <w:r w:rsidR="0023559C">
        <w:rPr>
          <w:sz w:val="28"/>
          <w:szCs w:val="28"/>
        </w:rPr>
        <w:t xml:space="preserve"> Средства использовались </w:t>
      </w:r>
      <w:r w:rsidR="004B12F2">
        <w:rPr>
          <w:sz w:val="28"/>
          <w:szCs w:val="28"/>
        </w:rPr>
        <w:t xml:space="preserve"> по  </w:t>
      </w:r>
      <w:r w:rsidR="004B12F2" w:rsidRPr="00EE7395">
        <w:rPr>
          <w:sz w:val="28"/>
          <w:szCs w:val="28"/>
        </w:rPr>
        <w:t>Муниципальн</w:t>
      </w:r>
      <w:r w:rsidR="004B12F2">
        <w:rPr>
          <w:sz w:val="28"/>
          <w:szCs w:val="28"/>
        </w:rPr>
        <w:t>ой</w:t>
      </w:r>
      <w:r w:rsidR="004B12F2" w:rsidRPr="00EE7395">
        <w:rPr>
          <w:sz w:val="28"/>
          <w:szCs w:val="28"/>
        </w:rPr>
        <w:t xml:space="preserve"> программ</w:t>
      </w:r>
      <w:r w:rsidR="004B12F2">
        <w:rPr>
          <w:sz w:val="28"/>
          <w:szCs w:val="28"/>
        </w:rPr>
        <w:t>е</w:t>
      </w:r>
      <w:r w:rsidR="004B12F2" w:rsidRPr="00EE7395">
        <w:rPr>
          <w:sz w:val="28"/>
          <w:szCs w:val="28"/>
        </w:rPr>
        <w:t xml:space="preserve"> </w:t>
      </w:r>
      <w:r w:rsidR="004B12F2">
        <w:rPr>
          <w:sz w:val="28"/>
          <w:szCs w:val="28"/>
        </w:rPr>
        <w:t>«</w:t>
      </w:r>
      <w:r w:rsidR="004B12F2" w:rsidRPr="00EE7395">
        <w:rPr>
          <w:sz w:val="28"/>
          <w:szCs w:val="28"/>
        </w:rPr>
        <w:t>Развитие образования города</w:t>
      </w:r>
      <w:r w:rsidR="004B12F2">
        <w:rPr>
          <w:sz w:val="28"/>
          <w:szCs w:val="28"/>
        </w:rPr>
        <w:t xml:space="preserve"> </w:t>
      </w:r>
      <w:r w:rsidR="004B12F2" w:rsidRPr="00EE7395">
        <w:rPr>
          <w:sz w:val="28"/>
          <w:szCs w:val="28"/>
        </w:rPr>
        <w:t xml:space="preserve"> Лесосибирска</w:t>
      </w:r>
      <w:r w:rsidR="004B12F2">
        <w:rPr>
          <w:sz w:val="28"/>
          <w:szCs w:val="28"/>
        </w:rPr>
        <w:t>»</w:t>
      </w:r>
      <w:r w:rsidR="00065F72">
        <w:rPr>
          <w:sz w:val="28"/>
          <w:szCs w:val="28"/>
        </w:rPr>
        <w:t>,</w:t>
      </w:r>
      <w:r w:rsidR="00C922CD">
        <w:rPr>
          <w:sz w:val="28"/>
          <w:szCs w:val="28"/>
        </w:rPr>
        <w:t xml:space="preserve"> </w:t>
      </w:r>
      <w:r w:rsidR="004B12F2">
        <w:rPr>
          <w:sz w:val="28"/>
          <w:szCs w:val="28"/>
        </w:rPr>
        <w:t>подпрограмм</w:t>
      </w:r>
      <w:r w:rsidR="00C922CD">
        <w:rPr>
          <w:sz w:val="28"/>
          <w:szCs w:val="28"/>
        </w:rPr>
        <w:t>а</w:t>
      </w:r>
      <w:r w:rsidR="004B12F2">
        <w:rPr>
          <w:sz w:val="28"/>
          <w:szCs w:val="28"/>
        </w:rPr>
        <w:t xml:space="preserve"> «</w:t>
      </w:r>
      <w:r w:rsidR="007B2331">
        <w:rPr>
          <w:sz w:val="28"/>
          <w:szCs w:val="28"/>
        </w:rPr>
        <w:t>Д</w:t>
      </w:r>
      <w:r w:rsidR="004B12F2" w:rsidRPr="00C51CAB">
        <w:rPr>
          <w:sz w:val="28"/>
          <w:szCs w:val="28"/>
        </w:rPr>
        <w:t>ошкольно</w:t>
      </w:r>
      <w:r w:rsidR="007B2331">
        <w:rPr>
          <w:sz w:val="28"/>
          <w:szCs w:val="28"/>
        </w:rPr>
        <w:t>е</w:t>
      </w:r>
      <w:r w:rsidR="004B12F2" w:rsidRPr="00C51CAB">
        <w:rPr>
          <w:sz w:val="28"/>
          <w:szCs w:val="28"/>
        </w:rPr>
        <w:t>, обще</w:t>
      </w:r>
      <w:r w:rsidR="007B2331">
        <w:rPr>
          <w:sz w:val="28"/>
          <w:szCs w:val="28"/>
        </w:rPr>
        <w:t>е</w:t>
      </w:r>
      <w:r w:rsidR="004B12F2" w:rsidRPr="00C51CAB">
        <w:rPr>
          <w:sz w:val="28"/>
          <w:szCs w:val="28"/>
        </w:rPr>
        <w:t xml:space="preserve"> и дополнительно</w:t>
      </w:r>
      <w:r w:rsidR="007B2331">
        <w:rPr>
          <w:sz w:val="28"/>
          <w:szCs w:val="28"/>
        </w:rPr>
        <w:t xml:space="preserve">е </w:t>
      </w:r>
      <w:r w:rsidR="004B12F2" w:rsidRPr="00C51CAB">
        <w:rPr>
          <w:sz w:val="28"/>
          <w:szCs w:val="28"/>
        </w:rPr>
        <w:t xml:space="preserve"> образования детей</w:t>
      </w:r>
      <w:r w:rsidR="004B12F2">
        <w:rPr>
          <w:sz w:val="28"/>
          <w:szCs w:val="28"/>
        </w:rPr>
        <w:t>»  -</w:t>
      </w:r>
      <w:r w:rsidR="00CF1AF4" w:rsidRPr="00E93EC5">
        <w:rPr>
          <w:sz w:val="28"/>
          <w:szCs w:val="28"/>
        </w:rPr>
        <w:t xml:space="preserve"> на </w:t>
      </w:r>
      <w:r w:rsidR="00210D3B">
        <w:rPr>
          <w:sz w:val="28"/>
          <w:szCs w:val="28"/>
        </w:rPr>
        <w:t xml:space="preserve"> выплату и доставку </w:t>
      </w:r>
      <w:r w:rsidR="00647811" w:rsidRPr="00E93EC5">
        <w:rPr>
          <w:sz w:val="28"/>
          <w:szCs w:val="28"/>
        </w:rPr>
        <w:t>компенсаци</w:t>
      </w:r>
      <w:r w:rsidR="00210D3B">
        <w:rPr>
          <w:sz w:val="28"/>
          <w:szCs w:val="28"/>
        </w:rPr>
        <w:t xml:space="preserve">и </w:t>
      </w:r>
      <w:r w:rsidR="00647811" w:rsidRPr="00E93EC5">
        <w:rPr>
          <w:sz w:val="28"/>
          <w:szCs w:val="28"/>
        </w:rPr>
        <w:t xml:space="preserve"> родительской платы</w:t>
      </w:r>
      <w:r w:rsidR="00210D3B">
        <w:rPr>
          <w:sz w:val="28"/>
          <w:szCs w:val="28"/>
        </w:rPr>
        <w:t xml:space="preserve"> за присмотр и уход за детьми</w:t>
      </w:r>
      <w:r w:rsidR="00647811" w:rsidRPr="00E93EC5">
        <w:rPr>
          <w:sz w:val="28"/>
          <w:szCs w:val="28"/>
        </w:rPr>
        <w:t xml:space="preserve"> в </w:t>
      </w:r>
      <w:r w:rsidR="00647811">
        <w:rPr>
          <w:sz w:val="28"/>
          <w:szCs w:val="28"/>
        </w:rPr>
        <w:t>образовательных</w:t>
      </w:r>
      <w:r w:rsidR="00210D3B">
        <w:rPr>
          <w:sz w:val="28"/>
          <w:szCs w:val="28"/>
        </w:rPr>
        <w:t xml:space="preserve"> </w:t>
      </w:r>
      <w:r w:rsidR="00647811">
        <w:rPr>
          <w:sz w:val="28"/>
          <w:szCs w:val="28"/>
        </w:rPr>
        <w:t>организациях,</w:t>
      </w:r>
      <w:r w:rsidR="00F11EF7">
        <w:rPr>
          <w:sz w:val="28"/>
          <w:szCs w:val="28"/>
        </w:rPr>
        <w:t xml:space="preserve"> </w:t>
      </w:r>
      <w:r w:rsidR="00647811">
        <w:rPr>
          <w:sz w:val="28"/>
          <w:szCs w:val="28"/>
        </w:rPr>
        <w:t>реализую</w:t>
      </w:r>
      <w:r w:rsidR="00F11EF7">
        <w:rPr>
          <w:sz w:val="28"/>
          <w:szCs w:val="28"/>
        </w:rPr>
        <w:t>щих</w:t>
      </w:r>
      <w:r w:rsidR="00210D3B">
        <w:rPr>
          <w:sz w:val="28"/>
          <w:szCs w:val="28"/>
        </w:rPr>
        <w:t xml:space="preserve"> </w:t>
      </w:r>
      <w:r w:rsidR="00F11EF7">
        <w:rPr>
          <w:sz w:val="28"/>
          <w:szCs w:val="28"/>
        </w:rPr>
        <w:t>основную общеобразовательную пр</w:t>
      </w:r>
      <w:r>
        <w:rPr>
          <w:sz w:val="28"/>
          <w:szCs w:val="28"/>
        </w:rPr>
        <w:t>ограмму дошкольного образования</w:t>
      </w:r>
      <w:r w:rsidR="001613F8">
        <w:rPr>
          <w:sz w:val="28"/>
          <w:szCs w:val="28"/>
        </w:rPr>
        <w:t>.</w:t>
      </w:r>
      <w:r w:rsidR="006E2553">
        <w:rPr>
          <w:sz w:val="28"/>
          <w:szCs w:val="28"/>
        </w:rPr>
        <w:t xml:space="preserve"> </w:t>
      </w:r>
    </w:p>
    <w:p w:rsidR="00665536" w:rsidRDefault="00665536" w:rsidP="00515A81">
      <w:pPr>
        <w:tabs>
          <w:tab w:val="left" w:pos="9355"/>
        </w:tabs>
        <w:ind w:right="-5"/>
        <w:jc w:val="both"/>
        <w:rPr>
          <w:spacing w:val="-8"/>
          <w:sz w:val="28"/>
          <w:szCs w:val="28"/>
        </w:rPr>
      </w:pPr>
    </w:p>
    <w:p w:rsidR="00DA291C" w:rsidRDefault="00BE6331" w:rsidP="00DA291C">
      <w:pPr>
        <w:tabs>
          <w:tab w:val="left" w:pos="9355"/>
        </w:tabs>
        <w:ind w:right="-5"/>
        <w:jc w:val="both"/>
        <w:rPr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A291C">
        <w:rPr>
          <w:b/>
          <w:sz w:val="28"/>
          <w:szCs w:val="28"/>
        </w:rPr>
        <w:t>Расходы  раздела</w:t>
      </w:r>
      <w:r w:rsidR="00DA291C">
        <w:rPr>
          <w:sz w:val="28"/>
          <w:szCs w:val="28"/>
        </w:rPr>
        <w:t xml:space="preserve"> </w:t>
      </w:r>
      <w:r w:rsidR="00DA291C">
        <w:rPr>
          <w:b/>
          <w:sz w:val="28"/>
          <w:szCs w:val="28"/>
        </w:rPr>
        <w:t>1100 «Физическая культура и спорт»</w:t>
      </w:r>
      <w:r w:rsidR="00DA291C">
        <w:rPr>
          <w:sz w:val="28"/>
          <w:szCs w:val="28"/>
        </w:rPr>
        <w:t xml:space="preserve"> исполнены в сумме –  </w:t>
      </w:r>
      <w:r w:rsidR="00432DA0">
        <w:rPr>
          <w:sz w:val="28"/>
          <w:szCs w:val="28"/>
        </w:rPr>
        <w:t>70 369.4</w:t>
      </w:r>
      <w:r w:rsidR="00DA291C">
        <w:rPr>
          <w:sz w:val="28"/>
          <w:szCs w:val="28"/>
        </w:rPr>
        <w:t xml:space="preserve"> тыс. руб., или на – 9</w:t>
      </w:r>
      <w:r w:rsidR="00432DA0">
        <w:rPr>
          <w:sz w:val="28"/>
          <w:szCs w:val="28"/>
        </w:rPr>
        <w:t>8.7</w:t>
      </w:r>
      <w:r w:rsidR="00DA291C">
        <w:rPr>
          <w:sz w:val="28"/>
          <w:szCs w:val="28"/>
        </w:rPr>
        <w:t>%  от плановых показателей.  Удельный вес расходов  раздела  в общих расходах городского бюджета  составил -</w:t>
      </w:r>
      <w:r w:rsidR="00432DA0">
        <w:rPr>
          <w:sz w:val="28"/>
          <w:szCs w:val="28"/>
        </w:rPr>
        <w:t>2.5</w:t>
      </w:r>
      <w:r w:rsidR="00DA291C">
        <w:rPr>
          <w:sz w:val="28"/>
          <w:szCs w:val="28"/>
        </w:rPr>
        <w:t xml:space="preserve">%.  </w:t>
      </w:r>
      <w:r w:rsidR="00DA291C">
        <w:rPr>
          <w:spacing w:val="-8"/>
          <w:sz w:val="28"/>
          <w:szCs w:val="28"/>
        </w:rPr>
        <w:t xml:space="preserve">Расходы    </w:t>
      </w:r>
      <w:proofErr w:type="gramStart"/>
      <w:r w:rsidR="00DA291C">
        <w:rPr>
          <w:spacing w:val="-8"/>
          <w:sz w:val="28"/>
          <w:szCs w:val="28"/>
        </w:rPr>
        <w:t>бюджета  в</w:t>
      </w:r>
      <w:proofErr w:type="gramEnd"/>
      <w:r w:rsidR="00DA291C">
        <w:rPr>
          <w:spacing w:val="-8"/>
          <w:sz w:val="28"/>
          <w:szCs w:val="28"/>
        </w:rPr>
        <w:t xml:space="preserve"> соответствии  с «</w:t>
      </w:r>
      <w:r w:rsidR="00DA291C">
        <w:rPr>
          <w:sz w:val="28"/>
          <w:szCs w:val="28"/>
        </w:rPr>
        <w:t>Исполнением бюджета города по расходам за  20</w:t>
      </w:r>
      <w:r w:rsidR="00432DA0">
        <w:rPr>
          <w:sz w:val="28"/>
          <w:szCs w:val="28"/>
        </w:rPr>
        <w:t>20</w:t>
      </w:r>
      <w:r w:rsidR="00DA291C">
        <w:rPr>
          <w:sz w:val="28"/>
          <w:szCs w:val="28"/>
        </w:rPr>
        <w:t xml:space="preserve"> год по ведомственной  структуре расходов»</w:t>
      </w:r>
      <w:r w:rsidR="00DA291C">
        <w:rPr>
          <w:spacing w:val="-8"/>
          <w:sz w:val="28"/>
          <w:szCs w:val="28"/>
        </w:rPr>
        <w:t xml:space="preserve">    по данному  разделу  осуществлял</w:t>
      </w:r>
      <w:r w:rsidR="00FD5B34">
        <w:rPr>
          <w:spacing w:val="-8"/>
          <w:sz w:val="28"/>
          <w:szCs w:val="28"/>
        </w:rPr>
        <w:t>и</w:t>
      </w:r>
      <w:r w:rsidR="00DA291C">
        <w:rPr>
          <w:spacing w:val="-8"/>
          <w:sz w:val="28"/>
          <w:szCs w:val="28"/>
        </w:rPr>
        <w:t xml:space="preserve">    главны</w:t>
      </w:r>
      <w:r w:rsidR="00FD5B34">
        <w:rPr>
          <w:spacing w:val="-8"/>
          <w:sz w:val="28"/>
          <w:szCs w:val="28"/>
        </w:rPr>
        <w:t>е</w:t>
      </w:r>
      <w:r w:rsidR="00DA291C">
        <w:rPr>
          <w:spacing w:val="-8"/>
          <w:sz w:val="28"/>
          <w:szCs w:val="28"/>
        </w:rPr>
        <w:t xml:space="preserve">  распорядител</w:t>
      </w:r>
      <w:r w:rsidR="00FD5B34">
        <w:rPr>
          <w:spacing w:val="-8"/>
          <w:sz w:val="28"/>
          <w:szCs w:val="28"/>
        </w:rPr>
        <w:t>и</w:t>
      </w:r>
      <w:r w:rsidR="00DA291C">
        <w:rPr>
          <w:spacing w:val="-8"/>
          <w:sz w:val="28"/>
          <w:szCs w:val="28"/>
        </w:rPr>
        <w:t xml:space="preserve">  бюджетных средств </w:t>
      </w:r>
      <w:r w:rsidR="00665536">
        <w:rPr>
          <w:spacing w:val="-8"/>
          <w:sz w:val="28"/>
          <w:szCs w:val="28"/>
        </w:rPr>
        <w:t>:</w:t>
      </w:r>
      <w:r w:rsidR="00DA291C">
        <w:rPr>
          <w:spacing w:val="-8"/>
          <w:sz w:val="28"/>
          <w:szCs w:val="28"/>
        </w:rPr>
        <w:t xml:space="preserve">       </w:t>
      </w:r>
    </w:p>
    <w:p w:rsidR="00FD5B34" w:rsidRDefault="00FD5B34" w:rsidP="00FD5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1D3AA5">
        <w:rPr>
          <w:sz w:val="28"/>
          <w:szCs w:val="28"/>
        </w:rPr>
        <w:t>«</w:t>
      </w:r>
      <w:r w:rsidRPr="001D3AA5">
        <w:rPr>
          <w:spacing w:val="-8"/>
          <w:sz w:val="28"/>
          <w:szCs w:val="28"/>
        </w:rPr>
        <w:t>Отдел</w:t>
      </w:r>
      <w:r>
        <w:rPr>
          <w:spacing w:val="-8"/>
          <w:sz w:val="28"/>
          <w:szCs w:val="28"/>
        </w:rPr>
        <w:t xml:space="preserve"> спорта и молодежной политики администрации города Лесосибирска» в сумме  - 62 179.5 тыс. руб.,</w:t>
      </w:r>
      <w:r w:rsidRPr="008F184C">
        <w:rPr>
          <w:sz w:val="28"/>
          <w:szCs w:val="28"/>
        </w:rPr>
        <w:t xml:space="preserve"> </w:t>
      </w:r>
      <w:r w:rsidRPr="0014628A">
        <w:rPr>
          <w:sz w:val="28"/>
          <w:szCs w:val="28"/>
        </w:rPr>
        <w:t>или</w:t>
      </w:r>
      <w:r>
        <w:rPr>
          <w:sz w:val="28"/>
          <w:szCs w:val="28"/>
        </w:rPr>
        <w:t xml:space="preserve"> –</w:t>
      </w:r>
      <w:r w:rsidR="001A30E1">
        <w:rPr>
          <w:sz w:val="28"/>
          <w:szCs w:val="28"/>
        </w:rPr>
        <w:t>88.4</w:t>
      </w:r>
      <w:r>
        <w:rPr>
          <w:sz w:val="28"/>
          <w:szCs w:val="28"/>
        </w:rPr>
        <w:t>% от общих расходов раздела</w:t>
      </w:r>
      <w:r w:rsidR="006F4E87">
        <w:rPr>
          <w:sz w:val="28"/>
          <w:szCs w:val="28"/>
        </w:rPr>
        <w:t>;</w:t>
      </w:r>
    </w:p>
    <w:p w:rsidR="005A22F6" w:rsidRDefault="005A22F6" w:rsidP="005A2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«Комитет по управлению муниципальной </w:t>
      </w:r>
      <w:proofErr w:type="gramStart"/>
      <w:r>
        <w:rPr>
          <w:sz w:val="28"/>
          <w:szCs w:val="28"/>
        </w:rPr>
        <w:t>собственностью  г.</w:t>
      </w:r>
      <w:proofErr w:type="gramEnd"/>
      <w:r>
        <w:rPr>
          <w:sz w:val="28"/>
          <w:szCs w:val="28"/>
        </w:rPr>
        <w:t xml:space="preserve"> Лесосибирска», в сумме –   8 000.0тыс. руб., или  -</w:t>
      </w:r>
      <w:r w:rsidR="006F4E87">
        <w:rPr>
          <w:sz w:val="28"/>
          <w:szCs w:val="28"/>
        </w:rPr>
        <w:t>11. 3</w:t>
      </w:r>
      <w:r>
        <w:rPr>
          <w:sz w:val="28"/>
          <w:szCs w:val="28"/>
        </w:rPr>
        <w:t xml:space="preserve"> % от общих расходов раздела;</w:t>
      </w:r>
    </w:p>
    <w:p w:rsidR="00FD5B34" w:rsidRDefault="00AC24C2" w:rsidP="00C976A7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  <w:r w:rsidRPr="001D3AA5">
        <w:rPr>
          <w:spacing w:val="-8"/>
          <w:sz w:val="28"/>
          <w:szCs w:val="28"/>
        </w:rPr>
        <w:t xml:space="preserve">- </w:t>
      </w:r>
      <w:r w:rsidRPr="001D3AA5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 </w:t>
      </w:r>
      <w:r>
        <w:rPr>
          <w:sz w:val="28"/>
          <w:szCs w:val="28"/>
        </w:rPr>
        <w:t xml:space="preserve">в </w:t>
      </w:r>
      <w:r w:rsidRPr="0014628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14628A">
        <w:rPr>
          <w:sz w:val="28"/>
          <w:szCs w:val="28"/>
        </w:rPr>
        <w:t xml:space="preserve"> –</w:t>
      </w:r>
      <w:r w:rsidR="00515A81">
        <w:rPr>
          <w:sz w:val="28"/>
          <w:szCs w:val="28"/>
        </w:rPr>
        <w:t>190.0</w:t>
      </w:r>
      <w:r>
        <w:rPr>
          <w:sz w:val="28"/>
          <w:szCs w:val="28"/>
        </w:rPr>
        <w:t xml:space="preserve"> тыс. руб.,</w:t>
      </w:r>
      <w:r w:rsidRPr="008F184C">
        <w:rPr>
          <w:sz w:val="28"/>
          <w:szCs w:val="28"/>
        </w:rPr>
        <w:t xml:space="preserve"> </w:t>
      </w:r>
      <w:r w:rsidRPr="0014628A">
        <w:rPr>
          <w:sz w:val="28"/>
          <w:szCs w:val="28"/>
        </w:rPr>
        <w:t>или</w:t>
      </w:r>
      <w:r>
        <w:rPr>
          <w:sz w:val="28"/>
          <w:szCs w:val="28"/>
        </w:rPr>
        <w:t xml:space="preserve"> –</w:t>
      </w:r>
      <w:r w:rsidR="006F4E87">
        <w:rPr>
          <w:sz w:val="28"/>
          <w:szCs w:val="28"/>
        </w:rPr>
        <w:t>0.3</w:t>
      </w:r>
      <w:r>
        <w:rPr>
          <w:sz w:val="28"/>
          <w:szCs w:val="28"/>
        </w:rPr>
        <w:t xml:space="preserve"> % от общих расходов раздела</w:t>
      </w:r>
      <w:r w:rsidR="00C976A7">
        <w:rPr>
          <w:sz w:val="28"/>
          <w:szCs w:val="28"/>
        </w:rPr>
        <w:t>.</w:t>
      </w:r>
    </w:p>
    <w:p w:rsidR="00C976A7" w:rsidRDefault="00DA291C" w:rsidP="00DA291C">
      <w:pPr>
        <w:tabs>
          <w:tab w:val="left" w:pos="9355"/>
        </w:tabs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В разрезе подразделов исполнение плановых бюджетных назначений </w:t>
      </w:r>
      <w:r w:rsidR="00C976A7">
        <w:rPr>
          <w:sz w:val="28"/>
          <w:szCs w:val="28"/>
        </w:rPr>
        <w:t xml:space="preserve">распределилось </w:t>
      </w:r>
      <w:r>
        <w:rPr>
          <w:sz w:val="28"/>
          <w:szCs w:val="28"/>
        </w:rPr>
        <w:t xml:space="preserve"> следующим образом:</w:t>
      </w:r>
    </w:p>
    <w:p w:rsidR="00D50558" w:rsidRDefault="00DA291C" w:rsidP="00DA291C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7C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подразделу 1101 «Физическая культура» расходы составили в сумме -</w:t>
      </w:r>
      <w:r w:rsidR="00D50558">
        <w:rPr>
          <w:sz w:val="28"/>
          <w:szCs w:val="28"/>
        </w:rPr>
        <w:t>54 143.3</w:t>
      </w:r>
      <w:r>
        <w:rPr>
          <w:sz w:val="28"/>
          <w:szCs w:val="28"/>
        </w:rPr>
        <w:t xml:space="preserve"> тыс. руб.</w:t>
      </w:r>
      <w:r w:rsidR="00D50558">
        <w:rPr>
          <w:sz w:val="28"/>
          <w:szCs w:val="28"/>
        </w:rPr>
        <w:t>, или 99.7 %,</w:t>
      </w:r>
      <w:r>
        <w:rPr>
          <w:sz w:val="28"/>
          <w:szCs w:val="28"/>
        </w:rPr>
        <w:t xml:space="preserve"> по главн</w:t>
      </w:r>
      <w:r w:rsidR="00D50558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распорядител</w:t>
      </w:r>
      <w:r w:rsidR="00D50558">
        <w:rPr>
          <w:sz w:val="28"/>
          <w:szCs w:val="28"/>
        </w:rPr>
        <w:t>ям</w:t>
      </w:r>
      <w:r>
        <w:rPr>
          <w:sz w:val="28"/>
          <w:szCs w:val="28"/>
        </w:rPr>
        <w:t xml:space="preserve"> бюджетных средств</w:t>
      </w:r>
      <w:r w:rsidR="00D50558">
        <w:rPr>
          <w:sz w:val="28"/>
          <w:szCs w:val="28"/>
        </w:rPr>
        <w:t>:</w:t>
      </w:r>
    </w:p>
    <w:p w:rsidR="00822C51" w:rsidRDefault="00D50558" w:rsidP="00DA291C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7CD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</w:t>
      </w:r>
      <w:r w:rsidR="00DA291C">
        <w:rPr>
          <w:sz w:val="28"/>
          <w:szCs w:val="28"/>
        </w:rPr>
        <w:t xml:space="preserve"> </w:t>
      </w:r>
      <w:r w:rsidR="00DA291C">
        <w:rPr>
          <w:spacing w:val="-8"/>
          <w:sz w:val="28"/>
          <w:szCs w:val="28"/>
        </w:rPr>
        <w:t>«Отдел спорта и молодежной политики администрации города Лесосибирска»</w:t>
      </w:r>
      <w:r w:rsidR="002733AE">
        <w:rPr>
          <w:spacing w:val="-8"/>
          <w:sz w:val="28"/>
          <w:szCs w:val="28"/>
        </w:rPr>
        <w:t xml:space="preserve"> в сумме </w:t>
      </w:r>
      <w:r w:rsidR="00272EFB">
        <w:rPr>
          <w:spacing w:val="-8"/>
          <w:sz w:val="28"/>
          <w:szCs w:val="28"/>
        </w:rPr>
        <w:t xml:space="preserve">- </w:t>
      </w:r>
      <w:r w:rsidR="002733AE">
        <w:rPr>
          <w:spacing w:val="-8"/>
          <w:sz w:val="28"/>
          <w:szCs w:val="28"/>
        </w:rPr>
        <w:t>45 953.3 тыс. руб.</w:t>
      </w:r>
      <w:r w:rsidR="00DA291C">
        <w:rPr>
          <w:spacing w:val="-8"/>
          <w:sz w:val="28"/>
          <w:szCs w:val="28"/>
        </w:rPr>
        <w:t>, по Муниципальн</w:t>
      </w:r>
      <w:r w:rsidR="00A223A5">
        <w:rPr>
          <w:spacing w:val="-8"/>
          <w:sz w:val="28"/>
          <w:szCs w:val="28"/>
        </w:rPr>
        <w:t>ых</w:t>
      </w:r>
      <w:r w:rsidR="00DA291C">
        <w:rPr>
          <w:spacing w:val="-8"/>
          <w:sz w:val="28"/>
          <w:szCs w:val="28"/>
        </w:rPr>
        <w:t xml:space="preserve"> программ</w:t>
      </w:r>
      <w:r w:rsidR="00A223A5">
        <w:rPr>
          <w:spacing w:val="-8"/>
          <w:sz w:val="28"/>
          <w:szCs w:val="28"/>
        </w:rPr>
        <w:t>ах</w:t>
      </w:r>
      <w:r w:rsidR="00DA291C">
        <w:rPr>
          <w:spacing w:val="-8"/>
          <w:sz w:val="28"/>
          <w:szCs w:val="28"/>
        </w:rPr>
        <w:t xml:space="preserve">  «Развитие физической культуры и спорта города Лесосибирска», </w:t>
      </w:r>
      <w:r w:rsidR="00A223A5">
        <w:rPr>
          <w:spacing w:val="-8"/>
          <w:sz w:val="28"/>
          <w:szCs w:val="28"/>
        </w:rPr>
        <w:t>« Обеспечение безопасности города Лесосибирска,</w:t>
      </w:r>
      <w:r w:rsidR="00DA291C">
        <w:rPr>
          <w:spacing w:val="-8"/>
          <w:sz w:val="28"/>
          <w:szCs w:val="28"/>
        </w:rPr>
        <w:t xml:space="preserve"> по подпрограмм</w:t>
      </w:r>
      <w:r w:rsidR="00A223A5">
        <w:rPr>
          <w:spacing w:val="-8"/>
          <w:sz w:val="28"/>
          <w:szCs w:val="28"/>
        </w:rPr>
        <w:t>ах</w:t>
      </w:r>
      <w:r w:rsidR="00DA291C">
        <w:rPr>
          <w:spacing w:val="-8"/>
          <w:sz w:val="28"/>
          <w:szCs w:val="28"/>
        </w:rPr>
        <w:t xml:space="preserve">: «Подготовка спортивного резерва», </w:t>
      </w:r>
      <w:r w:rsidR="00A223A5">
        <w:rPr>
          <w:spacing w:val="-8"/>
          <w:sz w:val="28"/>
          <w:szCs w:val="28"/>
        </w:rPr>
        <w:t>« Профилактика прес</w:t>
      </w:r>
      <w:r w:rsidR="00115438">
        <w:rPr>
          <w:spacing w:val="-8"/>
          <w:sz w:val="28"/>
          <w:szCs w:val="28"/>
        </w:rPr>
        <w:t>туплений и иных правонарушений»</w:t>
      </w:r>
      <w:r w:rsidR="00A223A5">
        <w:rPr>
          <w:spacing w:val="-8"/>
          <w:sz w:val="28"/>
          <w:szCs w:val="28"/>
        </w:rPr>
        <w:t xml:space="preserve"> </w:t>
      </w:r>
      <w:r w:rsidR="00A223A5">
        <w:rPr>
          <w:sz w:val="28"/>
          <w:szCs w:val="28"/>
        </w:rPr>
        <w:t xml:space="preserve"> </w:t>
      </w:r>
      <w:r w:rsidR="00DA291C">
        <w:rPr>
          <w:spacing w:val="-8"/>
          <w:sz w:val="28"/>
          <w:szCs w:val="28"/>
        </w:rPr>
        <w:t xml:space="preserve"> - с</w:t>
      </w:r>
      <w:r w:rsidR="00DA291C">
        <w:rPr>
          <w:sz w:val="28"/>
          <w:szCs w:val="28"/>
        </w:rPr>
        <w:t>редства в основном использовались на субсидии  учреждениям  по физической культуре и спорту на выполнение муниципальног</w:t>
      </w:r>
      <w:r w:rsidR="00617CD4">
        <w:rPr>
          <w:sz w:val="28"/>
          <w:szCs w:val="28"/>
        </w:rPr>
        <w:t>о задания, а также на иные цели;</w:t>
      </w:r>
    </w:p>
    <w:p w:rsidR="00C500F2" w:rsidRDefault="00C500F2" w:rsidP="00DA291C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7C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«Комитет по управлению муниципальной собственностью  г. Лесосибирска»</w:t>
      </w:r>
      <w:r w:rsidR="00956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–   8 000.0тыс. руб.,</w:t>
      </w:r>
      <w:r w:rsidR="007D3BEA">
        <w:rPr>
          <w:sz w:val="28"/>
          <w:szCs w:val="28"/>
        </w:rPr>
        <w:t xml:space="preserve"> по Муниципальной программе               </w:t>
      </w:r>
      <w:r w:rsidR="007D3BEA" w:rsidRPr="007D3BEA">
        <w:rPr>
          <w:spacing w:val="-8"/>
          <w:sz w:val="28"/>
          <w:szCs w:val="28"/>
        </w:rPr>
        <w:t xml:space="preserve"> </w:t>
      </w:r>
      <w:r w:rsidR="007D3BEA">
        <w:rPr>
          <w:spacing w:val="-8"/>
          <w:sz w:val="28"/>
          <w:szCs w:val="28"/>
        </w:rPr>
        <w:t>« Развитие физической культуры и спорта города Лесосибирска», подпрограмма «Обеспечение реализации муниципальной программы и прочие мероприятия»</w:t>
      </w:r>
      <w:r w:rsidR="00956202">
        <w:rPr>
          <w:spacing w:val="-8"/>
          <w:sz w:val="28"/>
          <w:szCs w:val="28"/>
        </w:rPr>
        <w:t xml:space="preserve">                     </w:t>
      </w:r>
      <w:r w:rsidR="0066779B">
        <w:rPr>
          <w:spacing w:val="-8"/>
          <w:sz w:val="28"/>
          <w:szCs w:val="28"/>
        </w:rPr>
        <w:t>- приобретение недвижимого имущества в муниципальную  собственность</w:t>
      </w:r>
      <w:r w:rsidR="007426AB">
        <w:rPr>
          <w:spacing w:val="-8"/>
          <w:sz w:val="28"/>
          <w:szCs w:val="28"/>
        </w:rPr>
        <w:t xml:space="preserve"> для размещения физкультурно- оздоровительного комплекса – п. Стрелка</w:t>
      </w:r>
      <w:r w:rsidR="00956202">
        <w:rPr>
          <w:spacing w:val="-8"/>
          <w:sz w:val="28"/>
          <w:szCs w:val="28"/>
        </w:rPr>
        <w:t>;</w:t>
      </w:r>
    </w:p>
    <w:p w:rsidR="00706CD6" w:rsidRDefault="00956202" w:rsidP="00DA291C">
      <w:pPr>
        <w:tabs>
          <w:tab w:val="left" w:pos="9355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  <w:r w:rsidR="00617CD4">
        <w:rPr>
          <w:spacing w:val="-8"/>
          <w:sz w:val="28"/>
          <w:szCs w:val="28"/>
        </w:rPr>
        <w:t xml:space="preserve">     </w:t>
      </w:r>
      <w:r w:rsidRPr="001D3AA5">
        <w:rPr>
          <w:spacing w:val="-8"/>
          <w:sz w:val="28"/>
          <w:szCs w:val="28"/>
        </w:rPr>
        <w:t xml:space="preserve">- </w:t>
      </w:r>
      <w:r w:rsidRPr="001D3AA5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 </w:t>
      </w:r>
      <w:r w:rsidR="005D1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4628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14628A">
        <w:rPr>
          <w:sz w:val="28"/>
          <w:szCs w:val="28"/>
        </w:rPr>
        <w:t xml:space="preserve"> –</w:t>
      </w:r>
      <w:r>
        <w:rPr>
          <w:sz w:val="28"/>
          <w:szCs w:val="28"/>
        </w:rPr>
        <w:t>190.0 тыс. руб.,</w:t>
      </w:r>
      <w:r w:rsidRPr="008F1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Муниципальной программе </w:t>
      </w:r>
      <w:r>
        <w:rPr>
          <w:spacing w:val="-8"/>
          <w:sz w:val="28"/>
          <w:szCs w:val="28"/>
        </w:rPr>
        <w:t>« Развитие физической культуры и спорта города Лесосибирска»,</w:t>
      </w:r>
      <w:r w:rsidR="00811CD4">
        <w:rPr>
          <w:spacing w:val="-8"/>
          <w:sz w:val="28"/>
          <w:szCs w:val="28"/>
        </w:rPr>
        <w:t xml:space="preserve">  подпрограмма</w:t>
      </w:r>
      <w:r w:rsidR="00617CD4">
        <w:rPr>
          <w:spacing w:val="-8"/>
          <w:sz w:val="28"/>
          <w:szCs w:val="28"/>
        </w:rPr>
        <w:t xml:space="preserve"> </w:t>
      </w:r>
      <w:r w:rsidR="00811CD4">
        <w:rPr>
          <w:spacing w:val="-8"/>
          <w:sz w:val="28"/>
          <w:szCs w:val="28"/>
        </w:rPr>
        <w:t>«Подготовка спортивного резерва»</w:t>
      </w:r>
      <w:r w:rsidR="00617CD4">
        <w:rPr>
          <w:spacing w:val="-8"/>
          <w:sz w:val="28"/>
          <w:szCs w:val="28"/>
        </w:rPr>
        <w:t xml:space="preserve"> -  выполнение проектно- сметной документации по объекту « Стадион в </w:t>
      </w:r>
      <w:proofErr w:type="spellStart"/>
      <w:r w:rsidR="00617CD4">
        <w:rPr>
          <w:spacing w:val="-8"/>
          <w:sz w:val="28"/>
          <w:szCs w:val="28"/>
        </w:rPr>
        <w:t>Новоенисейске</w:t>
      </w:r>
      <w:proofErr w:type="spellEnd"/>
      <w:r w:rsidR="00617CD4">
        <w:rPr>
          <w:spacing w:val="-8"/>
          <w:sz w:val="28"/>
          <w:szCs w:val="28"/>
        </w:rPr>
        <w:t>».</w:t>
      </w:r>
    </w:p>
    <w:p w:rsidR="00DA291C" w:rsidRDefault="00DA291C" w:rsidP="000A7E0A">
      <w:pPr>
        <w:tabs>
          <w:tab w:val="left" w:pos="9355"/>
        </w:tabs>
        <w:ind w:right="-5"/>
        <w:jc w:val="both"/>
        <w:rPr>
          <w:spacing w:val="-8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По  подразделу 1102 «Массовый спорт» расходы составили  в сумме                   1</w:t>
      </w:r>
      <w:r w:rsidR="00645D18">
        <w:rPr>
          <w:sz w:val="28"/>
          <w:szCs w:val="28"/>
        </w:rPr>
        <w:t>3 070.6</w:t>
      </w:r>
      <w:r>
        <w:rPr>
          <w:sz w:val="28"/>
          <w:szCs w:val="28"/>
        </w:rPr>
        <w:t xml:space="preserve"> тыс. руб.</w:t>
      </w:r>
      <w:r w:rsidR="00645D18">
        <w:rPr>
          <w:sz w:val="28"/>
          <w:szCs w:val="28"/>
        </w:rPr>
        <w:t>, или 96.6%</w:t>
      </w:r>
      <w:r>
        <w:rPr>
          <w:spacing w:val="-8"/>
          <w:sz w:val="28"/>
          <w:szCs w:val="28"/>
        </w:rPr>
        <w:t xml:space="preserve"> </w:t>
      </w:r>
      <w:r w:rsidR="00645D18" w:rsidRPr="00FA1796">
        <w:rPr>
          <w:sz w:val="28"/>
          <w:szCs w:val="28"/>
        </w:rPr>
        <w:t>от запланированных расходов</w:t>
      </w:r>
      <w:r w:rsidR="000A7E0A">
        <w:rPr>
          <w:sz w:val="28"/>
          <w:szCs w:val="28"/>
        </w:rPr>
        <w:t>,</w:t>
      </w:r>
      <w:r w:rsidR="000A7E0A" w:rsidRPr="000A7E0A">
        <w:rPr>
          <w:spacing w:val="-8"/>
          <w:sz w:val="28"/>
          <w:szCs w:val="28"/>
        </w:rPr>
        <w:t xml:space="preserve"> </w:t>
      </w:r>
      <w:r w:rsidR="000A7E0A">
        <w:rPr>
          <w:spacing w:val="-8"/>
          <w:sz w:val="28"/>
          <w:szCs w:val="28"/>
        </w:rPr>
        <w:t xml:space="preserve">по     главному  распорядителю  бюджетных средств </w:t>
      </w:r>
      <w:r w:rsidR="000A7E0A">
        <w:rPr>
          <w:sz w:val="28"/>
          <w:szCs w:val="28"/>
        </w:rPr>
        <w:t xml:space="preserve"> </w:t>
      </w:r>
      <w:r w:rsidR="000A7E0A" w:rsidRPr="001D3AA5">
        <w:rPr>
          <w:sz w:val="28"/>
          <w:szCs w:val="28"/>
        </w:rPr>
        <w:t>«</w:t>
      </w:r>
      <w:r w:rsidR="000A7E0A" w:rsidRPr="001D3AA5">
        <w:rPr>
          <w:spacing w:val="-8"/>
          <w:sz w:val="28"/>
          <w:szCs w:val="28"/>
        </w:rPr>
        <w:t>Отдел</w:t>
      </w:r>
      <w:r w:rsidR="000A7E0A">
        <w:rPr>
          <w:spacing w:val="-8"/>
          <w:sz w:val="28"/>
          <w:szCs w:val="28"/>
        </w:rPr>
        <w:t xml:space="preserve"> спорта и молодежной политики администрации города Лесосибирска»  -  </w:t>
      </w:r>
      <w:r w:rsidR="00645D1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по  Муниципальной программе  «Развитие физической культуры и спорта города Лесосибирска» - на обеспечение деятельности подведомственных учреждений и</w:t>
      </w:r>
      <w:r>
        <w:rPr>
          <w:sz w:val="28"/>
          <w:szCs w:val="28"/>
        </w:rPr>
        <w:t xml:space="preserve"> на проведение  спортивно - массовых мероприятий, </w:t>
      </w:r>
      <w:r>
        <w:rPr>
          <w:spacing w:val="-8"/>
          <w:sz w:val="28"/>
          <w:szCs w:val="28"/>
        </w:rPr>
        <w:t>по  следующим  подпрограммам:</w:t>
      </w:r>
    </w:p>
    <w:p w:rsidR="00DA291C" w:rsidRDefault="00DA291C" w:rsidP="00DA291C">
      <w:pPr>
        <w:tabs>
          <w:tab w:val="left" w:pos="9355"/>
        </w:tabs>
        <w:ind w:right="-5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-  «Развитие массовой физической культуры и спорта», в сумме – </w:t>
      </w:r>
      <w:r w:rsidR="000A7E0A">
        <w:rPr>
          <w:spacing w:val="-8"/>
          <w:sz w:val="28"/>
          <w:szCs w:val="28"/>
        </w:rPr>
        <w:t>1 449.1</w:t>
      </w:r>
      <w:r>
        <w:rPr>
          <w:spacing w:val="-8"/>
          <w:sz w:val="28"/>
          <w:szCs w:val="28"/>
        </w:rPr>
        <w:t>тыс. руб.;</w:t>
      </w:r>
    </w:p>
    <w:p w:rsidR="00DA291C" w:rsidRDefault="00DA291C" w:rsidP="00DA291C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-  «Подготовка спортивного резерва», в сумме –  </w:t>
      </w:r>
      <w:r w:rsidR="000A7E0A">
        <w:rPr>
          <w:spacing w:val="-8"/>
          <w:sz w:val="28"/>
          <w:szCs w:val="28"/>
        </w:rPr>
        <w:t>8 905.7</w:t>
      </w:r>
      <w:r>
        <w:rPr>
          <w:spacing w:val="-8"/>
          <w:sz w:val="28"/>
          <w:szCs w:val="28"/>
        </w:rPr>
        <w:t xml:space="preserve"> тыс. руб.;      </w:t>
      </w:r>
    </w:p>
    <w:p w:rsidR="00FA3849" w:rsidRDefault="00DA291C" w:rsidP="00706CD6">
      <w:pPr>
        <w:tabs>
          <w:tab w:val="left" w:pos="9355"/>
        </w:tabs>
        <w:ind w:right="-5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-  «Развитие адаптивной физической культуры в городе Лесосибирске», в сумме -  </w:t>
      </w:r>
      <w:r w:rsidR="000A7E0A">
        <w:rPr>
          <w:spacing w:val="-8"/>
          <w:sz w:val="28"/>
          <w:szCs w:val="28"/>
        </w:rPr>
        <w:t>1 711.8</w:t>
      </w:r>
      <w:r w:rsidR="00FA3849">
        <w:rPr>
          <w:spacing w:val="-8"/>
          <w:sz w:val="28"/>
          <w:szCs w:val="28"/>
        </w:rPr>
        <w:t xml:space="preserve">  тыс. руб.;</w:t>
      </w:r>
    </w:p>
    <w:p w:rsidR="00E976FF" w:rsidRDefault="00FA3849" w:rsidP="00E976FF">
      <w:pPr>
        <w:tabs>
          <w:tab w:val="left" w:pos="9355"/>
        </w:tabs>
        <w:ind w:right="-5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-</w:t>
      </w:r>
      <w:r w:rsidR="00DA291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«Обеспечение реализации муниципальной программы и прочие мероприятия», в сумме – 1000.0 тыс. руб.          </w:t>
      </w:r>
      <w:r w:rsidR="00DA291C">
        <w:rPr>
          <w:spacing w:val="-8"/>
          <w:sz w:val="28"/>
          <w:szCs w:val="28"/>
        </w:rPr>
        <w:t xml:space="preserve"> </w:t>
      </w:r>
    </w:p>
    <w:p w:rsidR="002200A1" w:rsidRDefault="00E976FF" w:rsidP="00CE57BE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</w:t>
      </w:r>
      <w:r w:rsidR="00DA291C">
        <w:rPr>
          <w:sz w:val="28"/>
          <w:szCs w:val="28"/>
        </w:rPr>
        <w:t xml:space="preserve"> По подразделу  1105 « Другие вопросы в области физической культуры и спорта» расходы составили  в сумме -   3</w:t>
      </w:r>
      <w:r w:rsidR="00C92D55">
        <w:rPr>
          <w:sz w:val="28"/>
          <w:szCs w:val="28"/>
        </w:rPr>
        <w:t> 155.6</w:t>
      </w:r>
      <w:r w:rsidR="00DA291C">
        <w:rPr>
          <w:sz w:val="28"/>
          <w:szCs w:val="28"/>
        </w:rPr>
        <w:t xml:space="preserve"> тыс. руб., </w:t>
      </w:r>
      <w:r w:rsidR="00C94885">
        <w:rPr>
          <w:sz w:val="28"/>
          <w:szCs w:val="28"/>
        </w:rPr>
        <w:t xml:space="preserve"> или 91.0%, </w:t>
      </w:r>
      <w:r w:rsidR="00DA291C">
        <w:rPr>
          <w:spacing w:val="-8"/>
          <w:sz w:val="28"/>
          <w:szCs w:val="28"/>
        </w:rPr>
        <w:t xml:space="preserve"> по  Муниципальной программе  «Развитие физической культуры и спорта города </w:t>
      </w:r>
      <w:r w:rsidR="00637442">
        <w:rPr>
          <w:spacing w:val="-8"/>
          <w:sz w:val="28"/>
          <w:szCs w:val="28"/>
        </w:rPr>
        <w:t xml:space="preserve"> </w:t>
      </w:r>
      <w:r w:rsidR="00DA291C">
        <w:rPr>
          <w:spacing w:val="-8"/>
          <w:sz w:val="28"/>
          <w:szCs w:val="28"/>
        </w:rPr>
        <w:t>Лесосибирска», подпрограмма «Обеспечение реализации муниципальной программы и прочие мероприятия»</w:t>
      </w:r>
      <w:r w:rsidR="00637442">
        <w:rPr>
          <w:spacing w:val="-8"/>
          <w:sz w:val="28"/>
          <w:szCs w:val="28"/>
        </w:rPr>
        <w:t xml:space="preserve">  </w:t>
      </w:r>
      <w:r w:rsidR="00DA291C">
        <w:rPr>
          <w:spacing w:val="-8"/>
          <w:sz w:val="28"/>
          <w:szCs w:val="28"/>
        </w:rPr>
        <w:t>-  расходы на выплату персонал</w:t>
      </w:r>
      <w:r w:rsidR="003F6D1F">
        <w:rPr>
          <w:spacing w:val="-8"/>
          <w:sz w:val="28"/>
          <w:szCs w:val="28"/>
        </w:rPr>
        <w:t>у</w:t>
      </w:r>
      <w:r w:rsidR="00637442">
        <w:rPr>
          <w:spacing w:val="-8"/>
          <w:sz w:val="28"/>
          <w:szCs w:val="28"/>
        </w:rPr>
        <w:t xml:space="preserve"> в целях выполнения функций </w:t>
      </w:r>
      <w:r w:rsidR="00DA291C">
        <w:rPr>
          <w:spacing w:val="-8"/>
          <w:sz w:val="28"/>
          <w:szCs w:val="28"/>
        </w:rPr>
        <w:t xml:space="preserve"> муниципальных органов.</w:t>
      </w:r>
      <w:r w:rsidR="002200A1" w:rsidRPr="002200A1">
        <w:rPr>
          <w:sz w:val="28"/>
          <w:szCs w:val="28"/>
        </w:rPr>
        <w:t xml:space="preserve"> </w:t>
      </w:r>
      <w:r w:rsidR="002200A1">
        <w:rPr>
          <w:sz w:val="28"/>
          <w:szCs w:val="28"/>
        </w:rPr>
        <w:t xml:space="preserve">В бюджетной смете </w:t>
      </w:r>
      <w:r w:rsidR="00C94885">
        <w:rPr>
          <w:sz w:val="28"/>
          <w:szCs w:val="28"/>
        </w:rPr>
        <w:t>«</w:t>
      </w:r>
      <w:r w:rsidR="00BC08CA">
        <w:rPr>
          <w:sz w:val="28"/>
          <w:szCs w:val="28"/>
        </w:rPr>
        <w:t>О</w:t>
      </w:r>
      <w:r w:rsidR="002200A1">
        <w:rPr>
          <w:sz w:val="28"/>
          <w:szCs w:val="28"/>
        </w:rPr>
        <w:t>тдела спорта и молодежной политики</w:t>
      </w:r>
      <w:r w:rsidR="00DA59D1">
        <w:rPr>
          <w:sz w:val="28"/>
          <w:szCs w:val="28"/>
        </w:rPr>
        <w:t xml:space="preserve"> города Лесосибирска</w:t>
      </w:r>
      <w:r w:rsidR="00C94885">
        <w:rPr>
          <w:sz w:val="28"/>
          <w:szCs w:val="28"/>
        </w:rPr>
        <w:t>»</w:t>
      </w:r>
      <w:r w:rsidR="00DA59D1">
        <w:rPr>
          <w:sz w:val="28"/>
          <w:szCs w:val="28"/>
        </w:rPr>
        <w:t xml:space="preserve"> </w:t>
      </w:r>
      <w:r w:rsidR="002200A1">
        <w:rPr>
          <w:sz w:val="28"/>
          <w:szCs w:val="28"/>
        </w:rPr>
        <w:t xml:space="preserve"> остались средства, предусмотренные на оплату проезда к месту отдыха и обратно, </w:t>
      </w:r>
      <w:r w:rsidR="00BC08CA">
        <w:rPr>
          <w:sz w:val="28"/>
          <w:szCs w:val="28"/>
        </w:rPr>
        <w:t xml:space="preserve"> в связи с </w:t>
      </w:r>
      <w:r w:rsidR="002200A1">
        <w:rPr>
          <w:sz w:val="28"/>
          <w:szCs w:val="28"/>
        </w:rPr>
        <w:t xml:space="preserve"> распространением </w:t>
      </w:r>
      <w:proofErr w:type="spellStart"/>
      <w:r w:rsidR="002200A1">
        <w:rPr>
          <w:sz w:val="28"/>
          <w:szCs w:val="28"/>
        </w:rPr>
        <w:t>короновирусной</w:t>
      </w:r>
      <w:proofErr w:type="spellEnd"/>
      <w:r w:rsidR="002200A1">
        <w:rPr>
          <w:sz w:val="28"/>
          <w:szCs w:val="28"/>
        </w:rPr>
        <w:t xml:space="preserve"> инфекции.</w:t>
      </w:r>
    </w:p>
    <w:p w:rsidR="00DA291C" w:rsidRDefault="0052730A" w:rsidP="00CE57BE">
      <w:pPr>
        <w:jc w:val="center"/>
        <w:rPr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Основные р</w:t>
      </w:r>
      <w:r w:rsidR="005E25F6" w:rsidRPr="005E25F6">
        <w:rPr>
          <w:b/>
          <w:sz w:val="28"/>
          <w:szCs w:val="28"/>
        </w:rPr>
        <w:t xml:space="preserve">езультаты </w:t>
      </w:r>
      <w:r w:rsidR="00DF2D35" w:rsidRPr="005E25F6">
        <w:rPr>
          <w:b/>
          <w:sz w:val="28"/>
          <w:szCs w:val="28"/>
        </w:rPr>
        <w:t>внешн</w:t>
      </w:r>
      <w:r w:rsidR="00F510E5" w:rsidRPr="005E25F6">
        <w:rPr>
          <w:b/>
          <w:sz w:val="28"/>
          <w:szCs w:val="28"/>
        </w:rPr>
        <w:t>ей</w:t>
      </w:r>
      <w:r w:rsidR="00DF2D35" w:rsidRPr="005E25F6">
        <w:rPr>
          <w:b/>
          <w:sz w:val="28"/>
          <w:szCs w:val="28"/>
        </w:rPr>
        <w:t xml:space="preserve"> проверк</w:t>
      </w:r>
      <w:r w:rsidR="005E25F6" w:rsidRPr="005E25F6">
        <w:rPr>
          <w:b/>
          <w:sz w:val="28"/>
          <w:szCs w:val="28"/>
        </w:rPr>
        <w:t>и</w:t>
      </w:r>
      <w:r w:rsidR="00DF2D35" w:rsidRPr="005E25F6">
        <w:rPr>
          <w:b/>
          <w:sz w:val="28"/>
          <w:szCs w:val="28"/>
        </w:rPr>
        <w:t xml:space="preserve"> бюджетной отчетности главных распорядителей бюджетных средств</w:t>
      </w:r>
      <w:r w:rsidR="005E25F6" w:rsidRPr="005E25F6">
        <w:rPr>
          <w:b/>
          <w:sz w:val="28"/>
          <w:szCs w:val="28"/>
        </w:rPr>
        <w:t xml:space="preserve"> за 2020 год</w:t>
      </w:r>
    </w:p>
    <w:p w:rsidR="006E51F6" w:rsidRPr="003F23D6" w:rsidRDefault="00CE57BE" w:rsidP="00CE5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5539" w:rsidRPr="003F23D6">
        <w:rPr>
          <w:sz w:val="28"/>
          <w:szCs w:val="28"/>
        </w:rPr>
        <w:t xml:space="preserve"> </w:t>
      </w:r>
      <w:r w:rsidR="00EE2DF0" w:rsidRPr="003F23D6">
        <w:rPr>
          <w:sz w:val="28"/>
          <w:szCs w:val="28"/>
        </w:rPr>
        <w:t>В</w:t>
      </w:r>
      <w:r w:rsidR="006E51F6" w:rsidRPr="003F23D6">
        <w:rPr>
          <w:sz w:val="28"/>
          <w:szCs w:val="28"/>
        </w:rPr>
        <w:t xml:space="preserve"> соответствии с ст. 264.4  Бюджетного кодекса Российской федерации, </w:t>
      </w:r>
      <w:r w:rsidR="00E95539" w:rsidRPr="003F23D6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    </w:t>
      </w:r>
      <w:proofErr w:type="gramStart"/>
      <w:r w:rsidR="00E95539" w:rsidRPr="003F23D6">
        <w:rPr>
          <w:sz w:val="28"/>
          <w:szCs w:val="28"/>
        </w:rPr>
        <w:t>45  «</w:t>
      </w:r>
      <w:proofErr w:type="gramEnd"/>
      <w:r w:rsidR="00E95539" w:rsidRPr="003F23D6">
        <w:rPr>
          <w:sz w:val="28"/>
          <w:szCs w:val="28"/>
        </w:rPr>
        <w:t xml:space="preserve">Положения о бюджетном процессе в городе Лесосибирске»,  утвержденное  Решением </w:t>
      </w:r>
      <w:proofErr w:type="spellStart"/>
      <w:r w:rsidR="00E95539" w:rsidRPr="003F23D6">
        <w:rPr>
          <w:sz w:val="28"/>
          <w:szCs w:val="28"/>
        </w:rPr>
        <w:t>Лесосибирского</w:t>
      </w:r>
      <w:proofErr w:type="spellEnd"/>
      <w:r w:rsidR="00E95539" w:rsidRPr="003F23D6">
        <w:rPr>
          <w:sz w:val="28"/>
          <w:szCs w:val="28"/>
        </w:rPr>
        <w:t xml:space="preserve"> городского Совета депутатов  № 177 от 26.05.2017 года</w:t>
      </w:r>
      <w:r w:rsidR="00053041" w:rsidRPr="003F23D6">
        <w:rPr>
          <w:sz w:val="28"/>
          <w:szCs w:val="28"/>
        </w:rPr>
        <w:t>,</w:t>
      </w:r>
      <w:r w:rsidR="006E51F6" w:rsidRPr="003F23D6">
        <w:rPr>
          <w:sz w:val="28"/>
          <w:szCs w:val="28"/>
        </w:rPr>
        <w:t xml:space="preserve"> </w:t>
      </w:r>
      <w:r w:rsidR="00E95539" w:rsidRPr="003F23D6">
        <w:rPr>
          <w:sz w:val="28"/>
          <w:szCs w:val="28"/>
        </w:rPr>
        <w:t>в</w:t>
      </w:r>
      <w:r w:rsidR="006E51F6" w:rsidRPr="003F23D6">
        <w:rPr>
          <w:sz w:val="28"/>
          <w:szCs w:val="28"/>
        </w:rPr>
        <w:t xml:space="preserve">  20</w:t>
      </w:r>
      <w:r w:rsidR="00EE2DF0" w:rsidRPr="003F23D6">
        <w:rPr>
          <w:sz w:val="28"/>
          <w:szCs w:val="28"/>
        </w:rPr>
        <w:t>21</w:t>
      </w:r>
      <w:r w:rsidR="006E51F6" w:rsidRPr="003F23D6">
        <w:rPr>
          <w:sz w:val="28"/>
          <w:szCs w:val="28"/>
        </w:rPr>
        <w:t xml:space="preserve">  году  Контрольно- счетная палата  провела  внешнюю  проверку  бюджетной  отчетности  1</w:t>
      </w:r>
      <w:r w:rsidR="00EE2DF0" w:rsidRPr="003F23D6">
        <w:rPr>
          <w:sz w:val="28"/>
          <w:szCs w:val="28"/>
        </w:rPr>
        <w:t>0</w:t>
      </w:r>
      <w:r w:rsidR="006E51F6" w:rsidRPr="003F23D6">
        <w:rPr>
          <w:sz w:val="28"/>
          <w:szCs w:val="28"/>
        </w:rPr>
        <w:t xml:space="preserve"> главных администраторов бюджетных средств </w:t>
      </w:r>
      <w:r w:rsidR="003A5471" w:rsidRPr="003F23D6">
        <w:rPr>
          <w:sz w:val="28"/>
          <w:szCs w:val="28"/>
        </w:rPr>
        <w:t>местного</w:t>
      </w:r>
      <w:r w:rsidR="006E51F6" w:rsidRPr="003F23D6">
        <w:rPr>
          <w:sz w:val="28"/>
          <w:szCs w:val="28"/>
        </w:rPr>
        <w:t xml:space="preserve"> бюджета. При   проверке бюджетной отчетности главных администраторов  бюджетных средств</w:t>
      </w:r>
      <w:r w:rsidR="003A5471" w:rsidRPr="003F23D6">
        <w:rPr>
          <w:sz w:val="28"/>
          <w:szCs w:val="28"/>
        </w:rPr>
        <w:t xml:space="preserve"> местного </w:t>
      </w:r>
      <w:r w:rsidR="006E51F6" w:rsidRPr="003F23D6">
        <w:rPr>
          <w:sz w:val="28"/>
          <w:szCs w:val="28"/>
        </w:rPr>
        <w:t xml:space="preserve">   бюджета выявлены нарушения и недостатки по составу и содержанию форм бюджетной отчетности,  что в целом не повлияло на достоверность показателей отчета об исполнении  бюджета</w:t>
      </w:r>
      <w:r w:rsidR="003A5471" w:rsidRPr="003F23D6">
        <w:rPr>
          <w:sz w:val="28"/>
          <w:szCs w:val="28"/>
        </w:rPr>
        <w:t xml:space="preserve"> за 2020 год</w:t>
      </w:r>
      <w:r w:rsidR="006E51F6" w:rsidRPr="003F23D6">
        <w:rPr>
          <w:sz w:val="28"/>
          <w:szCs w:val="28"/>
        </w:rPr>
        <w:t xml:space="preserve">. </w:t>
      </w:r>
      <w:r w:rsidR="006E51F6" w:rsidRPr="003F23D6">
        <w:rPr>
          <w:spacing w:val="-8"/>
          <w:sz w:val="28"/>
          <w:szCs w:val="28"/>
        </w:rPr>
        <w:t xml:space="preserve"> </w:t>
      </w:r>
      <w:r w:rsidR="006E51F6" w:rsidRPr="003F23D6">
        <w:rPr>
          <w:sz w:val="28"/>
          <w:szCs w:val="28"/>
        </w:rPr>
        <w:t xml:space="preserve">При проверке </w:t>
      </w:r>
      <w:r w:rsidR="006E51F6" w:rsidRPr="003F23D6">
        <w:rPr>
          <w:bCs/>
          <w:sz w:val="28"/>
          <w:szCs w:val="28"/>
        </w:rPr>
        <w:t>достоверности бюджетной отчетности выборочно</w:t>
      </w:r>
      <w:r w:rsidR="006E51F6" w:rsidRPr="003F23D6">
        <w:rPr>
          <w:sz w:val="28"/>
          <w:szCs w:val="28"/>
        </w:rPr>
        <w:t xml:space="preserve"> исследовалось:</w:t>
      </w:r>
    </w:p>
    <w:p w:rsidR="008716DE" w:rsidRPr="003F23D6" w:rsidRDefault="008716DE" w:rsidP="008716DE">
      <w:pPr>
        <w:widowControl w:val="0"/>
        <w:tabs>
          <w:tab w:val="left" w:pos="1008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F23D6">
        <w:rPr>
          <w:sz w:val="28"/>
          <w:szCs w:val="28"/>
        </w:rPr>
        <w:t xml:space="preserve">                   - полнота и достоверность данных годовой бюджетной отчетности, ее соответствие требованиям  нормативно - правовым актам по составу и содержанию;</w:t>
      </w:r>
    </w:p>
    <w:p w:rsidR="008716DE" w:rsidRPr="003F23D6" w:rsidRDefault="008716DE" w:rsidP="008716DE">
      <w:pPr>
        <w:ind w:right="-284"/>
        <w:rPr>
          <w:color w:val="000000"/>
          <w:sz w:val="28"/>
          <w:szCs w:val="28"/>
        </w:rPr>
      </w:pPr>
      <w:r w:rsidRPr="003F23D6">
        <w:rPr>
          <w:iCs/>
          <w:sz w:val="28"/>
          <w:szCs w:val="28"/>
        </w:rPr>
        <w:t xml:space="preserve">               </w:t>
      </w:r>
      <w:r w:rsidR="00C565F6" w:rsidRPr="003F23D6">
        <w:rPr>
          <w:iCs/>
          <w:sz w:val="28"/>
          <w:szCs w:val="28"/>
        </w:rPr>
        <w:t xml:space="preserve">   </w:t>
      </w:r>
      <w:r w:rsidRPr="003F23D6">
        <w:rPr>
          <w:iCs/>
          <w:sz w:val="28"/>
          <w:szCs w:val="28"/>
        </w:rPr>
        <w:t xml:space="preserve"> - оценка эффективности и результативности </w:t>
      </w:r>
      <w:r w:rsidRPr="003F23D6">
        <w:rPr>
          <w:sz w:val="28"/>
          <w:szCs w:val="28"/>
        </w:rPr>
        <w:t>использования в отчётном году бюджетных средств.</w:t>
      </w:r>
    </w:p>
    <w:p w:rsidR="006E51F6" w:rsidRPr="003F23D6" w:rsidRDefault="006E51F6" w:rsidP="006E51F6">
      <w:pPr>
        <w:tabs>
          <w:tab w:val="left" w:pos="1080"/>
          <w:tab w:val="left" w:pos="1134"/>
        </w:tabs>
        <w:jc w:val="both"/>
        <w:rPr>
          <w:sz w:val="28"/>
          <w:szCs w:val="28"/>
        </w:rPr>
      </w:pPr>
      <w:r w:rsidRPr="003F23D6">
        <w:rPr>
          <w:bCs/>
          <w:sz w:val="28"/>
          <w:szCs w:val="28"/>
        </w:rPr>
        <w:t xml:space="preserve">        </w:t>
      </w:r>
      <w:r w:rsidR="00C565F6" w:rsidRPr="003F23D6">
        <w:rPr>
          <w:bCs/>
          <w:sz w:val="28"/>
          <w:szCs w:val="28"/>
        </w:rPr>
        <w:t xml:space="preserve">        </w:t>
      </w:r>
      <w:r w:rsidRPr="003F23D6">
        <w:rPr>
          <w:bCs/>
          <w:sz w:val="28"/>
          <w:szCs w:val="28"/>
        </w:rPr>
        <w:t xml:space="preserve"> </w:t>
      </w:r>
      <w:r w:rsidR="00C565F6" w:rsidRPr="003F23D6">
        <w:rPr>
          <w:bCs/>
          <w:sz w:val="28"/>
          <w:szCs w:val="28"/>
        </w:rPr>
        <w:t xml:space="preserve">  </w:t>
      </w:r>
      <w:r w:rsidRPr="003F23D6">
        <w:rPr>
          <w:bCs/>
          <w:sz w:val="28"/>
          <w:szCs w:val="28"/>
        </w:rPr>
        <w:t xml:space="preserve">- установление соответствия фактического исполнения бюджета его плановым назначениям, установленные </w:t>
      </w:r>
      <w:r w:rsidRPr="003F23D6">
        <w:rPr>
          <w:rStyle w:val="afa"/>
          <w:b w:val="0"/>
          <w:sz w:val="28"/>
          <w:szCs w:val="28"/>
        </w:rPr>
        <w:t xml:space="preserve"> Решением </w:t>
      </w:r>
      <w:proofErr w:type="spellStart"/>
      <w:r w:rsidRPr="003F23D6">
        <w:rPr>
          <w:rStyle w:val="afa"/>
          <w:b w:val="0"/>
          <w:sz w:val="28"/>
          <w:szCs w:val="28"/>
        </w:rPr>
        <w:t>Лесосибирского</w:t>
      </w:r>
      <w:proofErr w:type="spellEnd"/>
      <w:r w:rsidRPr="003F23D6">
        <w:rPr>
          <w:rStyle w:val="afa"/>
          <w:b w:val="0"/>
          <w:sz w:val="28"/>
          <w:szCs w:val="28"/>
        </w:rPr>
        <w:t xml:space="preserve">  городского Совета депутатов                   </w:t>
      </w:r>
      <w:r w:rsidRPr="003F23D6">
        <w:rPr>
          <w:sz w:val="28"/>
          <w:szCs w:val="28"/>
        </w:rPr>
        <w:t xml:space="preserve">№ </w:t>
      </w:r>
      <w:r w:rsidR="00053041" w:rsidRPr="003F23D6">
        <w:rPr>
          <w:sz w:val="28"/>
          <w:szCs w:val="28"/>
        </w:rPr>
        <w:t>420</w:t>
      </w:r>
      <w:r w:rsidRPr="003F23D6">
        <w:rPr>
          <w:sz w:val="28"/>
          <w:szCs w:val="28"/>
        </w:rPr>
        <w:t xml:space="preserve"> от </w:t>
      </w:r>
      <w:r w:rsidR="00053041" w:rsidRPr="003F23D6">
        <w:rPr>
          <w:sz w:val="28"/>
          <w:szCs w:val="28"/>
        </w:rPr>
        <w:t>19</w:t>
      </w:r>
      <w:r w:rsidRPr="003F23D6">
        <w:rPr>
          <w:sz w:val="28"/>
          <w:szCs w:val="28"/>
        </w:rPr>
        <w:t>.12.201</w:t>
      </w:r>
      <w:r w:rsidR="00053041" w:rsidRPr="003F23D6">
        <w:rPr>
          <w:sz w:val="28"/>
          <w:szCs w:val="28"/>
        </w:rPr>
        <w:t>9</w:t>
      </w:r>
      <w:r w:rsidRPr="003F23D6">
        <w:rPr>
          <w:sz w:val="28"/>
          <w:szCs w:val="28"/>
        </w:rPr>
        <w:t xml:space="preserve"> года «О бюджете города Лесосибирска на 20</w:t>
      </w:r>
      <w:r w:rsidR="00053041" w:rsidRPr="003F23D6">
        <w:rPr>
          <w:sz w:val="28"/>
          <w:szCs w:val="28"/>
        </w:rPr>
        <w:t>20</w:t>
      </w:r>
      <w:r w:rsidRPr="003F23D6">
        <w:rPr>
          <w:sz w:val="28"/>
          <w:szCs w:val="28"/>
        </w:rPr>
        <w:t xml:space="preserve"> год и плановый период  20</w:t>
      </w:r>
      <w:r w:rsidR="00053041" w:rsidRPr="003F23D6">
        <w:rPr>
          <w:sz w:val="28"/>
          <w:szCs w:val="28"/>
        </w:rPr>
        <w:t>21</w:t>
      </w:r>
      <w:r w:rsidRPr="003F23D6">
        <w:rPr>
          <w:sz w:val="28"/>
          <w:szCs w:val="28"/>
        </w:rPr>
        <w:t xml:space="preserve"> -20</w:t>
      </w:r>
      <w:r w:rsidR="00053041" w:rsidRPr="003F23D6">
        <w:rPr>
          <w:sz w:val="28"/>
          <w:szCs w:val="28"/>
        </w:rPr>
        <w:t>22</w:t>
      </w:r>
      <w:r w:rsidRPr="003F23D6">
        <w:rPr>
          <w:sz w:val="28"/>
          <w:szCs w:val="28"/>
        </w:rPr>
        <w:t xml:space="preserve"> годов» с учетом изменений. </w:t>
      </w:r>
    </w:p>
    <w:p w:rsidR="00C565F6" w:rsidRPr="003F23D6" w:rsidRDefault="006E51F6" w:rsidP="006E51F6">
      <w:pPr>
        <w:tabs>
          <w:tab w:val="left" w:pos="1080"/>
          <w:tab w:val="left" w:pos="1134"/>
        </w:tabs>
        <w:jc w:val="both"/>
        <w:rPr>
          <w:sz w:val="28"/>
          <w:szCs w:val="28"/>
        </w:rPr>
      </w:pPr>
      <w:r w:rsidRPr="003F23D6">
        <w:rPr>
          <w:sz w:val="28"/>
          <w:szCs w:val="28"/>
        </w:rPr>
        <w:t xml:space="preserve"> В ходе</w:t>
      </w:r>
      <w:r w:rsidRPr="003F23D6">
        <w:rPr>
          <w:spacing w:val="-8"/>
          <w:sz w:val="28"/>
          <w:szCs w:val="28"/>
        </w:rPr>
        <w:t xml:space="preserve"> проверки выявлены следующие  нарушения</w:t>
      </w:r>
      <w:r w:rsidR="00660618" w:rsidRPr="003F23D6">
        <w:rPr>
          <w:spacing w:val="-8"/>
          <w:sz w:val="28"/>
          <w:szCs w:val="28"/>
        </w:rPr>
        <w:t xml:space="preserve"> по главным распорядителям бюджетных средств</w:t>
      </w:r>
      <w:r w:rsidRPr="003F23D6">
        <w:rPr>
          <w:spacing w:val="-8"/>
          <w:sz w:val="28"/>
          <w:szCs w:val="28"/>
        </w:rPr>
        <w:t xml:space="preserve">: </w:t>
      </w:r>
    </w:p>
    <w:p w:rsidR="006E51F6" w:rsidRPr="003F23D6" w:rsidRDefault="006E51F6" w:rsidP="006E51F6">
      <w:pPr>
        <w:jc w:val="both"/>
        <w:rPr>
          <w:sz w:val="28"/>
          <w:szCs w:val="28"/>
        </w:rPr>
      </w:pPr>
      <w:r w:rsidRPr="003F23D6">
        <w:rPr>
          <w:sz w:val="28"/>
          <w:szCs w:val="28"/>
        </w:rPr>
        <w:t xml:space="preserve">           </w:t>
      </w:r>
      <w:r w:rsidR="00660618" w:rsidRPr="003F23D6">
        <w:rPr>
          <w:sz w:val="28"/>
          <w:szCs w:val="28"/>
        </w:rPr>
        <w:t>-</w:t>
      </w:r>
      <w:r w:rsidRPr="003F23D6">
        <w:rPr>
          <w:sz w:val="28"/>
          <w:szCs w:val="28"/>
        </w:rPr>
        <w:t xml:space="preserve">   </w:t>
      </w:r>
      <w:r w:rsidR="006E5674" w:rsidRPr="003F23D6">
        <w:rPr>
          <w:sz w:val="28"/>
          <w:szCs w:val="28"/>
        </w:rPr>
        <w:t>9 952 297.91</w:t>
      </w:r>
      <w:r w:rsidRPr="003F23D6">
        <w:rPr>
          <w:sz w:val="28"/>
          <w:szCs w:val="28"/>
        </w:rPr>
        <w:t xml:space="preserve">      </w:t>
      </w:r>
      <w:proofErr w:type="gramStart"/>
      <w:r w:rsidRPr="003F23D6">
        <w:rPr>
          <w:sz w:val="28"/>
          <w:szCs w:val="28"/>
        </w:rPr>
        <w:t>-  неэффективное</w:t>
      </w:r>
      <w:proofErr w:type="gramEnd"/>
      <w:r w:rsidRPr="003F23D6">
        <w:rPr>
          <w:sz w:val="28"/>
          <w:szCs w:val="28"/>
        </w:rPr>
        <w:t xml:space="preserve"> расходы бюджетных средств в  нарушение  ст.34 Бюджетного Кодекса Российской Федерации «Принцип  эффективности использования бюджетных средств»</w:t>
      </w:r>
      <w:r w:rsidR="00660618" w:rsidRPr="003F23D6">
        <w:rPr>
          <w:sz w:val="28"/>
          <w:szCs w:val="28"/>
        </w:rPr>
        <w:t xml:space="preserve">, </w:t>
      </w:r>
      <w:r w:rsidRPr="003F23D6">
        <w:rPr>
          <w:sz w:val="28"/>
          <w:szCs w:val="28"/>
        </w:rPr>
        <w:t xml:space="preserve">  в том числе:</w:t>
      </w:r>
    </w:p>
    <w:p w:rsidR="006E51F6" w:rsidRPr="003F23D6" w:rsidRDefault="006E51F6" w:rsidP="006E51F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F23D6">
        <w:rPr>
          <w:sz w:val="28"/>
          <w:szCs w:val="28"/>
        </w:rPr>
        <w:t xml:space="preserve">   </w:t>
      </w:r>
      <w:r w:rsidR="00BC4226" w:rsidRPr="003F23D6">
        <w:rPr>
          <w:sz w:val="28"/>
          <w:szCs w:val="28"/>
        </w:rPr>
        <w:t xml:space="preserve">   </w:t>
      </w:r>
      <w:r w:rsidRPr="003F23D6">
        <w:rPr>
          <w:sz w:val="28"/>
          <w:szCs w:val="28"/>
        </w:rPr>
        <w:t xml:space="preserve">  </w:t>
      </w:r>
      <w:r w:rsidR="00660618" w:rsidRPr="003F23D6">
        <w:rPr>
          <w:sz w:val="28"/>
          <w:szCs w:val="28"/>
        </w:rPr>
        <w:t>-</w:t>
      </w:r>
      <w:r w:rsidRPr="003F23D6">
        <w:rPr>
          <w:sz w:val="28"/>
          <w:szCs w:val="28"/>
        </w:rPr>
        <w:t xml:space="preserve"> </w:t>
      </w:r>
      <w:r w:rsidR="00E46E99" w:rsidRPr="003F23D6">
        <w:rPr>
          <w:sz w:val="28"/>
          <w:szCs w:val="28"/>
        </w:rPr>
        <w:t>6 091 073.86 руб. руб.</w:t>
      </w:r>
      <w:r w:rsidRPr="003F23D6">
        <w:rPr>
          <w:sz w:val="28"/>
          <w:szCs w:val="28"/>
        </w:rPr>
        <w:t xml:space="preserve"> </w:t>
      </w:r>
      <w:r w:rsidR="00660618" w:rsidRPr="003F23D6">
        <w:rPr>
          <w:sz w:val="28"/>
          <w:szCs w:val="28"/>
        </w:rPr>
        <w:t>–</w:t>
      </w:r>
      <w:r w:rsidRPr="003F23D6">
        <w:rPr>
          <w:sz w:val="28"/>
          <w:szCs w:val="28"/>
        </w:rPr>
        <w:t xml:space="preserve"> </w:t>
      </w:r>
      <w:proofErr w:type="gramStart"/>
      <w:r w:rsidR="00660618" w:rsidRPr="003F23D6">
        <w:rPr>
          <w:sz w:val="28"/>
          <w:szCs w:val="28"/>
        </w:rPr>
        <w:t>«</w:t>
      </w:r>
      <w:r w:rsidRPr="003F23D6">
        <w:rPr>
          <w:sz w:val="28"/>
          <w:szCs w:val="28"/>
        </w:rPr>
        <w:t xml:space="preserve"> Администрация</w:t>
      </w:r>
      <w:proofErr w:type="gramEnd"/>
      <w:r w:rsidRPr="003F23D6">
        <w:rPr>
          <w:sz w:val="28"/>
          <w:szCs w:val="28"/>
        </w:rPr>
        <w:t xml:space="preserve"> города Лесосибирска</w:t>
      </w:r>
      <w:r w:rsidR="00BC4226" w:rsidRPr="003F23D6">
        <w:rPr>
          <w:sz w:val="28"/>
          <w:szCs w:val="28"/>
        </w:rPr>
        <w:t>»</w:t>
      </w:r>
      <w:r w:rsidRPr="003F23D6">
        <w:rPr>
          <w:b/>
          <w:sz w:val="28"/>
          <w:szCs w:val="28"/>
        </w:rPr>
        <w:t xml:space="preserve"> –</w:t>
      </w:r>
      <w:r w:rsidRPr="003F23D6">
        <w:rPr>
          <w:sz w:val="28"/>
          <w:szCs w:val="28"/>
        </w:rPr>
        <w:t xml:space="preserve"> оплачены судебные расходы и материальный ущерб  по исполнительным ли</w:t>
      </w:r>
      <w:r w:rsidR="00BC4226" w:rsidRPr="003F23D6">
        <w:rPr>
          <w:sz w:val="28"/>
          <w:szCs w:val="28"/>
        </w:rPr>
        <w:t>стам, согласно определения суда;</w:t>
      </w:r>
    </w:p>
    <w:p w:rsidR="006E51F6" w:rsidRPr="003F23D6" w:rsidRDefault="006E51F6" w:rsidP="006E51F6">
      <w:pPr>
        <w:jc w:val="both"/>
        <w:rPr>
          <w:sz w:val="28"/>
          <w:szCs w:val="28"/>
        </w:rPr>
      </w:pPr>
      <w:r w:rsidRPr="003F23D6">
        <w:rPr>
          <w:sz w:val="28"/>
          <w:szCs w:val="28"/>
        </w:rPr>
        <w:t xml:space="preserve">         </w:t>
      </w:r>
      <w:r w:rsidR="007303E7" w:rsidRPr="003F23D6">
        <w:rPr>
          <w:sz w:val="28"/>
          <w:szCs w:val="28"/>
        </w:rPr>
        <w:t xml:space="preserve">–  427 711.10  руб. </w:t>
      </w:r>
      <w:r w:rsidRPr="003F23D6">
        <w:rPr>
          <w:sz w:val="28"/>
          <w:szCs w:val="28"/>
        </w:rPr>
        <w:t xml:space="preserve">   </w:t>
      </w:r>
      <w:proofErr w:type="gramStart"/>
      <w:r w:rsidR="00BC4226" w:rsidRPr="003F23D6">
        <w:rPr>
          <w:sz w:val="28"/>
          <w:szCs w:val="28"/>
        </w:rPr>
        <w:t>–«</w:t>
      </w:r>
      <w:r w:rsidRPr="003F23D6">
        <w:rPr>
          <w:sz w:val="28"/>
          <w:szCs w:val="28"/>
        </w:rPr>
        <w:t xml:space="preserve"> Управление</w:t>
      </w:r>
      <w:proofErr w:type="gramEnd"/>
      <w:r w:rsidRPr="003F23D6">
        <w:rPr>
          <w:sz w:val="28"/>
          <w:szCs w:val="28"/>
        </w:rPr>
        <w:t xml:space="preserve"> </w:t>
      </w:r>
      <w:r w:rsidR="00BC4226" w:rsidRPr="003F23D6">
        <w:rPr>
          <w:sz w:val="28"/>
          <w:szCs w:val="28"/>
        </w:rPr>
        <w:t>образования города Лесосибирска»</w:t>
      </w:r>
      <w:r w:rsidR="00CD1FAC" w:rsidRPr="003F23D6">
        <w:rPr>
          <w:sz w:val="28"/>
          <w:szCs w:val="28"/>
        </w:rPr>
        <w:t xml:space="preserve"> -</w:t>
      </w:r>
      <w:r w:rsidRPr="003F23D6">
        <w:rPr>
          <w:sz w:val="28"/>
          <w:szCs w:val="28"/>
        </w:rPr>
        <w:t xml:space="preserve"> </w:t>
      </w:r>
      <w:r w:rsidR="00BD3668" w:rsidRPr="003F23D6">
        <w:rPr>
          <w:sz w:val="28"/>
          <w:szCs w:val="28"/>
        </w:rPr>
        <w:t xml:space="preserve"> оплачены  штрафы, пени, судебные расходы по исполнительным листам по заработной плате;</w:t>
      </w:r>
    </w:p>
    <w:p w:rsidR="00804E1D" w:rsidRPr="003F23D6" w:rsidRDefault="00E46E99" w:rsidP="006E51F6">
      <w:pPr>
        <w:jc w:val="both"/>
        <w:rPr>
          <w:sz w:val="28"/>
          <w:szCs w:val="28"/>
        </w:rPr>
      </w:pPr>
      <w:r w:rsidRPr="003F23D6">
        <w:rPr>
          <w:sz w:val="28"/>
          <w:szCs w:val="28"/>
        </w:rPr>
        <w:t xml:space="preserve">   </w:t>
      </w:r>
      <w:r w:rsidR="00BC4226" w:rsidRPr="003F23D6">
        <w:rPr>
          <w:sz w:val="28"/>
          <w:szCs w:val="28"/>
        </w:rPr>
        <w:t xml:space="preserve">    </w:t>
      </w:r>
      <w:r w:rsidRPr="003F23D6">
        <w:rPr>
          <w:sz w:val="28"/>
          <w:szCs w:val="28"/>
        </w:rPr>
        <w:t>– 785 520.40 руб. - Муниципальное казенное учреждение «Управление городского хозяйства»</w:t>
      </w:r>
      <w:r w:rsidR="00CD1FAC" w:rsidRPr="003F23D6">
        <w:rPr>
          <w:sz w:val="28"/>
          <w:szCs w:val="28"/>
        </w:rPr>
        <w:t xml:space="preserve"> – оплачены   судебные расходы по исполнительным листам.</w:t>
      </w:r>
    </w:p>
    <w:p w:rsidR="00CD1FAC" w:rsidRPr="003F23D6" w:rsidRDefault="00CD1FAC" w:rsidP="00CD1FAC">
      <w:pPr>
        <w:tabs>
          <w:tab w:val="left" w:pos="9355"/>
        </w:tabs>
        <w:ind w:right="-5"/>
        <w:jc w:val="both"/>
        <w:rPr>
          <w:spacing w:val="-8"/>
          <w:sz w:val="28"/>
          <w:szCs w:val="28"/>
        </w:rPr>
      </w:pPr>
      <w:r w:rsidRPr="003F23D6">
        <w:rPr>
          <w:sz w:val="28"/>
          <w:szCs w:val="28"/>
        </w:rPr>
        <w:t xml:space="preserve">  </w:t>
      </w:r>
      <w:r w:rsidR="003D7A84" w:rsidRPr="003F23D6">
        <w:rPr>
          <w:sz w:val="28"/>
          <w:szCs w:val="28"/>
        </w:rPr>
        <w:t xml:space="preserve"> </w:t>
      </w:r>
      <w:r w:rsidR="00BC4226" w:rsidRPr="003F23D6">
        <w:rPr>
          <w:sz w:val="28"/>
          <w:szCs w:val="28"/>
        </w:rPr>
        <w:t xml:space="preserve">  </w:t>
      </w:r>
      <w:r w:rsidR="003F23D6" w:rsidRPr="003F23D6">
        <w:rPr>
          <w:sz w:val="28"/>
          <w:szCs w:val="28"/>
        </w:rPr>
        <w:t xml:space="preserve"> </w:t>
      </w:r>
      <w:r w:rsidR="00BC4226" w:rsidRPr="003F23D6">
        <w:rPr>
          <w:sz w:val="28"/>
          <w:szCs w:val="28"/>
        </w:rPr>
        <w:t xml:space="preserve"> </w:t>
      </w:r>
      <w:r w:rsidR="003D7A84" w:rsidRPr="003F23D6">
        <w:rPr>
          <w:sz w:val="28"/>
          <w:szCs w:val="28"/>
        </w:rPr>
        <w:t xml:space="preserve">- </w:t>
      </w:r>
      <w:r w:rsidRPr="003F23D6">
        <w:rPr>
          <w:sz w:val="28"/>
          <w:szCs w:val="28"/>
        </w:rPr>
        <w:t xml:space="preserve">1 972 100 руб. - Муниципальное казенное </w:t>
      </w:r>
      <w:proofErr w:type="gramStart"/>
      <w:r w:rsidRPr="003F23D6">
        <w:rPr>
          <w:sz w:val="28"/>
          <w:szCs w:val="28"/>
        </w:rPr>
        <w:t>учреждение  «</w:t>
      </w:r>
      <w:proofErr w:type="gramEnd"/>
      <w:r w:rsidRPr="003F23D6">
        <w:rPr>
          <w:sz w:val="28"/>
          <w:szCs w:val="28"/>
        </w:rPr>
        <w:t xml:space="preserve"> Управление капитального строительства</w:t>
      </w:r>
      <w:r w:rsidR="00BC4226" w:rsidRPr="003F23D6">
        <w:rPr>
          <w:sz w:val="28"/>
          <w:szCs w:val="28"/>
        </w:rPr>
        <w:t xml:space="preserve"> </w:t>
      </w:r>
      <w:r w:rsidRPr="003F23D6">
        <w:rPr>
          <w:sz w:val="28"/>
          <w:szCs w:val="28"/>
        </w:rPr>
        <w:t xml:space="preserve">-  оплачены   судебные расходы по исполнительному листу ООО </w:t>
      </w:r>
      <w:r w:rsidR="00BC4226" w:rsidRPr="003F23D6">
        <w:rPr>
          <w:sz w:val="28"/>
          <w:szCs w:val="28"/>
        </w:rPr>
        <w:t xml:space="preserve">                            </w:t>
      </w:r>
      <w:r w:rsidRPr="003F23D6">
        <w:rPr>
          <w:sz w:val="28"/>
          <w:szCs w:val="28"/>
        </w:rPr>
        <w:t>« Метрика»</w:t>
      </w:r>
      <w:r w:rsidR="00BC4226" w:rsidRPr="003F23D6">
        <w:rPr>
          <w:sz w:val="28"/>
          <w:szCs w:val="28"/>
        </w:rPr>
        <w:t>;</w:t>
      </w:r>
      <w:r w:rsidRPr="003F23D6">
        <w:rPr>
          <w:sz w:val="28"/>
          <w:szCs w:val="28"/>
        </w:rPr>
        <w:t xml:space="preserve"> </w:t>
      </w:r>
    </w:p>
    <w:p w:rsidR="003D7A84" w:rsidRPr="003F23D6" w:rsidRDefault="003D7A84" w:rsidP="003D7A84">
      <w:pPr>
        <w:jc w:val="both"/>
        <w:rPr>
          <w:spacing w:val="-8"/>
          <w:sz w:val="28"/>
          <w:szCs w:val="28"/>
        </w:rPr>
      </w:pPr>
      <w:r w:rsidRPr="003F23D6">
        <w:rPr>
          <w:sz w:val="28"/>
          <w:szCs w:val="28"/>
        </w:rPr>
        <w:t xml:space="preserve">   </w:t>
      </w:r>
      <w:r w:rsidR="00BC4226" w:rsidRPr="003F23D6">
        <w:rPr>
          <w:sz w:val="28"/>
          <w:szCs w:val="28"/>
        </w:rPr>
        <w:t xml:space="preserve">     </w:t>
      </w:r>
      <w:r w:rsidRPr="003F23D6">
        <w:rPr>
          <w:sz w:val="28"/>
          <w:szCs w:val="28"/>
        </w:rPr>
        <w:t xml:space="preserve"> -</w:t>
      </w:r>
      <w:r w:rsidR="000664C7" w:rsidRPr="003F23D6">
        <w:rPr>
          <w:sz w:val="28"/>
          <w:szCs w:val="28"/>
        </w:rPr>
        <w:t xml:space="preserve"> </w:t>
      </w:r>
      <w:r w:rsidRPr="003F23D6">
        <w:rPr>
          <w:sz w:val="28"/>
          <w:szCs w:val="28"/>
        </w:rPr>
        <w:t>20 216.0 руб.– «</w:t>
      </w:r>
      <w:r w:rsidRPr="003F23D6">
        <w:rPr>
          <w:spacing w:val="-8"/>
          <w:sz w:val="28"/>
          <w:szCs w:val="28"/>
        </w:rPr>
        <w:t>Отдел спорта и молодежной политики администрации города Лесосибирска»  -</w:t>
      </w:r>
      <w:r w:rsidRPr="003F23D6">
        <w:rPr>
          <w:sz w:val="28"/>
          <w:szCs w:val="28"/>
        </w:rPr>
        <w:t xml:space="preserve"> оплачены  штрафы, судебные расходы;</w:t>
      </w:r>
    </w:p>
    <w:p w:rsidR="00292506" w:rsidRPr="003F23D6" w:rsidRDefault="003B0D4C" w:rsidP="009F5D81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3F23D6">
        <w:rPr>
          <w:sz w:val="28"/>
          <w:szCs w:val="28"/>
        </w:rPr>
        <w:t xml:space="preserve">      </w:t>
      </w:r>
      <w:r w:rsidR="003F23D6" w:rsidRPr="003F23D6">
        <w:rPr>
          <w:sz w:val="28"/>
          <w:szCs w:val="28"/>
        </w:rPr>
        <w:t xml:space="preserve"> </w:t>
      </w:r>
      <w:r w:rsidRPr="003F23D6">
        <w:rPr>
          <w:sz w:val="28"/>
          <w:szCs w:val="28"/>
        </w:rPr>
        <w:t xml:space="preserve"> </w:t>
      </w:r>
      <w:r w:rsidR="006C031A" w:rsidRPr="003F23D6">
        <w:rPr>
          <w:sz w:val="28"/>
          <w:szCs w:val="28"/>
        </w:rPr>
        <w:t>–</w:t>
      </w:r>
      <w:r w:rsidRPr="003F23D6">
        <w:rPr>
          <w:sz w:val="28"/>
          <w:szCs w:val="28"/>
        </w:rPr>
        <w:t xml:space="preserve"> </w:t>
      </w:r>
      <w:r w:rsidR="006C031A" w:rsidRPr="003F23D6">
        <w:rPr>
          <w:sz w:val="28"/>
          <w:szCs w:val="28"/>
        </w:rPr>
        <w:t>655 676.55 руб.</w:t>
      </w:r>
      <w:r w:rsidR="009F5D81" w:rsidRPr="003F23D6">
        <w:rPr>
          <w:spacing w:val="-8"/>
          <w:sz w:val="28"/>
          <w:szCs w:val="28"/>
        </w:rPr>
        <w:t xml:space="preserve">   - «Отдел культуры администрации города Лесосибирска»</w:t>
      </w:r>
      <w:r w:rsidR="006C031A" w:rsidRPr="003F23D6">
        <w:rPr>
          <w:sz w:val="28"/>
          <w:szCs w:val="28"/>
        </w:rPr>
        <w:t xml:space="preserve"> – оплачены  штрафы, судебные расходы</w:t>
      </w:r>
      <w:r w:rsidRPr="003F23D6">
        <w:rPr>
          <w:sz w:val="28"/>
          <w:szCs w:val="28"/>
        </w:rPr>
        <w:t>.</w:t>
      </w:r>
    </w:p>
    <w:p w:rsidR="003336C5" w:rsidRPr="000B445E" w:rsidRDefault="003336C5" w:rsidP="00981C31">
      <w:pPr>
        <w:jc w:val="both"/>
        <w:rPr>
          <w:sz w:val="28"/>
          <w:szCs w:val="28"/>
        </w:rPr>
      </w:pPr>
      <w:r>
        <w:t xml:space="preserve">                 </w:t>
      </w:r>
      <w:r w:rsidR="00DF2210">
        <w:t>«</w:t>
      </w:r>
      <w:r>
        <w:t xml:space="preserve">  </w:t>
      </w:r>
      <w:r w:rsidRPr="000B445E">
        <w:rPr>
          <w:sz w:val="28"/>
          <w:szCs w:val="28"/>
        </w:rPr>
        <w:t>Администрация города Лесосибирска</w:t>
      </w:r>
      <w:r w:rsidR="00DF2210">
        <w:rPr>
          <w:sz w:val="28"/>
          <w:szCs w:val="28"/>
        </w:rPr>
        <w:t>»</w:t>
      </w:r>
    </w:p>
    <w:p w:rsidR="00981C31" w:rsidRDefault="00981C31" w:rsidP="00981C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7025">
        <w:rPr>
          <w:sz w:val="28"/>
          <w:szCs w:val="28"/>
        </w:rPr>
        <w:t xml:space="preserve">  В нарушении  </w:t>
      </w:r>
      <w:hyperlink r:id="rId13" w:history="1">
        <w:r w:rsidRPr="00187025">
          <w:rPr>
            <w:rStyle w:val="ad"/>
            <w:color w:val="auto"/>
            <w:sz w:val="28"/>
            <w:szCs w:val="28"/>
            <w:u w:val="none"/>
          </w:rPr>
          <w:t>Порядк</w:t>
        </w:r>
      </w:hyperlink>
      <w:r w:rsidRPr="00187025">
        <w:rPr>
          <w:sz w:val="28"/>
          <w:szCs w:val="28"/>
        </w:rPr>
        <w:t xml:space="preserve">а составления и ведения бюджетных смет федеральных казенных учреждений, утвержденному приказом Минфина России от 20.06.2018 N 141н,  Сводная смета расходов в Администрации г. Лесосибирска составлена только по Администрации без учета подведомственных учреждений. Смета расходов по каждому подведомственному учреждению ведется  отдельно,  но в нарушении  п.2.5  «Об утверждении Порядка составления, утверждения и ведения бюджетной сметы администрации города Лесосибирска и муниципальных казенных учреждений, подведомственных администрации» от 31.12.219г. №1330, к смете не везде прилагаются расшифровки (расчеты и обоснования) сметных показателей, использованных при формировании сметы, являющихся неотъемлемой частью сметы, по форме согласно </w:t>
      </w:r>
      <w:hyperlink r:id="rId14" w:history="1">
        <w:r w:rsidRPr="00187025">
          <w:rPr>
            <w:rStyle w:val="ad"/>
            <w:color w:val="auto"/>
            <w:sz w:val="28"/>
            <w:szCs w:val="28"/>
          </w:rPr>
          <w:t xml:space="preserve">приложению № </w:t>
        </w:r>
      </w:hyperlink>
      <w:r w:rsidRPr="00187025">
        <w:rPr>
          <w:sz w:val="28"/>
          <w:szCs w:val="28"/>
        </w:rPr>
        <w:t>3 к настоящему Порядку.</w:t>
      </w:r>
      <w:r w:rsidR="00D35C3F">
        <w:rPr>
          <w:sz w:val="28"/>
          <w:szCs w:val="28"/>
        </w:rPr>
        <w:t xml:space="preserve"> </w:t>
      </w:r>
    </w:p>
    <w:p w:rsidR="00D35C3F" w:rsidRDefault="00D35C3F" w:rsidP="00981C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C3F" w:rsidRDefault="00BD0656" w:rsidP="00187025">
      <w:pPr>
        <w:jc w:val="both"/>
      </w:pPr>
      <w:r w:rsidRPr="00BD065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казенное учреждение «Управление городского хозяйства»</w:t>
      </w:r>
      <w:r w:rsidRPr="00BD0656">
        <w:t xml:space="preserve"> </w:t>
      </w:r>
    </w:p>
    <w:p w:rsidR="00D35C3F" w:rsidRDefault="00D35C3F" w:rsidP="00187025">
      <w:pPr>
        <w:jc w:val="both"/>
      </w:pPr>
    </w:p>
    <w:p w:rsidR="00BD0656" w:rsidRPr="00187025" w:rsidRDefault="00187025" w:rsidP="00187025">
      <w:pPr>
        <w:jc w:val="both"/>
        <w:rPr>
          <w:sz w:val="28"/>
          <w:szCs w:val="28"/>
        </w:rPr>
      </w:pPr>
      <w:r>
        <w:t xml:space="preserve">   </w:t>
      </w:r>
      <w:r w:rsidR="00222928" w:rsidRPr="00187025">
        <w:rPr>
          <w:sz w:val="28"/>
          <w:szCs w:val="28"/>
        </w:rPr>
        <w:t>В</w:t>
      </w:r>
      <w:r w:rsidR="00BD0656" w:rsidRPr="00187025">
        <w:rPr>
          <w:sz w:val="28"/>
          <w:szCs w:val="28"/>
        </w:rPr>
        <w:t>нешней проверкой  установлена  завышенная сумма запланированных бюджетных ассигнований в сравнении с принятыми бюджетными обязательствами в размере  -8 817.8 тыс. руб., что ведет к нерациональному, неэффективному использованию и отвлечению бюджетных средств</w:t>
      </w:r>
      <w:r w:rsidR="009D3C61" w:rsidRPr="00187025">
        <w:rPr>
          <w:sz w:val="28"/>
          <w:szCs w:val="28"/>
        </w:rPr>
        <w:t xml:space="preserve">. </w:t>
      </w:r>
    </w:p>
    <w:p w:rsidR="00BD0656" w:rsidRPr="00187025" w:rsidRDefault="00BD0656" w:rsidP="003F45F7">
      <w:pPr>
        <w:pStyle w:val="af2"/>
        <w:jc w:val="both"/>
        <w:rPr>
          <w:sz w:val="28"/>
          <w:szCs w:val="28"/>
        </w:rPr>
      </w:pPr>
      <w:r w:rsidRPr="00C94B44">
        <w:rPr>
          <w:b/>
          <w:sz w:val="28"/>
          <w:szCs w:val="28"/>
        </w:rPr>
        <w:t xml:space="preserve"> </w:t>
      </w:r>
      <w:proofErr w:type="gramStart"/>
      <w:r w:rsidRPr="00C94B44">
        <w:rPr>
          <w:rFonts w:ascii="Times New Roman" w:hAnsi="Times New Roman"/>
          <w:sz w:val="28"/>
          <w:szCs w:val="28"/>
        </w:rPr>
        <w:t>По  Муниципальным</w:t>
      </w:r>
      <w:proofErr w:type="gramEnd"/>
      <w:r w:rsidRPr="00C94B44">
        <w:rPr>
          <w:rFonts w:ascii="Times New Roman" w:hAnsi="Times New Roman"/>
          <w:sz w:val="28"/>
          <w:szCs w:val="28"/>
        </w:rPr>
        <w:t xml:space="preserve">  контрактам   на общую сумму -  3 853. 2 тыс. руб.  </w:t>
      </w:r>
      <w:r w:rsidRPr="00C94B44">
        <w:rPr>
          <w:rFonts w:ascii="Times New Roman" w:hAnsi="Times New Roman"/>
          <w:color w:val="auto"/>
          <w:sz w:val="28"/>
          <w:szCs w:val="28"/>
        </w:rPr>
        <w:t>при осуществлении расходов на закупки</w:t>
      </w:r>
      <w:r w:rsidR="009D3C61" w:rsidRPr="00C94B4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22928" w:rsidRPr="00C94B44">
        <w:rPr>
          <w:rFonts w:ascii="Times New Roman" w:hAnsi="Times New Roman"/>
          <w:color w:val="auto"/>
          <w:sz w:val="28"/>
          <w:szCs w:val="28"/>
        </w:rPr>
        <w:t xml:space="preserve"> при выполнении работ</w:t>
      </w:r>
      <w:r w:rsidR="009D3C61" w:rsidRPr="00C94B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3C61" w:rsidRPr="00C94B44">
        <w:rPr>
          <w:sz w:val="28"/>
          <w:szCs w:val="28"/>
        </w:rPr>
        <w:t xml:space="preserve"> </w:t>
      </w:r>
      <w:r w:rsidR="009D3C61" w:rsidRPr="00C94B44">
        <w:rPr>
          <w:rFonts w:ascii="Times New Roman" w:hAnsi="Times New Roman"/>
          <w:sz w:val="28"/>
          <w:szCs w:val="28"/>
        </w:rPr>
        <w:t>по устройству сети уличного освещения в г. Лесосибирске Красноярского края</w:t>
      </w:r>
      <w:r w:rsidRPr="00C94B44">
        <w:rPr>
          <w:rFonts w:ascii="Times New Roman" w:hAnsi="Times New Roman"/>
          <w:color w:val="auto"/>
          <w:sz w:val="28"/>
          <w:szCs w:val="28"/>
        </w:rPr>
        <w:t>, не была соблюдена статья 8 «Принцип обеспечения конкуренции»</w:t>
      </w:r>
      <w:r w:rsidRPr="00C94B44">
        <w:rPr>
          <w:rFonts w:ascii="Times New Roman" w:hAnsi="Times New Roman"/>
          <w:sz w:val="28"/>
          <w:szCs w:val="28"/>
        </w:rPr>
        <w:t xml:space="preserve"> </w:t>
      </w:r>
      <w:r w:rsidRPr="00C94B44">
        <w:rPr>
          <w:rFonts w:ascii="Times New Roman" w:hAnsi="Times New Roman"/>
          <w:color w:val="auto"/>
          <w:sz w:val="28"/>
          <w:szCs w:val="28"/>
        </w:rPr>
        <w:t>Федерального закона от 05.04.2013 №44-ФЗ « О контрактной системе в сфере закупок товаров, работ, услуг для обеспечения государственных и муниципальных нужд», а также  часть 1ст.17 Федерального закона  от 26.07.2006 г. №135-ФЗ « О защите конкуренции (в части создания преимущественных условий участнику,  что приводит к   ограничению конкуренции и созданию преимущественных  условий для участников), умышленному уходу от конкурентных способов определения подрядчика</w:t>
      </w:r>
      <w:r w:rsidRPr="00C94B44">
        <w:rPr>
          <w:sz w:val="28"/>
          <w:szCs w:val="28"/>
        </w:rPr>
        <w:t xml:space="preserve">  </w:t>
      </w:r>
      <w:r w:rsidRPr="00C94B44">
        <w:rPr>
          <w:rFonts w:ascii="Times New Roman" w:hAnsi="Times New Roman"/>
          <w:color w:val="auto"/>
          <w:sz w:val="28"/>
          <w:szCs w:val="28"/>
        </w:rPr>
        <w:t>и « дробление закупок», что  снижает их эффективность.</w:t>
      </w:r>
      <w:r w:rsidR="009D3C61" w:rsidRPr="00187025">
        <w:rPr>
          <w:rStyle w:val="afa"/>
          <w:b w:val="0"/>
          <w:sz w:val="28"/>
          <w:szCs w:val="28"/>
        </w:rPr>
        <w:t xml:space="preserve"> </w:t>
      </w:r>
      <w:r w:rsidRPr="00187025">
        <w:rPr>
          <w:rStyle w:val="afa"/>
          <w:b w:val="0"/>
          <w:sz w:val="28"/>
          <w:szCs w:val="28"/>
        </w:rPr>
        <w:t xml:space="preserve"> </w:t>
      </w:r>
      <w:r w:rsidR="009D3C61" w:rsidRPr="00187025">
        <w:rPr>
          <w:rStyle w:val="afa"/>
          <w:b w:val="0"/>
          <w:sz w:val="28"/>
          <w:szCs w:val="28"/>
        </w:rPr>
        <w:t xml:space="preserve"> </w:t>
      </w:r>
    </w:p>
    <w:p w:rsidR="00BD0656" w:rsidRPr="00187025" w:rsidRDefault="009D3C61" w:rsidP="00BD0656">
      <w:pPr>
        <w:ind w:firstLine="34"/>
        <w:jc w:val="both"/>
        <w:rPr>
          <w:sz w:val="28"/>
          <w:szCs w:val="28"/>
        </w:rPr>
      </w:pPr>
      <w:r w:rsidRPr="00187025">
        <w:rPr>
          <w:sz w:val="28"/>
          <w:szCs w:val="28"/>
        </w:rPr>
        <w:t xml:space="preserve">  </w:t>
      </w:r>
      <w:r w:rsidR="00BD0656" w:rsidRPr="00187025">
        <w:rPr>
          <w:sz w:val="28"/>
          <w:szCs w:val="28"/>
        </w:rPr>
        <w:t xml:space="preserve"> Согласно Таблицы №1 контракта </w:t>
      </w:r>
      <w:r w:rsidR="00D35C3F" w:rsidRPr="00187025">
        <w:rPr>
          <w:sz w:val="28"/>
          <w:szCs w:val="28"/>
        </w:rPr>
        <w:t xml:space="preserve">№20/20 от 28.01.2020 г. </w:t>
      </w:r>
      <w:r w:rsidR="00D35C3F">
        <w:rPr>
          <w:sz w:val="28"/>
          <w:szCs w:val="28"/>
        </w:rPr>
        <w:t xml:space="preserve"> </w:t>
      </w:r>
      <w:r w:rsidR="00BD0656" w:rsidRPr="00187025">
        <w:rPr>
          <w:sz w:val="28"/>
          <w:szCs w:val="28"/>
        </w:rPr>
        <w:t>в «</w:t>
      </w:r>
      <w:r w:rsidR="00BD0656" w:rsidRPr="00187025">
        <w:rPr>
          <w:bCs/>
          <w:sz w:val="28"/>
          <w:szCs w:val="28"/>
        </w:rPr>
        <w:t xml:space="preserve">Разделе 6. В 15 метрах, по направлению на юг от дома 16, 6 квартал, </w:t>
      </w:r>
      <w:proofErr w:type="spellStart"/>
      <w:r w:rsidR="00BD0656" w:rsidRPr="00187025">
        <w:rPr>
          <w:bCs/>
          <w:sz w:val="28"/>
          <w:szCs w:val="28"/>
        </w:rPr>
        <w:t>г.Лесосибирска</w:t>
      </w:r>
      <w:proofErr w:type="spellEnd"/>
      <w:r w:rsidR="00BD0656" w:rsidRPr="00187025">
        <w:rPr>
          <w:bCs/>
          <w:sz w:val="28"/>
          <w:szCs w:val="28"/>
        </w:rPr>
        <w:t xml:space="preserve"> (зона отдыха в северной части города (рядом с остановкой "Микрорайон "А") предусмотрены виды </w:t>
      </w:r>
      <w:proofErr w:type="gramStart"/>
      <w:r w:rsidR="00BD0656" w:rsidRPr="00187025">
        <w:rPr>
          <w:bCs/>
          <w:sz w:val="28"/>
          <w:szCs w:val="28"/>
        </w:rPr>
        <w:t>работ :</w:t>
      </w:r>
      <w:proofErr w:type="gramEnd"/>
      <w:r w:rsidR="00BD0656" w:rsidRPr="00187025">
        <w:rPr>
          <w:sz w:val="28"/>
          <w:szCs w:val="28"/>
        </w:rPr>
        <w:t xml:space="preserve"> уборка снега с площадок и дорожек вручную, снег рыхлый, очистка участка от мусора, </w:t>
      </w:r>
      <w:proofErr w:type="spellStart"/>
      <w:r w:rsidR="00BD0656" w:rsidRPr="00187025">
        <w:rPr>
          <w:sz w:val="28"/>
          <w:szCs w:val="28"/>
        </w:rPr>
        <w:t>сдалбливание</w:t>
      </w:r>
      <w:proofErr w:type="spellEnd"/>
      <w:r w:rsidR="00BD0656" w:rsidRPr="00187025">
        <w:rPr>
          <w:sz w:val="28"/>
          <w:szCs w:val="28"/>
        </w:rPr>
        <w:t xml:space="preserve"> наледи, уплотненного снега.  МКУ « УГХ» заключает  25.11.2020 г.  с ООО </w:t>
      </w:r>
      <w:proofErr w:type="gramStart"/>
      <w:r w:rsidR="00BD0656" w:rsidRPr="00187025">
        <w:rPr>
          <w:sz w:val="28"/>
          <w:szCs w:val="28"/>
        </w:rPr>
        <w:t>« СТС</w:t>
      </w:r>
      <w:proofErr w:type="gramEnd"/>
      <w:r w:rsidR="00BD0656" w:rsidRPr="00187025">
        <w:rPr>
          <w:sz w:val="28"/>
          <w:szCs w:val="28"/>
        </w:rPr>
        <w:t>»  дополнительный муниципальный контракт №109/20 на выполнение работ содержанию сквера в северной части г. Лесосибирска в ноябре –декабре 2020 г., на сумму- 102</w:t>
      </w:r>
      <w:r w:rsidR="00D35C3F">
        <w:rPr>
          <w:sz w:val="28"/>
          <w:szCs w:val="28"/>
        </w:rPr>
        <w:t xml:space="preserve"> </w:t>
      </w:r>
      <w:r w:rsidR="00BD0656" w:rsidRPr="00187025">
        <w:rPr>
          <w:sz w:val="28"/>
          <w:szCs w:val="28"/>
        </w:rPr>
        <w:t xml:space="preserve">035.0 руб.с теми же видами работ. В связи с </w:t>
      </w:r>
      <w:proofErr w:type="gramStart"/>
      <w:r w:rsidR="00BD0656" w:rsidRPr="00187025">
        <w:rPr>
          <w:sz w:val="28"/>
          <w:szCs w:val="28"/>
        </w:rPr>
        <w:t>тем ,</w:t>
      </w:r>
      <w:proofErr w:type="gramEnd"/>
      <w:r w:rsidR="00BD0656" w:rsidRPr="00187025">
        <w:rPr>
          <w:sz w:val="28"/>
          <w:szCs w:val="28"/>
        </w:rPr>
        <w:t xml:space="preserve"> что по условиям контракта №20/20 от 28.01.2020 г. количество выполненных работ не  должно превышать максимальную цену контракта, то есть   сумма -  102 035.0 руб. является необоснованно оплаченной.</w:t>
      </w:r>
    </w:p>
    <w:p w:rsidR="000B445E" w:rsidRDefault="00BD0656" w:rsidP="00BD0656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87025">
        <w:rPr>
          <w:rFonts w:ascii="Times New Roman" w:hAnsi="Times New Roman"/>
          <w:sz w:val="28"/>
          <w:szCs w:val="28"/>
        </w:rPr>
        <w:t xml:space="preserve">  </w:t>
      </w:r>
      <w:r w:rsidR="009D3C61" w:rsidRPr="00187025">
        <w:rPr>
          <w:rFonts w:ascii="Times New Roman" w:hAnsi="Times New Roman"/>
          <w:sz w:val="28"/>
          <w:szCs w:val="28"/>
        </w:rPr>
        <w:t xml:space="preserve"> </w:t>
      </w:r>
      <w:r w:rsidRPr="00187025">
        <w:rPr>
          <w:rFonts w:ascii="Times New Roman" w:hAnsi="Times New Roman"/>
          <w:sz w:val="28"/>
          <w:szCs w:val="28"/>
        </w:rPr>
        <w:t xml:space="preserve"> Согласно Таблицы №1 контракта </w:t>
      </w:r>
      <w:r w:rsidR="00D35C3F" w:rsidRPr="00D35C3F">
        <w:rPr>
          <w:rFonts w:ascii="Times New Roman" w:hAnsi="Times New Roman"/>
          <w:sz w:val="28"/>
          <w:szCs w:val="28"/>
        </w:rPr>
        <w:t>№20/20 от 28.01.2020 г</w:t>
      </w:r>
      <w:r w:rsidR="00D35C3F" w:rsidRPr="00187025">
        <w:rPr>
          <w:sz w:val="28"/>
          <w:szCs w:val="28"/>
        </w:rPr>
        <w:t xml:space="preserve">. </w:t>
      </w:r>
      <w:proofErr w:type="gramStart"/>
      <w:r w:rsidRPr="00187025">
        <w:rPr>
          <w:rFonts w:ascii="Times New Roman" w:hAnsi="Times New Roman"/>
          <w:sz w:val="28"/>
          <w:szCs w:val="28"/>
        </w:rPr>
        <w:t>в  «</w:t>
      </w:r>
      <w:proofErr w:type="gramEnd"/>
      <w:r w:rsidRPr="00187025">
        <w:rPr>
          <w:rFonts w:ascii="Times New Roman" w:hAnsi="Times New Roman"/>
          <w:sz w:val="28"/>
          <w:szCs w:val="28"/>
        </w:rPr>
        <w:t xml:space="preserve"> </w:t>
      </w:r>
      <w:r w:rsidRPr="00187025">
        <w:rPr>
          <w:rFonts w:ascii="Times New Roman" w:hAnsi="Times New Roman"/>
          <w:bCs/>
          <w:sz w:val="28"/>
          <w:szCs w:val="28"/>
        </w:rPr>
        <w:t xml:space="preserve">Разделе 17. В 32 метрах по направлению на юго-восток от </w:t>
      </w:r>
      <w:proofErr w:type="spellStart"/>
      <w:r w:rsidRPr="00187025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Pr="00187025">
        <w:rPr>
          <w:rFonts w:ascii="Times New Roman" w:hAnsi="Times New Roman"/>
          <w:bCs/>
          <w:sz w:val="28"/>
          <w:szCs w:val="28"/>
        </w:rPr>
        <w:t xml:space="preserve">. 4В, 5 микрорайон, г. Лесосибирска (сквер 5 микрорайон, </w:t>
      </w:r>
      <w:proofErr w:type="spellStart"/>
      <w:r w:rsidRPr="00187025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Pr="00187025">
        <w:rPr>
          <w:rFonts w:ascii="Times New Roman" w:hAnsi="Times New Roman"/>
          <w:bCs/>
          <w:sz w:val="28"/>
          <w:szCs w:val="28"/>
        </w:rPr>
        <w:t>. 4В, в 32 метрах по направлению на юго-восток) предусмотрены виды работ:</w:t>
      </w:r>
      <w:r w:rsidRPr="00187025">
        <w:rPr>
          <w:sz w:val="28"/>
          <w:szCs w:val="28"/>
        </w:rPr>
        <w:t xml:space="preserve"> </w:t>
      </w:r>
      <w:r w:rsidRPr="00187025">
        <w:rPr>
          <w:rFonts w:ascii="Times New Roman" w:hAnsi="Times New Roman"/>
          <w:sz w:val="28"/>
          <w:szCs w:val="28"/>
        </w:rPr>
        <w:t xml:space="preserve">выкашивание травы вручную при междурядьях 4.0 м, сгребание граблями весной листвы, отмершей травы, сгребание и уборка трав, очистка участка от мусора. На данной территории находится  круглогодично действующий рынок </w:t>
      </w:r>
      <w:r w:rsidR="00187025">
        <w:rPr>
          <w:rFonts w:ascii="Times New Roman" w:hAnsi="Times New Roman"/>
          <w:sz w:val="28"/>
          <w:szCs w:val="28"/>
        </w:rPr>
        <w:t xml:space="preserve"> </w:t>
      </w:r>
      <w:r w:rsidRPr="00187025">
        <w:rPr>
          <w:rFonts w:ascii="Times New Roman" w:hAnsi="Times New Roman"/>
          <w:sz w:val="28"/>
          <w:szCs w:val="28"/>
        </w:rPr>
        <w:t>5 –</w:t>
      </w:r>
      <w:proofErr w:type="spellStart"/>
      <w:r w:rsidRPr="00187025">
        <w:rPr>
          <w:rFonts w:ascii="Times New Roman" w:hAnsi="Times New Roman"/>
          <w:sz w:val="28"/>
          <w:szCs w:val="28"/>
        </w:rPr>
        <w:t>го</w:t>
      </w:r>
      <w:proofErr w:type="spellEnd"/>
      <w:r w:rsidRPr="00187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025">
        <w:rPr>
          <w:rFonts w:ascii="Times New Roman" w:hAnsi="Times New Roman"/>
          <w:sz w:val="28"/>
          <w:szCs w:val="28"/>
        </w:rPr>
        <w:t>мкр</w:t>
      </w:r>
      <w:proofErr w:type="spellEnd"/>
      <w:r w:rsidRPr="00187025">
        <w:rPr>
          <w:rFonts w:ascii="Times New Roman" w:hAnsi="Times New Roman"/>
          <w:sz w:val="28"/>
          <w:szCs w:val="28"/>
        </w:rPr>
        <w:t xml:space="preserve">., и где между рядами торговых навесов, проходит единственная  проходная пешеходная дорожка с автобусной остановки  -« 5 </w:t>
      </w:r>
      <w:proofErr w:type="spellStart"/>
      <w:r w:rsidRPr="00187025">
        <w:rPr>
          <w:rFonts w:ascii="Times New Roman" w:hAnsi="Times New Roman"/>
          <w:sz w:val="28"/>
          <w:szCs w:val="28"/>
        </w:rPr>
        <w:t>мкр</w:t>
      </w:r>
      <w:proofErr w:type="spellEnd"/>
      <w:r w:rsidRPr="00187025">
        <w:rPr>
          <w:rFonts w:ascii="Times New Roman" w:hAnsi="Times New Roman"/>
          <w:sz w:val="28"/>
          <w:szCs w:val="28"/>
        </w:rPr>
        <w:t xml:space="preserve">.» в два  садика и МБОУ « СОШ №9». Как выше </w:t>
      </w:r>
      <w:proofErr w:type="gramStart"/>
      <w:r w:rsidRPr="00187025">
        <w:rPr>
          <w:rFonts w:ascii="Times New Roman" w:hAnsi="Times New Roman"/>
          <w:sz w:val="28"/>
          <w:szCs w:val="28"/>
        </w:rPr>
        <w:t>указано,  на</w:t>
      </w:r>
      <w:proofErr w:type="gramEnd"/>
      <w:r w:rsidRPr="00187025">
        <w:rPr>
          <w:rFonts w:ascii="Times New Roman" w:hAnsi="Times New Roman"/>
          <w:sz w:val="28"/>
          <w:szCs w:val="28"/>
        </w:rPr>
        <w:t xml:space="preserve"> данной территории, в зимнее время работ по  уборке снега,  очистке участка от мусора, </w:t>
      </w:r>
      <w:proofErr w:type="spellStart"/>
      <w:r w:rsidRPr="00187025">
        <w:rPr>
          <w:rFonts w:ascii="Times New Roman" w:hAnsi="Times New Roman"/>
          <w:sz w:val="28"/>
          <w:szCs w:val="28"/>
        </w:rPr>
        <w:t>сдалбливание</w:t>
      </w:r>
      <w:proofErr w:type="spellEnd"/>
      <w:r w:rsidRPr="00187025">
        <w:rPr>
          <w:rFonts w:ascii="Times New Roman" w:hAnsi="Times New Roman"/>
          <w:sz w:val="28"/>
          <w:szCs w:val="28"/>
        </w:rPr>
        <w:t xml:space="preserve"> наледи не предусмотрено, что в свою очередь нарушает </w:t>
      </w:r>
      <w:r w:rsidRPr="00187025">
        <w:rPr>
          <w:sz w:val="28"/>
          <w:szCs w:val="28"/>
        </w:rPr>
        <w:t xml:space="preserve"> </w:t>
      </w:r>
      <w:r w:rsidRPr="00187025"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Pr="00187025">
        <w:rPr>
          <w:rFonts w:ascii="Times New Roman" w:hAnsi="Times New Roman"/>
          <w:sz w:val="28"/>
          <w:szCs w:val="28"/>
        </w:rPr>
        <w:t>Лесосибирского</w:t>
      </w:r>
      <w:proofErr w:type="spellEnd"/>
      <w:r w:rsidRPr="00187025">
        <w:rPr>
          <w:rFonts w:ascii="Times New Roman" w:hAnsi="Times New Roman"/>
          <w:sz w:val="28"/>
          <w:szCs w:val="28"/>
        </w:rPr>
        <w:t xml:space="preserve"> городского Совета депутатов  от 24.10.2019 г. №398 от 24.10.2019 г. «Об утверждении Правил благоустройства обеспечения чистоты и порядка на территории муниципального образования город Лесосибирск».</w:t>
      </w:r>
    </w:p>
    <w:p w:rsidR="00C94B44" w:rsidRPr="00BD0656" w:rsidRDefault="00C94B44" w:rsidP="00BD0656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6E51F6" w:rsidRPr="00BD0656" w:rsidRDefault="000B445E" w:rsidP="003F6D1F">
      <w:pPr>
        <w:tabs>
          <w:tab w:val="left" w:pos="9355"/>
        </w:tabs>
        <w:ind w:right="-5"/>
        <w:jc w:val="both"/>
        <w:rPr>
          <w:spacing w:val="-8"/>
        </w:rPr>
      </w:pPr>
      <w:r w:rsidRPr="001D3AA5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 </w:t>
      </w:r>
    </w:p>
    <w:p w:rsidR="00A615EA" w:rsidRDefault="002966CB" w:rsidP="007E19F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72D17">
        <w:rPr>
          <w:rFonts w:ascii="Times New Roman" w:hAnsi="Times New Roman"/>
          <w:sz w:val="28"/>
          <w:szCs w:val="28"/>
        </w:rPr>
        <w:t xml:space="preserve"> </w:t>
      </w:r>
      <w:r w:rsidR="007E19FB" w:rsidRPr="00E72D17">
        <w:rPr>
          <w:rFonts w:ascii="Times New Roman" w:hAnsi="Times New Roman"/>
          <w:sz w:val="28"/>
          <w:szCs w:val="28"/>
        </w:rPr>
        <w:t xml:space="preserve"> Оставшиеся  невостребованной проектно- сметная документация в сумме -                  44 473.24 тыс. руб.  в соответствии со статьей 34 Бюджетного кодекса Российской Федерации, является неэффективным использованием бюджетных средств.  </w:t>
      </w:r>
    </w:p>
    <w:p w:rsidR="007E19FB" w:rsidRPr="00E72D17" w:rsidRDefault="00E72D17" w:rsidP="007E19FB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1C0D" w:rsidRPr="00E72D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19FB" w:rsidRPr="00E72D17">
        <w:rPr>
          <w:rFonts w:ascii="Times New Roman" w:hAnsi="Times New Roman"/>
          <w:sz w:val="28"/>
          <w:szCs w:val="28"/>
          <w:shd w:val="clear" w:color="auto" w:fill="FFFFFF"/>
        </w:rPr>
        <w:t xml:space="preserve">Фактически произведенные капитальные вложения, формирующие балансовую стоимость объекта основных средств по </w:t>
      </w:r>
      <w:r w:rsidR="007E19FB" w:rsidRPr="00E72D17">
        <w:rPr>
          <w:rFonts w:ascii="Times New Roman" w:hAnsi="Times New Roman"/>
          <w:sz w:val="28"/>
          <w:szCs w:val="28"/>
        </w:rPr>
        <w:t xml:space="preserve">реконструкции крыши объекта капитального строительства МБУ Молодежный центр» по </w:t>
      </w:r>
      <w:proofErr w:type="gramStart"/>
      <w:r w:rsidR="007E19FB" w:rsidRPr="00E72D17">
        <w:rPr>
          <w:rFonts w:ascii="Times New Roman" w:hAnsi="Times New Roman"/>
          <w:sz w:val="28"/>
          <w:szCs w:val="28"/>
        </w:rPr>
        <w:t>адресу :</w:t>
      </w:r>
      <w:proofErr w:type="gramEnd"/>
      <w:r w:rsidR="007E19FB" w:rsidRPr="00E72D17">
        <w:rPr>
          <w:rFonts w:ascii="Times New Roman" w:hAnsi="Times New Roman"/>
          <w:sz w:val="28"/>
          <w:szCs w:val="28"/>
        </w:rPr>
        <w:t xml:space="preserve"> г . Лесосибирск, ул. Победы,40. от 15.05.2019 г. </w:t>
      </w:r>
      <w:r w:rsidR="007E19FB" w:rsidRPr="00E72D17">
        <w:rPr>
          <w:rFonts w:ascii="Times New Roman" w:hAnsi="Times New Roman"/>
          <w:sz w:val="28"/>
          <w:szCs w:val="28"/>
          <w:shd w:val="clear" w:color="auto" w:fill="FFFFFF"/>
        </w:rPr>
        <w:t>в объеме затрат на его  реконструкцию, отраженные в бюджетном учете субъектом учета, осуществляющим полномочия получателя бюджетных средств, не переданы в объеме произведенных капитальных вложений балансодержателю объекта основных средств, в отношении которого осуществлена (завершена)  реконструкция в целях отнесения суммы указанных фактических капитальных вложений на увеличение балансовой стоимости такого объекта основных средств</w:t>
      </w:r>
      <w:r w:rsidRPr="00E72D1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2398" w:rsidRDefault="00EA0BC7" w:rsidP="00A72398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2398" w:rsidRPr="001D3AA5">
        <w:rPr>
          <w:sz w:val="28"/>
          <w:szCs w:val="28"/>
        </w:rPr>
        <w:t>«</w:t>
      </w:r>
      <w:r w:rsidR="00A72398" w:rsidRPr="001D3AA5">
        <w:rPr>
          <w:spacing w:val="-8"/>
          <w:sz w:val="28"/>
          <w:szCs w:val="28"/>
        </w:rPr>
        <w:t>Отдел</w:t>
      </w:r>
      <w:r w:rsidR="00A72398">
        <w:rPr>
          <w:spacing w:val="-8"/>
          <w:sz w:val="28"/>
          <w:szCs w:val="28"/>
        </w:rPr>
        <w:t xml:space="preserve"> спорта и молодежной политики администрации города Лесосибирска»</w:t>
      </w:r>
    </w:p>
    <w:p w:rsidR="003F45F7" w:rsidRDefault="00A72398" w:rsidP="003770A9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620EDF">
        <w:rPr>
          <w:sz w:val="28"/>
          <w:szCs w:val="28"/>
        </w:rPr>
        <w:t xml:space="preserve">  Неиспользованные средств выделенные на ремонт здания в сумме</w:t>
      </w:r>
      <w:r w:rsidR="00620EDF">
        <w:rPr>
          <w:sz w:val="28"/>
          <w:szCs w:val="28"/>
        </w:rPr>
        <w:t xml:space="preserve"> -</w:t>
      </w:r>
      <w:r w:rsidRPr="00620EDF">
        <w:rPr>
          <w:sz w:val="28"/>
          <w:szCs w:val="28"/>
        </w:rPr>
        <w:t xml:space="preserve"> 520.8 тыс. руб. и перенесенные на 2021год на проведение капитального ремонта и модернизацию здания по адресу: г. Лесосибирск ул. Победы 40б.,  </w:t>
      </w:r>
      <w:r w:rsidRPr="00620EDF">
        <w:rPr>
          <w:b/>
          <w:sz w:val="28"/>
          <w:szCs w:val="28"/>
        </w:rPr>
        <w:t xml:space="preserve"> </w:t>
      </w:r>
      <w:r w:rsidRPr="00620EDF">
        <w:rPr>
          <w:bCs/>
          <w:sz w:val="28"/>
          <w:szCs w:val="28"/>
        </w:rPr>
        <w:t>повлекли за собой отвлечение бюджетных средств, что повлияло на эффективность использования бюджетных средств в 2020 году.</w:t>
      </w:r>
      <w:r w:rsidRPr="00620EDF">
        <w:rPr>
          <w:sz w:val="28"/>
          <w:szCs w:val="28"/>
        </w:rPr>
        <w:t xml:space="preserve"> </w:t>
      </w:r>
    </w:p>
    <w:p w:rsidR="000C3FD0" w:rsidRPr="000C3FD0" w:rsidRDefault="000C3FD0" w:rsidP="003F45F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C3FD0">
        <w:rPr>
          <w:rFonts w:ascii="Times New Roman" w:hAnsi="Times New Roman"/>
          <w:sz w:val="28"/>
          <w:szCs w:val="28"/>
        </w:rPr>
        <w:t>«Отдел образования администрации города Лесосибирска»</w:t>
      </w:r>
    </w:p>
    <w:p w:rsidR="000C3FD0" w:rsidRPr="00443A41" w:rsidRDefault="000C3FD0" w:rsidP="00AC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3FD0">
        <w:t xml:space="preserve"> </w:t>
      </w:r>
      <w:r w:rsidRPr="000C3FD0">
        <w:rPr>
          <w:b/>
        </w:rPr>
        <w:t xml:space="preserve">  </w:t>
      </w:r>
      <w:r w:rsidRPr="00443A41">
        <w:rPr>
          <w:sz w:val="28"/>
          <w:szCs w:val="28"/>
        </w:rPr>
        <w:t xml:space="preserve">При проверке заключенных Контрактов на оказание автотранспортных услуг по перевозке  учащихся   между Муниципальным бюджетным общеобразовательным учреждением «Средняя общеобразовательная школа №8 имени К.М. Филиппова города Лесосибирска» </w:t>
      </w:r>
      <w:r w:rsidR="00675FFD" w:rsidRPr="00443A41">
        <w:rPr>
          <w:sz w:val="28"/>
          <w:szCs w:val="28"/>
        </w:rPr>
        <w:t xml:space="preserve"> и </w:t>
      </w:r>
      <w:r w:rsidR="00AC33CC" w:rsidRPr="00443A41">
        <w:rPr>
          <w:sz w:val="28"/>
          <w:szCs w:val="28"/>
        </w:rPr>
        <w:t xml:space="preserve"> Исполнителем</w:t>
      </w:r>
      <w:r w:rsidRPr="00443A41">
        <w:rPr>
          <w:sz w:val="28"/>
          <w:szCs w:val="28"/>
        </w:rPr>
        <w:t>:</w:t>
      </w:r>
    </w:p>
    <w:p w:rsidR="000C3FD0" w:rsidRPr="00443A41" w:rsidRDefault="000C3FD0" w:rsidP="000C3FD0">
      <w:pPr>
        <w:pStyle w:val="af2"/>
        <w:jc w:val="both"/>
        <w:rPr>
          <w:rFonts w:ascii="Times New Roman" w:hAnsi="Times New Roman"/>
          <w:bCs/>
          <w:sz w:val="28"/>
          <w:szCs w:val="28"/>
        </w:rPr>
      </w:pPr>
      <w:r w:rsidRPr="00443A41">
        <w:rPr>
          <w:rFonts w:ascii="Times New Roman" w:hAnsi="Times New Roman"/>
          <w:sz w:val="28"/>
          <w:szCs w:val="28"/>
        </w:rPr>
        <w:t xml:space="preserve">   -  все  контракты заключены в нарушение ст. 17.1 п. 1, подпункта 10 Федерального закона от 26.07.2006 №135-ФЗ « О защите конкуренции».  Контракты заключены на основании п.5ч.1ст.93 </w:t>
      </w:r>
      <w:r w:rsidRPr="00443A41">
        <w:rPr>
          <w:rFonts w:ascii="Times New Roman" w:hAnsi="Times New Roman"/>
          <w:bCs/>
          <w:sz w:val="28"/>
          <w:szCs w:val="28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 в нарушение:</w:t>
      </w:r>
      <w:r w:rsidRPr="00443A4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43A41">
        <w:rPr>
          <w:rFonts w:ascii="Times New Roman" w:hAnsi="Times New Roman"/>
          <w:color w:val="auto"/>
          <w:sz w:val="28"/>
          <w:szCs w:val="28"/>
        </w:rPr>
        <w:t>ст. 8   «</w:t>
      </w:r>
      <w:r w:rsidRPr="00443A4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43A41">
        <w:rPr>
          <w:rFonts w:ascii="Times New Roman" w:hAnsi="Times New Roman"/>
          <w:color w:val="auto"/>
          <w:sz w:val="28"/>
          <w:szCs w:val="28"/>
        </w:rPr>
        <w:t>Принцип обеспечения конкуренции»</w:t>
      </w:r>
      <w:r w:rsidRPr="00443A41">
        <w:rPr>
          <w:rFonts w:ascii="Times New Roman" w:hAnsi="Times New Roman"/>
          <w:sz w:val="28"/>
          <w:szCs w:val="28"/>
        </w:rPr>
        <w:t xml:space="preserve"> </w:t>
      </w:r>
      <w:r w:rsidRPr="00443A41"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05.04.2013 №44-ФЗ « О контрактной системе в сфере закупок товаров, работ, услуг для обеспечения государственных и муниципальных нужд», и части 1ст.17 Федерального закона  от 26.07.2006 г. №135-ФЗ « О защите конкуренции»,  что приводит к умышленному уходу от конкурентных способов определения  исполнителя </w:t>
      </w:r>
      <w:r w:rsidRPr="00443A41">
        <w:rPr>
          <w:rFonts w:ascii="Times New Roman" w:hAnsi="Times New Roman"/>
          <w:sz w:val="28"/>
          <w:szCs w:val="28"/>
        </w:rPr>
        <w:t xml:space="preserve">  </w:t>
      </w:r>
      <w:r w:rsidRPr="00443A41">
        <w:rPr>
          <w:rFonts w:ascii="Times New Roman" w:hAnsi="Times New Roman"/>
          <w:color w:val="auto"/>
          <w:sz w:val="28"/>
          <w:szCs w:val="28"/>
        </w:rPr>
        <w:t>и « дробление закупок», а также ограничивает количество участников закупки, что  снижает их эффективность.</w:t>
      </w:r>
    </w:p>
    <w:p w:rsidR="000C3FD0" w:rsidRPr="00443A41" w:rsidRDefault="000C3FD0" w:rsidP="000C3FD0">
      <w:pPr>
        <w:pStyle w:val="a8"/>
        <w:ind w:left="0"/>
        <w:jc w:val="both"/>
        <w:rPr>
          <w:sz w:val="28"/>
          <w:szCs w:val="28"/>
        </w:rPr>
      </w:pPr>
      <w:r w:rsidRPr="00443A41">
        <w:rPr>
          <w:bCs/>
          <w:sz w:val="28"/>
          <w:szCs w:val="28"/>
        </w:rPr>
        <w:t xml:space="preserve">         - согласно п.</w:t>
      </w:r>
      <w:r w:rsidRPr="00443A41">
        <w:rPr>
          <w:sz w:val="28"/>
          <w:szCs w:val="28"/>
        </w:rPr>
        <w:t>2.3.  Постановления Администрации города Лесосибирска от 01.06.2018 №647  « О утверждении Положения об аренде муниципального имущества города Лесосибирска и методики определения арендной платы»,  где сказано, что  при передаче  муниципального имущества, принадлежащего  на праве оперативного управления, указанное решение принимается    по согласованию с Комитетом по управлению муниципальной собственностью г. Лесосибирска</w:t>
      </w:r>
      <w:r w:rsidRPr="00443A41">
        <w:rPr>
          <w:i/>
          <w:sz w:val="28"/>
          <w:szCs w:val="28"/>
        </w:rPr>
        <w:t xml:space="preserve">, </w:t>
      </w:r>
      <w:r w:rsidRPr="00443A41">
        <w:rPr>
          <w:sz w:val="28"/>
          <w:szCs w:val="28"/>
        </w:rPr>
        <w:t>что при заключении данных контрактов сделано не было;</w:t>
      </w:r>
    </w:p>
    <w:p w:rsidR="000C3FD0" w:rsidRPr="00443A41" w:rsidRDefault="000C3FD0" w:rsidP="000C3FD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3A41">
        <w:rPr>
          <w:rFonts w:ascii="Times New Roman" w:hAnsi="Times New Roman" w:cs="Times New Roman"/>
          <w:sz w:val="28"/>
          <w:szCs w:val="28"/>
        </w:rPr>
        <w:t xml:space="preserve">  - в соответствии с разд. 3 п.3.7.3 «Совершение сделок с объектами муниципальной собственности» Решения </w:t>
      </w:r>
      <w:proofErr w:type="spellStart"/>
      <w:r w:rsidRPr="00443A41"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 w:rsidRPr="00443A4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28.02.2011 №123 « Об утверждении Положения « О порядке управления и распоряжения муниципальной собственностью» - передача объектов муниципальной собственности в безвозмездное пользование осуществляется по «Акту приема-передачи», который подписывается сторонами. </w:t>
      </w:r>
      <w:proofErr w:type="gramStart"/>
      <w:r w:rsidRPr="00443A41">
        <w:rPr>
          <w:rFonts w:ascii="Times New Roman" w:hAnsi="Times New Roman" w:cs="Times New Roman"/>
          <w:sz w:val="28"/>
          <w:szCs w:val="28"/>
        </w:rPr>
        <w:t>В  контрактах</w:t>
      </w:r>
      <w:proofErr w:type="gramEnd"/>
      <w:r w:rsidRPr="00443A41">
        <w:rPr>
          <w:rFonts w:ascii="Times New Roman" w:hAnsi="Times New Roman" w:cs="Times New Roman"/>
          <w:sz w:val="28"/>
          <w:szCs w:val="28"/>
        </w:rPr>
        <w:t xml:space="preserve"> в разделе 3 « Порядок сдачи и приемки услуг» указано , что транспортное средство  передается по « Акту приема-передачи», но во всех  выше перечисленных заключенных  Контрактах, не указаны в приложении  « Акты приема-передачи».</w:t>
      </w:r>
      <w:r w:rsidRPr="00443A41">
        <w:rPr>
          <w:rFonts w:ascii="Times New Roman" w:hAnsi="Times New Roman" w:cs="Times New Roman"/>
          <w:bCs/>
          <w:sz w:val="28"/>
          <w:szCs w:val="28"/>
        </w:rPr>
        <w:t xml:space="preserve"> В контракте должны быть указанные данные, позволяющие определено установить передаваемое движимое имущество </w:t>
      </w:r>
      <w:proofErr w:type="gramStart"/>
      <w:r w:rsidRPr="00443A41">
        <w:rPr>
          <w:rFonts w:ascii="Times New Roman" w:hAnsi="Times New Roman" w:cs="Times New Roman"/>
          <w:bCs/>
          <w:sz w:val="28"/>
          <w:szCs w:val="28"/>
        </w:rPr>
        <w:t>( автобус</w:t>
      </w:r>
      <w:proofErr w:type="gramEnd"/>
      <w:r w:rsidRPr="00443A41">
        <w:rPr>
          <w:rFonts w:ascii="Times New Roman" w:hAnsi="Times New Roman" w:cs="Times New Roman"/>
          <w:bCs/>
          <w:sz w:val="28"/>
          <w:szCs w:val="28"/>
        </w:rPr>
        <w:t>), которые являются существенными условиями контракта. В соответствии с ст. 607 Гражданского кодекса Российской Федерации  все  контракты не считаются заключенные.</w:t>
      </w:r>
    </w:p>
    <w:p w:rsidR="000C3FD0" w:rsidRPr="00443A41" w:rsidRDefault="000C3FD0" w:rsidP="000C3FD0">
      <w:pPr>
        <w:pStyle w:val="ConsPlusNormal"/>
        <w:ind w:firstLine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3A41">
        <w:rPr>
          <w:rFonts w:ascii="Times New Roman" w:hAnsi="Times New Roman" w:cs="Times New Roman"/>
          <w:sz w:val="28"/>
          <w:szCs w:val="28"/>
        </w:rPr>
        <w:t xml:space="preserve">-  в разделе 4. </w:t>
      </w:r>
      <w:proofErr w:type="gramStart"/>
      <w:r w:rsidRPr="00443A41">
        <w:rPr>
          <w:rFonts w:ascii="Times New Roman" w:hAnsi="Times New Roman" w:cs="Times New Roman"/>
          <w:sz w:val="28"/>
          <w:szCs w:val="28"/>
        </w:rPr>
        <w:t>Контрактов  «</w:t>
      </w:r>
      <w:proofErr w:type="gramEnd"/>
      <w:r w:rsidRPr="00443A41">
        <w:rPr>
          <w:rFonts w:ascii="Times New Roman" w:hAnsi="Times New Roman" w:cs="Times New Roman"/>
          <w:sz w:val="28"/>
          <w:szCs w:val="28"/>
        </w:rPr>
        <w:t xml:space="preserve"> Права и обязанности сторон»  указано-  в п.4.3. « Исполнитель вправе:  4.3.1. «Требовать своевременного подписания Заказчиком акта об оказании услуг на основании представленных Исполнителем документов». То есть  в данном разделе  Заказчиком не уточнено, какие именно документы должен представить Исполнитель.   В соответствии с ст. 6 Федерального закона от 08.11.2007 № 2007 №259-ФЗ « Устав автомобильного транспорта и городского наземного электрического транспорта»,  запрещается осуществлять перевозки пассажиров и багажа без оформления путевого листа на соответствующее транспортное средство. Для повышения безопасности дорожного движения и снижения количества аварий при перевозке детей Постановлением Правительства РФ от 17 декабря 2013 г. N 1177 « Об утверждении Правил организованной перевозки группы детей автобусами», Приказа  Министерства транспорта России от 13 февраля 2013 г. № 36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средства», предусмотрена обязательная установка на школьные автобусы тахографов и аппаратуры спутниковой навигации ГЛОНАСС, которая и установлена.  В связи с этим в данном пункте контрактов должно быть обязательно </w:t>
      </w:r>
      <w:proofErr w:type="gramStart"/>
      <w:r w:rsidRPr="00443A41">
        <w:rPr>
          <w:rFonts w:ascii="Times New Roman" w:hAnsi="Times New Roman" w:cs="Times New Roman"/>
          <w:sz w:val="28"/>
          <w:szCs w:val="28"/>
        </w:rPr>
        <w:t>указано  представление</w:t>
      </w:r>
      <w:proofErr w:type="gramEnd"/>
      <w:r w:rsidRPr="00443A41">
        <w:rPr>
          <w:rFonts w:ascii="Times New Roman" w:hAnsi="Times New Roman" w:cs="Times New Roman"/>
          <w:sz w:val="28"/>
          <w:szCs w:val="28"/>
        </w:rPr>
        <w:t xml:space="preserve"> документов: путевые листы  и  распечатка карты тахографа за период оказания услуг -  для контроля за требованием соблюдения безопасности перевозок школьников: соблюдение маршрута движения, скорости автобуса, фактически  отработанного времени при оказании услуг</w:t>
      </w:r>
      <w:r w:rsidR="003F45F7">
        <w:rPr>
          <w:rFonts w:ascii="Times New Roman" w:hAnsi="Times New Roman" w:cs="Times New Roman"/>
          <w:sz w:val="28"/>
          <w:szCs w:val="28"/>
        </w:rPr>
        <w:t>.</w:t>
      </w:r>
    </w:p>
    <w:p w:rsidR="000C3FD0" w:rsidRPr="00443A41" w:rsidRDefault="000C3FD0" w:rsidP="000C3FD0">
      <w:pPr>
        <w:pStyle w:val="ConsPlusNormal"/>
        <w:ind w:firstLine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3A41">
        <w:rPr>
          <w:rFonts w:ascii="Times New Roman" w:hAnsi="Times New Roman" w:cs="Times New Roman"/>
          <w:sz w:val="28"/>
          <w:szCs w:val="28"/>
        </w:rPr>
        <w:t xml:space="preserve"> -</w:t>
      </w:r>
      <w:r w:rsidR="003F45F7">
        <w:rPr>
          <w:rFonts w:ascii="Times New Roman" w:hAnsi="Times New Roman" w:cs="Times New Roman"/>
          <w:sz w:val="28"/>
          <w:szCs w:val="28"/>
        </w:rPr>
        <w:t xml:space="preserve"> </w:t>
      </w:r>
      <w:r w:rsidRPr="00443A41">
        <w:rPr>
          <w:rFonts w:ascii="Times New Roman" w:hAnsi="Times New Roman" w:cs="Times New Roman"/>
          <w:sz w:val="28"/>
          <w:szCs w:val="28"/>
        </w:rPr>
        <w:t xml:space="preserve">в  нарушение требований,  установленных </w:t>
      </w:r>
      <w:hyperlink r:id="rId15" w:history="1">
        <w:r w:rsidRPr="00443A4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9</w:t>
        </w:r>
      </w:hyperlink>
      <w:r w:rsidRPr="00443A4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43A4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10</w:t>
        </w:r>
      </w:hyperlink>
      <w:r w:rsidRPr="00443A41">
        <w:rPr>
          <w:rFonts w:ascii="Times New Roman" w:hAnsi="Times New Roman" w:cs="Times New Roman"/>
          <w:sz w:val="28"/>
          <w:szCs w:val="28"/>
        </w:rPr>
        <w:t xml:space="preserve"> Федерального закона N 402-ФЗ  « О бухгалтерском учете», МБОУ « СОШ №8» приняты   от Исполнителя  и сданы в бухгалтерию для оплаты и учету   документы     ( путевые листы), служащие основанием для  оплаты оказанных автотранспортных услуг, не соответствующие требованиям к оформлению фактов хозяйственной жизни первичными учетными документами, а именно:</w:t>
      </w:r>
    </w:p>
    <w:p w:rsidR="000C3FD0" w:rsidRPr="00443A41" w:rsidRDefault="000C3FD0" w:rsidP="000C3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3A41">
        <w:rPr>
          <w:b/>
          <w:sz w:val="28"/>
          <w:szCs w:val="28"/>
        </w:rPr>
        <w:t xml:space="preserve">    </w:t>
      </w:r>
      <w:r w:rsidRPr="00443A41">
        <w:rPr>
          <w:sz w:val="28"/>
          <w:szCs w:val="28"/>
        </w:rPr>
        <w:t xml:space="preserve">- представлены к </w:t>
      </w:r>
      <w:proofErr w:type="gramStart"/>
      <w:r w:rsidRPr="00443A41">
        <w:rPr>
          <w:sz w:val="28"/>
          <w:szCs w:val="28"/>
        </w:rPr>
        <w:t>оплате  односторонние</w:t>
      </w:r>
      <w:proofErr w:type="gramEnd"/>
      <w:r w:rsidRPr="00443A41">
        <w:rPr>
          <w:sz w:val="28"/>
          <w:szCs w:val="28"/>
        </w:rPr>
        <w:t xml:space="preserve">  копии путевых листов, не существующих в собственности учреждения  транспортных средств, участвующих согласно заключенных контрактов  в  процессе оказания автотранспортных услуг по перевозке учащихся. Указанный в путевых листах  школьный автобус  с гос. номером М777АЕ  списан -  04.03.2020 г.</w:t>
      </w:r>
    </w:p>
    <w:p w:rsidR="000C3FD0" w:rsidRPr="00443A41" w:rsidRDefault="000C3FD0" w:rsidP="000C3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3A41">
        <w:rPr>
          <w:sz w:val="28"/>
          <w:szCs w:val="28"/>
        </w:rPr>
        <w:t xml:space="preserve">     -</w:t>
      </w:r>
      <w:r w:rsidRPr="00443A41">
        <w:rPr>
          <w:b/>
          <w:sz w:val="28"/>
          <w:szCs w:val="28"/>
        </w:rPr>
        <w:t xml:space="preserve"> </w:t>
      </w:r>
      <w:r w:rsidRPr="00443A41">
        <w:rPr>
          <w:sz w:val="28"/>
          <w:szCs w:val="28"/>
        </w:rPr>
        <w:t>номера  в представленных к оплате путевых листах отсутствуют, в нарушение п.17 Приказа Министерства транспорта Российской Федерации от 18.09.2008 №152 « Об утверждении обязательных реквизитов и порядка заполнения путевых листов», где указано что ведется обязательная регистрация путевых листов в « Журнале регистрации путевых листов»;</w:t>
      </w:r>
    </w:p>
    <w:p w:rsidR="00575ECE" w:rsidRPr="00443A41" w:rsidRDefault="000C3FD0" w:rsidP="00575EC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3A41">
        <w:rPr>
          <w:rFonts w:ascii="Times New Roman" w:hAnsi="Times New Roman" w:cs="Times New Roman"/>
          <w:sz w:val="28"/>
          <w:szCs w:val="28"/>
        </w:rPr>
        <w:t xml:space="preserve">    - маршрут №3 п. Стрелка – город Лесосибирск- п. Стрелка  для школьного автобуса не утвержден в реестре муниципальных маршрутов в  Постановлениях Администрации города Лесосибирска,  и не обследован для перевозок школьников,  в результате чего   нарушен  Федеральный  закон « О безопасности дорожного движения» №196-ФЗ от 10.12.1995 г., Постановление  Правительства РФ от 17 декабря 2013 г. N 1177 « Об утверждении Правил организованной перевозки группы детей автобусами».  К Контракту 4С-2020 от 03.07.2020 г.</w:t>
      </w:r>
      <w:r w:rsidR="0057446B">
        <w:rPr>
          <w:rFonts w:ascii="Times New Roman" w:hAnsi="Times New Roman" w:cs="Times New Roman"/>
          <w:sz w:val="28"/>
          <w:szCs w:val="28"/>
        </w:rPr>
        <w:t xml:space="preserve"> </w:t>
      </w:r>
      <w:r w:rsidRPr="00443A41">
        <w:rPr>
          <w:rFonts w:ascii="Times New Roman" w:hAnsi="Times New Roman" w:cs="Times New Roman"/>
          <w:sz w:val="28"/>
          <w:szCs w:val="28"/>
        </w:rPr>
        <w:t>приложены копии путевых листов на автобус гос. номер Р476НР 124 не принадлежащий МБОУ « СОШ №8».      В следствии чего возникает вопрос об подлинности представленных документов ( путевых листов), и  в том числе  по заполнению их  реквизитов</w:t>
      </w:r>
      <w:r w:rsidRPr="00443A41">
        <w:rPr>
          <w:rFonts w:ascii="Times New Roman" w:hAnsi="Times New Roman" w:cs="Times New Roman"/>
          <w:b/>
          <w:sz w:val="28"/>
          <w:szCs w:val="28"/>
        </w:rPr>
        <w:t xml:space="preserve">    ( </w:t>
      </w:r>
      <w:r w:rsidRPr="00443A41">
        <w:rPr>
          <w:rFonts w:ascii="Times New Roman" w:hAnsi="Times New Roman" w:cs="Times New Roman"/>
          <w:sz w:val="28"/>
          <w:szCs w:val="28"/>
        </w:rPr>
        <w:t>не указаны пункты назначения по маршрутам следования в графах «Место отправления, назначения»,  не везде указаны  выезд и возвращение автобуса, показание спидометра</w:t>
      </w:r>
      <w:r w:rsidR="0057446B">
        <w:rPr>
          <w:rFonts w:ascii="Times New Roman" w:hAnsi="Times New Roman" w:cs="Times New Roman"/>
          <w:sz w:val="28"/>
          <w:szCs w:val="28"/>
        </w:rPr>
        <w:t xml:space="preserve"> ( одометра)</w:t>
      </w:r>
      <w:r w:rsidRPr="00443A41">
        <w:rPr>
          <w:rFonts w:ascii="Times New Roman" w:hAnsi="Times New Roman" w:cs="Times New Roman"/>
          <w:sz w:val="28"/>
          <w:szCs w:val="28"/>
        </w:rPr>
        <w:t xml:space="preserve">, выдача топлива, и.т.д.) по оказанию автотранспортных услуг, а также каким транспортным средством были указаны услуги согласно данных Контрактов.   </w:t>
      </w:r>
    </w:p>
    <w:p w:rsidR="000C3FD0" w:rsidRPr="00443A41" w:rsidRDefault="0005737B" w:rsidP="0005737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3A41">
        <w:rPr>
          <w:rFonts w:ascii="Times New Roman" w:hAnsi="Times New Roman" w:cs="Times New Roman"/>
          <w:sz w:val="28"/>
          <w:szCs w:val="28"/>
        </w:rPr>
        <w:t xml:space="preserve"> </w:t>
      </w:r>
      <w:r w:rsidR="000C3FD0" w:rsidRPr="00443A41">
        <w:rPr>
          <w:rFonts w:ascii="Times New Roman" w:hAnsi="Times New Roman" w:cs="Times New Roman"/>
          <w:sz w:val="28"/>
          <w:szCs w:val="28"/>
        </w:rPr>
        <w:t xml:space="preserve">  По заключенным   Контрактам   </w:t>
      </w:r>
      <w:r w:rsidR="00650C1E" w:rsidRPr="00443A41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0C3FD0" w:rsidRPr="00443A41">
        <w:rPr>
          <w:rFonts w:ascii="Times New Roman" w:hAnsi="Times New Roman" w:cs="Times New Roman"/>
          <w:sz w:val="28"/>
          <w:szCs w:val="28"/>
        </w:rPr>
        <w:t>МБОУ « СОШ№8» была проплачена сумма -936 076.55 руб. Согласно представленных данных   Краевой системы мониторинга транспортных средств с использованием аппаратуры спутниковой навигации « ГЛОНАСС» на территории Красноярского края, которая позволяет    достоверно определить пройденный автотранспортным средством путь  -   должно быть проплачено</w:t>
      </w:r>
      <w:r w:rsidR="0057446B">
        <w:rPr>
          <w:rFonts w:ascii="Times New Roman" w:hAnsi="Times New Roman" w:cs="Times New Roman"/>
          <w:sz w:val="28"/>
          <w:szCs w:val="28"/>
        </w:rPr>
        <w:t xml:space="preserve"> </w:t>
      </w:r>
      <w:r w:rsidR="000C3FD0" w:rsidRPr="00443A41">
        <w:rPr>
          <w:rFonts w:ascii="Times New Roman" w:hAnsi="Times New Roman" w:cs="Times New Roman"/>
          <w:sz w:val="28"/>
          <w:szCs w:val="28"/>
        </w:rPr>
        <w:t>-203 770.52 руб., разница составляет -732 306.03 руб.- неправомерно использованных бюджетных средств.</w:t>
      </w:r>
    </w:p>
    <w:p w:rsidR="000C3FD0" w:rsidRPr="00443A41" w:rsidRDefault="0005737B" w:rsidP="000C3FD0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43A41">
        <w:rPr>
          <w:rFonts w:ascii="Times New Roman" w:hAnsi="Times New Roman"/>
          <w:sz w:val="28"/>
          <w:szCs w:val="28"/>
        </w:rPr>
        <w:t xml:space="preserve">  </w:t>
      </w:r>
      <w:r w:rsidR="000C3FD0" w:rsidRPr="00443A41">
        <w:rPr>
          <w:rFonts w:ascii="Times New Roman" w:hAnsi="Times New Roman"/>
          <w:sz w:val="28"/>
          <w:szCs w:val="28"/>
        </w:rPr>
        <w:t xml:space="preserve">  При проверке заключенных Контрактов на оказание автотранспортных услуг по перевозке  учащихся   между Муниципальным бюджетным общеобразовательным учреждением  « Лицей» города  Лесосибирска» и</w:t>
      </w:r>
      <w:r w:rsidR="00650C1E" w:rsidRPr="00443A41">
        <w:rPr>
          <w:rFonts w:ascii="Times New Roman" w:hAnsi="Times New Roman"/>
          <w:sz w:val="28"/>
          <w:szCs w:val="28"/>
        </w:rPr>
        <w:t xml:space="preserve"> Исполнителем контракта</w:t>
      </w:r>
      <w:r w:rsidR="000C3FD0" w:rsidRPr="00443A41">
        <w:rPr>
          <w:rFonts w:ascii="Times New Roman" w:hAnsi="Times New Roman"/>
          <w:sz w:val="28"/>
          <w:szCs w:val="28"/>
        </w:rPr>
        <w:t>:</w:t>
      </w:r>
    </w:p>
    <w:p w:rsidR="000C3FD0" w:rsidRPr="00443A41" w:rsidRDefault="000C3FD0" w:rsidP="000C3FD0">
      <w:pPr>
        <w:pStyle w:val="a8"/>
        <w:ind w:left="0"/>
        <w:jc w:val="both"/>
        <w:rPr>
          <w:sz w:val="28"/>
          <w:szCs w:val="28"/>
        </w:rPr>
      </w:pPr>
      <w:r w:rsidRPr="00443A41">
        <w:rPr>
          <w:bCs/>
          <w:sz w:val="28"/>
          <w:szCs w:val="28"/>
        </w:rPr>
        <w:t xml:space="preserve">     - согласно п.</w:t>
      </w:r>
      <w:r w:rsidRPr="00443A41">
        <w:rPr>
          <w:sz w:val="28"/>
          <w:szCs w:val="28"/>
        </w:rPr>
        <w:t>2.3.  Постановления Администрации города Лесосибирска от 01.06.2018 №647  « Об утверждении Положения об аренде муниципального имущества города Лесосибирска и методики определения арендной платы», где сказано, что  при передаче  муниципального имущества, принадлежащего  на праве оперативного управления, указанное решение принимается    по согласованию с Комитетом по управлению муниципальной собственностью г. Лесосибирска</w:t>
      </w:r>
      <w:r w:rsidRPr="00443A41">
        <w:rPr>
          <w:i/>
          <w:sz w:val="28"/>
          <w:szCs w:val="28"/>
        </w:rPr>
        <w:t xml:space="preserve">, </w:t>
      </w:r>
      <w:r w:rsidRPr="00443A41">
        <w:rPr>
          <w:sz w:val="28"/>
          <w:szCs w:val="28"/>
        </w:rPr>
        <w:t>что при заключении  всех Контрактов сделано не было;</w:t>
      </w:r>
    </w:p>
    <w:p w:rsidR="000C3FD0" w:rsidRPr="00443A41" w:rsidRDefault="000C3FD0" w:rsidP="000C3FD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3A41">
        <w:rPr>
          <w:rFonts w:ascii="Times New Roman" w:hAnsi="Times New Roman" w:cs="Times New Roman"/>
          <w:sz w:val="28"/>
          <w:szCs w:val="28"/>
        </w:rPr>
        <w:t xml:space="preserve">  - в соответствии с разд. 3 п.3.7.3 Совершение сделок с объектами муниципальной собственности» Решения </w:t>
      </w:r>
      <w:proofErr w:type="spellStart"/>
      <w:r w:rsidRPr="00443A41"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 w:rsidRPr="00443A4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28.02.2011 №123 « Об утверждении Положения « О порядке управления и распоряжения муниципальной собственностью» - передача объектов муниципальной собственности в безвозмездное пользование осуществляется по «Акту приема-передачи», который подписывается сторонами. В  контрактах в разделе 4 « Порядок сдачи и приемки услуг» указано, что транспортное средство  передается по « Акту приема-передачи», но во всех  заключенных  Контрактах, не указаны в приложении  « Акты приема-передачи».</w:t>
      </w:r>
      <w:r w:rsidRPr="00443A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3A41">
        <w:rPr>
          <w:rFonts w:ascii="Times New Roman" w:hAnsi="Times New Roman" w:cs="Times New Roman"/>
          <w:bCs/>
          <w:sz w:val="28"/>
          <w:szCs w:val="28"/>
        </w:rPr>
        <w:t>В  представленных</w:t>
      </w:r>
      <w:proofErr w:type="gramEnd"/>
      <w:r w:rsidRPr="00443A41">
        <w:rPr>
          <w:rFonts w:ascii="Times New Roman" w:hAnsi="Times New Roman" w:cs="Times New Roman"/>
          <w:bCs/>
          <w:sz w:val="28"/>
          <w:szCs w:val="28"/>
        </w:rPr>
        <w:t xml:space="preserve"> контрактах не  указанные данные, позволяющие определено установить передаваемое движимое имущество</w:t>
      </w:r>
      <w:r w:rsidR="0057446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443A41">
        <w:rPr>
          <w:rFonts w:ascii="Times New Roman" w:hAnsi="Times New Roman" w:cs="Times New Roman"/>
          <w:bCs/>
          <w:sz w:val="28"/>
          <w:szCs w:val="28"/>
        </w:rPr>
        <w:t xml:space="preserve"> ( автобус</w:t>
      </w:r>
      <w:r w:rsidR="0057446B">
        <w:rPr>
          <w:rFonts w:ascii="Times New Roman" w:hAnsi="Times New Roman" w:cs="Times New Roman"/>
          <w:bCs/>
          <w:sz w:val="28"/>
          <w:szCs w:val="28"/>
        </w:rPr>
        <w:t>ы</w:t>
      </w:r>
      <w:r w:rsidRPr="00443A41">
        <w:rPr>
          <w:rFonts w:ascii="Times New Roman" w:hAnsi="Times New Roman" w:cs="Times New Roman"/>
          <w:bCs/>
          <w:sz w:val="28"/>
          <w:szCs w:val="28"/>
        </w:rPr>
        <w:t>), которые являются существенными условиями контракта.  То есть, в соответствии с ст. 607 Гражданского кодекса Российской Федерации, соответствующие  контракты не считаются заключенные.</w:t>
      </w:r>
    </w:p>
    <w:p w:rsidR="000C3FD0" w:rsidRPr="00443A41" w:rsidRDefault="0005737B" w:rsidP="0005737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3A41">
        <w:rPr>
          <w:rFonts w:ascii="Times New Roman" w:hAnsi="Times New Roman" w:cs="Times New Roman"/>
          <w:sz w:val="28"/>
          <w:szCs w:val="28"/>
        </w:rPr>
        <w:t xml:space="preserve">   </w:t>
      </w:r>
      <w:r w:rsidR="000C3FD0" w:rsidRPr="00443A41">
        <w:rPr>
          <w:rFonts w:ascii="Times New Roman" w:hAnsi="Times New Roman" w:cs="Times New Roman"/>
          <w:sz w:val="28"/>
          <w:szCs w:val="28"/>
        </w:rPr>
        <w:t xml:space="preserve"> По заключенным   Контрактам </w:t>
      </w:r>
      <w:r w:rsidR="0072565F" w:rsidRPr="00443A41">
        <w:rPr>
          <w:rFonts w:ascii="Times New Roman" w:hAnsi="Times New Roman" w:cs="Times New Roman"/>
          <w:sz w:val="28"/>
          <w:szCs w:val="28"/>
        </w:rPr>
        <w:t xml:space="preserve"> и Исполнителем </w:t>
      </w:r>
      <w:r w:rsidR="000C3FD0" w:rsidRPr="00443A41">
        <w:rPr>
          <w:rFonts w:ascii="Times New Roman" w:hAnsi="Times New Roman" w:cs="Times New Roman"/>
          <w:sz w:val="28"/>
          <w:szCs w:val="28"/>
        </w:rPr>
        <w:t xml:space="preserve"> МБОУ « Лицей» была проплачена сумма – 1 915 627.67 руб. Согласно представленных данных   Краевой системы мониторинга транспортных средств с использованием аппаратуры спутниковой навигации « ГЛОНАСС» на территории Красноярского края, которая позволяет достоверно определить пройденный автотранспортным средством путь -   должно быть проплачено – 1 042769.76 руб., разница составляет -872 857.91 руб.- неправомерно использованных бюджетных средств.</w:t>
      </w:r>
    </w:p>
    <w:p w:rsidR="000C3FD0" w:rsidRPr="00443A41" w:rsidRDefault="000C3FD0" w:rsidP="000C3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A41">
        <w:rPr>
          <w:sz w:val="28"/>
          <w:szCs w:val="28"/>
        </w:rPr>
        <w:t xml:space="preserve">В нарушении  Приказа Минфина России от 31.08.2018 N 186н (ред. от 07.02.2020) "О Требованиях к составлению и утверждению плана финансово-хозяйственной деятельности государственного (муниципального) учреждения" где говорится: </w:t>
      </w:r>
    </w:p>
    <w:p w:rsidR="000C3FD0" w:rsidRPr="00443A41" w:rsidRDefault="000C3FD0" w:rsidP="000C3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A41">
        <w:rPr>
          <w:sz w:val="28"/>
          <w:szCs w:val="28"/>
        </w:rPr>
        <w:t xml:space="preserve">«План  должен составляться на основании обоснований (расчетов) плановых показателей поступлений и выплат, требования к формированию которых установлены в </w:t>
      </w:r>
      <w:hyperlink r:id="rId17" w:history="1">
        <w:r w:rsidRPr="00443A41">
          <w:rPr>
            <w:rStyle w:val="ad"/>
            <w:color w:val="auto"/>
            <w:sz w:val="28"/>
            <w:szCs w:val="28"/>
            <w:u w:val="none"/>
          </w:rPr>
          <w:t>главе III</w:t>
        </w:r>
      </w:hyperlink>
      <w:r w:rsidRPr="00443A41">
        <w:rPr>
          <w:sz w:val="28"/>
          <w:szCs w:val="28"/>
        </w:rPr>
        <w:t xml:space="preserve"> Требований</w:t>
      </w:r>
      <w:r w:rsidR="0005737B" w:rsidRPr="00443A41">
        <w:rPr>
          <w:sz w:val="28"/>
          <w:szCs w:val="28"/>
        </w:rPr>
        <w:t xml:space="preserve">». </w:t>
      </w:r>
      <w:r w:rsidRPr="00443A41">
        <w:rPr>
          <w:sz w:val="28"/>
          <w:szCs w:val="28"/>
        </w:rPr>
        <w:t xml:space="preserve"> В Плане финансово – Хозяйственной деятельности</w:t>
      </w:r>
      <w:r w:rsidR="0057446B">
        <w:rPr>
          <w:sz w:val="28"/>
          <w:szCs w:val="28"/>
        </w:rPr>
        <w:t xml:space="preserve"> выше указанных </w:t>
      </w:r>
      <w:r w:rsidRPr="00443A41">
        <w:rPr>
          <w:sz w:val="28"/>
          <w:szCs w:val="28"/>
        </w:rPr>
        <w:t xml:space="preserve"> 2-х бюджетных учреждений обоснования отсутствуют  и непонятно из каких затрат сложилась сумма  по перевозке учащихся.</w:t>
      </w:r>
    </w:p>
    <w:p w:rsidR="00EE2DF0" w:rsidRPr="00443A41" w:rsidRDefault="00EE2DF0" w:rsidP="00D47A53">
      <w:pPr>
        <w:tabs>
          <w:tab w:val="left" w:pos="9355"/>
        </w:tabs>
        <w:ind w:right="-5"/>
        <w:jc w:val="both"/>
        <w:rPr>
          <w:spacing w:val="-8"/>
          <w:sz w:val="28"/>
          <w:szCs w:val="28"/>
        </w:rPr>
      </w:pPr>
    </w:p>
    <w:p w:rsidR="001F4D2B" w:rsidRDefault="00E36E9E" w:rsidP="001F4D2B">
      <w:pPr>
        <w:ind w:firstLine="709"/>
        <w:jc w:val="center"/>
        <w:rPr>
          <w:b/>
          <w:sz w:val="28"/>
          <w:szCs w:val="28"/>
        </w:rPr>
      </w:pPr>
      <w:r w:rsidRPr="00D47A53">
        <w:rPr>
          <w:b/>
          <w:sz w:val="28"/>
          <w:szCs w:val="28"/>
        </w:rPr>
        <w:t>Вывод</w:t>
      </w:r>
    </w:p>
    <w:p w:rsidR="00AB4422" w:rsidRDefault="00F10901" w:rsidP="001F4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B16">
        <w:rPr>
          <w:sz w:val="28"/>
          <w:szCs w:val="28"/>
        </w:rPr>
        <w:t xml:space="preserve"> </w:t>
      </w:r>
      <w:r w:rsidR="00884BFB" w:rsidRPr="00614262">
        <w:rPr>
          <w:sz w:val="28"/>
          <w:szCs w:val="28"/>
        </w:rPr>
        <w:t>Отчёт</w:t>
      </w:r>
      <w:r w:rsidR="001F4D2B">
        <w:rPr>
          <w:sz w:val="28"/>
          <w:szCs w:val="28"/>
        </w:rPr>
        <w:t xml:space="preserve"> об исполнении  бюджета города Лесосибирска </w:t>
      </w:r>
      <w:r w:rsidR="00884BFB" w:rsidRPr="00614262">
        <w:rPr>
          <w:sz w:val="28"/>
          <w:szCs w:val="28"/>
        </w:rPr>
        <w:t xml:space="preserve"> и бюджетная отчётность главных администраторов бюджетных </w:t>
      </w:r>
      <w:r w:rsidR="003657F7">
        <w:rPr>
          <w:sz w:val="28"/>
          <w:szCs w:val="28"/>
        </w:rPr>
        <w:t>с</w:t>
      </w:r>
      <w:r w:rsidR="00884BFB" w:rsidRPr="00614262">
        <w:rPr>
          <w:sz w:val="28"/>
          <w:szCs w:val="28"/>
        </w:rPr>
        <w:t>редств за 20</w:t>
      </w:r>
      <w:r w:rsidR="00E519EF">
        <w:rPr>
          <w:sz w:val="28"/>
          <w:szCs w:val="28"/>
        </w:rPr>
        <w:t>20</w:t>
      </w:r>
      <w:r w:rsidR="00884BFB" w:rsidRPr="00614262">
        <w:rPr>
          <w:sz w:val="28"/>
          <w:szCs w:val="28"/>
        </w:rPr>
        <w:t xml:space="preserve"> год были представлены для проведения внешней проверки в Контрольно</w:t>
      </w:r>
      <w:r w:rsidR="00884BFB">
        <w:rPr>
          <w:sz w:val="28"/>
          <w:szCs w:val="28"/>
        </w:rPr>
        <w:t xml:space="preserve"> </w:t>
      </w:r>
      <w:r w:rsidR="00884BFB" w:rsidRPr="00614262">
        <w:rPr>
          <w:sz w:val="28"/>
          <w:szCs w:val="28"/>
        </w:rPr>
        <w:t>- счётную палату города Лесосибирска в соответствии со сроками, установленными Бюджетным кодексом Российской Федерации  и «Положения о бюджетном процессе в городе Лесосибирске»</w:t>
      </w:r>
      <w:r w:rsidR="000903B4">
        <w:rPr>
          <w:sz w:val="28"/>
          <w:szCs w:val="28"/>
        </w:rPr>
        <w:t>.</w:t>
      </w:r>
      <w:r w:rsidR="00884BFB" w:rsidRPr="00614262">
        <w:rPr>
          <w:sz w:val="28"/>
          <w:szCs w:val="28"/>
        </w:rPr>
        <w:t xml:space="preserve">  </w:t>
      </w:r>
      <w:r w:rsidR="00E36E9E" w:rsidRPr="00355849">
        <w:rPr>
          <w:sz w:val="28"/>
          <w:szCs w:val="28"/>
        </w:rPr>
        <w:t xml:space="preserve">Как показала </w:t>
      </w:r>
      <w:r w:rsidR="00A4206C">
        <w:rPr>
          <w:sz w:val="28"/>
          <w:szCs w:val="28"/>
        </w:rPr>
        <w:t xml:space="preserve">  экспертиза и внешняя проверка</w:t>
      </w:r>
      <w:r w:rsidR="00E36E9E" w:rsidRPr="00355849">
        <w:rPr>
          <w:sz w:val="28"/>
          <w:szCs w:val="28"/>
        </w:rPr>
        <w:t>,</w:t>
      </w:r>
      <w:r w:rsidR="00C25259">
        <w:rPr>
          <w:sz w:val="28"/>
          <w:szCs w:val="28"/>
        </w:rPr>
        <w:t xml:space="preserve"> участниками бюджетного процесса в основном приняты меры по исполнению  Ре</w:t>
      </w:r>
      <w:r w:rsidR="00390C98" w:rsidRPr="00355849">
        <w:rPr>
          <w:spacing w:val="-8"/>
          <w:sz w:val="28"/>
          <w:szCs w:val="28"/>
        </w:rPr>
        <w:t>шени</w:t>
      </w:r>
      <w:r w:rsidR="00C25259">
        <w:rPr>
          <w:spacing w:val="-8"/>
          <w:sz w:val="28"/>
          <w:szCs w:val="28"/>
        </w:rPr>
        <w:t>я</w:t>
      </w:r>
      <w:r w:rsidR="00390C98" w:rsidRPr="00355849">
        <w:rPr>
          <w:spacing w:val="-8"/>
          <w:sz w:val="28"/>
          <w:szCs w:val="28"/>
        </w:rPr>
        <w:t xml:space="preserve">  </w:t>
      </w:r>
      <w:proofErr w:type="spellStart"/>
      <w:r w:rsidR="00390C98" w:rsidRPr="00355849">
        <w:rPr>
          <w:spacing w:val="-8"/>
          <w:sz w:val="28"/>
          <w:szCs w:val="28"/>
        </w:rPr>
        <w:t>Лесосибирского</w:t>
      </w:r>
      <w:proofErr w:type="spellEnd"/>
      <w:r w:rsidR="00390C98" w:rsidRPr="00355849">
        <w:rPr>
          <w:spacing w:val="-8"/>
          <w:sz w:val="28"/>
          <w:szCs w:val="28"/>
        </w:rPr>
        <w:t xml:space="preserve">  городского Советов  депутатов </w:t>
      </w:r>
      <w:r w:rsidR="009058AD">
        <w:rPr>
          <w:spacing w:val="-8"/>
          <w:sz w:val="28"/>
          <w:szCs w:val="28"/>
        </w:rPr>
        <w:t xml:space="preserve"> от </w:t>
      </w:r>
      <w:r w:rsidR="00E519EF">
        <w:rPr>
          <w:spacing w:val="-8"/>
          <w:sz w:val="28"/>
          <w:szCs w:val="28"/>
        </w:rPr>
        <w:t>19</w:t>
      </w:r>
      <w:r w:rsidR="009058AD">
        <w:rPr>
          <w:spacing w:val="-8"/>
          <w:sz w:val="28"/>
          <w:szCs w:val="28"/>
        </w:rPr>
        <w:t>.12.201</w:t>
      </w:r>
      <w:r w:rsidR="00E519EF">
        <w:rPr>
          <w:spacing w:val="-8"/>
          <w:sz w:val="28"/>
          <w:szCs w:val="28"/>
        </w:rPr>
        <w:t>9</w:t>
      </w:r>
      <w:r w:rsidR="009058AD">
        <w:rPr>
          <w:spacing w:val="-8"/>
          <w:sz w:val="28"/>
          <w:szCs w:val="28"/>
        </w:rPr>
        <w:t xml:space="preserve"> г.</w:t>
      </w:r>
      <w:r w:rsidR="00390C98" w:rsidRPr="00355849">
        <w:rPr>
          <w:spacing w:val="-8"/>
          <w:sz w:val="28"/>
          <w:szCs w:val="28"/>
        </w:rPr>
        <w:t xml:space="preserve"> №</w:t>
      </w:r>
      <w:r w:rsidR="001F4D2B">
        <w:rPr>
          <w:spacing w:val="-8"/>
          <w:sz w:val="28"/>
          <w:szCs w:val="28"/>
        </w:rPr>
        <w:t xml:space="preserve"> </w:t>
      </w:r>
      <w:r w:rsidR="00E519EF">
        <w:rPr>
          <w:spacing w:val="-8"/>
          <w:sz w:val="28"/>
          <w:szCs w:val="28"/>
        </w:rPr>
        <w:t>420</w:t>
      </w:r>
      <w:r w:rsidR="00390C98" w:rsidRPr="00355849">
        <w:rPr>
          <w:spacing w:val="-8"/>
          <w:sz w:val="28"/>
          <w:szCs w:val="28"/>
        </w:rPr>
        <w:t xml:space="preserve">   « О бюджете города Лесосибирска на  20</w:t>
      </w:r>
      <w:r w:rsidR="00E519EF">
        <w:rPr>
          <w:spacing w:val="-8"/>
          <w:sz w:val="28"/>
          <w:szCs w:val="28"/>
        </w:rPr>
        <w:t>20</w:t>
      </w:r>
      <w:r w:rsidR="00390C98" w:rsidRPr="00355849">
        <w:rPr>
          <w:spacing w:val="-8"/>
          <w:sz w:val="28"/>
          <w:szCs w:val="28"/>
        </w:rPr>
        <w:t xml:space="preserve"> год  и плановый  период 20</w:t>
      </w:r>
      <w:r w:rsidR="00443177">
        <w:rPr>
          <w:spacing w:val="-8"/>
          <w:sz w:val="28"/>
          <w:szCs w:val="28"/>
        </w:rPr>
        <w:t>2</w:t>
      </w:r>
      <w:r w:rsidR="00E519EF">
        <w:rPr>
          <w:spacing w:val="-8"/>
          <w:sz w:val="28"/>
          <w:szCs w:val="28"/>
        </w:rPr>
        <w:t>1</w:t>
      </w:r>
      <w:r w:rsidR="00390C98" w:rsidRPr="00355849">
        <w:rPr>
          <w:spacing w:val="-8"/>
          <w:sz w:val="28"/>
          <w:szCs w:val="28"/>
        </w:rPr>
        <w:t>- 20</w:t>
      </w:r>
      <w:r w:rsidR="000903B4">
        <w:rPr>
          <w:spacing w:val="-8"/>
          <w:sz w:val="28"/>
          <w:szCs w:val="28"/>
        </w:rPr>
        <w:t>2</w:t>
      </w:r>
      <w:r w:rsidR="00E519EF">
        <w:rPr>
          <w:spacing w:val="-8"/>
          <w:sz w:val="28"/>
          <w:szCs w:val="28"/>
        </w:rPr>
        <w:t>2</w:t>
      </w:r>
      <w:r w:rsidR="00390C98" w:rsidRPr="00355849">
        <w:rPr>
          <w:spacing w:val="-8"/>
          <w:sz w:val="28"/>
          <w:szCs w:val="28"/>
        </w:rPr>
        <w:t xml:space="preserve"> годов»</w:t>
      </w:r>
      <w:r w:rsidR="00355849">
        <w:rPr>
          <w:spacing w:val="-8"/>
          <w:sz w:val="28"/>
          <w:szCs w:val="28"/>
        </w:rPr>
        <w:t xml:space="preserve"> с последующими изменениями</w:t>
      </w:r>
      <w:r w:rsidR="00355849" w:rsidRPr="00355849">
        <w:rPr>
          <w:spacing w:val="-8"/>
          <w:sz w:val="28"/>
          <w:szCs w:val="28"/>
        </w:rPr>
        <w:t>.</w:t>
      </w:r>
      <w:r w:rsidR="0007502B">
        <w:rPr>
          <w:sz w:val="28"/>
          <w:szCs w:val="28"/>
        </w:rPr>
        <w:t xml:space="preserve">  </w:t>
      </w:r>
      <w:r w:rsidR="00355849">
        <w:rPr>
          <w:sz w:val="28"/>
          <w:szCs w:val="28"/>
        </w:rPr>
        <w:t>В</w:t>
      </w:r>
      <w:r w:rsidR="00E36E9E" w:rsidRPr="00355849">
        <w:rPr>
          <w:sz w:val="28"/>
          <w:szCs w:val="28"/>
        </w:rPr>
        <w:t xml:space="preserve"> связи с чем</w:t>
      </w:r>
      <w:r w:rsidR="00355849">
        <w:rPr>
          <w:sz w:val="28"/>
          <w:szCs w:val="28"/>
        </w:rPr>
        <w:t>,</w:t>
      </w:r>
      <w:r w:rsidR="00E36E9E" w:rsidRPr="00355849">
        <w:rPr>
          <w:sz w:val="28"/>
          <w:szCs w:val="28"/>
        </w:rPr>
        <w:t xml:space="preserve"> Контрольно-счетная палата</w:t>
      </w:r>
      <w:r w:rsidR="00355849" w:rsidRPr="00355849">
        <w:rPr>
          <w:sz w:val="28"/>
          <w:szCs w:val="28"/>
        </w:rPr>
        <w:t xml:space="preserve"> города </w:t>
      </w:r>
      <w:r w:rsidR="00C63AB2">
        <w:rPr>
          <w:sz w:val="28"/>
          <w:szCs w:val="28"/>
        </w:rPr>
        <w:t xml:space="preserve"> </w:t>
      </w:r>
      <w:r w:rsidR="00355849" w:rsidRPr="00355849">
        <w:rPr>
          <w:sz w:val="28"/>
          <w:szCs w:val="28"/>
        </w:rPr>
        <w:t>Лесосибирска</w:t>
      </w:r>
      <w:r w:rsidR="00E36E9E" w:rsidRPr="00355849">
        <w:rPr>
          <w:sz w:val="28"/>
          <w:szCs w:val="28"/>
        </w:rPr>
        <w:t xml:space="preserve"> считает,</w:t>
      </w:r>
      <w:r w:rsidR="00443177">
        <w:rPr>
          <w:sz w:val="28"/>
          <w:szCs w:val="28"/>
        </w:rPr>
        <w:t xml:space="preserve"> </w:t>
      </w:r>
      <w:r w:rsidR="00E36E9E" w:rsidRPr="00355849">
        <w:rPr>
          <w:sz w:val="28"/>
          <w:szCs w:val="28"/>
        </w:rPr>
        <w:t xml:space="preserve"> что </w:t>
      </w:r>
      <w:r w:rsidR="00355849" w:rsidRPr="00355849">
        <w:rPr>
          <w:sz w:val="28"/>
          <w:szCs w:val="28"/>
        </w:rPr>
        <w:t>проект решения</w:t>
      </w:r>
      <w:r w:rsidR="00E36E9E" w:rsidRPr="00355849">
        <w:rPr>
          <w:sz w:val="28"/>
          <w:szCs w:val="28"/>
        </w:rPr>
        <w:t xml:space="preserve"> может быть рассмотрен и </w:t>
      </w:r>
      <w:r w:rsidR="00F75446">
        <w:rPr>
          <w:sz w:val="28"/>
          <w:szCs w:val="28"/>
        </w:rPr>
        <w:t xml:space="preserve">утвержден </w:t>
      </w:r>
      <w:r w:rsidR="00E36E9E" w:rsidRPr="00355849">
        <w:rPr>
          <w:sz w:val="28"/>
          <w:szCs w:val="28"/>
        </w:rPr>
        <w:t xml:space="preserve"> в представленной редакции </w:t>
      </w:r>
      <w:proofErr w:type="spellStart"/>
      <w:r w:rsidR="00355849" w:rsidRPr="00355849">
        <w:rPr>
          <w:sz w:val="28"/>
          <w:szCs w:val="28"/>
        </w:rPr>
        <w:t>Лесосибирским</w:t>
      </w:r>
      <w:proofErr w:type="spellEnd"/>
      <w:r w:rsidR="00355849" w:rsidRPr="00355849">
        <w:rPr>
          <w:sz w:val="28"/>
          <w:szCs w:val="28"/>
        </w:rPr>
        <w:t xml:space="preserve"> городским Советом депутатов.</w:t>
      </w:r>
    </w:p>
    <w:p w:rsidR="001B7117" w:rsidRDefault="001B7117" w:rsidP="001B7117">
      <w:pPr>
        <w:ind w:firstLine="709"/>
        <w:jc w:val="both"/>
        <w:rPr>
          <w:sz w:val="28"/>
          <w:szCs w:val="28"/>
        </w:rPr>
      </w:pPr>
    </w:p>
    <w:p w:rsidR="00D47A53" w:rsidRPr="008C6F76" w:rsidRDefault="00D47A53" w:rsidP="00D47A53">
      <w:pPr>
        <w:jc w:val="both"/>
        <w:rPr>
          <w:sz w:val="28"/>
          <w:szCs w:val="28"/>
        </w:rPr>
      </w:pPr>
    </w:p>
    <w:p w:rsidR="00D47A53" w:rsidRDefault="00E36E9E" w:rsidP="00E36E9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Контрольно</w:t>
      </w:r>
      <w:r w:rsidR="00DC4ED5">
        <w:rPr>
          <w:sz w:val="28"/>
          <w:szCs w:val="28"/>
        </w:rPr>
        <w:t xml:space="preserve"> </w:t>
      </w:r>
      <w:r w:rsidR="00D47A53">
        <w:rPr>
          <w:sz w:val="28"/>
          <w:szCs w:val="28"/>
        </w:rPr>
        <w:t>–</w:t>
      </w:r>
      <w:r w:rsidR="00DC4ED5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</w:t>
      </w:r>
    </w:p>
    <w:p w:rsidR="00E36E9E" w:rsidRPr="008C6F76" w:rsidRDefault="00E36E9E" w:rsidP="00E36E9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палаты города Лесосибирска                                 </w:t>
      </w:r>
      <w:r w:rsidR="00AB4422">
        <w:rPr>
          <w:sz w:val="28"/>
          <w:szCs w:val="28"/>
        </w:rPr>
        <w:t xml:space="preserve">   </w:t>
      </w:r>
      <w:r w:rsidR="007D0BDA">
        <w:rPr>
          <w:sz w:val="28"/>
          <w:szCs w:val="28"/>
        </w:rPr>
        <w:t xml:space="preserve">       </w:t>
      </w:r>
      <w:r w:rsidR="00AB4422">
        <w:rPr>
          <w:sz w:val="28"/>
          <w:szCs w:val="28"/>
        </w:rPr>
        <w:t xml:space="preserve"> </w:t>
      </w:r>
      <w:r>
        <w:rPr>
          <w:sz w:val="28"/>
          <w:szCs w:val="28"/>
        </w:rPr>
        <w:t>Л.И. Лисовская.</w:t>
      </w:r>
    </w:p>
    <w:p w:rsidR="00E36E9E" w:rsidRDefault="00E36E9E" w:rsidP="00E36E9E">
      <w:pPr>
        <w:ind w:right="-284"/>
        <w:jc w:val="both"/>
        <w:rPr>
          <w:sz w:val="28"/>
          <w:szCs w:val="28"/>
        </w:rPr>
      </w:pPr>
    </w:p>
    <w:p w:rsidR="00E36E9E" w:rsidRDefault="00E36E9E" w:rsidP="00E36E9E">
      <w:pPr>
        <w:ind w:right="-284"/>
        <w:jc w:val="both"/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2E06F6" w:rsidRDefault="002E06F6" w:rsidP="002E06F6">
      <w:pPr>
        <w:rPr>
          <w:sz w:val="28"/>
          <w:szCs w:val="28"/>
        </w:rPr>
      </w:pPr>
    </w:p>
    <w:p w:rsidR="006F0992" w:rsidRDefault="006F0992" w:rsidP="004451A1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0992" w:rsidSect="003C78F7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0B9" w:rsidRDefault="005A60B9">
      <w:r>
        <w:separator/>
      </w:r>
    </w:p>
  </w:endnote>
  <w:endnote w:type="continuationSeparator" w:id="0">
    <w:p w:rsidR="005A60B9" w:rsidRDefault="005A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24" w:rsidRDefault="00F45F24" w:rsidP="008D5AB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5F24" w:rsidRDefault="00F45F24" w:rsidP="00A821E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24" w:rsidRDefault="00F45F24" w:rsidP="008D5AB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</w:t>
    </w:r>
    <w:r>
      <w:rPr>
        <w:rStyle w:val="ae"/>
      </w:rPr>
      <w:fldChar w:fldCharType="end"/>
    </w:r>
  </w:p>
  <w:p w:rsidR="00F45F24" w:rsidRDefault="00F45F24" w:rsidP="00A821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0B9" w:rsidRDefault="005A60B9">
      <w:r>
        <w:separator/>
      </w:r>
    </w:p>
  </w:footnote>
  <w:footnote w:type="continuationSeparator" w:id="0">
    <w:p w:rsidR="005A60B9" w:rsidRDefault="005A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C4DC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4502"/>
    <w:multiLevelType w:val="hybridMultilevel"/>
    <w:tmpl w:val="63BEFA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B30AF"/>
    <w:multiLevelType w:val="multilevel"/>
    <w:tmpl w:val="AE3846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E9777F"/>
    <w:multiLevelType w:val="hybridMultilevel"/>
    <w:tmpl w:val="F3F8F7C2"/>
    <w:lvl w:ilvl="0" w:tplc="BFD4CFD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56718"/>
    <w:multiLevelType w:val="hybridMultilevel"/>
    <w:tmpl w:val="BD2CE7AC"/>
    <w:lvl w:ilvl="0" w:tplc="DCE86C06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E37C9"/>
    <w:multiLevelType w:val="multilevel"/>
    <w:tmpl w:val="A210E2E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496C23"/>
    <w:multiLevelType w:val="hybridMultilevel"/>
    <w:tmpl w:val="7384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E77AE"/>
    <w:multiLevelType w:val="hybridMultilevel"/>
    <w:tmpl w:val="E2600C84"/>
    <w:lvl w:ilvl="0" w:tplc="982C5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9BD1730"/>
    <w:multiLevelType w:val="hybridMultilevel"/>
    <w:tmpl w:val="8BB064B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C16EE"/>
    <w:multiLevelType w:val="hybridMultilevel"/>
    <w:tmpl w:val="438A6394"/>
    <w:lvl w:ilvl="0" w:tplc="E98C21D4">
      <w:start w:val="1"/>
      <w:numFmt w:val="decimal"/>
      <w:lvlText w:val="%1."/>
      <w:lvlJc w:val="left"/>
      <w:pPr>
        <w:ind w:left="9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15495"/>
    <w:multiLevelType w:val="hybridMultilevel"/>
    <w:tmpl w:val="5F8CD1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17D8B"/>
    <w:multiLevelType w:val="hybridMultilevel"/>
    <w:tmpl w:val="14CE62E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2" w15:restartNumberingAfterBreak="0">
    <w:nsid w:val="2C9807C7"/>
    <w:multiLevelType w:val="hybridMultilevel"/>
    <w:tmpl w:val="144AAB1C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625A6"/>
    <w:multiLevelType w:val="hybridMultilevel"/>
    <w:tmpl w:val="AA58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20FB"/>
    <w:multiLevelType w:val="multilevel"/>
    <w:tmpl w:val="E830FAE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ACF4DC2"/>
    <w:multiLevelType w:val="hybridMultilevel"/>
    <w:tmpl w:val="948C61F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3A1F4A"/>
    <w:multiLevelType w:val="hybridMultilevel"/>
    <w:tmpl w:val="2DAED9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52FBE"/>
    <w:multiLevelType w:val="hybridMultilevel"/>
    <w:tmpl w:val="B712AE94"/>
    <w:lvl w:ilvl="0" w:tplc="3C747B46">
      <w:start w:val="1"/>
      <w:numFmt w:val="decimal"/>
      <w:lvlText w:val="%1."/>
      <w:lvlJc w:val="left"/>
      <w:pPr>
        <w:ind w:left="1803" w:hanging="109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0202AF"/>
    <w:multiLevelType w:val="hybridMultilevel"/>
    <w:tmpl w:val="26608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642B07"/>
    <w:multiLevelType w:val="hybridMultilevel"/>
    <w:tmpl w:val="872037E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14634"/>
    <w:multiLevelType w:val="multilevel"/>
    <w:tmpl w:val="D81A0A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0BA2869"/>
    <w:multiLevelType w:val="hybridMultilevel"/>
    <w:tmpl w:val="002040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B57D36"/>
    <w:multiLevelType w:val="hybridMultilevel"/>
    <w:tmpl w:val="7EA4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B23F4"/>
    <w:multiLevelType w:val="multilevel"/>
    <w:tmpl w:val="F9640E54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3130F2F"/>
    <w:multiLevelType w:val="hybridMultilevel"/>
    <w:tmpl w:val="428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D26C4"/>
    <w:multiLevelType w:val="hybridMultilevel"/>
    <w:tmpl w:val="B05C42F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FC535B"/>
    <w:multiLevelType w:val="hybridMultilevel"/>
    <w:tmpl w:val="0EF8A0FA"/>
    <w:lvl w:ilvl="0" w:tplc="5A6097E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8A4260"/>
    <w:multiLevelType w:val="hybridMultilevel"/>
    <w:tmpl w:val="9C945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2517C"/>
    <w:multiLevelType w:val="hybridMultilevel"/>
    <w:tmpl w:val="ACD27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B73FA"/>
    <w:multiLevelType w:val="hybridMultilevel"/>
    <w:tmpl w:val="438A6394"/>
    <w:lvl w:ilvl="0" w:tplc="E98C21D4">
      <w:start w:val="1"/>
      <w:numFmt w:val="decimal"/>
      <w:lvlText w:val="%1."/>
      <w:lvlJc w:val="left"/>
      <w:pPr>
        <w:ind w:left="9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9"/>
  </w:num>
  <w:num w:numId="18">
    <w:abstractNumId w:val="2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D8B"/>
    <w:rsid w:val="00000070"/>
    <w:rsid w:val="000007B3"/>
    <w:rsid w:val="000016F1"/>
    <w:rsid w:val="00001D15"/>
    <w:rsid w:val="00001E30"/>
    <w:rsid w:val="0000224D"/>
    <w:rsid w:val="0000235C"/>
    <w:rsid w:val="00002EAA"/>
    <w:rsid w:val="000036C1"/>
    <w:rsid w:val="000039A5"/>
    <w:rsid w:val="000040DE"/>
    <w:rsid w:val="00004133"/>
    <w:rsid w:val="00004F36"/>
    <w:rsid w:val="00004F5F"/>
    <w:rsid w:val="00005465"/>
    <w:rsid w:val="00005477"/>
    <w:rsid w:val="0000568E"/>
    <w:rsid w:val="000058BC"/>
    <w:rsid w:val="0000598D"/>
    <w:rsid w:val="00005E1F"/>
    <w:rsid w:val="0000619E"/>
    <w:rsid w:val="000061F3"/>
    <w:rsid w:val="0000621E"/>
    <w:rsid w:val="000064C8"/>
    <w:rsid w:val="000067B0"/>
    <w:rsid w:val="00007303"/>
    <w:rsid w:val="00007706"/>
    <w:rsid w:val="000079AD"/>
    <w:rsid w:val="000079DD"/>
    <w:rsid w:val="00007A80"/>
    <w:rsid w:val="00007C96"/>
    <w:rsid w:val="00007D87"/>
    <w:rsid w:val="00007F4D"/>
    <w:rsid w:val="0001020A"/>
    <w:rsid w:val="0001027A"/>
    <w:rsid w:val="000102A6"/>
    <w:rsid w:val="000102F8"/>
    <w:rsid w:val="0001048E"/>
    <w:rsid w:val="00010998"/>
    <w:rsid w:val="00010E3D"/>
    <w:rsid w:val="00010F9D"/>
    <w:rsid w:val="00011481"/>
    <w:rsid w:val="00011B8C"/>
    <w:rsid w:val="000120B3"/>
    <w:rsid w:val="000120EF"/>
    <w:rsid w:val="0001232D"/>
    <w:rsid w:val="000124FD"/>
    <w:rsid w:val="0001286F"/>
    <w:rsid w:val="0001289C"/>
    <w:rsid w:val="00012E15"/>
    <w:rsid w:val="0001346B"/>
    <w:rsid w:val="00013BBD"/>
    <w:rsid w:val="00013E8D"/>
    <w:rsid w:val="00013F69"/>
    <w:rsid w:val="00013F9E"/>
    <w:rsid w:val="00014270"/>
    <w:rsid w:val="000145BC"/>
    <w:rsid w:val="00014AD8"/>
    <w:rsid w:val="00014C26"/>
    <w:rsid w:val="00014F99"/>
    <w:rsid w:val="00015253"/>
    <w:rsid w:val="00015410"/>
    <w:rsid w:val="0001561C"/>
    <w:rsid w:val="0001586B"/>
    <w:rsid w:val="000158F7"/>
    <w:rsid w:val="00015B2C"/>
    <w:rsid w:val="00015C7C"/>
    <w:rsid w:val="000162E9"/>
    <w:rsid w:val="000165C0"/>
    <w:rsid w:val="00016C89"/>
    <w:rsid w:val="00016D46"/>
    <w:rsid w:val="00016F39"/>
    <w:rsid w:val="00017451"/>
    <w:rsid w:val="00017540"/>
    <w:rsid w:val="00017713"/>
    <w:rsid w:val="0001775A"/>
    <w:rsid w:val="0001775C"/>
    <w:rsid w:val="00017D0C"/>
    <w:rsid w:val="00017D69"/>
    <w:rsid w:val="00017F5B"/>
    <w:rsid w:val="00020119"/>
    <w:rsid w:val="00020221"/>
    <w:rsid w:val="00020533"/>
    <w:rsid w:val="00020B6F"/>
    <w:rsid w:val="00020B97"/>
    <w:rsid w:val="00020D76"/>
    <w:rsid w:val="00020ED4"/>
    <w:rsid w:val="000210AF"/>
    <w:rsid w:val="00021BA5"/>
    <w:rsid w:val="00021C83"/>
    <w:rsid w:val="00022915"/>
    <w:rsid w:val="000229B9"/>
    <w:rsid w:val="000232E1"/>
    <w:rsid w:val="000243E1"/>
    <w:rsid w:val="000247A7"/>
    <w:rsid w:val="000247F7"/>
    <w:rsid w:val="000247FC"/>
    <w:rsid w:val="00025253"/>
    <w:rsid w:val="0002537D"/>
    <w:rsid w:val="0002547A"/>
    <w:rsid w:val="000259D3"/>
    <w:rsid w:val="00025FDE"/>
    <w:rsid w:val="0002615F"/>
    <w:rsid w:val="0002620E"/>
    <w:rsid w:val="00026596"/>
    <w:rsid w:val="000267E0"/>
    <w:rsid w:val="000270B1"/>
    <w:rsid w:val="000273F7"/>
    <w:rsid w:val="0002754A"/>
    <w:rsid w:val="00027CA4"/>
    <w:rsid w:val="00027D16"/>
    <w:rsid w:val="00027F32"/>
    <w:rsid w:val="00030474"/>
    <w:rsid w:val="00030688"/>
    <w:rsid w:val="000306DC"/>
    <w:rsid w:val="00030F21"/>
    <w:rsid w:val="00031206"/>
    <w:rsid w:val="000313AA"/>
    <w:rsid w:val="00031846"/>
    <w:rsid w:val="00031A8A"/>
    <w:rsid w:val="00031B62"/>
    <w:rsid w:val="00031E6E"/>
    <w:rsid w:val="000323F0"/>
    <w:rsid w:val="0003259E"/>
    <w:rsid w:val="00032A01"/>
    <w:rsid w:val="00032A1F"/>
    <w:rsid w:val="00032C17"/>
    <w:rsid w:val="000330CE"/>
    <w:rsid w:val="0003312F"/>
    <w:rsid w:val="000331F6"/>
    <w:rsid w:val="000339A0"/>
    <w:rsid w:val="00033D41"/>
    <w:rsid w:val="00033D66"/>
    <w:rsid w:val="00033F6B"/>
    <w:rsid w:val="00034354"/>
    <w:rsid w:val="000344B2"/>
    <w:rsid w:val="00034785"/>
    <w:rsid w:val="000348C5"/>
    <w:rsid w:val="00034B93"/>
    <w:rsid w:val="00034E84"/>
    <w:rsid w:val="000354DF"/>
    <w:rsid w:val="00035AA7"/>
    <w:rsid w:val="00035C25"/>
    <w:rsid w:val="00035C3B"/>
    <w:rsid w:val="00035F73"/>
    <w:rsid w:val="00036596"/>
    <w:rsid w:val="00036758"/>
    <w:rsid w:val="00036776"/>
    <w:rsid w:val="000368F9"/>
    <w:rsid w:val="00036A61"/>
    <w:rsid w:val="00036D5A"/>
    <w:rsid w:val="00036F7E"/>
    <w:rsid w:val="00037079"/>
    <w:rsid w:val="0003708A"/>
    <w:rsid w:val="00037A3D"/>
    <w:rsid w:val="00037AE8"/>
    <w:rsid w:val="00037BDA"/>
    <w:rsid w:val="00037C22"/>
    <w:rsid w:val="00037CDB"/>
    <w:rsid w:val="00040003"/>
    <w:rsid w:val="000405A6"/>
    <w:rsid w:val="0004087A"/>
    <w:rsid w:val="0004089D"/>
    <w:rsid w:val="000408C5"/>
    <w:rsid w:val="0004090F"/>
    <w:rsid w:val="00040B76"/>
    <w:rsid w:val="00040EC1"/>
    <w:rsid w:val="00041CD4"/>
    <w:rsid w:val="00041CF5"/>
    <w:rsid w:val="0004215D"/>
    <w:rsid w:val="000427CC"/>
    <w:rsid w:val="00042914"/>
    <w:rsid w:val="00042915"/>
    <w:rsid w:val="00042A56"/>
    <w:rsid w:val="00042D7D"/>
    <w:rsid w:val="00043422"/>
    <w:rsid w:val="00043554"/>
    <w:rsid w:val="000436A7"/>
    <w:rsid w:val="000437B8"/>
    <w:rsid w:val="000437BC"/>
    <w:rsid w:val="0004419D"/>
    <w:rsid w:val="00044292"/>
    <w:rsid w:val="00044445"/>
    <w:rsid w:val="0004486F"/>
    <w:rsid w:val="0004488C"/>
    <w:rsid w:val="00044ACD"/>
    <w:rsid w:val="0004564B"/>
    <w:rsid w:val="00045722"/>
    <w:rsid w:val="00045AF8"/>
    <w:rsid w:val="00045BD8"/>
    <w:rsid w:val="00045C31"/>
    <w:rsid w:val="00045E26"/>
    <w:rsid w:val="00045F2A"/>
    <w:rsid w:val="00046060"/>
    <w:rsid w:val="000460CD"/>
    <w:rsid w:val="00046127"/>
    <w:rsid w:val="00046452"/>
    <w:rsid w:val="00046873"/>
    <w:rsid w:val="00046A68"/>
    <w:rsid w:val="00046EB7"/>
    <w:rsid w:val="0004716A"/>
    <w:rsid w:val="000477C4"/>
    <w:rsid w:val="000500F7"/>
    <w:rsid w:val="00050321"/>
    <w:rsid w:val="00050521"/>
    <w:rsid w:val="00050614"/>
    <w:rsid w:val="00050A90"/>
    <w:rsid w:val="00050B3B"/>
    <w:rsid w:val="00050C60"/>
    <w:rsid w:val="00050C9E"/>
    <w:rsid w:val="00050E57"/>
    <w:rsid w:val="00051199"/>
    <w:rsid w:val="0005129E"/>
    <w:rsid w:val="000515B7"/>
    <w:rsid w:val="00051AAA"/>
    <w:rsid w:val="00051E0D"/>
    <w:rsid w:val="00051E78"/>
    <w:rsid w:val="00051F3F"/>
    <w:rsid w:val="00052139"/>
    <w:rsid w:val="000525A1"/>
    <w:rsid w:val="0005274D"/>
    <w:rsid w:val="00052D0D"/>
    <w:rsid w:val="00052E34"/>
    <w:rsid w:val="00053041"/>
    <w:rsid w:val="00053046"/>
    <w:rsid w:val="00053508"/>
    <w:rsid w:val="000537E1"/>
    <w:rsid w:val="000540D3"/>
    <w:rsid w:val="000541F2"/>
    <w:rsid w:val="00054331"/>
    <w:rsid w:val="00054F3B"/>
    <w:rsid w:val="00054FC6"/>
    <w:rsid w:val="000554BB"/>
    <w:rsid w:val="000556AE"/>
    <w:rsid w:val="000557E4"/>
    <w:rsid w:val="000559E4"/>
    <w:rsid w:val="00055A6A"/>
    <w:rsid w:val="00055C9B"/>
    <w:rsid w:val="0005604E"/>
    <w:rsid w:val="00056634"/>
    <w:rsid w:val="00056780"/>
    <w:rsid w:val="0005715B"/>
    <w:rsid w:val="0005717B"/>
    <w:rsid w:val="0005737B"/>
    <w:rsid w:val="000573EA"/>
    <w:rsid w:val="0005752D"/>
    <w:rsid w:val="00057B26"/>
    <w:rsid w:val="00057D45"/>
    <w:rsid w:val="00057DB6"/>
    <w:rsid w:val="00060876"/>
    <w:rsid w:val="00060BA6"/>
    <w:rsid w:val="00060BB5"/>
    <w:rsid w:val="00060DD2"/>
    <w:rsid w:val="00060F7C"/>
    <w:rsid w:val="00061286"/>
    <w:rsid w:val="000615D8"/>
    <w:rsid w:val="000619B6"/>
    <w:rsid w:val="00061A35"/>
    <w:rsid w:val="00061A87"/>
    <w:rsid w:val="00061E07"/>
    <w:rsid w:val="00061F47"/>
    <w:rsid w:val="0006207A"/>
    <w:rsid w:val="00062140"/>
    <w:rsid w:val="0006239E"/>
    <w:rsid w:val="000623FA"/>
    <w:rsid w:val="00062C93"/>
    <w:rsid w:val="00062FEE"/>
    <w:rsid w:val="00063028"/>
    <w:rsid w:val="0006308A"/>
    <w:rsid w:val="000631C8"/>
    <w:rsid w:val="000635D9"/>
    <w:rsid w:val="000635DD"/>
    <w:rsid w:val="0006374C"/>
    <w:rsid w:val="00063764"/>
    <w:rsid w:val="00063AC4"/>
    <w:rsid w:val="00063AFD"/>
    <w:rsid w:val="000640C8"/>
    <w:rsid w:val="00064201"/>
    <w:rsid w:val="00064345"/>
    <w:rsid w:val="00064F2E"/>
    <w:rsid w:val="000654BB"/>
    <w:rsid w:val="00065725"/>
    <w:rsid w:val="0006587E"/>
    <w:rsid w:val="00065B8A"/>
    <w:rsid w:val="00065F72"/>
    <w:rsid w:val="00065FB8"/>
    <w:rsid w:val="0006632E"/>
    <w:rsid w:val="00066360"/>
    <w:rsid w:val="000664C7"/>
    <w:rsid w:val="000667BF"/>
    <w:rsid w:val="00066BF4"/>
    <w:rsid w:val="00066F36"/>
    <w:rsid w:val="0006728A"/>
    <w:rsid w:val="000673ED"/>
    <w:rsid w:val="000679CF"/>
    <w:rsid w:val="00067AB2"/>
    <w:rsid w:val="00067C45"/>
    <w:rsid w:val="0007060F"/>
    <w:rsid w:val="00070825"/>
    <w:rsid w:val="000709A7"/>
    <w:rsid w:val="00070DBC"/>
    <w:rsid w:val="00070E38"/>
    <w:rsid w:val="00070FBE"/>
    <w:rsid w:val="00071360"/>
    <w:rsid w:val="00071763"/>
    <w:rsid w:val="000717B3"/>
    <w:rsid w:val="000718C4"/>
    <w:rsid w:val="000718E6"/>
    <w:rsid w:val="00071AA6"/>
    <w:rsid w:val="00071CD0"/>
    <w:rsid w:val="0007223C"/>
    <w:rsid w:val="0007247E"/>
    <w:rsid w:val="00072703"/>
    <w:rsid w:val="000727A8"/>
    <w:rsid w:val="00072E0C"/>
    <w:rsid w:val="0007339F"/>
    <w:rsid w:val="0007385B"/>
    <w:rsid w:val="00073C7F"/>
    <w:rsid w:val="00073C92"/>
    <w:rsid w:val="00073EA0"/>
    <w:rsid w:val="00073F64"/>
    <w:rsid w:val="00073FF7"/>
    <w:rsid w:val="00074635"/>
    <w:rsid w:val="00074787"/>
    <w:rsid w:val="00074CB9"/>
    <w:rsid w:val="00074D8F"/>
    <w:rsid w:val="0007502B"/>
    <w:rsid w:val="000753F0"/>
    <w:rsid w:val="00075E0C"/>
    <w:rsid w:val="000765A5"/>
    <w:rsid w:val="00076700"/>
    <w:rsid w:val="000767A7"/>
    <w:rsid w:val="00076936"/>
    <w:rsid w:val="00076A3D"/>
    <w:rsid w:val="000773FA"/>
    <w:rsid w:val="0007753E"/>
    <w:rsid w:val="0007767A"/>
    <w:rsid w:val="00077A89"/>
    <w:rsid w:val="00077AF2"/>
    <w:rsid w:val="00077BB0"/>
    <w:rsid w:val="000802A8"/>
    <w:rsid w:val="00080686"/>
    <w:rsid w:val="00080737"/>
    <w:rsid w:val="00081213"/>
    <w:rsid w:val="00081C06"/>
    <w:rsid w:val="0008225C"/>
    <w:rsid w:val="00082602"/>
    <w:rsid w:val="000829CB"/>
    <w:rsid w:val="00082AEE"/>
    <w:rsid w:val="000830DF"/>
    <w:rsid w:val="000830FA"/>
    <w:rsid w:val="00083436"/>
    <w:rsid w:val="000835BD"/>
    <w:rsid w:val="000840B2"/>
    <w:rsid w:val="000842A5"/>
    <w:rsid w:val="000842BD"/>
    <w:rsid w:val="000845E7"/>
    <w:rsid w:val="000856DB"/>
    <w:rsid w:val="000856E9"/>
    <w:rsid w:val="00085760"/>
    <w:rsid w:val="0008607B"/>
    <w:rsid w:val="0008678D"/>
    <w:rsid w:val="00086822"/>
    <w:rsid w:val="00086984"/>
    <w:rsid w:val="00086D9B"/>
    <w:rsid w:val="0008705C"/>
    <w:rsid w:val="0008759E"/>
    <w:rsid w:val="0008773F"/>
    <w:rsid w:val="000879C9"/>
    <w:rsid w:val="00087D50"/>
    <w:rsid w:val="00087DA8"/>
    <w:rsid w:val="00087F2D"/>
    <w:rsid w:val="00090380"/>
    <w:rsid w:val="000903B4"/>
    <w:rsid w:val="00090836"/>
    <w:rsid w:val="00090C05"/>
    <w:rsid w:val="00090CE6"/>
    <w:rsid w:val="00090F8E"/>
    <w:rsid w:val="00091D74"/>
    <w:rsid w:val="00092164"/>
    <w:rsid w:val="00092436"/>
    <w:rsid w:val="00092553"/>
    <w:rsid w:val="0009270D"/>
    <w:rsid w:val="00092772"/>
    <w:rsid w:val="00092E45"/>
    <w:rsid w:val="00092F29"/>
    <w:rsid w:val="0009304D"/>
    <w:rsid w:val="0009312D"/>
    <w:rsid w:val="00093287"/>
    <w:rsid w:val="000938EE"/>
    <w:rsid w:val="00093DFE"/>
    <w:rsid w:val="000941A0"/>
    <w:rsid w:val="00094667"/>
    <w:rsid w:val="000949D3"/>
    <w:rsid w:val="00094A5B"/>
    <w:rsid w:val="00094C93"/>
    <w:rsid w:val="00095040"/>
    <w:rsid w:val="00095147"/>
    <w:rsid w:val="0009517B"/>
    <w:rsid w:val="00095C4C"/>
    <w:rsid w:val="0009622E"/>
    <w:rsid w:val="000963D5"/>
    <w:rsid w:val="00096620"/>
    <w:rsid w:val="0009676A"/>
    <w:rsid w:val="00096CD2"/>
    <w:rsid w:val="00096FBB"/>
    <w:rsid w:val="00097168"/>
    <w:rsid w:val="00097821"/>
    <w:rsid w:val="0009787D"/>
    <w:rsid w:val="000978AA"/>
    <w:rsid w:val="00097BC2"/>
    <w:rsid w:val="00097E78"/>
    <w:rsid w:val="000A079D"/>
    <w:rsid w:val="000A080E"/>
    <w:rsid w:val="000A093D"/>
    <w:rsid w:val="000A0D1F"/>
    <w:rsid w:val="000A1778"/>
    <w:rsid w:val="000A1784"/>
    <w:rsid w:val="000A1822"/>
    <w:rsid w:val="000A1AC7"/>
    <w:rsid w:val="000A1B73"/>
    <w:rsid w:val="000A1C91"/>
    <w:rsid w:val="000A2092"/>
    <w:rsid w:val="000A2121"/>
    <w:rsid w:val="000A238A"/>
    <w:rsid w:val="000A25A5"/>
    <w:rsid w:val="000A26F4"/>
    <w:rsid w:val="000A275B"/>
    <w:rsid w:val="000A2847"/>
    <w:rsid w:val="000A2BF6"/>
    <w:rsid w:val="000A34F1"/>
    <w:rsid w:val="000A3701"/>
    <w:rsid w:val="000A3786"/>
    <w:rsid w:val="000A3970"/>
    <w:rsid w:val="000A4193"/>
    <w:rsid w:val="000A421D"/>
    <w:rsid w:val="000A4741"/>
    <w:rsid w:val="000A48A5"/>
    <w:rsid w:val="000A4CEF"/>
    <w:rsid w:val="000A4DAB"/>
    <w:rsid w:val="000A4EAE"/>
    <w:rsid w:val="000A4F36"/>
    <w:rsid w:val="000A501D"/>
    <w:rsid w:val="000A561E"/>
    <w:rsid w:val="000A5BAD"/>
    <w:rsid w:val="000A63C0"/>
    <w:rsid w:val="000A66AF"/>
    <w:rsid w:val="000A67C5"/>
    <w:rsid w:val="000A694A"/>
    <w:rsid w:val="000A6A63"/>
    <w:rsid w:val="000A6C43"/>
    <w:rsid w:val="000A6D6C"/>
    <w:rsid w:val="000A7098"/>
    <w:rsid w:val="000A75BC"/>
    <w:rsid w:val="000A7BE4"/>
    <w:rsid w:val="000A7E0A"/>
    <w:rsid w:val="000B001C"/>
    <w:rsid w:val="000B04FE"/>
    <w:rsid w:val="000B0719"/>
    <w:rsid w:val="000B0ED4"/>
    <w:rsid w:val="000B0F1A"/>
    <w:rsid w:val="000B10C3"/>
    <w:rsid w:val="000B10C6"/>
    <w:rsid w:val="000B140E"/>
    <w:rsid w:val="000B17A2"/>
    <w:rsid w:val="000B1AEA"/>
    <w:rsid w:val="000B1B6C"/>
    <w:rsid w:val="000B2059"/>
    <w:rsid w:val="000B20FF"/>
    <w:rsid w:val="000B24B2"/>
    <w:rsid w:val="000B295B"/>
    <w:rsid w:val="000B2DE8"/>
    <w:rsid w:val="000B3CA1"/>
    <w:rsid w:val="000B3E99"/>
    <w:rsid w:val="000B3EE1"/>
    <w:rsid w:val="000B41B2"/>
    <w:rsid w:val="000B445E"/>
    <w:rsid w:val="000B4974"/>
    <w:rsid w:val="000B4B89"/>
    <w:rsid w:val="000B4D9E"/>
    <w:rsid w:val="000B4E7D"/>
    <w:rsid w:val="000B51F1"/>
    <w:rsid w:val="000B548C"/>
    <w:rsid w:val="000B572D"/>
    <w:rsid w:val="000B5CC4"/>
    <w:rsid w:val="000B6098"/>
    <w:rsid w:val="000B60E2"/>
    <w:rsid w:val="000B642E"/>
    <w:rsid w:val="000B6454"/>
    <w:rsid w:val="000B67A6"/>
    <w:rsid w:val="000B6C99"/>
    <w:rsid w:val="000B6D15"/>
    <w:rsid w:val="000B72F8"/>
    <w:rsid w:val="000B7755"/>
    <w:rsid w:val="000B7959"/>
    <w:rsid w:val="000B7A33"/>
    <w:rsid w:val="000B7AFC"/>
    <w:rsid w:val="000B7B4D"/>
    <w:rsid w:val="000B7D11"/>
    <w:rsid w:val="000B7D68"/>
    <w:rsid w:val="000B7F53"/>
    <w:rsid w:val="000C036F"/>
    <w:rsid w:val="000C067A"/>
    <w:rsid w:val="000C0B0D"/>
    <w:rsid w:val="000C0C11"/>
    <w:rsid w:val="000C127A"/>
    <w:rsid w:val="000C12DB"/>
    <w:rsid w:val="000C14E2"/>
    <w:rsid w:val="000C17D4"/>
    <w:rsid w:val="000C1863"/>
    <w:rsid w:val="000C1917"/>
    <w:rsid w:val="000C1E18"/>
    <w:rsid w:val="000C20A7"/>
    <w:rsid w:val="000C218F"/>
    <w:rsid w:val="000C21DF"/>
    <w:rsid w:val="000C227E"/>
    <w:rsid w:val="000C2932"/>
    <w:rsid w:val="000C2ACF"/>
    <w:rsid w:val="000C2C82"/>
    <w:rsid w:val="000C3066"/>
    <w:rsid w:val="000C37B0"/>
    <w:rsid w:val="000C3A7E"/>
    <w:rsid w:val="000C3CC3"/>
    <w:rsid w:val="000C3D30"/>
    <w:rsid w:val="000C3DE5"/>
    <w:rsid w:val="000C3FD0"/>
    <w:rsid w:val="000C42CF"/>
    <w:rsid w:val="000C4569"/>
    <w:rsid w:val="000C482F"/>
    <w:rsid w:val="000C4F7E"/>
    <w:rsid w:val="000C50D1"/>
    <w:rsid w:val="000C51BC"/>
    <w:rsid w:val="000C53DE"/>
    <w:rsid w:val="000C543D"/>
    <w:rsid w:val="000C553A"/>
    <w:rsid w:val="000C5BFE"/>
    <w:rsid w:val="000C5C8C"/>
    <w:rsid w:val="000C5E2A"/>
    <w:rsid w:val="000C5F32"/>
    <w:rsid w:val="000C6379"/>
    <w:rsid w:val="000C64B9"/>
    <w:rsid w:val="000C68B9"/>
    <w:rsid w:val="000C6FCF"/>
    <w:rsid w:val="000C7B0B"/>
    <w:rsid w:val="000D0235"/>
    <w:rsid w:val="000D05B7"/>
    <w:rsid w:val="000D0A11"/>
    <w:rsid w:val="000D10E7"/>
    <w:rsid w:val="000D159D"/>
    <w:rsid w:val="000D15FA"/>
    <w:rsid w:val="000D161A"/>
    <w:rsid w:val="000D1935"/>
    <w:rsid w:val="000D1D9D"/>
    <w:rsid w:val="000D2147"/>
    <w:rsid w:val="000D229A"/>
    <w:rsid w:val="000D28DE"/>
    <w:rsid w:val="000D2D67"/>
    <w:rsid w:val="000D3046"/>
    <w:rsid w:val="000D3128"/>
    <w:rsid w:val="000D3A4C"/>
    <w:rsid w:val="000D3D18"/>
    <w:rsid w:val="000D437B"/>
    <w:rsid w:val="000D496F"/>
    <w:rsid w:val="000D4F94"/>
    <w:rsid w:val="000D52AC"/>
    <w:rsid w:val="000D553B"/>
    <w:rsid w:val="000D5DA4"/>
    <w:rsid w:val="000D6663"/>
    <w:rsid w:val="000D6B9B"/>
    <w:rsid w:val="000D6C33"/>
    <w:rsid w:val="000D6E94"/>
    <w:rsid w:val="000D7BE8"/>
    <w:rsid w:val="000D7CCA"/>
    <w:rsid w:val="000D7DD2"/>
    <w:rsid w:val="000E090A"/>
    <w:rsid w:val="000E0C11"/>
    <w:rsid w:val="000E163E"/>
    <w:rsid w:val="000E179E"/>
    <w:rsid w:val="000E22E3"/>
    <w:rsid w:val="000E24DB"/>
    <w:rsid w:val="000E2683"/>
    <w:rsid w:val="000E2A9B"/>
    <w:rsid w:val="000E2C21"/>
    <w:rsid w:val="000E3201"/>
    <w:rsid w:val="000E3D3E"/>
    <w:rsid w:val="000E4437"/>
    <w:rsid w:val="000E4A9C"/>
    <w:rsid w:val="000E4DE0"/>
    <w:rsid w:val="000E4ED2"/>
    <w:rsid w:val="000E4F49"/>
    <w:rsid w:val="000E52F6"/>
    <w:rsid w:val="000E584F"/>
    <w:rsid w:val="000E5BD0"/>
    <w:rsid w:val="000E5EC7"/>
    <w:rsid w:val="000E6108"/>
    <w:rsid w:val="000E622E"/>
    <w:rsid w:val="000E63B7"/>
    <w:rsid w:val="000E6818"/>
    <w:rsid w:val="000E71C9"/>
    <w:rsid w:val="000E75EA"/>
    <w:rsid w:val="000E7AA4"/>
    <w:rsid w:val="000E7ABE"/>
    <w:rsid w:val="000E7EE5"/>
    <w:rsid w:val="000E7F14"/>
    <w:rsid w:val="000F014F"/>
    <w:rsid w:val="000F0346"/>
    <w:rsid w:val="000F07DC"/>
    <w:rsid w:val="000F0BE1"/>
    <w:rsid w:val="000F0C22"/>
    <w:rsid w:val="000F0CD3"/>
    <w:rsid w:val="000F0F3A"/>
    <w:rsid w:val="000F101B"/>
    <w:rsid w:val="000F10D7"/>
    <w:rsid w:val="000F1293"/>
    <w:rsid w:val="000F1713"/>
    <w:rsid w:val="000F1B4D"/>
    <w:rsid w:val="000F1C54"/>
    <w:rsid w:val="000F2654"/>
    <w:rsid w:val="000F280C"/>
    <w:rsid w:val="000F28D2"/>
    <w:rsid w:val="000F2B41"/>
    <w:rsid w:val="000F2CC1"/>
    <w:rsid w:val="000F30CC"/>
    <w:rsid w:val="000F34F3"/>
    <w:rsid w:val="000F3768"/>
    <w:rsid w:val="000F3973"/>
    <w:rsid w:val="000F3E70"/>
    <w:rsid w:val="000F40ED"/>
    <w:rsid w:val="000F43DC"/>
    <w:rsid w:val="000F4709"/>
    <w:rsid w:val="000F4B04"/>
    <w:rsid w:val="000F4CF3"/>
    <w:rsid w:val="000F555F"/>
    <w:rsid w:val="000F595F"/>
    <w:rsid w:val="000F5986"/>
    <w:rsid w:val="000F59EC"/>
    <w:rsid w:val="000F62F7"/>
    <w:rsid w:val="000F6461"/>
    <w:rsid w:val="000F68A6"/>
    <w:rsid w:val="000F695D"/>
    <w:rsid w:val="000F6B60"/>
    <w:rsid w:val="000F6C12"/>
    <w:rsid w:val="000F6DFC"/>
    <w:rsid w:val="000F74F2"/>
    <w:rsid w:val="000F7541"/>
    <w:rsid w:val="000F76D9"/>
    <w:rsid w:val="001004A7"/>
    <w:rsid w:val="00100A69"/>
    <w:rsid w:val="00100C17"/>
    <w:rsid w:val="00100CAA"/>
    <w:rsid w:val="001019BB"/>
    <w:rsid w:val="001019E3"/>
    <w:rsid w:val="00101F59"/>
    <w:rsid w:val="00101FBB"/>
    <w:rsid w:val="00102106"/>
    <w:rsid w:val="00102958"/>
    <w:rsid w:val="00102C22"/>
    <w:rsid w:val="00102EB7"/>
    <w:rsid w:val="00103633"/>
    <w:rsid w:val="00103971"/>
    <w:rsid w:val="00103B45"/>
    <w:rsid w:val="00103E1A"/>
    <w:rsid w:val="001040DB"/>
    <w:rsid w:val="001041FB"/>
    <w:rsid w:val="001042ED"/>
    <w:rsid w:val="0010440C"/>
    <w:rsid w:val="001045BE"/>
    <w:rsid w:val="001050AA"/>
    <w:rsid w:val="001050C3"/>
    <w:rsid w:val="00105261"/>
    <w:rsid w:val="00105733"/>
    <w:rsid w:val="00105B84"/>
    <w:rsid w:val="00106247"/>
    <w:rsid w:val="0010658C"/>
    <w:rsid w:val="00106A28"/>
    <w:rsid w:val="00106C90"/>
    <w:rsid w:val="00107262"/>
    <w:rsid w:val="001075BE"/>
    <w:rsid w:val="00107951"/>
    <w:rsid w:val="00107CAB"/>
    <w:rsid w:val="00107D6F"/>
    <w:rsid w:val="00107D75"/>
    <w:rsid w:val="001104CC"/>
    <w:rsid w:val="00110683"/>
    <w:rsid w:val="00110DDA"/>
    <w:rsid w:val="00111278"/>
    <w:rsid w:val="0011169E"/>
    <w:rsid w:val="00111736"/>
    <w:rsid w:val="00111B6B"/>
    <w:rsid w:val="00112564"/>
    <w:rsid w:val="001129B9"/>
    <w:rsid w:val="00112D69"/>
    <w:rsid w:val="001131E7"/>
    <w:rsid w:val="001135B4"/>
    <w:rsid w:val="00113800"/>
    <w:rsid w:val="00113928"/>
    <w:rsid w:val="00113C51"/>
    <w:rsid w:val="00113CB4"/>
    <w:rsid w:val="0011403C"/>
    <w:rsid w:val="001141FA"/>
    <w:rsid w:val="00114BC3"/>
    <w:rsid w:val="00114C53"/>
    <w:rsid w:val="00115061"/>
    <w:rsid w:val="00115438"/>
    <w:rsid w:val="001156CE"/>
    <w:rsid w:val="00115960"/>
    <w:rsid w:val="00115C13"/>
    <w:rsid w:val="001163B2"/>
    <w:rsid w:val="00116472"/>
    <w:rsid w:val="00116668"/>
    <w:rsid w:val="0011681C"/>
    <w:rsid w:val="00116D02"/>
    <w:rsid w:val="0011765E"/>
    <w:rsid w:val="00117824"/>
    <w:rsid w:val="00117DC4"/>
    <w:rsid w:val="0012015D"/>
    <w:rsid w:val="00120244"/>
    <w:rsid w:val="001205FD"/>
    <w:rsid w:val="0012070D"/>
    <w:rsid w:val="00120892"/>
    <w:rsid w:val="00120B9B"/>
    <w:rsid w:val="00120C56"/>
    <w:rsid w:val="0012154A"/>
    <w:rsid w:val="00121D59"/>
    <w:rsid w:val="001222E3"/>
    <w:rsid w:val="001223C4"/>
    <w:rsid w:val="00122846"/>
    <w:rsid w:val="00122A01"/>
    <w:rsid w:val="00122AED"/>
    <w:rsid w:val="00122D34"/>
    <w:rsid w:val="00122D35"/>
    <w:rsid w:val="00122E8E"/>
    <w:rsid w:val="001231E7"/>
    <w:rsid w:val="001236AE"/>
    <w:rsid w:val="001236EE"/>
    <w:rsid w:val="00123B22"/>
    <w:rsid w:val="00123CB4"/>
    <w:rsid w:val="00123E6C"/>
    <w:rsid w:val="00123F75"/>
    <w:rsid w:val="00124170"/>
    <w:rsid w:val="00124EA5"/>
    <w:rsid w:val="00125358"/>
    <w:rsid w:val="0012559D"/>
    <w:rsid w:val="001266E0"/>
    <w:rsid w:val="001268BA"/>
    <w:rsid w:val="00126AB1"/>
    <w:rsid w:val="00126CF4"/>
    <w:rsid w:val="001273C7"/>
    <w:rsid w:val="00127751"/>
    <w:rsid w:val="0012790B"/>
    <w:rsid w:val="00127E72"/>
    <w:rsid w:val="00130100"/>
    <w:rsid w:val="001306FA"/>
    <w:rsid w:val="00130937"/>
    <w:rsid w:val="0013094D"/>
    <w:rsid w:val="00130A93"/>
    <w:rsid w:val="0013122E"/>
    <w:rsid w:val="00131517"/>
    <w:rsid w:val="0013186B"/>
    <w:rsid w:val="00131C3E"/>
    <w:rsid w:val="001321FC"/>
    <w:rsid w:val="0013229C"/>
    <w:rsid w:val="001322DB"/>
    <w:rsid w:val="0013251F"/>
    <w:rsid w:val="00132523"/>
    <w:rsid w:val="00132A9C"/>
    <w:rsid w:val="00132D19"/>
    <w:rsid w:val="00132EC2"/>
    <w:rsid w:val="0013344A"/>
    <w:rsid w:val="0013380E"/>
    <w:rsid w:val="00133A23"/>
    <w:rsid w:val="00133BB8"/>
    <w:rsid w:val="001342C3"/>
    <w:rsid w:val="0013444E"/>
    <w:rsid w:val="0013493C"/>
    <w:rsid w:val="00134BFE"/>
    <w:rsid w:val="001351EE"/>
    <w:rsid w:val="00135447"/>
    <w:rsid w:val="00135495"/>
    <w:rsid w:val="00135AF9"/>
    <w:rsid w:val="00135C53"/>
    <w:rsid w:val="00135DA8"/>
    <w:rsid w:val="00135EFF"/>
    <w:rsid w:val="00135F5C"/>
    <w:rsid w:val="00136024"/>
    <w:rsid w:val="00136497"/>
    <w:rsid w:val="001366A2"/>
    <w:rsid w:val="0013691E"/>
    <w:rsid w:val="00136A04"/>
    <w:rsid w:val="00136B76"/>
    <w:rsid w:val="00136EE1"/>
    <w:rsid w:val="0013790F"/>
    <w:rsid w:val="00137D1A"/>
    <w:rsid w:val="00137E44"/>
    <w:rsid w:val="001400D2"/>
    <w:rsid w:val="0014014A"/>
    <w:rsid w:val="001409E1"/>
    <w:rsid w:val="00140ADF"/>
    <w:rsid w:val="00140B5D"/>
    <w:rsid w:val="00140CE9"/>
    <w:rsid w:val="00140D78"/>
    <w:rsid w:val="00140FAF"/>
    <w:rsid w:val="00141078"/>
    <w:rsid w:val="001415C8"/>
    <w:rsid w:val="001417DC"/>
    <w:rsid w:val="001419DF"/>
    <w:rsid w:val="00141B0E"/>
    <w:rsid w:val="00141BB1"/>
    <w:rsid w:val="00141CD8"/>
    <w:rsid w:val="00141DD8"/>
    <w:rsid w:val="00142183"/>
    <w:rsid w:val="00142806"/>
    <w:rsid w:val="00142A55"/>
    <w:rsid w:val="00142DFA"/>
    <w:rsid w:val="00143068"/>
    <w:rsid w:val="00143709"/>
    <w:rsid w:val="00143736"/>
    <w:rsid w:val="00143815"/>
    <w:rsid w:val="00143A63"/>
    <w:rsid w:val="00143AA9"/>
    <w:rsid w:val="00144296"/>
    <w:rsid w:val="001446A3"/>
    <w:rsid w:val="001449B3"/>
    <w:rsid w:val="00144C08"/>
    <w:rsid w:val="00144E21"/>
    <w:rsid w:val="00144E24"/>
    <w:rsid w:val="00145B73"/>
    <w:rsid w:val="00146015"/>
    <w:rsid w:val="001460EC"/>
    <w:rsid w:val="0014628A"/>
    <w:rsid w:val="0014639E"/>
    <w:rsid w:val="001468D1"/>
    <w:rsid w:val="001469B9"/>
    <w:rsid w:val="00146A0C"/>
    <w:rsid w:val="00146C7E"/>
    <w:rsid w:val="00146E33"/>
    <w:rsid w:val="00147445"/>
    <w:rsid w:val="0014765F"/>
    <w:rsid w:val="00147931"/>
    <w:rsid w:val="00147CD0"/>
    <w:rsid w:val="00147F9C"/>
    <w:rsid w:val="00150032"/>
    <w:rsid w:val="00150125"/>
    <w:rsid w:val="00150158"/>
    <w:rsid w:val="00150373"/>
    <w:rsid w:val="00150562"/>
    <w:rsid w:val="001505AC"/>
    <w:rsid w:val="001508C8"/>
    <w:rsid w:val="00150E0C"/>
    <w:rsid w:val="00150E4E"/>
    <w:rsid w:val="00151100"/>
    <w:rsid w:val="0015129E"/>
    <w:rsid w:val="0015182F"/>
    <w:rsid w:val="00151F6F"/>
    <w:rsid w:val="00152210"/>
    <w:rsid w:val="0015239F"/>
    <w:rsid w:val="00152640"/>
    <w:rsid w:val="001528CD"/>
    <w:rsid w:val="00153141"/>
    <w:rsid w:val="00153208"/>
    <w:rsid w:val="00153BA7"/>
    <w:rsid w:val="00153BAE"/>
    <w:rsid w:val="00153C1A"/>
    <w:rsid w:val="00153E68"/>
    <w:rsid w:val="00153E9C"/>
    <w:rsid w:val="00153F7D"/>
    <w:rsid w:val="00154190"/>
    <w:rsid w:val="0015424A"/>
    <w:rsid w:val="0015450B"/>
    <w:rsid w:val="00154718"/>
    <w:rsid w:val="00154ADF"/>
    <w:rsid w:val="00154B01"/>
    <w:rsid w:val="00154C8E"/>
    <w:rsid w:val="00154C9C"/>
    <w:rsid w:val="00154E12"/>
    <w:rsid w:val="00155653"/>
    <w:rsid w:val="00155731"/>
    <w:rsid w:val="00155C65"/>
    <w:rsid w:val="00155DC1"/>
    <w:rsid w:val="00155E75"/>
    <w:rsid w:val="00156368"/>
    <w:rsid w:val="0015667A"/>
    <w:rsid w:val="00156D56"/>
    <w:rsid w:val="001573EC"/>
    <w:rsid w:val="001579B2"/>
    <w:rsid w:val="00157C14"/>
    <w:rsid w:val="00157C47"/>
    <w:rsid w:val="00157FC1"/>
    <w:rsid w:val="0016017A"/>
    <w:rsid w:val="00160327"/>
    <w:rsid w:val="00160678"/>
    <w:rsid w:val="00160AD3"/>
    <w:rsid w:val="00160CC0"/>
    <w:rsid w:val="00160EB0"/>
    <w:rsid w:val="0016111D"/>
    <w:rsid w:val="001613F8"/>
    <w:rsid w:val="00161632"/>
    <w:rsid w:val="00161884"/>
    <w:rsid w:val="001619A9"/>
    <w:rsid w:val="00161B81"/>
    <w:rsid w:val="00161E8B"/>
    <w:rsid w:val="00162271"/>
    <w:rsid w:val="001624A5"/>
    <w:rsid w:val="00162590"/>
    <w:rsid w:val="00162D7E"/>
    <w:rsid w:val="00162E92"/>
    <w:rsid w:val="0016315D"/>
    <w:rsid w:val="0016331C"/>
    <w:rsid w:val="00163755"/>
    <w:rsid w:val="00163C75"/>
    <w:rsid w:val="00163D5B"/>
    <w:rsid w:val="00163FC7"/>
    <w:rsid w:val="00164192"/>
    <w:rsid w:val="0016445B"/>
    <w:rsid w:val="001648AA"/>
    <w:rsid w:val="00164BBB"/>
    <w:rsid w:val="00164BD9"/>
    <w:rsid w:val="00165753"/>
    <w:rsid w:val="001658F5"/>
    <w:rsid w:val="00165972"/>
    <w:rsid w:val="00165A5D"/>
    <w:rsid w:val="00165B36"/>
    <w:rsid w:val="00165D39"/>
    <w:rsid w:val="001662FA"/>
    <w:rsid w:val="00166B73"/>
    <w:rsid w:val="00166C67"/>
    <w:rsid w:val="001677DE"/>
    <w:rsid w:val="0016794C"/>
    <w:rsid w:val="00167BF9"/>
    <w:rsid w:val="00167CB8"/>
    <w:rsid w:val="00167DB6"/>
    <w:rsid w:val="00170706"/>
    <w:rsid w:val="00170872"/>
    <w:rsid w:val="00170B5B"/>
    <w:rsid w:val="001712F0"/>
    <w:rsid w:val="001716BA"/>
    <w:rsid w:val="001716F5"/>
    <w:rsid w:val="001728DE"/>
    <w:rsid w:val="00172BAA"/>
    <w:rsid w:val="00172DCE"/>
    <w:rsid w:val="00172F53"/>
    <w:rsid w:val="00173140"/>
    <w:rsid w:val="001731B7"/>
    <w:rsid w:val="0017336B"/>
    <w:rsid w:val="00173411"/>
    <w:rsid w:val="00173565"/>
    <w:rsid w:val="0017369F"/>
    <w:rsid w:val="001738C0"/>
    <w:rsid w:val="00173EC9"/>
    <w:rsid w:val="0017439D"/>
    <w:rsid w:val="00174A36"/>
    <w:rsid w:val="00174D45"/>
    <w:rsid w:val="00174FA3"/>
    <w:rsid w:val="00175237"/>
    <w:rsid w:val="00175256"/>
    <w:rsid w:val="001752BF"/>
    <w:rsid w:val="0017532B"/>
    <w:rsid w:val="00175371"/>
    <w:rsid w:val="0017574E"/>
    <w:rsid w:val="00175782"/>
    <w:rsid w:val="00175784"/>
    <w:rsid w:val="00175929"/>
    <w:rsid w:val="00175D0E"/>
    <w:rsid w:val="00175FBE"/>
    <w:rsid w:val="00176242"/>
    <w:rsid w:val="001763DC"/>
    <w:rsid w:val="0017683D"/>
    <w:rsid w:val="00176A9A"/>
    <w:rsid w:val="0017787C"/>
    <w:rsid w:val="00177BE1"/>
    <w:rsid w:val="00177E41"/>
    <w:rsid w:val="00177E78"/>
    <w:rsid w:val="00177EE4"/>
    <w:rsid w:val="00180CC3"/>
    <w:rsid w:val="00180E49"/>
    <w:rsid w:val="0018141A"/>
    <w:rsid w:val="00181921"/>
    <w:rsid w:val="00181BF3"/>
    <w:rsid w:val="00181D45"/>
    <w:rsid w:val="001828FC"/>
    <w:rsid w:val="00182927"/>
    <w:rsid w:val="00182BCE"/>
    <w:rsid w:val="00182E38"/>
    <w:rsid w:val="00182F3C"/>
    <w:rsid w:val="001834C4"/>
    <w:rsid w:val="001839AD"/>
    <w:rsid w:val="00183D9B"/>
    <w:rsid w:val="001841A1"/>
    <w:rsid w:val="001846EC"/>
    <w:rsid w:val="00184AFF"/>
    <w:rsid w:val="00184CFE"/>
    <w:rsid w:val="00184DC4"/>
    <w:rsid w:val="00184E10"/>
    <w:rsid w:val="00184F87"/>
    <w:rsid w:val="001850F7"/>
    <w:rsid w:val="00185141"/>
    <w:rsid w:val="001852C0"/>
    <w:rsid w:val="00185391"/>
    <w:rsid w:val="00185AB5"/>
    <w:rsid w:val="00185D0C"/>
    <w:rsid w:val="00186243"/>
    <w:rsid w:val="00186254"/>
    <w:rsid w:val="00186C72"/>
    <w:rsid w:val="00186E9C"/>
    <w:rsid w:val="00186F60"/>
    <w:rsid w:val="00187025"/>
    <w:rsid w:val="001873F2"/>
    <w:rsid w:val="00187586"/>
    <w:rsid w:val="00187693"/>
    <w:rsid w:val="00187BD8"/>
    <w:rsid w:val="001903BB"/>
    <w:rsid w:val="001903F7"/>
    <w:rsid w:val="00190992"/>
    <w:rsid w:val="00191428"/>
    <w:rsid w:val="00191A7D"/>
    <w:rsid w:val="00191F5A"/>
    <w:rsid w:val="0019211A"/>
    <w:rsid w:val="00192208"/>
    <w:rsid w:val="00192E51"/>
    <w:rsid w:val="00192ED1"/>
    <w:rsid w:val="00193372"/>
    <w:rsid w:val="00193890"/>
    <w:rsid w:val="00193A1B"/>
    <w:rsid w:val="00193D4A"/>
    <w:rsid w:val="00193DF9"/>
    <w:rsid w:val="00193E53"/>
    <w:rsid w:val="00194039"/>
    <w:rsid w:val="00194114"/>
    <w:rsid w:val="00194210"/>
    <w:rsid w:val="00194551"/>
    <w:rsid w:val="001946D7"/>
    <w:rsid w:val="001947A1"/>
    <w:rsid w:val="0019540B"/>
    <w:rsid w:val="001954B2"/>
    <w:rsid w:val="00195980"/>
    <w:rsid w:val="00195BBA"/>
    <w:rsid w:val="00195D20"/>
    <w:rsid w:val="00195D52"/>
    <w:rsid w:val="001960E8"/>
    <w:rsid w:val="00196F41"/>
    <w:rsid w:val="001971DC"/>
    <w:rsid w:val="00197738"/>
    <w:rsid w:val="001978E3"/>
    <w:rsid w:val="00197B95"/>
    <w:rsid w:val="00197E21"/>
    <w:rsid w:val="001A0057"/>
    <w:rsid w:val="001A0293"/>
    <w:rsid w:val="001A03B3"/>
    <w:rsid w:val="001A04D3"/>
    <w:rsid w:val="001A06D9"/>
    <w:rsid w:val="001A08F0"/>
    <w:rsid w:val="001A0944"/>
    <w:rsid w:val="001A0AF2"/>
    <w:rsid w:val="001A0C2E"/>
    <w:rsid w:val="001A0D98"/>
    <w:rsid w:val="001A0DA4"/>
    <w:rsid w:val="001A0F05"/>
    <w:rsid w:val="001A1744"/>
    <w:rsid w:val="001A1805"/>
    <w:rsid w:val="001A1900"/>
    <w:rsid w:val="001A1BB9"/>
    <w:rsid w:val="001A2178"/>
    <w:rsid w:val="001A2817"/>
    <w:rsid w:val="001A28FE"/>
    <w:rsid w:val="001A2B97"/>
    <w:rsid w:val="001A30E1"/>
    <w:rsid w:val="001A348F"/>
    <w:rsid w:val="001A359C"/>
    <w:rsid w:val="001A3B95"/>
    <w:rsid w:val="001A3D74"/>
    <w:rsid w:val="001A3E79"/>
    <w:rsid w:val="001A4587"/>
    <w:rsid w:val="001A4CDB"/>
    <w:rsid w:val="001A4E3E"/>
    <w:rsid w:val="001A50AD"/>
    <w:rsid w:val="001A5608"/>
    <w:rsid w:val="001A5686"/>
    <w:rsid w:val="001A5B16"/>
    <w:rsid w:val="001A5F1C"/>
    <w:rsid w:val="001A60AA"/>
    <w:rsid w:val="001A6287"/>
    <w:rsid w:val="001A636E"/>
    <w:rsid w:val="001A640B"/>
    <w:rsid w:val="001A65A3"/>
    <w:rsid w:val="001A6740"/>
    <w:rsid w:val="001A683D"/>
    <w:rsid w:val="001A689C"/>
    <w:rsid w:val="001A69DB"/>
    <w:rsid w:val="001A6B64"/>
    <w:rsid w:val="001A6DA4"/>
    <w:rsid w:val="001A6DB1"/>
    <w:rsid w:val="001A73C4"/>
    <w:rsid w:val="001A776A"/>
    <w:rsid w:val="001A7864"/>
    <w:rsid w:val="001A7B6B"/>
    <w:rsid w:val="001A7CF3"/>
    <w:rsid w:val="001A7E5A"/>
    <w:rsid w:val="001A7F59"/>
    <w:rsid w:val="001A7FB9"/>
    <w:rsid w:val="001B06B2"/>
    <w:rsid w:val="001B0774"/>
    <w:rsid w:val="001B0885"/>
    <w:rsid w:val="001B135A"/>
    <w:rsid w:val="001B138D"/>
    <w:rsid w:val="001B1391"/>
    <w:rsid w:val="001B1B77"/>
    <w:rsid w:val="001B1C79"/>
    <w:rsid w:val="001B1F1A"/>
    <w:rsid w:val="001B1F8A"/>
    <w:rsid w:val="001B2255"/>
    <w:rsid w:val="001B22AE"/>
    <w:rsid w:val="001B28FF"/>
    <w:rsid w:val="001B2EE5"/>
    <w:rsid w:val="001B352F"/>
    <w:rsid w:val="001B35D0"/>
    <w:rsid w:val="001B36F3"/>
    <w:rsid w:val="001B395D"/>
    <w:rsid w:val="001B3A97"/>
    <w:rsid w:val="001B435A"/>
    <w:rsid w:val="001B437F"/>
    <w:rsid w:val="001B4812"/>
    <w:rsid w:val="001B4F4C"/>
    <w:rsid w:val="001B4F7E"/>
    <w:rsid w:val="001B50BE"/>
    <w:rsid w:val="001B5175"/>
    <w:rsid w:val="001B52F5"/>
    <w:rsid w:val="001B5476"/>
    <w:rsid w:val="001B58E8"/>
    <w:rsid w:val="001B58F5"/>
    <w:rsid w:val="001B5B58"/>
    <w:rsid w:val="001B5F99"/>
    <w:rsid w:val="001B60D3"/>
    <w:rsid w:val="001B61C4"/>
    <w:rsid w:val="001B629E"/>
    <w:rsid w:val="001B66C3"/>
    <w:rsid w:val="001B684C"/>
    <w:rsid w:val="001B6F31"/>
    <w:rsid w:val="001B7117"/>
    <w:rsid w:val="001B76E8"/>
    <w:rsid w:val="001B7B8C"/>
    <w:rsid w:val="001B7CFC"/>
    <w:rsid w:val="001B7DC4"/>
    <w:rsid w:val="001C0169"/>
    <w:rsid w:val="001C037F"/>
    <w:rsid w:val="001C0554"/>
    <w:rsid w:val="001C05F1"/>
    <w:rsid w:val="001C0647"/>
    <w:rsid w:val="001C0A6B"/>
    <w:rsid w:val="001C0C74"/>
    <w:rsid w:val="001C0E9A"/>
    <w:rsid w:val="001C116D"/>
    <w:rsid w:val="001C172F"/>
    <w:rsid w:val="001C1765"/>
    <w:rsid w:val="001C194C"/>
    <w:rsid w:val="001C1ABA"/>
    <w:rsid w:val="001C1E9B"/>
    <w:rsid w:val="001C2332"/>
    <w:rsid w:val="001C288B"/>
    <w:rsid w:val="001C2D8E"/>
    <w:rsid w:val="001C2E19"/>
    <w:rsid w:val="001C2F94"/>
    <w:rsid w:val="001C2FC6"/>
    <w:rsid w:val="001C30E6"/>
    <w:rsid w:val="001C32B8"/>
    <w:rsid w:val="001C3456"/>
    <w:rsid w:val="001C35B8"/>
    <w:rsid w:val="001C35D1"/>
    <w:rsid w:val="001C3B8C"/>
    <w:rsid w:val="001C3DFD"/>
    <w:rsid w:val="001C3F3A"/>
    <w:rsid w:val="001C4BAD"/>
    <w:rsid w:val="001C4CFE"/>
    <w:rsid w:val="001C5364"/>
    <w:rsid w:val="001C5A01"/>
    <w:rsid w:val="001C69B8"/>
    <w:rsid w:val="001C6E35"/>
    <w:rsid w:val="001C71A4"/>
    <w:rsid w:val="001C725C"/>
    <w:rsid w:val="001C7634"/>
    <w:rsid w:val="001C77F5"/>
    <w:rsid w:val="001C7A2D"/>
    <w:rsid w:val="001D00F9"/>
    <w:rsid w:val="001D0276"/>
    <w:rsid w:val="001D037B"/>
    <w:rsid w:val="001D03F5"/>
    <w:rsid w:val="001D0B02"/>
    <w:rsid w:val="001D0B0C"/>
    <w:rsid w:val="001D1399"/>
    <w:rsid w:val="001D1E3B"/>
    <w:rsid w:val="001D1E58"/>
    <w:rsid w:val="001D1F34"/>
    <w:rsid w:val="001D22D5"/>
    <w:rsid w:val="001D252B"/>
    <w:rsid w:val="001D25B8"/>
    <w:rsid w:val="001D2660"/>
    <w:rsid w:val="001D27B1"/>
    <w:rsid w:val="001D2D5A"/>
    <w:rsid w:val="001D367C"/>
    <w:rsid w:val="001D37E8"/>
    <w:rsid w:val="001D3AA5"/>
    <w:rsid w:val="001D3AC2"/>
    <w:rsid w:val="001D4934"/>
    <w:rsid w:val="001D4BE4"/>
    <w:rsid w:val="001D4DD5"/>
    <w:rsid w:val="001D4DEB"/>
    <w:rsid w:val="001D5031"/>
    <w:rsid w:val="001D54F7"/>
    <w:rsid w:val="001D5B3A"/>
    <w:rsid w:val="001D5EB7"/>
    <w:rsid w:val="001D5F59"/>
    <w:rsid w:val="001D5FFB"/>
    <w:rsid w:val="001D6489"/>
    <w:rsid w:val="001D6F9E"/>
    <w:rsid w:val="001D7045"/>
    <w:rsid w:val="001D7541"/>
    <w:rsid w:val="001D7569"/>
    <w:rsid w:val="001D781F"/>
    <w:rsid w:val="001D7BCF"/>
    <w:rsid w:val="001D7D59"/>
    <w:rsid w:val="001D7EA3"/>
    <w:rsid w:val="001D7F36"/>
    <w:rsid w:val="001E0277"/>
    <w:rsid w:val="001E0362"/>
    <w:rsid w:val="001E0443"/>
    <w:rsid w:val="001E09E7"/>
    <w:rsid w:val="001E0AB0"/>
    <w:rsid w:val="001E0CA4"/>
    <w:rsid w:val="001E1402"/>
    <w:rsid w:val="001E1457"/>
    <w:rsid w:val="001E1463"/>
    <w:rsid w:val="001E14B8"/>
    <w:rsid w:val="001E1698"/>
    <w:rsid w:val="001E16DF"/>
    <w:rsid w:val="001E1A12"/>
    <w:rsid w:val="001E1B74"/>
    <w:rsid w:val="001E1C37"/>
    <w:rsid w:val="001E2843"/>
    <w:rsid w:val="001E2913"/>
    <w:rsid w:val="001E2C5E"/>
    <w:rsid w:val="001E2CA0"/>
    <w:rsid w:val="001E3284"/>
    <w:rsid w:val="001E3508"/>
    <w:rsid w:val="001E38CA"/>
    <w:rsid w:val="001E39C7"/>
    <w:rsid w:val="001E3F01"/>
    <w:rsid w:val="001E41C1"/>
    <w:rsid w:val="001E4466"/>
    <w:rsid w:val="001E44F5"/>
    <w:rsid w:val="001E497F"/>
    <w:rsid w:val="001E4A3B"/>
    <w:rsid w:val="001E4C23"/>
    <w:rsid w:val="001E4C7E"/>
    <w:rsid w:val="001E4D20"/>
    <w:rsid w:val="001E4F37"/>
    <w:rsid w:val="001E5336"/>
    <w:rsid w:val="001E5F0D"/>
    <w:rsid w:val="001E60F2"/>
    <w:rsid w:val="001E6208"/>
    <w:rsid w:val="001E670A"/>
    <w:rsid w:val="001E6BDC"/>
    <w:rsid w:val="001E6C4E"/>
    <w:rsid w:val="001E6FB0"/>
    <w:rsid w:val="001E78BF"/>
    <w:rsid w:val="001E7C72"/>
    <w:rsid w:val="001F060C"/>
    <w:rsid w:val="001F0668"/>
    <w:rsid w:val="001F06E2"/>
    <w:rsid w:val="001F07E0"/>
    <w:rsid w:val="001F0ACF"/>
    <w:rsid w:val="001F0C0C"/>
    <w:rsid w:val="001F1048"/>
    <w:rsid w:val="001F12D7"/>
    <w:rsid w:val="001F1560"/>
    <w:rsid w:val="001F1719"/>
    <w:rsid w:val="001F1815"/>
    <w:rsid w:val="001F2C71"/>
    <w:rsid w:val="001F2F69"/>
    <w:rsid w:val="001F3492"/>
    <w:rsid w:val="001F3556"/>
    <w:rsid w:val="001F3C00"/>
    <w:rsid w:val="001F3D2D"/>
    <w:rsid w:val="001F3E45"/>
    <w:rsid w:val="001F3EBB"/>
    <w:rsid w:val="001F4078"/>
    <w:rsid w:val="001F4597"/>
    <w:rsid w:val="001F4BA8"/>
    <w:rsid w:val="001F4D2B"/>
    <w:rsid w:val="001F4E53"/>
    <w:rsid w:val="001F5271"/>
    <w:rsid w:val="001F53BE"/>
    <w:rsid w:val="001F5884"/>
    <w:rsid w:val="001F66B3"/>
    <w:rsid w:val="001F740C"/>
    <w:rsid w:val="001F75EB"/>
    <w:rsid w:val="001F77DA"/>
    <w:rsid w:val="001F7A41"/>
    <w:rsid w:val="001F7C1D"/>
    <w:rsid w:val="00200088"/>
    <w:rsid w:val="00200117"/>
    <w:rsid w:val="0020047F"/>
    <w:rsid w:val="0020092F"/>
    <w:rsid w:val="00200959"/>
    <w:rsid w:val="00201335"/>
    <w:rsid w:val="00201C3E"/>
    <w:rsid w:val="00201CA5"/>
    <w:rsid w:val="00201EEF"/>
    <w:rsid w:val="0020216C"/>
    <w:rsid w:val="002023A9"/>
    <w:rsid w:val="002026A8"/>
    <w:rsid w:val="00202F6F"/>
    <w:rsid w:val="002034A4"/>
    <w:rsid w:val="002035AF"/>
    <w:rsid w:val="00203949"/>
    <w:rsid w:val="00203D32"/>
    <w:rsid w:val="00203D97"/>
    <w:rsid w:val="00203E63"/>
    <w:rsid w:val="00203ECC"/>
    <w:rsid w:val="0020414A"/>
    <w:rsid w:val="00204228"/>
    <w:rsid w:val="002042F7"/>
    <w:rsid w:val="002045E6"/>
    <w:rsid w:val="00204B83"/>
    <w:rsid w:val="00204C81"/>
    <w:rsid w:val="0020500E"/>
    <w:rsid w:val="00205347"/>
    <w:rsid w:val="00205831"/>
    <w:rsid w:val="0020590C"/>
    <w:rsid w:val="00205DDE"/>
    <w:rsid w:val="00206191"/>
    <w:rsid w:val="002063D3"/>
    <w:rsid w:val="00206675"/>
    <w:rsid w:val="0020672C"/>
    <w:rsid w:val="002068C4"/>
    <w:rsid w:val="002068FE"/>
    <w:rsid w:val="00206D1D"/>
    <w:rsid w:val="00207AF8"/>
    <w:rsid w:val="00207DA4"/>
    <w:rsid w:val="00207EF4"/>
    <w:rsid w:val="0021030C"/>
    <w:rsid w:val="00210A12"/>
    <w:rsid w:val="00210D3B"/>
    <w:rsid w:val="00211892"/>
    <w:rsid w:val="00211981"/>
    <w:rsid w:val="002119E2"/>
    <w:rsid w:val="00211ECA"/>
    <w:rsid w:val="0021200A"/>
    <w:rsid w:val="002120DF"/>
    <w:rsid w:val="0021211B"/>
    <w:rsid w:val="00212324"/>
    <w:rsid w:val="002124B1"/>
    <w:rsid w:val="00212709"/>
    <w:rsid w:val="00212800"/>
    <w:rsid w:val="002129AC"/>
    <w:rsid w:val="00212A29"/>
    <w:rsid w:val="00213161"/>
    <w:rsid w:val="002132A7"/>
    <w:rsid w:val="002132D9"/>
    <w:rsid w:val="00213BD5"/>
    <w:rsid w:val="00213C7B"/>
    <w:rsid w:val="00213E7E"/>
    <w:rsid w:val="00213E96"/>
    <w:rsid w:val="00214185"/>
    <w:rsid w:val="002142CA"/>
    <w:rsid w:val="002147F6"/>
    <w:rsid w:val="00214FCD"/>
    <w:rsid w:val="002150B7"/>
    <w:rsid w:val="00215383"/>
    <w:rsid w:val="00215970"/>
    <w:rsid w:val="00215A7C"/>
    <w:rsid w:val="00215E79"/>
    <w:rsid w:val="00215FE3"/>
    <w:rsid w:val="002164C0"/>
    <w:rsid w:val="00216A73"/>
    <w:rsid w:val="00217038"/>
    <w:rsid w:val="00217672"/>
    <w:rsid w:val="00217810"/>
    <w:rsid w:val="00217A59"/>
    <w:rsid w:val="002200A1"/>
    <w:rsid w:val="002200E8"/>
    <w:rsid w:val="002201B2"/>
    <w:rsid w:val="002205FC"/>
    <w:rsid w:val="0022062C"/>
    <w:rsid w:val="00220730"/>
    <w:rsid w:val="00220909"/>
    <w:rsid w:val="0022093E"/>
    <w:rsid w:val="00220BF2"/>
    <w:rsid w:val="00220F1B"/>
    <w:rsid w:val="002211D9"/>
    <w:rsid w:val="002214F8"/>
    <w:rsid w:val="00221949"/>
    <w:rsid w:val="00221D00"/>
    <w:rsid w:val="00222034"/>
    <w:rsid w:val="0022205E"/>
    <w:rsid w:val="00222453"/>
    <w:rsid w:val="00222528"/>
    <w:rsid w:val="0022270E"/>
    <w:rsid w:val="0022290B"/>
    <w:rsid w:val="00222928"/>
    <w:rsid w:val="00222C54"/>
    <w:rsid w:val="00222F1D"/>
    <w:rsid w:val="00222F59"/>
    <w:rsid w:val="002231A8"/>
    <w:rsid w:val="0022326A"/>
    <w:rsid w:val="00223429"/>
    <w:rsid w:val="002241C6"/>
    <w:rsid w:val="00224633"/>
    <w:rsid w:val="00224C4D"/>
    <w:rsid w:val="00224D39"/>
    <w:rsid w:val="00224DD0"/>
    <w:rsid w:val="00225442"/>
    <w:rsid w:val="002256B6"/>
    <w:rsid w:val="00225DD4"/>
    <w:rsid w:val="00225F5B"/>
    <w:rsid w:val="00225FF3"/>
    <w:rsid w:val="002260CC"/>
    <w:rsid w:val="002262B2"/>
    <w:rsid w:val="002265C6"/>
    <w:rsid w:val="00226B5E"/>
    <w:rsid w:val="00226E0C"/>
    <w:rsid w:val="00227317"/>
    <w:rsid w:val="002279A4"/>
    <w:rsid w:val="00227E2F"/>
    <w:rsid w:val="0023019A"/>
    <w:rsid w:val="002305FE"/>
    <w:rsid w:val="002308E4"/>
    <w:rsid w:val="002309C3"/>
    <w:rsid w:val="00230A92"/>
    <w:rsid w:val="00230F2B"/>
    <w:rsid w:val="00231C54"/>
    <w:rsid w:val="00232162"/>
    <w:rsid w:val="00232165"/>
    <w:rsid w:val="002327DC"/>
    <w:rsid w:val="00232A57"/>
    <w:rsid w:val="00232B0C"/>
    <w:rsid w:val="00233374"/>
    <w:rsid w:val="00233488"/>
    <w:rsid w:val="00233692"/>
    <w:rsid w:val="00233946"/>
    <w:rsid w:val="002341E2"/>
    <w:rsid w:val="0023455D"/>
    <w:rsid w:val="0023488E"/>
    <w:rsid w:val="00234F6E"/>
    <w:rsid w:val="0023542A"/>
    <w:rsid w:val="002354CC"/>
    <w:rsid w:val="0023559C"/>
    <w:rsid w:val="00235736"/>
    <w:rsid w:val="002358AA"/>
    <w:rsid w:val="002359F9"/>
    <w:rsid w:val="00235A15"/>
    <w:rsid w:val="00236223"/>
    <w:rsid w:val="002363D9"/>
    <w:rsid w:val="0023654A"/>
    <w:rsid w:val="00236BB6"/>
    <w:rsid w:val="00236CA7"/>
    <w:rsid w:val="00236D74"/>
    <w:rsid w:val="00236F0E"/>
    <w:rsid w:val="002373F2"/>
    <w:rsid w:val="0023751D"/>
    <w:rsid w:val="00237671"/>
    <w:rsid w:val="002379AA"/>
    <w:rsid w:val="00240B6C"/>
    <w:rsid w:val="00240D63"/>
    <w:rsid w:val="00240D83"/>
    <w:rsid w:val="00240FA6"/>
    <w:rsid w:val="00241C0D"/>
    <w:rsid w:val="00242244"/>
    <w:rsid w:val="00242BD4"/>
    <w:rsid w:val="00242C5B"/>
    <w:rsid w:val="00242CC7"/>
    <w:rsid w:val="00242E17"/>
    <w:rsid w:val="00243153"/>
    <w:rsid w:val="002432B2"/>
    <w:rsid w:val="002433FA"/>
    <w:rsid w:val="002437D3"/>
    <w:rsid w:val="00243A06"/>
    <w:rsid w:val="00243BD2"/>
    <w:rsid w:val="00243C31"/>
    <w:rsid w:val="002440F8"/>
    <w:rsid w:val="0024485E"/>
    <w:rsid w:val="002448EE"/>
    <w:rsid w:val="002449A3"/>
    <w:rsid w:val="002449FF"/>
    <w:rsid w:val="00244AAB"/>
    <w:rsid w:val="00244AEE"/>
    <w:rsid w:val="002454E5"/>
    <w:rsid w:val="00245B79"/>
    <w:rsid w:val="00245E7C"/>
    <w:rsid w:val="002462EC"/>
    <w:rsid w:val="002464C5"/>
    <w:rsid w:val="00246502"/>
    <w:rsid w:val="002468BA"/>
    <w:rsid w:val="00246CDE"/>
    <w:rsid w:val="00247360"/>
    <w:rsid w:val="002475EA"/>
    <w:rsid w:val="002477BC"/>
    <w:rsid w:val="00247818"/>
    <w:rsid w:val="00247892"/>
    <w:rsid w:val="00247ECB"/>
    <w:rsid w:val="002502A0"/>
    <w:rsid w:val="002506DE"/>
    <w:rsid w:val="00250CE4"/>
    <w:rsid w:val="00250D06"/>
    <w:rsid w:val="002513D3"/>
    <w:rsid w:val="00251512"/>
    <w:rsid w:val="0025154B"/>
    <w:rsid w:val="00251F6B"/>
    <w:rsid w:val="00251F99"/>
    <w:rsid w:val="002523EB"/>
    <w:rsid w:val="00252614"/>
    <w:rsid w:val="0025283C"/>
    <w:rsid w:val="002529D6"/>
    <w:rsid w:val="00252FD7"/>
    <w:rsid w:val="00253259"/>
    <w:rsid w:val="002532D0"/>
    <w:rsid w:val="00253AEC"/>
    <w:rsid w:val="00253AFB"/>
    <w:rsid w:val="00253CBA"/>
    <w:rsid w:val="00253CF6"/>
    <w:rsid w:val="00253DDF"/>
    <w:rsid w:val="00253FBA"/>
    <w:rsid w:val="0025419A"/>
    <w:rsid w:val="002543B1"/>
    <w:rsid w:val="002545D4"/>
    <w:rsid w:val="00254CD4"/>
    <w:rsid w:val="002551C5"/>
    <w:rsid w:val="00255691"/>
    <w:rsid w:val="002556F4"/>
    <w:rsid w:val="00255F9A"/>
    <w:rsid w:val="00256249"/>
    <w:rsid w:val="002566CB"/>
    <w:rsid w:val="00256814"/>
    <w:rsid w:val="00256D57"/>
    <w:rsid w:val="00256D97"/>
    <w:rsid w:val="00256D9F"/>
    <w:rsid w:val="002573BD"/>
    <w:rsid w:val="0025765E"/>
    <w:rsid w:val="002576EE"/>
    <w:rsid w:val="00257794"/>
    <w:rsid w:val="00257BD7"/>
    <w:rsid w:val="002602B6"/>
    <w:rsid w:val="00260414"/>
    <w:rsid w:val="00260671"/>
    <w:rsid w:val="00260B1E"/>
    <w:rsid w:val="00260CF0"/>
    <w:rsid w:val="00260D63"/>
    <w:rsid w:val="00260E24"/>
    <w:rsid w:val="00262133"/>
    <w:rsid w:val="0026241E"/>
    <w:rsid w:val="00262423"/>
    <w:rsid w:val="0026268D"/>
    <w:rsid w:val="00262FEA"/>
    <w:rsid w:val="0026304F"/>
    <w:rsid w:val="002631A9"/>
    <w:rsid w:val="0026377D"/>
    <w:rsid w:val="002644AA"/>
    <w:rsid w:val="00264561"/>
    <w:rsid w:val="0026492A"/>
    <w:rsid w:val="00264F92"/>
    <w:rsid w:val="0026534D"/>
    <w:rsid w:val="00266327"/>
    <w:rsid w:val="002665FF"/>
    <w:rsid w:val="00266697"/>
    <w:rsid w:val="00266707"/>
    <w:rsid w:val="0026674F"/>
    <w:rsid w:val="00266ED5"/>
    <w:rsid w:val="002678C3"/>
    <w:rsid w:val="00267C25"/>
    <w:rsid w:val="00267DBE"/>
    <w:rsid w:val="00267DC0"/>
    <w:rsid w:val="00267F31"/>
    <w:rsid w:val="0027024E"/>
    <w:rsid w:val="002704CA"/>
    <w:rsid w:val="00270901"/>
    <w:rsid w:val="00270AEB"/>
    <w:rsid w:val="00270B47"/>
    <w:rsid w:val="00270C8B"/>
    <w:rsid w:val="00270EE5"/>
    <w:rsid w:val="00270F6E"/>
    <w:rsid w:val="00270FF6"/>
    <w:rsid w:val="0027111D"/>
    <w:rsid w:val="002712FA"/>
    <w:rsid w:val="00271B69"/>
    <w:rsid w:val="00271DC2"/>
    <w:rsid w:val="00271EDC"/>
    <w:rsid w:val="0027264F"/>
    <w:rsid w:val="002728B3"/>
    <w:rsid w:val="00272AE1"/>
    <w:rsid w:val="00272B6C"/>
    <w:rsid w:val="00272BF0"/>
    <w:rsid w:val="00272C5F"/>
    <w:rsid w:val="00272D2D"/>
    <w:rsid w:val="00272EFB"/>
    <w:rsid w:val="00273188"/>
    <w:rsid w:val="0027334C"/>
    <w:rsid w:val="002733AE"/>
    <w:rsid w:val="002735D4"/>
    <w:rsid w:val="002739A9"/>
    <w:rsid w:val="002740E2"/>
    <w:rsid w:val="00274513"/>
    <w:rsid w:val="00274A5D"/>
    <w:rsid w:val="00275315"/>
    <w:rsid w:val="0027550C"/>
    <w:rsid w:val="0027570C"/>
    <w:rsid w:val="00275A92"/>
    <w:rsid w:val="00276477"/>
    <w:rsid w:val="002768A4"/>
    <w:rsid w:val="00276B30"/>
    <w:rsid w:val="00276BB4"/>
    <w:rsid w:val="002770E3"/>
    <w:rsid w:val="00277450"/>
    <w:rsid w:val="002775D3"/>
    <w:rsid w:val="00277667"/>
    <w:rsid w:val="0027772B"/>
    <w:rsid w:val="00277945"/>
    <w:rsid w:val="00277B2E"/>
    <w:rsid w:val="00277B5A"/>
    <w:rsid w:val="00277EFB"/>
    <w:rsid w:val="00277F17"/>
    <w:rsid w:val="00280020"/>
    <w:rsid w:val="00280195"/>
    <w:rsid w:val="002803DC"/>
    <w:rsid w:val="00280A5F"/>
    <w:rsid w:val="00280D97"/>
    <w:rsid w:val="00281408"/>
    <w:rsid w:val="002816E7"/>
    <w:rsid w:val="00281B68"/>
    <w:rsid w:val="00282745"/>
    <w:rsid w:val="00282A5C"/>
    <w:rsid w:val="00282B28"/>
    <w:rsid w:val="00282CE8"/>
    <w:rsid w:val="00282E17"/>
    <w:rsid w:val="00282EE5"/>
    <w:rsid w:val="00282F25"/>
    <w:rsid w:val="00283732"/>
    <w:rsid w:val="002837E2"/>
    <w:rsid w:val="00283D9C"/>
    <w:rsid w:val="0028473F"/>
    <w:rsid w:val="00284847"/>
    <w:rsid w:val="00284EF7"/>
    <w:rsid w:val="00285276"/>
    <w:rsid w:val="00285A27"/>
    <w:rsid w:val="00285E6A"/>
    <w:rsid w:val="00286000"/>
    <w:rsid w:val="00286799"/>
    <w:rsid w:val="002868DE"/>
    <w:rsid w:val="0028716E"/>
    <w:rsid w:val="00287A80"/>
    <w:rsid w:val="00287CC8"/>
    <w:rsid w:val="00287FF7"/>
    <w:rsid w:val="0029084B"/>
    <w:rsid w:val="002908E2"/>
    <w:rsid w:val="00290C4E"/>
    <w:rsid w:val="00291194"/>
    <w:rsid w:val="0029145F"/>
    <w:rsid w:val="002916B3"/>
    <w:rsid w:val="00291789"/>
    <w:rsid w:val="002918B5"/>
    <w:rsid w:val="00291956"/>
    <w:rsid w:val="00291BE2"/>
    <w:rsid w:val="00291FE5"/>
    <w:rsid w:val="00292506"/>
    <w:rsid w:val="002925A1"/>
    <w:rsid w:val="0029266D"/>
    <w:rsid w:val="00292B48"/>
    <w:rsid w:val="00292B9C"/>
    <w:rsid w:val="00292EA6"/>
    <w:rsid w:val="002931D1"/>
    <w:rsid w:val="002931D7"/>
    <w:rsid w:val="002932A7"/>
    <w:rsid w:val="0029369D"/>
    <w:rsid w:val="002939C1"/>
    <w:rsid w:val="00293CB7"/>
    <w:rsid w:val="00293D9B"/>
    <w:rsid w:val="00293ECB"/>
    <w:rsid w:val="0029411E"/>
    <w:rsid w:val="00294278"/>
    <w:rsid w:val="0029446C"/>
    <w:rsid w:val="0029484A"/>
    <w:rsid w:val="00294EA6"/>
    <w:rsid w:val="00295675"/>
    <w:rsid w:val="00295934"/>
    <w:rsid w:val="002966CB"/>
    <w:rsid w:val="00296830"/>
    <w:rsid w:val="00296EA7"/>
    <w:rsid w:val="00297A8B"/>
    <w:rsid w:val="00297D4A"/>
    <w:rsid w:val="00297E6F"/>
    <w:rsid w:val="00297F8E"/>
    <w:rsid w:val="00297FF7"/>
    <w:rsid w:val="002A0102"/>
    <w:rsid w:val="002A03BF"/>
    <w:rsid w:val="002A0569"/>
    <w:rsid w:val="002A0947"/>
    <w:rsid w:val="002A0EBD"/>
    <w:rsid w:val="002A0EEB"/>
    <w:rsid w:val="002A1567"/>
    <w:rsid w:val="002A178A"/>
    <w:rsid w:val="002A1F0E"/>
    <w:rsid w:val="002A24A0"/>
    <w:rsid w:val="002A2956"/>
    <w:rsid w:val="002A2FBD"/>
    <w:rsid w:val="002A3224"/>
    <w:rsid w:val="002A3441"/>
    <w:rsid w:val="002A34E6"/>
    <w:rsid w:val="002A353B"/>
    <w:rsid w:val="002A3690"/>
    <w:rsid w:val="002A3B74"/>
    <w:rsid w:val="002A3D42"/>
    <w:rsid w:val="002A3D9C"/>
    <w:rsid w:val="002A41D0"/>
    <w:rsid w:val="002A455C"/>
    <w:rsid w:val="002A4571"/>
    <w:rsid w:val="002A491A"/>
    <w:rsid w:val="002A4FD3"/>
    <w:rsid w:val="002A5C8A"/>
    <w:rsid w:val="002A5D3E"/>
    <w:rsid w:val="002A6548"/>
    <w:rsid w:val="002A71D4"/>
    <w:rsid w:val="002A71E5"/>
    <w:rsid w:val="002A7461"/>
    <w:rsid w:val="002A7F18"/>
    <w:rsid w:val="002B0082"/>
    <w:rsid w:val="002B0226"/>
    <w:rsid w:val="002B03FD"/>
    <w:rsid w:val="002B0A67"/>
    <w:rsid w:val="002B16A1"/>
    <w:rsid w:val="002B20FA"/>
    <w:rsid w:val="002B24FB"/>
    <w:rsid w:val="002B29FF"/>
    <w:rsid w:val="002B2B60"/>
    <w:rsid w:val="002B3849"/>
    <w:rsid w:val="002B3EB4"/>
    <w:rsid w:val="002B4457"/>
    <w:rsid w:val="002B4B9B"/>
    <w:rsid w:val="002B4DC8"/>
    <w:rsid w:val="002B50CA"/>
    <w:rsid w:val="002B534A"/>
    <w:rsid w:val="002B56E6"/>
    <w:rsid w:val="002B5A9B"/>
    <w:rsid w:val="002B5D74"/>
    <w:rsid w:val="002B5E68"/>
    <w:rsid w:val="002B5E72"/>
    <w:rsid w:val="002B6445"/>
    <w:rsid w:val="002B651E"/>
    <w:rsid w:val="002B6774"/>
    <w:rsid w:val="002B6BCC"/>
    <w:rsid w:val="002B6DF1"/>
    <w:rsid w:val="002B7224"/>
    <w:rsid w:val="002B78D9"/>
    <w:rsid w:val="002B78EE"/>
    <w:rsid w:val="002B7B4E"/>
    <w:rsid w:val="002C045F"/>
    <w:rsid w:val="002C0605"/>
    <w:rsid w:val="002C06CF"/>
    <w:rsid w:val="002C0734"/>
    <w:rsid w:val="002C078B"/>
    <w:rsid w:val="002C0CA5"/>
    <w:rsid w:val="002C0EF5"/>
    <w:rsid w:val="002C1208"/>
    <w:rsid w:val="002C1377"/>
    <w:rsid w:val="002C21F3"/>
    <w:rsid w:val="002C25B0"/>
    <w:rsid w:val="002C27BD"/>
    <w:rsid w:val="002C2E87"/>
    <w:rsid w:val="002C2ED1"/>
    <w:rsid w:val="002C33A5"/>
    <w:rsid w:val="002C38D7"/>
    <w:rsid w:val="002C396F"/>
    <w:rsid w:val="002C3C28"/>
    <w:rsid w:val="002C3EA0"/>
    <w:rsid w:val="002C4249"/>
    <w:rsid w:val="002C44BF"/>
    <w:rsid w:val="002C4616"/>
    <w:rsid w:val="002C46B0"/>
    <w:rsid w:val="002C46C0"/>
    <w:rsid w:val="002C4765"/>
    <w:rsid w:val="002C48D2"/>
    <w:rsid w:val="002C498B"/>
    <w:rsid w:val="002C4C1D"/>
    <w:rsid w:val="002C4C3A"/>
    <w:rsid w:val="002C4F44"/>
    <w:rsid w:val="002C4F8D"/>
    <w:rsid w:val="002C52D1"/>
    <w:rsid w:val="002C54F5"/>
    <w:rsid w:val="002C54FA"/>
    <w:rsid w:val="002C57D1"/>
    <w:rsid w:val="002C5AF4"/>
    <w:rsid w:val="002C6068"/>
    <w:rsid w:val="002C6219"/>
    <w:rsid w:val="002C658A"/>
    <w:rsid w:val="002C6BD0"/>
    <w:rsid w:val="002C72AD"/>
    <w:rsid w:val="002C75FA"/>
    <w:rsid w:val="002C7E0C"/>
    <w:rsid w:val="002D000D"/>
    <w:rsid w:val="002D00C5"/>
    <w:rsid w:val="002D020A"/>
    <w:rsid w:val="002D069A"/>
    <w:rsid w:val="002D09EF"/>
    <w:rsid w:val="002D0DC0"/>
    <w:rsid w:val="002D12F3"/>
    <w:rsid w:val="002D155D"/>
    <w:rsid w:val="002D1781"/>
    <w:rsid w:val="002D18DC"/>
    <w:rsid w:val="002D192B"/>
    <w:rsid w:val="002D1C04"/>
    <w:rsid w:val="002D24A5"/>
    <w:rsid w:val="002D26A2"/>
    <w:rsid w:val="002D2BFF"/>
    <w:rsid w:val="002D2C98"/>
    <w:rsid w:val="002D2D9C"/>
    <w:rsid w:val="002D34AB"/>
    <w:rsid w:val="002D34AD"/>
    <w:rsid w:val="002D38BA"/>
    <w:rsid w:val="002D39BC"/>
    <w:rsid w:val="002D3A90"/>
    <w:rsid w:val="002D3CF3"/>
    <w:rsid w:val="002D3D25"/>
    <w:rsid w:val="002D3D84"/>
    <w:rsid w:val="002D474A"/>
    <w:rsid w:val="002D494D"/>
    <w:rsid w:val="002D50C3"/>
    <w:rsid w:val="002D584B"/>
    <w:rsid w:val="002D5E28"/>
    <w:rsid w:val="002D5F18"/>
    <w:rsid w:val="002D61F4"/>
    <w:rsid w:val="002D6466"/>
    <w:rsid w:val="002D66B2"/>
    <w:rsid w:val="002D6CA2"/>
    <w:rsid w:val="002D6D91"/>
    <w:rsid w:val="002D6F26"/>
    <w:rsid w:val="002D701C"/>
    <w:rsid w:val="002D7440"/>
    <w:rsid w:val="002D744A"/>
    <w:rsid w:val="002D759B"/>
    <w:rsid w:val="002D7666"/>
    <w:rsid w:val="002D7800"/>
    <w:rsid w:val="002D7995"/>
    <w:rsid w:val="002D7CC9"/>
    <w:rsid w:val="002E0103"/>
    <w:rsid w:val="002E0488"/>
    <w:rsid w:val="002E05C5"/>
    <w:rsid w:val="002E06F6"/>
    <w:rsid w:val="002E0CA7"/>
    <w:rsid w:val="002E15ED"/>
    <w:rsid w:val="002E1BF1"/>
    <w:rsid w:val="002E1CD8"/>
    <w:rsid w:val="002E23A4"/>
    <w:rsid w:val="002E2667"/>
    <w:rsid w:val="002E2C43"/>
    <w:rsid w:val="002E2D3E"/>
    <w:rsid w:val="002E33A0"/>
    <w:rsid w:val="002E378D"/>
    <w:rsid w:val="002E3B07"/>
    <w:rsid w:val="002E3CC4"/>
    <w:rsid w:val="002E3F61"/>
    <w:rsid w:val="002E422F"/>
    <w:rsid w:val="002E45CB"/>
    <w:rsid w:val="002E46DA"/>
    <w:rsid w:val="002E49D6"/>
    <w:rsid w:val="002E4A76"/>
    <w:rsid w:val="002E4C25"/>
    <w:rsid w:val="002E4D55"/>
    <w:rsid w:val="002E50FD"/>
    <w:rsid w:val="002E5194"/>
    <w:rsid w:val="002E5226"/>
    <w:rsid w:val="002E5310"/>
    <w:rsid w:val="002E5449"/>
    <w:rsid w:val="002E5536"/>
    <w:rsid w:val="002E558B"/>
    <w:rsid w:val="002E56A1"/>
    <w:rsid w:val="002E588F"/>
    <w:rsid w:val="002E597E"/>
    <w:rsid w:val="002E5F40"/>
    <w:rsid w:val="002E655C"/>
    <w:rsid w:val="002E6831"/>
    <w:rsid w:val="002E6B03"/>
    <w:rsid w:val="002E7068"/>
    <w:rsid w:val="002E7378"/>
    <w:rsid w:val="002E76E2"/>
    <w:rsid w:val="002E786D"/>
    <w:rsid w:val="002E7A10"/>
    <w:rsid w:val="002F0362"/>
    <w:rsid w:val="002F0568"/>
    <w:rsid w:val="002F0DD5"/>
    <w:rsid w:val="002F0F9B"/>
    <w:rsid w:val="002F1508"/>
    <w:rsid w:val="002F1823"/>
    <w:rsid w:val="002F1CEA"/>
    <w:rsid w:val="002F1E6B"/>
    <w:rsid w:val="002F1F1B"/>
    <w:rsid w:val="002F217B"/>
    <w:rsid w:val="002F246C"/>
    <w:rsid w:val="002F2D9B"/>
    <w:rsid w:val="002F300B"/>
    <w:rsid w:val="002F308A"/>
    <w:rsid w:val="002F31BB"/>
    <w:rsid w:val="002F3D0F"/>
    <w:rsid w:val="002F3F3B"/>
    <w:rsid w:val="002F428F"/>
    <w:rsid w:val="002F441A"/>
    <w:rsid w:val="002F4427"/>
    <w:rsid w:val="002F4D5D"/>
    <w:rsid w:val="002F4F99"/>
    <w:rsid w:val="002F5169"/>
    <w:rsid w:val="002F519E"/>
    <w:rsid w:val="002F570E"/>
    <w:rsid w:val="002F59CF"/>
    <w:rsid w:val="002F5DCB"/>
    <w:rsid w:val="002F609E"/>
    <w:rsid w:val="002F60D1"/>
    <w:rsid w:val="002F6497"/>
    <w:rsid w:val="002F684E"/>
    <w:rsid w:val="002F7120"/>
    <w:rsid w:val="002F753D"/>
    <w:rsid w:val="002F766F"/>
    <w:rsid w:val="002F76E4"/>
    <w:rsid w:val="002F7930"/>
    <w:rsid w:val="00300341"/>
    <w:rsid w:val="00300780"/>
    <w:rsid w:val="00300CEC"/>
    <w:rsid w:val="00300DC9"/>
    <w:rsid w:val="00301285"/>
    <w:rsid w:val="00302111"/>
    <w:rsid w:val="0030243D"/>
    <w:rsid w:val="00302578"/>
    <w:rsid w:val="00302616"/>
    <w:rsid w:val="003027D3"/>
    <w:rsid w:val="0030296D"/>
    <w:rsid w:val="00302AAB"/>
    <w:rsid w:val="00302C3C"/>
    <w:rsid w:val="00302FEC"/>
    <w:rsid w:val="00303702"/>
    <w:rsid w:val="003039DD"/>
    <w:rsid w:val="003044E4"/>
    <w:rsid w:val="00304782"/>
    <w:rsid w:val="00304AE8"/>
    <w:rsid w:val="00304D46"/>
    <w:rsid w:val="00304DBA"/>
    <w:rsid w:val="00304E5A"/>
    <w:rsid w:val="00304EE2"/>
    <w:rsid w:val="00305007"/>
    <w:rsid w:val="0030505F"/>
    <w:rsid w:val="00305CAC"/>
    <w:rsid w:val="00305EE9"/>
    <w:rsid w:val="00306222"/>
    <w:rsid w:val="003064D4"/>
    <w:rsid w:val="0030651A"/>
    <w:rsid w:val="0030676E"/>
    <w:rsid w:val="00306A7A"/>
    <w:rsid w:val="00306CE6"/>
    <w:rsid w:val="00306EAD"/>
    <w:rsid w:val="003070EC"/>
    <w:rsid w:val="003072AF"/>
    <w:rsid w:val="003072B7"/>
    <w:rsid w:val="00307357"/>
    <w:rsid w:val="00307455"/>
    <w:rsid w:val="003077CB"/>
    <w:rsid w:val="003078DB"/>
    <w:rsid w:val="00307C46"/>
    <w:rsid w:val="003102B4"/>
    <w:rsid w:val="003104D9"/>
    <w:rsid w:val="00310A87"/>
    <w:rsid w:val="00311045"/>
    <w:rsid w:val="0031129A"/>
    <w:rsid w:val="003115B4"/>
    <w:rsid w:val="003117B0"/>
    <w:rsid w:val="00312274"/>
    <w:rsid w:val="00312341"/>
    <w:rsid w:val="00312429"/>
    <w:rsid w:val="00312852"/>
    <w:rsid w:val="0031296B"/>
    <w:rsid w:val="00312BF7"/>
    <w:rsid w:val="00312D2E"/>
    <w:rsid w:val="00312FC5"/>
    <w:rsid w:val="00313080"/>
    <w:rsid w:val="003131BE"/>
    <w:rsid w:val="003131C7"/>
    <w:rsid w:val="00313321"/>
    <w:rsid w:val="0031380E"/>
    <w:rsid w:val="00313958"/>
    <w:rsid w:val="00313961"/>
    <w:rsid w:val="003139FC"/>
    <w:rsid w:val="00313F72"/>
    <w:rsid w:val="00313F8E"/>
    <w:rsid w:val="00314543"/>
    <w:rsid w:val="003145A5"/>
    <w:rsid w:val="00314BE9"/>
    <w:rsid w:val="003151B7"/>
    <w:rsid w:val="0031529C"/>
    <w:rsid w:val="00315AC3"/>
    <w:rsid w:val="00316097"/>
    <w:rsid w:val="0031611E"/>
    <w:rsid w:val="003164E7"/>
    <w:rsid w:val="003166B3"/>
    <w:rsid w:val="0031685D"/>
    <w:rsid w:val="00316FD4"/>
    <w:rsid w:val="003170F1"/>
    <w:rsid w:val="003179AC"/>
    <w:rsid w:val="00317DFE"/>
    <w:rsid w:val="00317FC6"/>
    <w:rsid w:val="00320230"/>
    <w:rsid w:val="00320390"/>
    <w:rsid w:val="00320624"/>
    <w:rsid w:val="00320AEB"/>
    <w:rsid w:val="00320B25"/>
    <w:rsid w:val="00320C07"/>
    <w:rsid w:val="00320EDD"/>
    <w:rsid w:val="00321AC6"/>
    <w:rsid w:val="00321BAA"/>
    <w:rsid w:val="00321E18"/>
    <w:rsid w:val="00321E90"/>
    <w:rsid w:val="00322107"/>
    <w:rsid w:val="00322167"/>
    <w:rsid w:val="003221C7"/>
    <w:rsid w:val="00322514"/>
    <w:rsid w:val="0032298E"/>
    <w:rsid w:val="00322A7D"/>
    <w:rsid w:val="00322A84"/>
    <w:rsid w:val="00322CA3"/>
    <w:rsid w:val="00322CAA"/>
    <w:rsid w:val="00322D6B"/>
    <w:rsid w:val="00322E1F"/>
    <w:rsid w:val="003231AF"/>
    <w:rsid w:val="0032334C"/>
    <w:rsid w:val="00323550"/>
    <w:rsid w:val="003236EC"/>
    <w:rsid w:val="00323C17"/>
    <w:rsid w:val="00323C43"/>
    <w:rsid w:val="00323CD5"/>
    <w:rsid w:val="00324469"/>
    <w:rsid w:val="00324DA6"/>
    <w:rsid w:val="00324E47"/>
    <w:rsid w:val="003251D2"/>
    <w:rsid w:val="0032527F"/>
    <w:rsid w:val="003255F3"/>
    <w:rsid w:val="00325751"/>
    <w:rsid w:val="00325799"/>
    <w:rsid w:val="00325CAE"/>
    <w:rsid w:val="00325D9D"/>
    <w:rsid w:val="00325EB7"/>
    <w:rsid w:val="0032609C"/>
    <w:rsid w:val="003260C3"/>
    <w:rsid w:val="003268D2"/>
    <w:rsid w:val="00327077"/>
    <w:rsid w:val="003270BD"/>
    <w:rsid w:val="003272BC"/>
    <w:rsid w:val="003278A2"/>
    <w:rsid w:val="00327BD1"/>
    <w:rsid w:val="00327E6C"/>
    <w:rsid w:val="00327F3E"/>
    <w:rsid w:val="00327F89"/>
    <w:rsid w:val="00330043"/>
    <w:rsid w:val="0033043B"/>
    <w:rsid w:val="003306AD"/>
    <w:rsid w:val="003313DA"/>
    <w:rsid w:val="00331676"/>
    <w:rsid w:val="003317B5"/>
    <w:rsid w:val="00331A3A"/>
    <w:rsid w:val="003322B8"/>
    <w:rsid w:val="003323E9"/>
    <w:rsid w:val="00332B75"/>
    <w:rsid w:val="00333256"/>
    <w:rsid w:val="00333697"/>
    <w:rsid w:val="003336C5"/>
    <w:rsid w:val="00333780"/>
    <w:rsid w:val="00333872"/>
    <w:rsid w:val="00333D1B"/>
    <w:rsid w:val="003340BE"/>
    <w:rsid w:val="003341D4"/>
    <w:rsid w:val="00334510"/>
    <w:rsid w:val="003346F6"/>
    <w:rsid w:val="00334725"/>
    <w:rsid w:val="00334C11"/>
    <w:rsid w:val="00334D08"/>
    <w:rsid w:val="00334F4C"/>
    <w:rsid w:val="00334FF9"/>
    <w:rsid w:val="003351D2"/>
    <w:rsid w:val="00335260"/>
    <w:rsid w:val="00335336"/>
    <w:rsid w:val="003355CA"/>
    <w:rsid w:val="00335AF7"/>
    <w:rsid w:val="00336781"/>
    <w:rsid w:val="00336E1A"/>
    <w:rsid w:val="00337019"/>
    <w:rsid w:val="00337185"/>
    <w:rsid w:val="00337A45"/>
    <w:rsid w:val="00337D5F"/>
    <w:rsid w:val="0034015E"/>
    <w:rsid w:val="00340292"/>
    <w:rsid w:val="00340609"/>
    <w:rsid w:val="003406DE"/>
    <w:rsid w:val="00340C0D"/>
    <w:rsid w:val="00340F90"/>
    <w:rsid w:val="0034125B"/>
    <w:rsid w:val="0034133C"/>
    <w:rsid w:val="0034179C"/>
    <w:rsid w:val="00341B62"/>
    <w:rsid w:val="003420C6"/>
    <w:rsid w:val="00342184"/>
    <w:rsid w:val="003421E0"/>
    <w:rsid w:val="00342617"/>
    <w:rsid w:val="00342820"/>
    <w:rsid w:val="0034289A"/>
    <w:rsid w:val="003429E2"/>
    <w:rsid w:val="00342B7E"/>
    <w:rsid w:val="00342D5A"/>
    <w:rsid w:val="0034312C"/>
    <w:rsid w:val="00343915"/>
    <w:rsid w:val="00343F57"/>
    <w:rsid w:val="00344095"/>
    <w:rsid w:val="0034438C"/>
    <w:rsid w:val="00344434"/>
    <w:rsid w:val="0034456D"/>
    <w:rsid w:val="00344796"/>
    <w:rsid w:val="00345004"/>
    <w:rsid w:val="003452BE"/>
    <w:rsid w:val="003454FE"/>
    <w:rsid w:val="003455EC"/>
    <w:rsid w:val="003458D0"/>
    <w:rsid w:val="003461DA"/>
    <w:rsid w:val="00346205"/>
    <w:rsid w:val="0034632B"/>
    <w:rsid w:val="003463B6"/>
    <w:rsid w:val="003465B2"/>
    <w:rsid w:val="00346828"/>
    <w:rsid w:val="00346909"/>
    <w:rsid w:val="00346A44"/>
    <w:rsid w:val="00346C68"/>
    <w:rsid w:val="00346E33"/>
    <w:rsid w:val="0034748D"/>
    <w:rsid w:val="0034755C"/>
    <w:rsid w:val="00350521"/>
    <w:rsid w:val="00350728"/>
    <w:rsid w:val="00350CBD"/>
    <w:rsid w:val="00350D9C"/>
    <w:rsid w:val="003515BD"/>
    <w:rsid w:val="00351FF2"/>
    <w:rsid w:val="0035224F"/>
    <w:rsid w:val="00352483"/>
    <w:rsid w:val="00352525"/>
    <w:rsid w:val="00352BE5"/>
    <w:rsid w:val="00353095"/>
    <w:rsid w:val="00353237"/>
    <w:rsid w:val="003533F3"/>
    <w:rsid w:val="0035397A"/>
    <w:rsid w:val="00353BD8"/>
    <w:rsid w:val="0035438D"/>
    <w:rsid w:val="00354713"/>
    <w:rsid w:val="00354A43"/>
    <w:rsid w:val="00354CAD"/>
    <w:rsid w:val="00355126"/>
    <w:rsid w:val="003552EF"/>
    <w:rsid w:val="0035558F"/>
    <w:rsid w:val="0035562B"/>
    <w:rsid w:val="00355849"/>
    <w:rsid w:val="00355CE5"/>
    <w:rsid w:val="00355FDB"/>
    <w:rsid w:val="00356543"/>
    <w:rsid w:val="003569C9"/>
    <w:rsid w:val="00356DB3"/>
    <w:rsid w:val="00357491"/>
    <w:rsid w:val="00357821"/>
    <w:rsid w:val="00357878"/>
    <w:rsid w:val="003578B1"/>
    <w:rsid w:val="00357C1D"/>
    <w:rsid w:val="003601FC"/>
    <w:rsid w:val="0036066A"/>
    <w:rsid w:val="00360887"/>
    <w:rsid w:val="00360D17"/>
    <w:rsid w:val="00360F4C"/>
    <w:rsid w:val="00361809"/>
    <w:rsid w:val="00361C43"/>
    <w:rsid w:val="00361DCD"/>
    <w:rsid w:val="003621A9"/>
    <w:rsid w:val="00362945"/>
    <w:rsid w:val="00362C17"/>
    <w:rsid w:val="00362E1F"/>
    <w:rsid w:val="00362E93"/>
    <w:rsid w:val="00363363"/>
    <w:rsid w:val="003636CB"/>
    <w:rsid w:val="00363836"/>
    <w:rsid w:val="00363A64"/>
    <w:rsid w:val="00363AB6"/>
    <w:rsid w:val="00363B17"/>
    <w:rsid w:val="00363FD8"/>
    <w:rsid w:val="00364A3F"/>
    <w:rsid w:val="00364A8F"/>
    <w:rsid w:val="00364C4C"/>
    <w:rsid w:val="00364DBF"/>
    <w:rsid w:val="00364F4A"/>
    <w:rsid w:val="00364FE5"/>
    <w:rsid w:val="003650BF"/>
    <w:rsid w:val="00365521"/>
    <w:rsid w:val="003657F7"/>
    <w:rsid w:val="00365D92"/>
    <w:rsid w:val="0036607D"/>
    <w:rsid w:val="0036623A"/>
    <w:rsid w:val="003665A8"/>
    <w:rsid w:val="00366D5E"/>
    <w:rsid w:val="00366E0B"/>
    <w:rsid w:val="00366E1E"/>
    <w:rsid w:val="00367157"/>
    <w:rsid w:val="00367404"/>
    <w:rsid w:val="003679EC"/>
    <w:rsid w:val="00367BC5"/>
    <w:rsid w:val="00367C95"/>
    <w:rsid w:val="00367E36"/>
    <w:rsid w:val="00367F9D"/>
    <w:rsid w:val="00370290"/>
    <w:rsid w:val="003706DC"/>
    <w:rsid w:val="0037074A"/>
    <w:rsid w:val="00371227"/>
    <w:rsid w:val="0037186A"/>
    <w:rsid w:val="003719CA"/>
    <w:rsid w:val="00371A52"/>
    <w:rsid w:val="00372045"/>
    <w:rsid w:val="0037216B"/>
    <w:rsid w:val="003721B9"/>
    <w:rsid w:val="003725CE"/>
    <w:rsid w:val="00372616"/>
    <w:rsid w:val="0037263E"/>
    <w:rsid w:val="00372C9B"/>
    <w:rsid w:val="00373099"/>
    <w:rsid w:val="00373207"/>
    <w:rsid w:val="003733B5"/>
    <w:rsid w:val="00373B25"/>
    <w:rsid w:val="00373C5A"/>
    <w:rsid w:val="00373D5A"/>
    <w:rsid w:val="00373E61"/>
    <w:rsid w:val="00373FAF"/>
    <w:rsid w:val="003741AD"/>
    <w:rsid w:val="0037470E"/>
    <w:rsid w:val="00374EF2"/>
    <w:rsid w:val="00374F06"/>
    <w:rsid w:val="003750A1"/>
    <w:rsid w:val="003756F7"/>
    <w:rsid w:val="003759DC"/>
    <w:rsid w:val="00375D13"/>
    <w:rsid w:val="00375E25"/>
    <w:rsid w:val="003765DB"/>
    <w:rsid w:val="0037696B"/>
    <w:rsid w:val="00376C2F"/>
    <w:rsid w:val="00376D93"/>
    <w:rsid w:val="0037703F"/>
    <w:rsid w:val="003770A9"/>
    <w:rsid w:val="00377752"/>
    <w:rsid w:val="00377ECC"/>
    <w:rsid w:val="00377F13"/>
    <w:rsid w:val="00380A3F"/>
    <w:rsid w:val="00380AD9"/>
    <w:rsid w:val="00380D55"/>
    <w:rsid w:val="00380DE6"/>
    <w:rsid w:val="00380DF3"/>
    <w:rsid w:val="00380E5A"/>
    <w:rsid w:val="00380E5E"/>
    <w:rsid w:val="00380F18"/>
    <w:rsid w:val="0038118A"/>
    <w:rsid w:val="00381334"/>
    <w:rsid w:val="0038151B"/>
    <w:rsid w:val="0038162C"/>
    <w:rsid w:val="00381648"/>
    <w:rsid w:val="00381BCC"/>
    <w:rsid w:val="0038230A"/>
    <w:rsid w:val="00382436"/>
    <w:rsid w:val="003829C2"/>
    <w:rsid w:val="003829EA"/>
    <w:rsid w:val="00382B70"/>
    <w:rsid w:val="00382C00"/>
    <w:rsid w:val="003838FD"/>
    <w:rsid w:val="00383BA9"/>
    <w:rsid w:val="00383D17"/>
    <w:rsid w:val="00383DC0"/>
    <w:rsid w:val="0038427D"/>
    <w:rsid w:val="00384409"/>
    <w:rsid w:val="00384623"/>
    <w:rsid w:val="003846BA"/>
    <w:rsid w:val="003848C4"/>
    <w:rsid w:val="00385553"/>
    <w:rsid w:val="003855AB"/>
    <w:rsid w:val="00385B9A"/>
    <w:rsid w:val="00385F6D"/>
    <w:rsid w:val="00386918"/>
    <w:rsid w:val="003869AC"/>
    <w:rsid w:val="00386A19"/>
    <w:rsid w:val="00386C33"/>
    <w:rsid w:val="00386D00"/>
    <w:rsid w:val="00387454"/>
    <w:rsid w:val="003874A4"/>
    <w:rsid w:val="0039024E"/>
    <w:rsid w:val="00390318"/>
    <w:rsid w:val="00390445"/>
    <w:rsid w:val="00390C98"/>
    <w:rsid w:val="00390D15"/>
    <w:rsid w:val="00390E1D"/>
    <w:rsid w:val="00391157"/>
    <w:rsid w:val="00391623"/>
    <w:rsid w:val="00392367"/>
    <w:rsid w:val="0039291F"/>
    <w:rsid w:val="00392BE1"/>
    <w:rsid w:val="003930E9"/>
    <w:rsid w:val="0039312F"/>
    <w:rsid w:val="00393132"/>
    <w:rsid w:val="003933C7"/>
    <w:rsid w:val="0039360B"/>
    <w:rsid w:val="00393898"/>
    <w:rsid w:val="00394040"/>
    <w:rsid w:val="00394421"/>
    <w:rsid w:val="00394DDE"/>
    <w:rsid w:val="00394E9C"/>
    <w:rsid w:val="00395EAD"/>
    <w:rsid w:val="003968AA"/>
    <w:rsid w:val="00396C0E"/>
    <w:rsid w:val="00396CC0"/>
    <w:rsid w:val="00396F5E"/>
    <w:rsid w:val="00397A30"/>
    <w:rsid w:val="00397ABD"/>
    <w:rsid w:val="00397DE0"/>
    <w:rsid w:val="00397EC4"/>
    <w:rsid w:val="003A00F8"/>
    <w:rsid w:val="003A0142"/>
    <w:rsid w:val="003A06EA"/>
    <w:rsid w:val="003A0E4D"/>
    <w:rsid w:val="003A132D"/>
    <w:rsid w:val="003A1671"/>
    <w:rsid w:val="003A19E8"/>
    <w:rsid w:val="003A1B76"/>
    <w:rsid w:val="003A1F48"/>
    <w:rsid w:val="003A1FED"/>
    <w:rsid w:val="003A2276"/>
    <w:rsid w:val="003A258B"/>
    <w:rsid w:val="003A261A"/>
    <w:rsid w:val="003A266D"/>
    <w:rsid w:val="003A273D"/>
    <w:rsid w:val="003A2B71"/>
    <w:rsid w:val="003A2C71"/>
    <w:rsid w:val="003A2F6D"/>
    <w:rsid w:val="003A3483"/>
    <w:rsid w:val="003A4814"/>
    <w:rsid w:val="003A48A5"/>
    <w:rsid w:val="003A4A52"/>
    <w:rsid w:val="003A4B50"/>
    <w:rsid w:val="003A4C7C"/>
    <w:rsid w:val="003A4CAA"/>
    <w:rsid w:val="003A4E85"/>
    <w:rsid w:val="003A51FB"/>
    <w:rsid w:val="003A53DB"/>
    <w:rsid w:val="003A5471"/>
    <w:rsid w:val="003A549B"/>
    <w:rsid w:val="003A564B"/>
    <w:rsid w:val="003A5F89"/>
    <w:rsid w:val="003A63B4"/>
    <w:rsid w:val="003A6983"/>
    <w:rsid w:val="003A6CE1"/>
    <w:rsid w:val="003B01DE"/>
    <w:rsid w:val="003B087A"/>
    <w:rsid w:val="003B0907"/>
    <w:rsid w:val="003B0909"/>
    <w:rsid w:val="003B0D4C"/>
    <w:rsid w:val="003B0F7A"/>
    <w:rsid w:val="003B152A"/>
    <w:rsid w:val="003B184E"/>
    <w:rsid w:val="003B1AC0"/>
    <w:rsid w:val="003B1D3B"/>
    <w:rsid w:val="003B1D5B"/>
    <w:rsid w:val="003B1EFE"/>
    <w:rsid w:val="003B22E5"/>
    <w:rsid w:val="003B250A"/>
    <w:rsid w:val="003B299F"/>
    <w:rsid w:val="003B2C89"/>
    <w:rsid w:val="003B2C95"/>
    <w:rsid w:val="003B3502"/>
    <w:rsid w:val="003B3712"/>
    <w:rsid w:val="003B37C0"/>
    <w:rsid w:val="003B3944"/>
    <w:rsid w:val="003B3AB0"/>
    <w:rsid w:val="003B3B34"/>
    <w:rsid w:val="003B3C31"/>
    <w:rsid w:val="003B3EAA"/>
    <w:rsid w:val="003B41B9"/>
    <w:rsid w:val="003B4291"/>
    <w:rsid w:val="003B44C8"/>
    <w:rsid w:val="003B44D9"/>
    <w:rsid w:val="003B45AE"/>
    <w:rsid w:val="003B484F"/>
    <w:rsid w:val="003B488F"/>
    <w:rsid w:val="003B49F3"/>
    <w:rsid w:val="003B4ABC"/>
    <w:rsid w:val="003B4AC7"/>
    <w:rsid w:val="003B4ADC"/>
    <w:rsid w:val="003B4B39"/>
    <w:rsid w:val="003B4D78"/>
    <w:rsid w:val="003B52C8"/>
    <w:rsid w:val="003B5C39"/>
    <w:rsid w:val="003B6053"/>
    <w:rsid w:val="003B6800"/>
    <w:rsid w:val="003B6AF9"/>
    <w:rsid w:val="003B6B70"/>
    <w:rsid w:val="003B6C6A"/>
    <w:rsid w:val="003B6E38"/>
    <w:rsid w:val="003B6FAF"/>
    <w:rsid w:val="003B76E1"/>
    <w:rsid w:val="003B778D"/>
    <w:rsid w:val="003B79FE"/>
    <w:rsid w:val="003B7BDA"/>
    <w:rsid w:val="003B7E86"/>
    <w:rsid w:val="003C035C"/>
    <w:rsid w:val="003C08AC"/>
    <w:rsid w:val="003C0CAF"/>
    <w:rsid w:val="003C0F26"/>
    <w:rsid w:val="003C1720"/>
    <w:rsid w:val="003C19E6"/>
    <w:rsid w:val="003C1C54"/>
    <w:rsid w:val="003C1EFB"/>
    <w:rsid w:val="003C1FD7"/>
    <w:rsid w:val="003C2D09"/>
    <w:rsid w:val="003C2D18"/>
    <w:rsid w:val="003C2FE4"/>
    <w:rsid w:val="003C309A"/>
    <w:rsid w:val="003C3658"/>
    <w:rsid w:val="003C3698"/>
    <w:rsid w:val="003C394D"/>
    <w:rsid w:val="003C3C0D"/>
    <w:rsid w:val="003C401C"/>
    <w:rsid w:val="003C4036"/>
    <w:rsid w:val="003C4089"/>
    <w:rsid w:val="003C4093"/>
    <w:rsid w:val="003C4172"/>
    <w:rsid w:val="003C438D"/>
    <w:rsid w:val="003C4422"/>
    <w:rsid w:val="003C4727"/>
    <w:rsid w:val="003C490F"/>
    <w:rsid w:val="003C51F3"/>
    <w:rsid w:val="003C5242"/>
    <w:rsid w:val="003C55C9"/>
    <w:rsid w:val="003C5846"/>
    <w:rsid w:val="003C59E3"/>
    <w:rsid w:val="003C5EF4"/>
    <w:rsid w:val="003C639C"/>
    <w:rsid w:val="003C63A9"/>
    <w:rsid w:val="003C669E"/>
    <w:rsid w:val="003C69A3"/>
    <w:rsid w:val="003C6A09"/>
    <w:rsid w:val="003C7787"/>
    <w:rsid w:val="003C784E"/>
    <w:rsid w:val="003C78F7"/>
    <w:rsid w:val="003C7A11"/>
    <w:rsid w:val="003C7B97"/>
    <w:rsid w:val="003C7CBD"/>
    <w:rsid w:val="003C7ED6"/>
    <w:rsid w:val="003D049A"/>
    <w:rsid w:val="003D0721"/>
    <w:rsid w:val="003D07B4"/>
    <w:rsid w:val="003D1199"/>
    <w:rsid w:val="003D165D"/>
    <w:rsid w:val="003D1C01"/>
    <w:rsid w:val="003D1D8B"/>
    <w:rsid w:val="003D2675"/>
    <w:rsid w:val="003D26A4"/>
    <w:rsid w:val="003D26FD"/>
    <w:rsid w:val="003D286F"/>
    <w:rsid w:val="003D2C84"/>
    <w:rsid w:val="003D330D"/>
    <w:rsid w:val="003D36F0"/>
    <w:rsid w:val="003D3DEA"/>
    <w:rsid w:val="003D4089"/>
    <w:rsid w:val="003D41C4"/>
    <w:rsid w:val="003D46BD"/>
    <w:rsid w:val="003D47AA"/>
    <w:rsid w:val="003D4815"/>
    <w:rsid w:val="003D4EA3"/>
    <w:rsid w:val="003D4F89"/>
    <w:rsid w:val="003D4FE5"/>
    <w:rsid w:val="003D51E9"/>
    <w:rsid w:val="003D5A98"/>
    <w:rsid w:val="003D5EB0"/>
    <w:rsid w:val="003D5F3F"/>
    <w:rsid w:val="003D5F7D"/>
    <w:rsid w:val="003D5F9F"/>
    <w:rsid w:val="003D6CC0"/>
    <w:rsid w:val="003D6E8B"/>
    <w:rsid w:val="003D7057"/>
    <w:rsid w:val="003D7151"/>
    <w:rsid w:val="003D75FD"/>
    <w:rsid w:val="003D7A84"/>
    <w:rsid w:val="003D7D45"/>
    <w:rsid w:val="003E0080"/>
    <w:rsid w:val="003E02B5"/>
    <w:rsid w:val="003E049A"/>
    <w:rsid w:val="003E0725"/>
    <w:rsid w:val="003E0802"/>
    <w:rsid w:val="003E0C58"/>
    <w:rsid w:val="003E0F76"/>
    <w:rsid w:val="003E1A2E"/>
    <w:rsid w:val="003E1AA8"/>
    <w:rsid w:val="003E1CE3"/>
    <w:rsid w:val="003E21E6"/>
    <w:rsid w:val="003E2540"/>
    <w:rsid w:val="003E2CE6"/>
    <w:rsid w:val="003E31CF"/>
    <w:rsid w:val="003E3571"/>
    <w:rsid w:val="003E3AF2"/>
    <w:rsid w:val="003E3C52"/>
    <w:rsid w:val="003E3D77"/>
    <w:rsid w:val="003E4012"/>
    <w:rsid w:val="003E405B"/>
    <w:rsid w:val="003E416F"/>
    <w:rsid w:val="003E43B0"/>
    <w:rsid w:val="003E46AA"/>
    <w:rsid w:val="003E470D"/>
    <w:rsid w:val="003E4781"/>
    <w:rsid w:val="003E4969"/>
    <w:rsid w:val="003E4AD6"/>
    <w:rsid w:val="003E4B9C"/>
    <w:rsid w:val="003E4EFB"/>
    <w:rsid w:val="003E52B1"/>
    <w:rsid w:val="003E58CE"/>
    <w:rsid w:val="003E5A91"/>
    <w:rsid w:val="003E68AC"/>
    <w:rsid w:val="003E6DB6"/>
    <w:rsid w:val="003E6F33"/>
    <w:rsid w:val="003E7075"/>
    <w:rsid w:val="003E71C5"/>
    <w:rsid w:val="003E7301"/>
    <w:rsid w:val="003E7347"/>
    <w:rsid w:val="003E7471"/>
    <w:rsid w:val="003E7B47"/>
    <w:rsid w:val="003E7D3F"/>
    <w:rsid w:val="003E7E99"/>
    <w:rsid w:val="003E7FD6"/>
    <w:rsid w:val="003F0758"/>
    <w:rsid w:val="003F08A7"/>
    <w:rsid w:val="003F0DA0"/>
    <w:rsid w:val="003F1225"/>
    <w:rsid w:val="003F1955"/>
    <w:rsid w:val="003F1991"/>
    <w:rsid w:val="003F19DE"/>
    <w:rsid w:val="003F1FB9"/>
    <w:rsid w:val="003F2011"/>
    <w:rsid w:val="003F22AA"/>
    <w:rsid w:val="003F23D6"/>
    <w:rsid w:val="003F2706"/>
    <w:rsid w:val="003F28C1"/>
    <w:rsid w:val="003F2B95"/>
    <w:rsid w:val="003F31FA"/>
    <w:rsid w:val="003F354E"/>
    <w:rsid w:val="003F3845"/>
    <w:rsid w:val="003F3946"/>
    <w:rsid w:val="003F3A26"/>
    <w:rsid w:val="003F3BEF"/>
    <w:rsid w:val="003F3C5E"/>
    <w:rsid w:val="003F42BC"/>
    <w:rsid w:val="003F45F7"/>
    <w:rsid w:val="003F4BBB"/>
    <w:rsid w:val="003F55AE"/>
    <w:rsid w:val="003F56D8"/>
    <w:rsid w:val="003F5938"/>
    <w:rsid w:val="003F5954"/>
    <w:rsid w:val="003F5BCF"/>
    <w:rsid w:val="003F5DA0"/>
    <w:rsid w:val="003F5E9E"/>
    <w:rsid w:val="003F63ED"/>
    <w:rsid w:val="003F6A2B"/>
    <w:rsid w:val="003F6B05"/>
    <w:rsid w:val="003F6D1F"/>
    <w:rsid w:val="003F71A3"/>
    <w:rsid w:val="003F75B9"/>
    <w:rsid w:val="003F75F0"/>
    <w:rsid w:val="00400128"/>
    <w:rsid w:val="00400515"/>
    <w:rsid w:val="004006C4"/>
    <w:rsid w:val="004007F5"/>
    <w:rsid w:val="00400A49"/>
    <w:rsid w:val="00400E84"/>
    <w:rsid w:val="00401098"/>
    <w:rsid w:val="004010E0"/>
    <w:rsid w:val="00402154"/>
    <w:rsid w:val="004026AC"/>
    <w:rsid w:val="00402D4C"/>
    <w:rsid w:val="00402E8A"/>
    <w:rsid w:val="00402EFF"/>
    <w:rsid w:val="00402F3A"/>
    <w:rsid w:val="00402F93"/>
    <w:rsid w:val="00403372"/>
    <w:rsid w:val="004035CE"/>
    <w:rsid w:val="004036FD"/>
    <w:rsid w:val="00403C8C"/>
    <w:rsid w:val="00403D2B"/>
    <w:rsid w:val="00403E75"/>
    <w:rsid w:val="00404D78"/>
    <w:rsid w:val="004051CD"/>
    <w:rsid w:val="00405769"/>
    <w:rsid w:val="00405905"/>
    <w:rsid w:val="00406680"/>
    <w:rsid w:val="0040692F"/>
    <w:rsid w:val="00406B4B"/>
    <w:rsid w:val="00406D94"/>
    <w:rsid w:val="00407049"/>
    <w:rsid w:val="004072B3"/>
    <w:rsid w:val="004079A6"/>
    <w:rsid w:val="004079E1"/>
    <w:rsid w:val="00407A28"/>
    <w:rsid w:val="00407A70"/>
    <w:rsid w:val="004100B5"/>
    <w:rsid w:val="004105DF"/>
    <w:rsid w:val="00410E7A"/>
    <w:rsid w:val="004112EB"/>
    <w:rsid w:val="00411A25"/>
    <w:rsid w:val="00411AF9"/>
    <w:rsid w:val="00411E1F"/>
    <w:rsid w:val="004121D7"/>
    <w:rsid w:val="004122A1"/>
    <w:rsid w:val="00412596"/>
    <w:rsid w:val="004125BD"/>
    <w:rsid w:val="00412688"/>
    <w:rsid w:val="00412883"/>
    <w:rsid w:val="00412981"/>
    <w:rsid w:val="00412C37"/>
    <w:rsid w:val="00412F89"/>
    <w:rsid w:val="004132AB"/>
    <w:rsid w:val="00413984"/>
    <w:rsid w:val="00413C98"/>
    <w:rsid w:val="00413E45"/>
    <w:rsid w:val="0041407D"/>
    <w:rsid w:val="004140AF"/>
    <w:rsid w:val="00414459"/>
    <w:rsid w:val="0041496B"/>
    <w:rsid w:val="0041513F"/>
    <w:rsid w:val="004151CB"/>
    <w:rsid w:val="00415DC0"/>
    <w:rsid w:val="00416686"/>
    <w:rsid w:val="004168CD"/>
    <w:rsid w:val="004168FF"/>
    <w:rsid w:val="00416CD4"/>
    <w:rsid w:val="00417632"/>
    <w:rsid w:val="004201A9"/>
    <w:rsid w:val="00420435"/>
    <w:rsid w:val="004204C4"/>
    <w:rsid w:val="004208C3"/>
    <w:rsid w:val="00420A18"/>
    <w:rsid w:val="00420B69"/>
    <w:rsid w:val="00421622"/>
    <w:rsid w:val="00421936"/>
    <w:rsid w:val="00421BC3"/>
    <w:rsid w:val="00421EF3"/>
    <w:rsid w:val="004225A4"/>
    <w:rsid w:val="004228BC"/>
    <w:rsid w:val="00422984"/>
    <w:rsid w:val="00422A7E"/>
    <w:rsid w:val="00423280"/>
    <w:rsid w:val="004233A0"/>
    <w:rsid w:val="004235C1"/>
    <w:rsid w:val="00423CAE"/>
    <w:rsid w:val="004245A0"/>
    <w:rsid w:val="004245C8"/>
    <w:rsid w:val="00424749"/>
    <w:rsid w:val="00424944"/>
    <w:rsid w:val="0042515B"/>
    <w:rsid w:val="0042586D"/>
    <w:rsid w:val="00425918"/>
    <w:rsid w:val="00425BD0"/>
    <w:rsid w:val="00425DA9"/>
    <w:rsid w:val="0042605F"/>
    <w:rsid w:val="004265D9"/>
    <w:rsid w:val="00426649"/>
    <w:rsid w:val="00427069"/>
    <w:rsid w:val="004276EE"/>
    <w:rsid w:val="00427B97"/>
    <w:rsid w:val="00427BBD"/>
    <w:rsid w:val="0043030B"/>
    <w:rsid w:val="004304E2"/>
    <w:rsid w:val="004306E4"/>
    <w:rsid w:val="004307B8"/>
    <w:rsid w:val="00430B08"/>
    <w:rsid w:val="00430B83"/>
    <w:rsid w:val="0043115A"/>
    <w:rsid w:val="00431243"/>
    <w:rsid w:val="004316D4"/>
    <w:rsid w:val="0043190F"/>
    <w:rsid w:val="00431ED2"/>
    <w:rsid w:val="00432580"/>
    <w:rsid w:val="00432631"/>
    <w:rsid w:val="00432716"/>
    <w:rsid w:val="004329C2"/>
    <w:rsid w:val="00432B1D"/>
    <w:rsid w:val="00432C0C"/>
    <w:rsid w:val="00432D78"/>
    <w:rsid w:val="00432DA0"/>
    <w:rsid w:val="004331D1"/>
    <w:rsid w:val="0043348A"/>
    <w:rsid w:val="00433741"/>
    <w:rsid w:val="00433EE4"/>
    <w:rsid w:val="00434AB4"/>
    <w:rsid w:val="00434ABA"/>
    <w:rsid w:val="00434DED"/>
    <w:rsid w:val="004351A0"/>
    <w:rsid w:val="00435B48"/>
    <w:rsid w:val="00435E15"/>
    <w:rsid w:val="00435EDA"/>
    <w:rsid w:val="00435F9F"/>
    <w:rsid w:val="00436006"/>
    <w:rsid w:val="0043606D"/>
    <w:rsid w:val="004363C7"/>
    <w:rsid w:val="00436728"/>
    <w:rsid w:val="00436D04"/>
    <w:rsid w:val="004372B7"/>
    <w:rsid w:val="00437BAA"/>
    <w:rsid w:val="00437C8A"/>
    <w:rsid w:val="00437FC3"/>
    <w:rsid w:val="00440028"/>
    <w:rsid w:val="0044025A"/>
    <w:rsid w:val="00440997"/>
    <w:rsid w:val="0044115C"/>
    <w:rsid w:val="0044166D"/>
    <w:rsid w:val="00441714"/>
    <w:rsid w:val="00441D9A"/>
    <w:rsid w:val="00441DD0"/>
    <w:rsid w:val="00441ED8"/>
    <w:rsid w:val="00442310"/>
    <w:rsid w:val="00442541"/>
    <w:rsid w:val="004427C5"/>
    <w:rsid w:val="0044285A"/>
    <w:rsid w:val="00442C0F"/>
    <w:rsid w:val="00443017"/>
    <w:rsid w:val="00443177"/>
    <w:rsid w:val="00443259"/>
    <w:rsid w:val="0044360B"/>
    <w:rsid w:val="0044376C"/>
    <w:rsid w:val="00443A00"/>
    <w:rsid w:val="00443A41"/>
    <w:rsid w:val="00443B7E"/>
    <w:rsid w:val="00443C3A"/>
    <w:rsid w:val="00443F34"/>
    <w:rsid w:val="004440A7"/>
    <w:rsid w:val="00444156"/>
    <w:rsid w:val="00444392"/>
    <w:rsid w:val="004443FE"/>
    <w:rsid w:val="004445C6"/>
    <w:rsid w:val="00444C5F"/>
    <w:rsid w:val="00444CF1"/>
    <w:rsid w:val="00444D6F"/>
    <w:rsid w:val="00444D70"/>
    <w:rsid w:val="00444EEC"/>
    <w:rsid w:val="00444F47"/>
    <w:rsid w:val="004451A1"/>
    <w:rsid w:val="00445277"/>
    <w:rsid w:val="004453D5"/>
    <w:rsid w:val="004453F1"/>
    <w:rsid w:val="00445723"/>
    <w:rsid w:val="004457CE"/>
    <w:rsid w:val="00445811"/>
    <w:rsid w:val="0044614D"/>
    <w:rsid w:val="00446414"/>
    <w:rsid w:val="0044647A"/>
    <w:rsid w:val="00446617"/>
    <w:rsid w:val="0044671F"/>
    <w:rsid w:val="00446891"/>
    <w:rsid w:val="00446A9A"/>
    <w:rsid w:val="00446B1C"/>
    <w:rsid w:val="00446D88"/>
    <w:rsid w:val="00446E5B"/>
    <w:rsid w:val="004474DE"/>
    <w:rsid w:val="00447880"/>
    <w:rsid w:val="004479D2"/>
    <w:rsid w:val="00447BEB"/>
    <w:rsid w:val="00447F2D"/>
    <w:rsid w:val="00447F7F"/>
    <w:rsid w:val="00450AD1"/>
    <w:rsid w:val="00450BB7"/>
    <w:rsid w:val="00450DFB"/>
    <w:rsid w:val="00451035"/>
    <w:rsid w:val="00451902"/>
    <w:rsid w:val="00451A49"/>
    <w:rsid w:val="0045200C"/>
    <w:rsid w:val="0045206C"/>
    <w:rsid w:val="004523D3"/>
    <w:rsid w:val="00452419"/>
    <w:rsid w:val="004524B0"/>
    <w:rsid w:val="004528AA"/>
    <w:rsid w:val="00452B00"/>
    <w:rsid w:val="00452D6A"/>
    <w:rsid w:val="00452F70"/>
    <w:rsid w:val="004533B1"/>
    <w:rsid w:val="004534A8"/>
    <w:rsid w:val="0045359C"/>
    <w:rsid w:val="004536A9"/>
    <w:rsid w:val="00453B2B"/>
    <w:rsid w:val="00453DD9"/>
    <w:rsid w:val="00453E76"/>
    <w:rsid w:val="00453EC4"/>
    <w:rsid w:val="004540B7"/>
    <w:rsid w:val="004542F5"/>
    <w:rsid w:val="004548F4"/>
    <w:rsid w:val="00454938"/>
    <w:rsid w:val="00454D4B"/>
    <w:rsid w:val="00454D67"/>
    <w:rsid w:val="00454DC4"/>
    <w:rsid w:val="004550F8"/>
    <w:rsid w:val="00455407"/>
    <w:rsid w:val="00455977"/>
    <w:rsid w:val="00455AE1"/>
    <w:rsid w:val="00455C7F"/>
    <w:rsid w:val="00455EF1"/>
    <w:rsid w:val="00456E05"/>
    <w:rsid w:val="00456FBF"/>
    <w:rsid w:val="004572D7"/>
    <w:rsid w:val="00457491"/>
    <w:rsid w:val="004578B2"/>
    <w:rsid w:val="00457BCC"/>
    <w:rsid w:val="00457C71"/>
    <w:rsid w:val="0046036D"/>
    <w:rsid w:val="004608C3"/>
    <w:rsid w:val="00460AC8"/>
    <w:rsid w:val="00460BC9"/>
    <w:rsid w:val="0046132D"/>
    <w:rsid w:val="0046156F"/>
    <w:rsid w:val="0046162A"/>
    <w:rsid w:val="004616FE"/>
    <w:rsid w:val="0046170A"/>
    <w:rsid w:val="00461783"/>
    <w:rsid w:val="00461BE2"/>
    <w:rsid w:val="00461C37"/>
    <w:rsid w:val="00461CC3"/>
    <w:rsid w:val="00462214"/>
    <w:rsid w:val="004623BD"/>
    <w:rsid w:val="0046243C"/>
    <w:rsid w:val="00462636"/>
    <w:rsid w:val="004626A1"/>
    <w:rsid w:val="004637EF"/>
    <w:rsid w:val="00463A3B"/>
    <w:rsid w:val="00463B71"/>
    <w:rsid w:val="00464D50"/>
    <w:rsid w:val="00464DDC"/>
    <w:rsid w:val="00465233"/>
    <w:rsid w:val="004655E8"/>
    <w:rsid w:val="0046588B"/>
    <w:rsid w:val="00465BB7"/>
    <w:rsid w:val="00465D86"/>
    <w:rsid w:val="00465F9E"/>
    <w:rsid w:val="00466548"/>
    <w:rsid w:val="004666F3"/>
    <w:rsid w:val="00466CBF"/>
    <w:rsid w:val="00466E93"/>
    <w:rsid w:val="00466EFC"/>
    <w:rsid w:val="00466F66"/>
    <w:rsid w:val="00466F73"/>
    <w:rsid w:val="00467580"/>
    <w:rsid w:val="00467581"/>
    <w:rsid w:val="0046782F"/>
    <w:rsid w:val="00467C13"/>
    <w:rsid w:val="00467CB9"/>
    <w:rsid w:val="00470045"/>
    <w:rsid w:val="00470339"/>
    <w:rsid w:val="004706E6"/>
    <w:rsid w:val="00470815"/>
    <w:rsid w:val="00470DC8"/>
    <w:rsid w:val="00470F89"/>
    <w:rsid w:val="00471443"/>
    <w:rsid w:val="00471896"/>
    <w:rsid w:val="00471A22"/>
    <w:rsid w:val="00471CF7"/>
    <w:rsid w:val="0047216A"/>
    <w:rsid w:val="004721DD"/>
    <w:rsid w:val="004723CB"/>
    <w:rsid w:val="004723E9"/>
    <w:rsid w:val="00472740"/>
    <w:rsid w:val="004729EA"/>
    <w:rsid w:val="00472A6A"/>
    <w:rsid w:val="00473245"/>
    <w:rsid w:val="004733C2"/>
    <w:rsid w:val="004734EC"/>
    <w:rsid w:val="004739A3"/>
    <w:rsid w:val="00473B34"/>
    <w:rsid w:val="00473E9D"/>
    <w:rsid w:val="004741B3"/>
    <w:rsid w:val="004744BD"/>
    <w:rsid w:val="0047502B"/>
    <w:rsid w:val="00475143"/>
    <w:rsid w:val="00475635"/>
    <w:rsid w:val="0047566C"/>
    <w:rsid w:val="004757A0"/>
    <w:rsid w:val="004758BD"/>
    <w:rsid w:val="00475A00"/>
    <w:rsid w:val="00475BAA"/>
    <w:rsid w:val="00475D85"/>
    <w:rsid w:val="00475EF3"/>
    <w:rsid w:val="0047719B"/>
    <w:rsid w:val="004771B1"/>
    <w:rsid w:val="00477244"/>
    <w:rsid w:val="0047761E"/>
    <w:rsid w:val="00477966"/>
    <w:rsid w:val="004779B1"/>
    <w:rsid w:val="004779EF"/>
    <w:rsid w:val="00477C78"/>
    <w:rsid w:val="00477DE5"/>
    <w:rsid w:val="00477E21"/>
    <w:rsid w:val="004809EB"/>
    <w:rsid w:val="00480A0D"/>
    <w:rsid w:val="004810DA"/>
    <w:rsid w:val="004812DF"/>
    <w:rsid w:val="00481391"/>
    <w:rsid w:val="00481B38"/>
    <w:rsid w:val="00481D47"/>
    <w:rsid w:val="00482016"/>
    <w:rsid w:val="004822AD"/>
    <w:rsid w:val="00482909"/>
    <w:rsid w:val="00482C04"/>
    <w:rsid w:val="004834B3"/>
    <w:rsid w:val="004843FE"/>
    <w:rsid w:val="00484483"/>
    <w:rsid w:val="004844E1"/>
    <w:rsid w:val="00484F53"/>
    <w:rsid w:val="00485B53"/>
    <w:rsid w:val="00486030"/>
    <w:rsid w:val="0048670A"/>
    <w:rsid w:val="00486CF8"/>
    <w:rsid w:val="00486FC4"/>
    <w:rsid w:val="004870D4"/>
    <w:rsid w:val="004872E7"/>
    <w:rsid w:val="0048796E"/>
    <w:rsid w:val="00487A76"/>
    <w:rsid w:val="00487B4D"/>
    <w:rsid w:val="00487C91"/>
    <w:rsid w:val="00490891"/>
    <w:rsid w:val="00490CEA"/>
    <w:rsid w:val="00490EF3"/>
    <w:rsid w:val="00490F4A"/>
    <w:rsid w:val="00491434"/>
    <w:rsid w:val="00491751"/>
    <w:rsid w:val="00492CC6"/>
    <w:rsid w:val="00492DD0"/>
    <w:rsid w:val="004939BA"/>
    <w:rsid w:val="00493DAE"/>
    <w:rsid w:val="00493EBE"/>
    <w:rsid w:val="00493FF2"/>
    <w:rsid w:val="004943D7"/>
    <w:rsid w:val="004945D5"/>
    <w:rsid w:val="004945D6"/>
    <w:rsid w:val="00494B2C"/>
    <w:rsid w:val="00494C57"/>
    <w:rsid w:val="00494F0B"/>
    <w:rsid w:val="004956F9"/>
    <w:rsid w:val="00495C98"/>
    <w:rsid w:val="00495F0D"/>
    <w:rsid w:val="00496084"/>
    <w:rsid w:val="0049619E"/>
    <w:rsid w:val="004963D3"/>
    <w:rsid w:val="00496696"/>
    <w:rsid w:val="00496A6F"/>
    <w:rsid w:val="00496DDA"/>
    <w:rsid w:val="00496EE0"/>
    <w:rsid w:val="004973B8"/>
    <w:rsid w:val="00497531"/>
    <w:rsid w:val="004978C4"/>
    <w:rsid w:val="00497CDE"/>
    <w:rsid w:val="00497DCF"/>
    <w:rsid w:val="004A05BD"/>
    <w:rsid w:val="004A05CB"/>
    <w:rsid w:val="004A05FE"/>
    <w:rsid w:val="004A0709"/>
    <w:rsid w:val="004A08C3"/>
    <w:rsid w:val="004A0E3E"/>
    <w:rsid w:val="004A12E2"/>
    <w:rsid w:val="004A1326"/>
    <w:rsid w:val="004A1F38"/>
    <w:rsid w:val="004A2ED0"/>
    <w:rsid w:val="004A32F9"/>
    <w:rsid w:val="004A3706"/>
    <w:rsid w:val="004A3740"/>
    <w:rsid w:val="004A3B02"/>
    <w:rsid w:val="004A40C5"/>
    <w:rsid w:val="004A4155"/>
    <w:rsid w:val="004A415F"/>
    <w:rsid w:val="004A4202"/>
    <w:rsid w:val="004A436A"/>
    <w:rsid w:val="004A45E1"/>
    <w:rsid w:val="004A46D1"/>
    <w:rsid w:val="004A492B"/>
    <w:rsid w:val="004A4B15"/>
    <w:rsid w:val="004A534A"/>
    <w:rsid w:val="004A5744"/>
    <w:rsid w:val="004A5ABF"/>
    <w:rsid w:val="004A5EA2"/>
    <w:rsid w:val="004A66D7"/>
    <w:rsid w:val="004A6D0A"/>
    <w:rsid w:val="004A6FA3"/>
    <w:rsid w:val="004A72F8"/>
    <w:rsid w:val="004B011B"/>
    <w:rsid w:val="004B0F30"/>
    <w:rsid w:val="004B0F89"/>
    <w:rsid w:val="004B12F2"/>
    <w:rsid w:val="004B163A"/>
    <w:rsid w:val="004B1D40"/>
    <w:rsid w:val="004B1EBC"/>
    <w:rsid w:val="004B201D"/>
    <w:rsid w:val="004B2214"/>
    <w:rsid w:val="004B2483"/>
    <w:rsid w:val="004B249D"/>
    <w:rsid w:val="004B24D3"/>
    <w:rsid w:val="004B278F"/>
    <w:rsid w:val="004B2811"/>
    <w:rsid w:val="004B2958"/>
    <w:rsid w:val="004B2CF6"/>
    <w:rsid w:val="004B3756"/>
    <w:rsid w:val="004B39F0"/>
    <w:rsid w:val="004B3C96"/>
    <w:rsid w:val="004B3D0C"/>
    <w:rsid w:val="004B411E"/>
    <w:rsid w:val="004B444F"/>
    <w:rsid w:val="004B486B"/>
    <w:rsid w:val="004B4EA7"/>
    <w:rsid w:val="004B51CE"/>
    <w:rsid w:val="004B5286"/>
    <w:rsid w:val="004B57FF"/>
    <w:rsid w:val="004B5BBF"/>
    <w:rsid w:val="004B5DF9"/>
    <w:rsid w:val="004B5EE2"/>
    <w:rsid w:val="004B60CF"/>
    <w:rsid w:val="004B67D3"/>
    <w:rsid w:val="004B6815"/>
    <w:rsid w:val="004B6983"/>
    <w:rsid w:val="004B6C08"/>
    <w:rsid w:val="004C00D2"/>
    <w:rsid w:val="004C00ED"/>
    <w:rsid w:val="004C0225"/>
    <w:rsid w:val="004C029C"/>
    <w:rsid w:val="004C054D"/>
    <w:rsid w:val="004C0550"/>
    <w:rsid w:val="004C0628"/>
    <w:rsid w:val="004C0700"/>
    <w:rsid w:val="004C08DF"/>
    <w:rsid w:val="004C0EB1"/>
    <w:rsid w:val="004C1418"/>
    <w:rsid w:val="004C1933"/>
    <w:rsid w:val="004C2404"/>
    <w:rsid w:val="004C2677"/>
    <w:rsid w:val="004C2D91"/>
    <w:rsid w:val="004C3018"/>
    <w:rsid w:val="004C323A"/>
    <w:rsid w:val="004C380C"/>
    <w:rsid w:val="004C3899"/>
    <w:rsid w:val="004C39E6"/>
    <w:rsid w:val="004C4207"/>
    <w:rsid w:val="004C42C4"/>
    <w:rsid w:val="004C42DA"/>
    <w:rsid w:val="004C4C4E"/>
    <w:rsid w:val="004C5032"/>
    <w:rsid w:val="004C564F"/>
    <w:rsid w:val="004C56D3"/>
    <w:rsid w:val="004C57B1"/>
    <w:rsid w:val="004C5D07"/>
    <w:rsid w:val="004C61D4"/>
    <w:rsid w:val="004C61ED"/>
    <w:rsid w:val="004C62C4"/>
    <w:rsid w:val="004C62DE"/>
    <w:rsid w:val="004C6612"/>
    <w:rsid w:val="004C6AD5"/>
    <w:rsid w:val="004C722A"/>
    <w:rsid w:val="004C7C38"/>
    <w:rsid w:val="004D037E"/>
    <w:rsid w:val="004D0485"/>
    <w:rsid w:val="004D0921"/>
    <w:rsid w:val="004D0A92"/>
    <w:rsid w:val="004D0BC3"/>
    <w:rsid w:val="004D0CEC"/>
    <w:rsid w:val="004D0EEC"/>
    <w:rsid w:val="004D0EFC"/>
    <w:rsid w:val="004D1289"/>
    <w:rsid w:val="004D12EC"/>
    <w:rsid w:val="004D1358"/>
    <w:rsid w:val="004D136F"/>
    <w:rsid w:val="004D1742"/>
    <w:rsid w:val="004D1E5C"/>
    <w:rsid w:val="004D1EF2"/>
    <w:rsid w:val="004D1F53"/>
    <w:rsid w:val="004D2469"/>
    <w:rsid w:val="004D2873"/>
    <w:rsid w:val="004D2C32"/>
    <w:rsid w:val="004D328B"/>
    <w:rsid w:val="004D369C"/>
    <w:rsid w:val="004D37BF"/>
    <w:rsid w:val="004D3AC8"/>
    <w:rsid w:val="004D3B1F"/>
    <w:rsid w:val="004D3E30"/>
    <w:rsid w:val="004D413B"/>
    <w:rsid w:val="004D437E"/>
    <w:rsid w:val="004D45BA"/>
    <w:rsid w:val="004D475D"/>
    <w:rsid w:val="004D47B7"/>
    <w:rsid w:val="004D4BF8"/>
    <w:rsid w:val="004D4D24"/>
    <w:rsid w:val="004D52EC"/>
    <w:rsid w:val="004D576C"/>
    <w:rsid w:val="004D5925"/>
    <w:rsid w:val="004D595E"/>
    <w:rsid w:val="004D5993"/>
    <w:rsid w:val="004D6700"/>
    <w:rsid w:val="004D6B18"/>
    <w:rsid w:val="004D6F06"/>
    <w:rsid w:val="004D6F80"/>
    <w:rsid w:val="004D73F1"/>
    <w:rsid w:val="004D7713"/>
    <w:rsid w:val="004D77F9"/>
    <w:rsid w:val="004D7D96"/>
    <w:rsid w:val="004E0330"/>
    <w:rsid w:val="004E05E4"/>
    <w:rsid w:val="004E07D9"/>
    <w:rsid w:val="004E0819"/>
    <w:rsid w:val="004E0C5E"/>
    <w:rsid w:val="004E13FF"/>
    <w:rsid w:val="004E1648"/>
    <w:rsid w:val="004E1810"/>
    <w:rsid w:val="004E1EB6"/>
    <w:rsid w:val="004E2256"/>
    <w:rsid w:val="004E24E2"/>
    <w:rsid w:val="004E2948"/>
    <w:rsid w:val="004E29CD"/>
    <w:rsid w:val="004E309D"/>
    <w:rsid w:val="004E3351"/>
    <w:rsid w:val="004E3393"/>
    <w:rsid w:val="004E393B"/>
    <w:rsid w:val="004E3A88"/>
    <w:rsid w:val="004E3DE2"/>
    <w:rsid w:val="004E3E29"/>
    <w:rsid w:val="004E4026"/>
    <w:rsid w:val="004E40B9"/>
    <w:rsid w:val="004E4121"/>
    <w:rsid w:val="004E4511"/>
    <w:rsid w:val="004E4BAB"/>
    <w:rsid w:val="004E4C5F"/>
    <w:rsid w:val="004E4ED3"/>
    <w:rsid w:val="004E4F6E"/>
    <w:rsid w:val="004E5503"/>
    <w:rsid w:val="004E5818"/>
    <w:rsid w:val="004E5CB7"/>
    <w:rsid w:val="004E5CDA"/>
    <w:rsid w:val="004E5EDF"/>
    <w:rsid w:val="004E620A"/>
    <w:rsid w:val="004E67DC"/>
    <w:rsid w:val="004E6C0A"/>
    <w:rsid w:val="004E705C"/>
    <w:rsid w:val="004E708E"/>
    <w:rsid w:val="004E7281"/>
    <w:rsid w:val="004E72B1"/>
    <w:rsid w:val="004E7360"/>
    <w:rsid w:val="004E751D"/>
    <w:rsid w:val="004E765E"/>
    <w:rsid w:val="004E7A1B"/>
    <w:rsid w:val="004E7B7E"/>
    <w:rsid w:val="004E7CF7"/>
    <w:rsid w:val="004E7E6A"/>
    <w:rsid w:val="004F003F"/>
    <w:rsid w:val="004F044B"/>
    <w:rsid w:val="004F0C54"/>
    <w:rsid w:val="004F1417"/>
    <w:rsid w:val="004F170A"/>
    <w:rsid w:val="004F1A86"/>
    <w:rsid w:val="004F1B33"/>
    <w:rsid w:val="004F1CCE"/>
    <w:rsid w:val="004F1F00"/>
    <w:rsid w:val="004F2620"/>
    <w:rsid w:val="004F29FE"/>
    <w:rsid w:val="004F2E28"/>
    <w:rsid w:val="004F30B2"/>
    <w:rsid w:val="004F32B2"/>
    <w:rsid w:val="004F339E"/>
    <w:rsid w:val="004F376A"/>
    <w:rsid w:val="004F3890"/>
    <w:rsid w:val="004F38FC"/>
    <w:rsid w:val="004F3A6D"/>
    <w:rsid w:val="004F3FF9"/>
    <w:rsid w:val="004F429B"/>
    <w:rsid w:val="004F43F0"/>
    <w:rsid w:val="004F496B"/>
    <w:rsid w:val="004F4A3D"/>
    <w:rsid w:val="004F4D93"/>
    <w:rsid w:val="004F4E76"/>
    <w:rsid w:val="004F4EF0"/>
    <w:rsid w:val="004F4FA3"/>
    <w:rsid w:val="004F627F"/>
    <w:rsid w:val="004F65BE"/>
    <w:rsid w:val="004F70D1"/>
    <w:rsid w:val="00500194"/>
    <w:rsid w:val="0050033A"/>
    <w:rsid w:val="005005D4"/>
    <w:rsid w:val="00500638"/>
    <w:rsid w:val="00500CF8"/>
    <w:rsid w:val="00500EEB"/>
    <w:rsid w:val="00500F2C"/>
    <w:rsid w:val="00501095"/>
    <w:rsid w:val="00501557"/>
    <w:rsid w:val="00501BB7"/>
    <w:rsid w:val="00501E22"/>
    <w:rsid w:val="005022AF"/>
    <w:rsid w:val="0050289D"/>
    <w:rsid w:val="005031FE"/>
    <w:rsid w:val="005032A9"/>
    <w:rsid w:val="0050330D"/>
    <w:rsid w:val="005035AC"/>
    <w:rsid w:val="00503708"/>
    <w:rsid w:val="005038B0"/>
    <w:rsid w:val="005040B7"/>
    <w:rsid w:val="005040D6"/>
    <w:rsid w:val="005044CE"/>
    <w:rsid w:val="00504962"/>
    <w:rsid w:val="00504D8A"/>
    <w:rsid w:val="005050F2"/>
    <w:rsid w:val="005051AB"/>
    <w:rsid w:val="00505389"/>
    <w:rsid w:val="00505524"/>
    <w:rsid w:val="00505659"/>
    <w:rsid w:val="00505810"/>
    <w:rsid w:val="00505C73"/>
    <w:rsid w:val="0050622E"/>
    <w:rsid w:val="005064F7"/>
    <w:rsid w:val="0050650D"/>
    <w:rsid w:val="0050658D"/>
    <w:rsid w:val="00506A48"/>
    <w:rsid w:val="00506C2B"/>
    <w:rsid w:val="00506D7C"/>
    <w:rsid w:val="00506E0F"/>
    <w:rsid w:val="00506E4B"/>
    <w:rsid w:val="00506E9C"/>
    <w:rsid w:val="005073FE"/>
    <w:rsid w:val="00507682"/>
    <w:rsid w:val="005076D8"/>
    <w:rsid w:val="005077C9"/>
    <w:rsid w:val="00507866"/>
    <w:rsid w:val="00507B1C"/>
    <w:rsid w:val="00507D98"/>
    <w:rsid w:val="0051015A"/>
    <w:rsid w:val="0051037E"/>
    <w:rsid w:val="00510FD0"/>
    <w:rsid w:val="0051183C"/>
    <w:rsid w:val="0051191B"/>
    <w:rsid w:val="00511BBA"/>
    <w:rsid w:val="00511E4F"/>
    <w:rsid w:val="00511F42"/>
    <w:rsid w:val="0051255F"/>
    <w:rsid w:val="00512ED7"/>
    <w:rsid w:val="00512F9F"/>
    <w:rsid w:val="00513118"/>
    <w:rsid w:val="0051364A"/>
    <w:rsid w:val="0051367D"/>
    <w:rsid w:val="00513EDC"/>
    <w:rsid w:val="00514195"/>
    <w:rsid w:val="005144D6"/>
    <w:rsid w:val="005145B2"/>
    <w:rsid w:val="00514623"/>
    <w:rsid w:val="0051479F"/>
    <w:rsid w:val="00514820"/>
    <w:rsid w:val="00514CD8"/>
    <w:rsid w:val="00514EB7"/>
    <w:rsid w:val="00514F1F"/>
    <w:rsid w:val="005151A7"/>
    <w:rsid w:val="00515364"/>
    <w:rsid w:val="0051558D"/>
    <w:rsid w:val="00515A81"/>
    <w:rsid w:val="00515B9E"/>
    <w:rsid w:val="00515DAD"/>
    <w:rsid w:val="00515DDA"/>
    <w:rsid w:val="005161FF"/>
    <w:rsid w:val="005164BE"/>
    <w:rsid w:val="0051665C"/>
    <w:rsid w:val="00516E72"/>
    <w:rsid w:val="00516F21"/>
    <w:rsid w:val="005177E1"/>
    <w:rsid w:val="005179A7"/>
    <w:rsid w:val="005179FF"/>
    <w:rsid w:val="00517AB0"/>
    <w:rsid w:val="00517E45"/>
    <w:rsid w:val="00520678"/>
    <w:rsid w:val="00520840"/>
    <w:rsid w:val="00520B04"/>
    <w:rsid w:val="00521162"/>
    <w:rsid w:val="00521571"/>
    <w:rsid w:val="005217A2"/>
    <w:rsid w:val="005219A9"/>
    <w:rsid w:val="0052220A"/>
    <w:rsid w:val="00522339"/>
    <w:rsid w:val="005223F9"/>
    <w:rsid w:val="00522868"/>
    <w:rsid w:val="00522DBA"/>
    <w:rsid w:val="00522F09"/>
    <w:rsid w:val="00523204"/>
    <w:rsid w:val="00523780"/>
    <w:rsid w:val="005239ED"/>
    <w:rsid w:val="00523A20"/>
    <w:rsid w:val="00523FBD"/>
    <w:rsid w:val="0052407D"/>
    <w:rsid w:val="0052423A"/>
    <w:rsid w:val="0052429C"/>
    <w:rsid w:val="0052449F"/>
    <w:rsid w:val="00524718"/>
    <w:rsid w:val="0052484D"/>
    <w:rsid w:val="00524A2A"/>
    <w:rsid w:val="00524BED"/>
    <w:rsid w:val="00524CD5"/>
    <w:rsid w:val="00524E63"/>
    <w:rsid w:val="00525019"/>
    <w:rsid w:val="00525027"/>
    <w:rsid w:val="005259DD"/>
    <w:rsid w:val="00525BD8"/>
    <w:rsid w:val="00525D30"/>
    <w:rsid w:val="0052647A"/>
    <w:rsid w:val="00526884"/>
    <w:rsid w:val="00526B44"/>
    <w:rsid w:val="00526C0F"/>
    <w:rsid w:val="00526EED"/>
    <w:rsid w:val="0052713A"/>
    <w:rsid w:val="0052730A"/>
    <w:rsid w:val="00527543"/>
    <w:rsid w:val="00527721"/>
    <w:rsid w:val="0052774D"/>
    <w:rsid w:val="00527A2B"/>
    <w:rsid w:val="00527B16"/>
    <w:rsid w:val="00527DFD"/>
    <w:rsid w:val="0053008C"/>
    <w:rsid w:val="005300F9"/>
    <w:rsid w:val="005307AF"/>
    <w:rsid w:val="005307C5"/>
    <w:rsid w:val="005319B8"/>
    <w:rsid w:val="00531DD9"/>
    <w:rsid w:val="005322ED"/>
    <w:rsid w:val="00532F88"/>
    <w:rsid w:val="005332F3"/>
    <w:rsid w:val="005335ED"/>
    <w:rsid w:val="00533923"/>
    <w:rsid w:val="00534850"/>
    <w:rsid w:val="005348E4"/>
    <w:rsid w:val="00534962"/>
    <w:rsid w:val="00534E47"/>
    <w:rsid w:val="00534F70"/>
    <w:rsid w:val="00535030"/>
    <w:rsid w:val="00535623"/>
    <w:rsid w:val="005361D2"/>
    <w:rsid w:val="0053675A"/>
    <w:rsid w:val="005368B5"/>
    <w:rsid w:val="00536DA8"/>
    <w:rsid w:val="0053725F"/>
    <w:rsid w:val="00537A71"/>
    <w:rsid w:val="00537B64"/>
    <w:rsid w:val="00537BFB"/>
    <w:rsid w:val="00537C10"/>
    <w:rsid w:val="005400F7"/>
    <w:rsid w:val="00540228"/>
    <w:rsid w:val="00540957"/>
    <w:rsid w:val="00540D8B"/>
    <w:rsid w:val="0054116E"/>
    <w:rsid w:val="00541281"/>
    <w:rsid w:val="005412D9"/>
    <w:rsid w:val="005418D4"/>
    <w:rsid w:val="005419B1"/>
    <w:rsid w:val="00541AA2"/>
    <w:rsid w:val="00541AD7"/>
    <w:rsid w:val="00541E57"/>
    <w:rsid w:val="00541FC3"/>
    <w:rsid w:val="005425E9"/>
    <w:rsid w:val="00542790"/>
    <w:rsid w:val="00542B49"/>
    <w:rsid w:val="00542B72"/>
    <w:rsid w:val="00542DCE"/>
    <w:rsid w:val="0054325E"/>
    <w:rsid w:val="005438B8"/>
    <w:rsid w:val="00543AB1"/>
    <w:rsid w:val="00543BB5"/>
    <w:rsid w:val="00543CFA"/>
    <w:rsid w:val="00543D06"/>
    <w:rsid w:val="00543F64"/>
    <w:rsid w:val="00544769"/>
    <w:rsid w:val="005447DF"/>
    <w:rsid w:val="005447FE"/>
    <w:rsid w:val="005449D8"/>
    <w:rsid w:val="005450A9"/>
    <w:rsid w:val="005451EA"/>
    <w:rsid w:val="005455C6"/>
    <w:rsid w:val="005457A6"/>
    <w:rsid w:val="00545961"/>
    <w:rsid w:val="00545B01"/>
    <w:rsid w:val="00545B5F"/>
    <w:rsid w:val="00545B9E"/>
    <w:rsid w:val="00545BF7"/>
    <w:rsid w:val="00546192"/>
    <w:rsid w:val="00546840"/>
    <w:rsid w:val="00546B15"/>
    <w:rsid w:val="005470DE"/>
    <w:rsid w:val="005479B1"/>
    <w:rsid w:val="00547CCA"/>
    <w:rsid w:val="00550044"/>
    <w:rsid w:val="0055049E"/>
    <w:rsid w:val="005506E3"/>
    <w:rsid w:val="00550B14"/>
    <w:rsid w:val="00550D07"/>
    <w:rsid w:val="00551339"/>
    <w:rsid w:val="00551590"/>
    <w:rsid w:val="00551A8F"/>
    <w:rsid w:val="00551B51"/>
    <w:rsid w:val="00551CFE"/>
    <w:rsid w:val="00551E89"/>
    <w:rsid w:val="0055222D"/>
    <w:rsid w:val="005527E2"/>
    <w:rsid w:val="00552944"/>
    <w:rsid w:val="00552AEA"/>
    <w:rsid w:val="00552C72"/>
    <w:rsid w:val="00553109"/>
    <w:rsid w:val="005536BD"/>
    <w:rsid w:val="005536C1"/>
    <w:rsid w:val="00553DF0"/>
    <w:rsid w:val="0055437A"/>
    <w:rsid w:val="00554761"/>
    <w:rsid w:val="00554C5C"/>
    <w:rsid w:val="00554D9D"/>
    <w:rsid w:val="0055559B"/>
    <w:rsid w:val="00555B2A"/>
    <w:rsid w:val="00555B38"/>
    <w:rsid w:val="005563D2"/>
    <w:rsid w:val="00556524"/>
    <w:rsid w:val="005566FB"/>
    <w:rsid w:val="00556D8A"/>
    <w:rsid w:val="00556DFA"/>
    <w:rsid w:val="00557456"/>
    <w:rsid w:val="0055756B"/>
    <w:rsid w:val="0055762F"/>
    <w:rsid w:val="00557899"/>
    <w:rsid w:val="00557B86"/>
    <w:rsid w:val="00557F3C"/>
    <w:rsid w:val="00560428"/>
    <w:rsid w:val="00560921"/>
    <w:rsid w:val="00560A78"/>
    <w:rsid w:val="00561064"/>
    <w:rsid w:val="005610FE"/>
    <w:rsid w:val="00561241"/>
    <w:rsid w:val="00561A58"/>
    <w:rsid w:val="0056200D"/>
    <w:rsid w:val="0056224C"/>
    <w:rsid w:val="0056261B"/>
    <w:rsid w:val="00562643"/>
    <w:rsid w:val="0056278A"/>
    <w:rsid w:val="005627DB"/>
    <w:rsid w:val="0056280B"/>
    <w:rsid w:val="00562B3B"/>
    <w:rsid w:val="00562C8E"/>
    <w:rsid w:val="00562CD7"/>
    <w:rsid w:val="0056300A"/>
    <w:rsid w:val="005630BA"/>
    <w:rsid w:val="0056372C"/>
    <w:rsid w:val="00563BBB"/>
    <w:rsid w:val="00563BCA"/>
    <w:rsid w:val="00563C3C"/>
    <w:rsid w:val="00563C59"/>
    <w:rsid w:val="005642E2"/>
    <w:rsid w:val="005647EC"/>
    <w:rsid w:val="0056499A"/>
    <w:rsid w:val="00564AB4"/>
    <w:rsid w:val="00564BF2"/>
    <w:rsid w:val="00564F74"/>
    <w:rsid w:val="005660DD"/>
    <w:rsid w:val="005665B7"/>
    <w:rsid w:val="00566877"/>
    <w:rsid w:val="0056690F"/>
    <w:rsid w:val="00566A15"/>
    <w:rsid w:val="00566AF8"/>
    <w:rsid w:val="005670AC"/>
    <w:rsid w:val="005702EB"/>
    <w:rsid w:val="0057057F"/>
    <w:rsid w:val="005706CB"/>
    <w:rsid w:val="00570B27"/>
    <w:rsid w:val="005713FE"/>
    <w:rsid w:val="0057161C"/>
    <w:rsid w:val="005717F8"/>
    <w:rsid w:val="00571BC4"/>
    <w:rsid w:val="00571F3A"/>
    <w:rsid w:val="0057236F"/>
    <w:rsid w:val="005726EB"/>
    <w:rsid w:val="00572B43"/>
    <w:rsid w:val="005734A5"/>
    <w:rsid w:val="00573580"/>
    <w:rsid w:val="00573787"/>
    <w:rsid w:val="005737C6"/>
    <w:rsid w:val="005737D4"/>
    <w:rsid w:val="00573A08"/>
    <w:rsid w:val="005743A3"/>
    <w:rsid w:val="0057446B"/>
    <w:rsid w:val="005747D4"/>
    <w:rsid w:val="00574AA2"/>
    <w:rsid w:val="005752EF"/>
    <w:rsid w:val="005754C3"/>
    <w:rsid w:val="005755E4"/>
    <w:rsid w:val="00575865"/>
    <w:rsid w:val="0057588C"/>
    <w:rsid w:val="00575A4F"/>
    <w:rsid w:val="00575ECE"/>
    <w:rsid w:val="00576089"/>
    <w:rsid w:val="005761F3"/>
    <w:rsid w:val="0057680E"/>
    <w:rsid w:val="00576F83"/>
    <w:rsid w:val="005771CF"/>
    <w:rsid w:val="00577226"/>
    <w:rsid w:val="005773F2"/>
    <w:rsid w:val="00577820"/>
    <w:rsid w:val="005778E5"/>
    <w:rsid w:val="00577EC3"/>
    <w:rsid w:val="005801CB"/>
    <w:rsid w:val="005802B7"/>
    <w:rsid w:val="005807B4"/>
    <w:rsid w:val="005809D6"/>
    <w:rsid w:val="00580BB8"/>
    <w:rsid w:val="00580E72"/>
    <w:rsid w:val="00580F1D"/>
    <w:rsid w:val="005816F9"/>
    <w:rsid w:val="00581708"/>
    <w:rsid w:val="00581BA6"/>
    <w:rsid w:val="00581C43"/>
    <w:rsid w:val="00581E06"/>
    <w:rsid w:val="00581EFF"/>
    <w:rsid w:val="00581F56"/>
    <w:rsid w:val="00582221"/>
    <w:rsid w:val="00583005"/>
    <w:rsid w:val="00583023"/>
    <w:rsid w:val="005839CC"/>
    <w:rsid w:val="00583ED9"/>
    <w:rsid w:val="00583F60"/>
    <w:rsid w:val="005841FE"/>
    <w:rsid w:val="00584408"/>
    <w:rsid w:val="0058480D"/>
    <w:rsid w:val="00584E6E"/>
    <w:rsid w:val="00584F61"/>
    <w:rsid w:val="00585254"/>
    <w:rsid w:val="005855A3"/>
    <w:rsid w:val="00585686"/>
    <w:rsid w:val="00585C3C"/>
    <w:rsid w:val="00585EA9"/>
    <w:rsid w:val="005862BB"/>
    <w:rsid w:val="0058680B"/>
    <w:rsid w:val="00586AAA"/>
    <w:rsid w:val="00586DE2"/>
    <w:rsid w:val="00587078"/>
    <w:rsid w:val="0058749C"/>
    <w:rsid w:val="00587769"/>
    <w:rsid w:val="005907BD"/>
    <w:rsid w:val="00590A75"/>
    <w:rsid w:val="0059134B"/>
    <w:rsid w:val="00591A87"/>
    <w:rsid w:val="00591ABC"/>
    <w:rsid w:val="00591DF9"/>
    <w:rsid w:val="005925EC"/>
    <w:rsid w:val="005933C3"/>
    <w:rsid w:val="005935CB"/>
    <w:rsid w:val="005937E4"/>
    <w:rsid w:val="005939A9"/>
    <w:rsid w:val="00593A05"/>
    <w:rsid w:val="00594030"/>
    <w:rsid w:val="00594185"/>
    <w:rsid w:val="005941A0"/>
    <w:rsid w:val="0059499D"/>
    <w:rsid w:val="00594A13"/>
    <w:rsid w:val="00595027"/>
    <w:rsid w:val="00595399"/>
    <w:rsid w:val="00595C74"/>
    <w:rsid w:val="0059707D"/>
    <w:rsid w:val="0059726A"/>
    <w:rsid w:val="00597613"/>
    <w:rsid w:val="00597B2A"/>
    <w:rsid w:val="00597DC3"/>
    <w:rsid w:val="005A0289"/>
    <w:rsid w:val="005A0498"/>
    <w:rsid w:val="005A0621"/>
    <w:rsid w:val="005A08EB"/>
    <w:rsid w:val="005A1196"/>
    <w:rsid w:val="005A1256"/>
    <w:rsid w:val="005A13DC"/>
    <w:rsid w:val="005A1793"/>
    <w:rsid w:val="005A1A24"/>
    <w:rsid w:val="005A1D60"/>
    <w:rsid w:val="005A22F6"/>
    <w:rsid w:val="005A2438"/>
    <w:rsid w:val="005A28D3"/>
    <w:rsid w:val="005A30B6"/>
    <w:rsid w:val="005A30C3"/>
    <w:rsid w:val="005A3448"/>
    <w:rsid w:val="005A38A4"/>
    <w:rsid w:val="005A3A35"/>
    <w:rsid w:val="005A3BC3"/>
    <w:rsid w:val="005A3D21"/>
    <w:rsid w:val="005A3EF7"/>
    <w:rsid w:val="005A3EFE"/>
    <w:rsid w:val="005A430F"/>
    <w:rsid w:val="005A48A1"/>
    <w:rsid w:val="005A4CB8"/>
    <w:rsid w:val="005A5024"/>
    <w:rsid w:val="005A511F"/>
    <w:rsid w:val="005A56C6"/>
    <w:rsid w:val="005A60B9"/>
    <w:rsid w:val="005A617B"/>
    <w:rsid w:val="005A62BC"/>
    <w:rsid w:val="005A658C"/>
    <w:rsid w:val="005A7DD7"/>
    <w:rsid w:val="005B05A8"/>
    <w:rsid w:val="005B0A7C"/>
    <w:rsid w:val="005B0AD0"/>
    <w:rsid w:val="005B1281"/>
    <w:rsid w:val="005B1589"/>
    <w:rsid w:val="005B183E"/>
    <w:rsid w:val="005B18A7"/>
    <w:rsid w:val="005B19F4"/>
    <w:rsid w:val="005B19FC"/>
    <w:rsid w:val="005B1B0C"/>
    <w:rsid w:val="005B2118"/>
    <w:rsid w:val="005B2196"/>
    <w:rsid w:val="005B2A7E"/>
    <w:rsid w:val="005B2E14"/>
    <w:rsid w:val="005B333A"/>
    <w:rsid w:val="005B3364"/>
    <w:rsid w:val="005B3564"/>
    <w:rsid w:val="005B3724"/>
    <w:rsid w:val="005B38D9"/>
    <w:rsid w:val="005B3D68"/>
    <w:rsid w:val="005B4528"/>
    <w:rsid w:val="005B476B"/>
    <w:rsid w:val="005B496A"/>
    <w:rsid w:val="005B4D35"/>
    <w:rsid w:val="005B52B5"/>
    <w:rsid w:val="005B58FF"/>
    <w:rsid w:val="005B5E81"/>
    <w:rsid w:val="005B6007"/>
    <w:rsid w:val="005B6237"/>
    <w:rsid w:val="005B63E4"/>
    <w:rsid w:val="005B6740"/>
    <w:rsid w:val="005B719B"/>
    <w:rsid w:val="005B766D"/>
    <w:rsid w:val="005B76CA"/>
    <w:rsid w:val="005B7782"/>
    <w:rsid w:val="005B77D0"/>
    <w:rsid w:val="005B7820"/>
    <w:rsid w:val="005B7E3C"/>
    <w:rsid w:val="005B7EAA"/>
    <w:rsid w:val="005C026D"/>
    <w:rsid w:val="005C0573"/>
    <w:rsid w:val="005C0657"/>
    <w:rsid w:val="005C07A8"/>
    <w:rsid w:val="005C0967"/>
    <w:rsid w:val="005C0DB0"/>
    <w:rsid w:val="005C0EAD"/>
    <w:rsid w:val="005C0ED2"/>
    <w:rsid w:val="005C10D5"/>
    <w:rsid w:val="005C113D"/>
    <w:rsid w:val="005C1172"/>
    <w:rsid w:val="005C1C60"/>
    <w:rsid w:val="005C1DEE"/>
    <w:rsid w:val="005C2145"/>
    <w:rsid w:val="005C2433"/>
    <w:rsid w:val="005C2571"/>
    <w:rsid w:val="005C25F7"/>
    <w:rsid w:val="005C28EA"/>
    <w:rsid w:val="005C3736"/>
    <w:rsid w:val="005C3990"/>
    <w:rsid w:val="005C3A79"/>
    <w:rsid w:val="005C4013"/>
    <w:rsid w:val="005C401E"/>
    <w:rsid w:val="005C40D7"/>
    <w:rsid w:val="005C40E1"/>
    <w:rsid w:val="005C4270"/>
    <w:rsid w:val="005C49D9"/>
    <w:rsid w:val="005C4B2A"/>
    <w:rsid w:val="005C4E03"/>
    <w:rsid w:val="005C5191"/>
    <w:rsid w:val="005C5290"/>
    <w:rsid w:val="005C5872"/>
    <w:rsid w:val="005C5CB0"/>
    <w:rsid w:val="005C5DE3"/>
    <w:rsid w:val="005C61EC"/>
    <w:rsid w:val="005C6480"/>
    <w:rsid w:val="005C6FA1"/>
    <w:rsid w:val="005C7179"/>
    <w:rsid w:val="005C7240"/>
    <w:rsid w:val="005C73C2"/>
    <w:rsid w:val="005C750E"/>
    <w:rsid w:val="005C75FD"/>
    <w:rsid w:val="005C7CA8"/>
    <w:rsid w:val="005D0DAE"/>
    <w:rsid w:val="005D0F1A"/>
    <w:rsid w:val="005D11FE"/>
    <w:rsid w:val="005D1597"/>
    <w:rsid w:val="005D18B2"/>
    <w:rsid w:val="005D1AC9"/>
    <w:rsid w:val="005D1ACA"/>
    <w:rsid w:val="005D1DB1"/>
    <w:rsid w:val="005D1DD1"/>
    <w:rsid w:val="005D1E81"/>
    <w:rsid w:val="005D2277"/>
    <w:rsid w:val="005D24E8"/>
    <w:rsid w:val="005D288A"/>
    <w:rsid w:val="005D2961"/>
    <w:rsid w:val="005D2E59"/>
    <w:rsid w:val="005D33EA"/>
    <w:rsid w:val="005D3544"/>
    <w:rsid w:val="005D3594"/>
    <w:rsid w:val="005D3737"/>
    <w:rsid w:val="005D3A8F"/>
    <w:rsid w:val="005D3BDC"/>
    <w:rsid w:val="005D3D4E"/>
    <w:rsid w:val="005D4271"/>
    <w:rsid w:val="005D447C"/>
    <w:rsid w:val="005D47B1"/>
    <w:rsid w:val="005D4C13"/>
    <w:rsid w:val="005D4CE7"/>
    <w:rsid w:val="005D4D87"/>
    <w:rsid w:val="005D4F26"/>
    <w:rsid w:val="005D50D7"/>
    <w:rsid w:val="005D5194"/>
    <w:rsid w:val="005D5442"/>
    <w:rsid w:val="005D562D"/>
    <w:rsid w:val="005D57ED"/>
    <w:rsid w:val="005D5AF9"/>
    <w:rsid w:val="005D5D53"/>
    <w:rsid w:val="005D5FA1"/>
    <w:rsid w:val="005D6243"/>
    <w:rsid w:val="005D6667"/>
    <w:rsid w:val="005D6795"/>
    <w:rsid w:val="005D67FD"/>
    <w:rsid w:val="005D68BD"/>
    <w:rsid w:val="005D6B8A"/>
    <w:rsid w:val="005D71F9"/>
    <w:rsid w:val="005D7266"/>
    <w:rsid w:val="005D7AA7"/>
    <w:rsid w:val="005D7B60"/>
    <w:rsid w:val="005E0334"/>
    <w:rsid w:val="005E0E94"/>
    <w:rsid w:val="005E1666"/>
    <w:rsid w:val="005E1850"/>
    <w:rsid w:val="005E1926"/>
    <w:rsid w:val="005E1B60"/>
    <w:rsid w:val="005E1DBC"/>
    <w:rsid w:val="005E21F0"/>
    <w:rsid w:val="005E25F6"/>
    <w:rsid w:val="005E26B9"/>
    <w:rsid w:val="005E2967"/>
    <w:rsid w:val="005E296A"/>
    <w:rsid w:val="005E2A87"/>
    <w:rsid w:val="005E2C8B"/>
    <w:rsid w:val="005E32B0"/>
    <w:rsid w:val="005E358F"/>
    <w:rsid w:val="005E3889"/>
    <w:rsid w:val="005E3CA0"/>
    <w:rsid w:val="005E4DCA"/>
    <w:rsid w:val="005E59EE"/>
    <w:rsid w:val="005E5D26"/>
    <w:rsid w:val="005E5E8C"/>
    <w:rsid w:val="005E5ED7"/>
    <w:rsid w:val="005E5F21"/>
    <w:rsid w:val="005E6117"/>
    <w:rsid w:val="005E6455"/>
    <w:rsid w:val="005E65BE"/>
    <w:rsid w:val="005E6C51"/>
    <w:rsid w:val="005E6F5F"/>
    <w:rsid w:val="005E741F"/>
    <w:rsid w:val="005E75B5"/>
    <w:rsid w:val="005E7625"/>
    <w:rsid w:val="005E7776"/>
    <w:rsid w:val="005E789C"/>
    <w:rsid w:val="005E7D0A"/>
    <w:rsid w:val="005E7FAE"/>
    <w:rsid w:val="005F0984"/>
    <w:rsid w:val="005F0D01"/>
    <w:rsid w:val="005F0F5D"/>
    <w:rsid w:val="005F110D"/>
    <w:rsid w:val="005F1705"/>
    <w:rsid w:val="005F1D6C"/>
    <w:rsid w:val="005F1F59"/>
    <w:rsid w:val="005F246C"/>
    <w:rsid w:val="005F27A2"/>
    <w:rsid w:val="005F2B4D"/>
    <w:rsid w:val="005F39DB"/>
    <w:rsid w:val="005F43CC"/>
    <w:rsid w:val="005F49D5"/>
    <w:rsid w:val="005F4DCF"/>
    <w:rsid w:val="005F4ECA"/>
    <w:rsid w:val="005F535D"/>
    <w:rsid w:val="005F5786"/>
    <w:rsid w:val="005F587D"/>
    <w:rsid w:val="005F5BB1"/>
    <w:rsid w:val="005F5DF4"/>
    <w:rsid w:val="005F68D1"/>
    <w:rsid w:val="005F7069"/>
    <w:rsid w:val="005F74EC"/>
    <w:rsid w:val="005F760D"/>
    <w:rsid w:val="005F766E"/>
    <w:rsid w:val="005F7982"/>
    <w:rsid w:val="005F7A84"/>
    <w:rsid w:val="005F7DB6"/>
    <w:rsid w:val="005F7DDA"/>
    <w:rsid w:val="006002A7"/>
    <w:rsid w:val="00600E99"/>
    <w:rsid w:val="00600F74"/>
    <w:rsid w:val="0060171C"/>
    <w:rsid w:val="00601D61"/>
    <w:rsid w:val="00601D9A"/>
    <w:rsid w:val="00602106"/>
    <w:rsid w:val="0060230E"/>
    <w:rsid w:val="0060259A"/>
    <w:rsid w:val="00602E81"/>
    <w:rsid w:val="0060311E"/>
    <w:rsid w:val="006033C7"/>
    <w:rsid w:val="006033D8"/>
    <w:rsid w:val="006036B1"/>
    <w:rsid w:val="00604618"/>
    <w:rsid w:val="0060471C"/>
    <w:rsid w:val="0060488E"/>
    <w:rsid w:val="006048D9"/>
    <w:rsid w:val="00604A2A"/>
    <w:rsid w:val="00604AC2"/>
    <w:rsid w:val="00604B07"/>
    <w:rsid w:val="006056D0"/>
    <w:rsid w:val="00605990"/>
    <w:rsid w:val="006059A7"/>
    <w:rsid w:val="00605DB0"/>
    <w:rsid w:val="00605ECF"/>
    <w:rsid w:val="00605F0E"/>
    <w:rsid w:val="006060DD"/>
    <w:rsid w:val="006060F5"/>
    <w:rsid w:val="00606188"/>
    <w:rsid w:val="0060633A"/>
    <w:rsid w:val="006063EB"/>
    <w:rsid w:val="00606733"/>
    <w:rsid w:val="00606ABF"/>
    <w:rsid w:val="00606D70"/>
    <w:rsid w:val="00607244"/>
    <w:rsid w:val="00607F8C"/>
    <w:rsid w:val="0061009C"/>
    <w:rsid w:val="006101AB"/>
    <w:rsid w:val="006106E7"/>
    <w:rsid w:val="00610739"/>
    <w:rsid w:val="006108D9"/>
    <w:rsid w:val="0061090A"/>
    <w:rsid w:val="006109A6"/>
    <w:rsid w:val="00610F71"/>
    <w:rsid w:val="00610FC2"/>
    <w:rsid w:val="0061117B"/>
    <w:rsid w:val="0061158F"/>
    <w:rsid w:val="00611850"/>
    <w:rsid w:val="00611C54"/>
    <w:rsid w:val="00611CB4"/>
    <w:rsid w:val="00611DF0"/>
    <w:rsid w:val="00611E7B"/>
    <w:rsid w:val="00612247"/>
    <w:rsid w:val="006126BC"/>
    <w:rsid w:val="00612725"/>
    <w:rsid w:val="00612797"/>
    <w:rsid w:val="00612E5D"/>
    <w:rsid w:val="00612E85"/>
    <w:rsid w:val="00613146"/>
    <w:rsid w:val="00613429"/>
    <w:rsid w:val="00613469"/>
    <w:rsid w:val="00613E91"/>
    <w:rsid w:val="00614262"/>
    <w:rsid w:val="006143B3"/>
    <w:rsid w:val="00614443"/>
    <w:rsid w:val="006149C9"/>
    <w:rsid w:val="00614E72"/>
    <w:rsid w:val="00614FEF"/>
    <w:rsid w:val="00615038"/>
    <w:rsid w:val="006154FB"/>
    <w:rsid w:val="00615BD0"/>
    <w:rsid w:val="00615F06"/>
    <w:rsid w:val="006160C7"/>
    <w:rsid w:val="0061661E"/>
    <w:rsid w:val="00616D8A"/>
    <w:rsid w:val="00616F2D"/>
    <w:rsid w:val="00617055"/>
    <w:rsid w:val="00617852"/>
    <w:rsid w:val="00617B51"/>
    <w:rsid w:val="00617C73"/>
    <w:rsid w:val="00617CD4"/>
    <w:rsid w:val="006200AA"/>
    <w:rsid w:val="00620182"/>
    <w:rsid w:val="00620B6B"/>
    <w:rsid w:val="00620C4A"/>
    <w:rsid w:val="00620EDF"/>
    <w:rsid w:val="00621930"/>
    <w:rsid w:val="00621C20"/>
    <w:rsid w:val="00621F01"/>
    <w:rsid w:val="00621F96"/>
    <w:rsid w:val="0062238E"/>
    <w:rsid w:val="006225FF"/>
    <w:rsid w:val="006231A3"/>
    <w:rsid w:val="006232FF"/>
    <w:rsid w:val="006233F7"/>
    <w:rsid w:val="00623985"/>
    <w:rsid w:val="0062423A"/>
    <w:rsid w:val="0062430E"/>
    <w:rsid w:val="00624478"/>
    <w:rsid w:val="006244DE"/>
    <w:rsid w:val="0062466A"/>
    <w:rsid w:val="00624B67"/>
    <w:rsid w:val="00624DFE"/>
    <w:rsid w:val="00624E9A"/>
    <w:rsid w:val="00624F2A"/>
    <w:rsid w:val="00625041"/>
    <w:rsid w:val="006253CC"/>
    <w:rsid w:val="006258F8"/>
    <w:rsid w:val="0062594C"/>
    <w:rsid w:val="00625A8F"/>
    <w:rsid w:val="00625D08"/>
    <w:rsid w:val="00625FCF"/>
    <w:rsid w:val="006261A5"/>
    <w:rsid w:val="006261EF"/>
    <w:rsid w:val="0062656B"/>
    <w:rsid w:val="0062675B"/>
    <w:rsid w:val="00626C27"/>
    <w:rsid w:val="0062736C"/>
    <w:rsid w:val="00627554"/>
    <w:rsid w:val="00627562"/>
    <w:rsid w:val="00627F9B"/>
    <w:rsid w:val="00630170"/>
    <w:rsid w:val="0063048D"/>
    <w:rsid w:val="006305D7"/>
    <w:rsid w:val="006307AB"/>
    <w:rsid w:val="00630C40"/>
    <w:rsid w:val="00630CAB"/>
    <w:rsid w:val="00630F40"/>
    <w:rsid w:val="00631064"/>
    <w:rsid w:val="0063115E"/>
    <w:rsid w:val="006312F9"/>
    <w:rsid w:val="0063178A"/>
    <w:rsid w:val="00632072"/>
    <w:rsid w:val="006322B7"/>
    <w:rsid w:val="0063259D"/>
    <w:rsid w:val="00632822"/>
    <w:rsid w:val="00633013"/>
    <w:rsid w:val="00633213"/>
    <w:rsid w:val="006338A3"/>
    <w:rsid w:val="00633CC1"/>
    <w:rsid w:val="00634053"/>
    <w:rsid w:val="006342BB"/>
    <w:rsid w:val="006343B4"/>
    <w:rsid w:val="00634515"/>
    <w:rsid w:val="0063510F"/>
    <w:rsid w:val="006351DA"/>
    <w:rsid w:val="0063524A"/>
    <w:rsid w:val="00635276"/>
    <w:rsid w:val="006354AB"/>
    <w:rsid w:val="00635B0A"/>
    <w:rsid w:val="00635D26"/>
    <w:rsid w:val="00635E29"/>
    <w:rsid w:val="00635E34"/>
    <w:rsid w:val="00635F63"/>
    <w:rsid w:val="00635F6C"/>
    <w:rsid w:val="00636078"/>
    <w:rsid w:val="006362BE"/>
    <w:rsid w:val="006363DD"/>
    <w:rsid w:val="00636A45"/>
    <w:rsid w:val="00636AF4"/>
    <w:rsid w:val="00637442"/>
    <w:rsid w:val="00637FB9"/>
    <w:rsid w:val="00640066"/>
    <w:rsid w:val="006400C0"/>
    <w:rsid w:val="00641857"/>
    <w:rsid w:val="00641F1C"/>
    <w:rsid w:val="00641F73"/>
    <w:rsid w:val="006425BA"/>
    <w:rsid w:val="006425C0"/>
    <w:rsid w:val="00642947"/>
    <w:rsid w:val="00642C1A"/>
    <w:rsid w:val="00642CC4"/>
    <w:rsid w:val="00643307"/>
    <w:rsid w:val="006433EB"/>
    <w:rsid w:val="006433FB"/>
    <w:rsid w:val="0064375F"/>
    <w:rsid w:val="00643897"/>
    <w:rsid w:val="00643E9F"/>
    <w:rsid w:val="00644001"/>
    <w:rsid w:val="006446CC"/>
    <w:rsid w:val="006447C7"/>
    <w:rsid w:val="00644DF2"/>
    <w:rsid w:val="00644EF8"/>
    <w:rsid w:val="006452B3"/>
    <w:rsid w:val="00645591"/>
    <w:rsid w:val="006456AC"/>
    <w:rsid w:val="00645AB1"/>
    <w:rsid w:val="00645D18"/>
    <w:rsid w:val="00645E2C"/>
    <w:rsid w:val="006461AB"/>
    <w:rsid w:val="006462AC"/>
    <w:rsid w:val="006466D3"/>
    <w:rsid w:val="00646A3A"/>
    <w:rsid w:val="00646D0A"/>
    <w:rsid w:val="00646E90"/>
    <w:rsid w:val="00647811"/>
    <w:rsid w:val="00647A48"/>
    <w:rsid w:val="00647D08"/>
    <w:rsid w:val="00647E7D"/>
    <w:rsid w:val="00647F06"/>
    <w:rsid w:val="00647FA5"/>
    <w:rsid w:val="0065002D"/>
    <w:rsid w:val="00650518"/>
    <w:rsid w:val="006507B3"/>
    <w:rsid w:val="00650A80"/>
    <w:rsid w:val="00650BC7"/>
    <w:rsid w:val="00650C1E"/>
    <w:rsid w:val="00650DA0"/>
    <w:rsid w:val="00651AFA"/>
    <w:rsid w:val="00651B4B"/>
    <w:rsid w:val="00651E71"/>
    <w:rsid w:val="00651FDB"/>
    <w:rsid w:val="006520F9"/>
    <w:rsid w:val="006521FA"/>
    <w:rsid w:val="00652478"/>
    <w:rsid w:val="006524B8"/>
    <w:rsid w:val="0065251C"/>
    <w:rsid w:val="00652EE2"/>
    <w:rsid w:val="00652FDD"/>
    <w:rsid w:val="0065348D"/>
    <w:rsid w:val="0065361D"/>
    <w:rsid w:val="00653695"/>
    <w:rsid w:val="00653B82"/>
    <w:rsid w:val="00653C48"/>
    <w:rsid w:val="00653DF0"/>
    <w:rsid w:val="00654051"/>
    <w:rsid w:val="00654693"/>
    <w:rsid w:val="00654FD0"/>
    <w:rsid w:val="00655286"/>
    <w:rsid w:val="006554DB"/>
    <w:rsid w:val="0065554E"/>
    <w:rsid w:val="0065581D"/>
    <w:rsid w:val="00655851"/>
    <w:rsid w:val="00655ABB"/>
    <w:rsid w:val="00655DE6"/>
    <w:rsid w:val="00655F1E"/>
    <w:rsid w:val="006561E3"/>
    <w:rsid w:val="0065626B"/>
    <w:rsid w:val="00656706"/>
    <w:rsid w:val="0065670D"/>
    <w:rsid w:val="00656742"/>
    <w:rsid w:val="00656814"/>
    <w:rsid w:val="00656973"/>
    <w:rsid w:val="00656C54"/>
    <w:rsid w:val="006570E3"/>
    <w:rsid w:val="006572DB"/>
    <w:rsid w:val="006574B4"/>
    <w:rsid w:val="00657562"/>
    <w:rsid w:val="00657ED2"/>
    <w:rsid w:val="00660618"/>
    <w:rsid w:val="006606E8"/>
    <w:rsid w:val="0066078C"/>
    <w:rsid w:val="00660C17"/>
    <w:rsid w:val="00660E42"/>
    <w:rsid w:val="006614BB"/>
    <w:rsid w:val="00661699"/>
    <w:rsid w:val="0066172C"/>
    <w:rsid w:val="00661F5E"/>
    <w:rsid w:val="00662220"/>
    <w:rsid w:val="00662341"/>
    <w:rsid w:val="0066275F"/>
    <w:rsid w:val="006627D0"/>
    <w:rsid w:val="00662F0E"/>
    <w:rsid w:val="0066306B"/>
    <w:rsid w:val="006638FB"/>
    <w:rsid w:val="006639B1"/>
    <w:rsid w:val="00663A66"/>
    <w:rsid w:val="00663B69"/>
    <w:rsid w:val="00663C32"/>
    <w:rsid w:val="00663CB2"/>
    <w:rsid w:val="00663EA9"/>
    <w:rsid w:val="0066404F"/>
    <w:rsid w:val="00664539"/>
    <w:rsid w:val="00664559"/>
    <w:rsid w:val="00664628"/>
    <w:rsid w:val="0066466A"/>
    <w:rsid w:val="0066477C"/>
    <w:rsid w:val="006649E6"/>
    <w:rsid w:val="00664ECB"/>
    <w:rsid w:val="00665536"/>
    <w:rsid w:val="00665805"/>
    <w:rsid w:val="00665A4C"/>
    <w:rsid w:val="00665B69"/>
    <w:rsid w:val="00665F17"/>
    <w:rsid w:val="0066606F"/>
    <w:rsid w:val="006662F6"/>
    <w:rsid w:val="0066719D"/>
    <w:rsid w:val="0066761F"/>
    <w:rsid w:val="0066779B"/>
    <w:rsid w:val="00667DAC"/>
    <w:rsid w:val="0067007D"/>
    <w:rsid w:val="006706DF"/>
    <w:rsid w:val="006706EC"/>
    <w:rsid w:val="00670754"/>
    <w:rsid w:val="006708CC"/>
    <w:rsid w:val="00670905"/>
    <w:rsid w:val="00670A71"/>
    <w:rsid w:val="00670D19"/>
    <w:rsid w:val="00670FFF"/>
    <w:rsid w:val="00671350"/>
    <w:rsid w:val="00671363"/>
    <w:rsid w:val="006713F8"/>
    <w:rsid w:val="006713FF"/>
    <w:rsid w:val="006716B2"/>
    <w:rsid w:val="00671794"/>
    <w:rsid w:val="00671C18"/>
    <w:rsid w:val="00671C33"/>
    <w:rsid w:val="00671D2F"/>
    <w:rsid w:val="00671D7D"/>
    <w:rsid w:val="00671DDD"/>
    <w:rsid w:val="00671F73"/>
    <w:rsid w:val="00672486"/>
    <w:rsid w:val="0067284E"/>
    <w:rsid w:val="00672D3F"/>
    <w:rsid w:val="006733AD"/>
    <w:rsid w:val="006733C9"/>
    <w:rsid w:val="00673917"/>
    <w:rsid w:val="00673BCB"/>
    <w:rsid w:val="00673C96"/>
    <w:rsid w:val="00674225"/>
    <w:rsid w:val="00674314"/>
    <w:rsid w:val="00674350"/>
    <w:rsid w:val="00674587"/>
    <w:rsid w:val="0067498F"/>
    <w:rsid w:val="00674A55"/>
    <w:rsid w:val="0067502D"/>
    <w:rsid w:val="00675073"/>
    <w:rsid w:val="0067549D"/>
    <w:rsid w:val="0067591B"/>
    <w:rsid w:val="00675A2D"/>
    <w:rsid w:val="00675AAC"/>
    <w:rsid w:val="00675B5E"/>
    <w:rsid w:val="00675FFD"/>
    <w:rsid w:val="0067600A"/>
    <w:rsid w:val="006765A4"/>
    <w:rsid w:val="00676715"/>
    <w:rsid w:val="0067678F"/>
    <w:rsid w:val="006769F0"/>
    <w:rsid w:val="00676D1A"/>
    <w:rsid w:val="00676EBB"/>
    <w:rsid w:val="006779A8"/>
    <w:rsid w:val="00677A93"/>
    <w:rsid w:val="0068023B"/>
    <w:rsid w:val="0068033A"/>
    <w:rsid w:val="0068095C"/>
    <w:rsid w:val="00680CFB"/>
    <w:rsid w:val="00680DA0"/>
    <w:rsid w:val="00680DD7"/>
    <w:rsid w:val="00680DE4"/>
    <w:rsid w:val="00680EDA"/>
    <w:rsid w:val="00680F21"/>
    <w:rsid w:val="00680FB3"/>
    <w:rsid w:val="0068101F"/>
    <w:rsid w:val="006810BC"/>
    <w:rsid w:val="006811E9"/>
    <w:rsid w:val="006814FC"/>
    <w:rsid w:val="006816AB"/>
    <w:rsid w:val="00681E34"/>
    <w:rsid w:val="00682079"/>
    <w:rsid w:val="00682327"/>
    <w:rsid w:val="006833F1"/>
    <w:rsid w:val="006834A5"/>
    <w:rsid w:val="006834C1"/>
    <w:rsid w:val="006835DE"/>
    <w:rsid w:val="0068382E"/>
    <w:rsid w:val="00683CA8"/>
    <w:rsid w:val="00683F1C"/>
    <w:rsid w:val="006841BF"/>
    <w:rsid w:val="00684650"/>
    <w:rsid w:val="00684686"/>
    <w:rsid w:val="00684797"/>
    <w:rsid w:val="00684A90"/>
    <w:rsid w:val="00684E59"/>
    <w:rsid w:val="00685015"/>
    <w:rsid w:val="0068502E"/>
    <w:rsid w:val="00685242"/>
    <w:rsid w:val="0068540F"/>
    <w:rsid w:val="00685593"/>
    <w:rsid w:val="00685B40"/>
    <w:rsid w:val="00685CB6"/>
    <w:rsid w:val="00686F28"/>
    <w:rsid w:val="00687277"/>
    <w:rsid w:val="006875F9"/>
    <w:rsid w:val="00687610"/>
    <w:rsid w:val="00687A81"/>
    <w:rsid w:val="00687AD9"/>
    <w:rsid w:val="00687F25"/>
    <w:rsid w:val="00690358"/>
    <w:rsid w:val="00690B65"/>
    <w:rsid w:val="00690C56"/>
    <w:rsid w:val="00691670"/>
    <w:rsid w:val="00691716"/>
    <w:rsid w:val="00691A01"/>
    <w:rsid w:val="00691C75"/>
    <w:rsid w:val="00691E1F"/>
    <w:rsid w:val="00692093"/>
    <w:rsid w:val="006921C4"/>
    <w:rsid w:val="00692AC2"/>
    <w:rsid w:val="00692D82"/>
    <w:rsid w:val="00692DD8"/>
    <w:rsid w:val="00692E96"/>
    <w:rsid w:val="00693048"/>
    <w:rsid w:val="00693181"/>
    <w:rsid w:val="0069391D"/>
    <w:rsid w:val="00693B73"/>
    <w:rsid w:val="00693C72"/>
    <w:rsid w:val="00693EFA"/>
    <w:rsid w:val="00694064"/>
    <w:rsid w:val="00694291"/>
    <w:rsid w:val="00694A6B"/>
    <w:rsid w:val="00694EED"/>
    <w:rsid w:val="00694FD1"/>
    <w:rsid w:val="006950B7"/>
    <w:rsid w:val="006956B3"/>
    <w:rsid w:val="00695916"/>
    <w:rsid w:val="00695A09"/>
    <w:rsid w:val="00695B6E"/>
    <w:rsid w:val="00695DFE"/>
    <w:rsid w:val="00695F35"/>
    <w:rsid w:val="00696183"/>
    <w:rsid w:val="006964EF"/>
    <w:rsid w:val="00696620"/>
    <w:rsid w:val="00696673"/>
    <w:rsid w:val="00696DDF"/>
    <w:rsid w:val="00697169"/>
    <w:rsid w:val="006971C9"/>
    <w:rsid w:val="0069782F"/>
    <w:rsid w:val="0069792E"/>
    <w:rsid w:val="006A018E"/>
    <w:rsid w:val="006A0967"/>
    <w:rsid w:val="006A0AA5"/>
    <w:rsid w:val="006A0CF4"/>
    <w:rsid w:val="006A1759"/>
    <w:rsid w:val="006A1793"/>
    <w:rsid w:val="006A1DE9"/>
    <w:rsid w:val="006A1F7B"/>
    <w:rsid w:val="006A2247"/>
    <w:rsid w:val="006A2467"/>
    <w:rsid w:val="006A289C"/>
    <w:rsid w:val="006A297B"/>
    <w:rsid w:val="006A2CF2"/>
    <w:rsid w:val="006A3AAD"/>
    <w:rsid w:val="006A3E93"/>
    <w:rsid w:val="006A402F"/>
    <w:rsid w:val="006A4259"/>
    <w:rsid w:val="006A46B5"/>
    <w:rsid w:val="006A48F8"/>
    <w:rsid w:val="006A492E"/>
    <w:rsid w:val="006A4B40"/>
    <w:rsid w:val="006A4FD2"/>
    <w:rsid w:val="006A5050"/>
    <w:rsid w:val="006A589A"/>
    <w:rsid w:val="006A5949"/>
    <w:rsid w:val="006A5B7A"/>
    <w:rsid w:val="006A5DA1"/>
    <w:rsid w:val="006A5E52"/>
    <w:rsid w:val="006A6168"/>
    <w:rsid w:val="006A6293"/>
    <w:rsid w:val="006A638A"/>
    <w:rsid w:val="006A6721"/>
    <w:rsid w:val="006A6B15"/>
    <w:rsid w:val="006A6F0A"/>
    <w:rsid w:val="006A701E"/>
    <w:rsid w:val="006A71EC"/>
    <w:rsid w:val="006A7B6A"/>
    <w:rsid w:val="006A7C41"/>
    <w:rsid w:val="006A7CA5"/>
    <w:rsid w:val="006B041E"/>
    <w:rsid w:val="006B048B"/>
    <w:rsid w:val="006B04E3"/>
    <w:rsid w:val="006B063B"/>
    <w:rsid w:val="006B067A"/>
    <w:rsid w:val="006B07C7"/>
    <w:rsid w:val="006B0987"/>
    <w:rsid w:val="006B0B90"/>
    <w:rsid w:val="006B0ECA"/>
    <w:rsid w:val="006B10E5"/>
    <w:rsid w:val="006B121E"/>
    <w:rsid w:val="006B18CD"/>
    <w:rsid w:val="006B1B4D"/>
    <w:rsid w:val="006B1B62"/>
    <w:rsid w:val="006B1D38"/>
    <w:rsid w:val="006B1E2E"/>
    <w:rsid w:val="006B2383"/>
    <w:rsid w:val="006B2BF7"/>
    <w:rsid w:val="006B39B9"/>
    <w:rsid w:val="006B3A21"/>
    <w:rsid w:val="006B3D2E"/>
    <w:rsid w:val="006B4058"/>
    <w:rsid w:val="006B420D"/>
    <w:rsid w:val="006B4855"/>
    <w:rsid w:val="006B4EA0"/>
    <w:rsid w:val="006B5270"/>
    <w:rsid w:val="006B52E0"/>
    <w:rsid w:val="006B52FD"/>
    <w:rsid w:val="006B5986"/>
    <w:rsid w:val="006B636D"/>
    <w:rsid w:val="006B652B"/>
    <w:rsid w:val="006B673C"/>
    <w:rsid w:val="006B67AD"/>
    <w:rsid w:val="006B695D"/>
    <w:rsid w:val="006B6D41"/>
    <w:rsid w:val="006B6DC7"/>
    <w:rsid w:val="006B6E86"/>
    <w:rsid w:val="006B7679"/>
    <w:rsid w:val="006B7CCB"/>
    <w:rsid w:val="006C02DA"/>
    <w:rsid w:val="006C031A"/>
    <w:rsid w:val="006C0543"/>
    <w:rsid w:val="006C0665"/>
    <w:rsid w:val="006C0B49"/>
    <w:rsid w:val="006C0CB1"/>
    <w:rsid w:val="006C1024"/>
    <w:rsid w:val="006C14D7"/>
    <w:rsid w:val="006C16EF"/>
    <w:rsid w:val="006C171D"/>
    <w:rsid w:val="006C1D95"/>
    <w:rsid w:val="006C27A9"/>
    <w:rsid w:val="006C2872"/>
    <w:rsid w:val="006C304C"/>
    <w:rsid w:val="006C316A"/>
    <w:rsid w:val="006C3280"/>
    <w:rsid w:val="006C355A"/>
    <w:rsid w:val="006C371C"/>
    <w:rsid w:val="006C37CE"/>
    <w:rsid w:val="006C3889"/>
    <w:rsid w:val="006C38EE"/>
    <w:rsid w:val="006C3C9C"/>
    <w:rsid w:val="006C3E24"/>
    <w:rsid w:val="006C43CF"/>
    <w:rsid w:val="006C4595"/>
    <w:rsid w:val="006C4612"/>
    <w:rsid w:val="006C49B3"/>
    <w:rsid w:val="006C4A02"/>
    <w:rsid w:val="006C4A7B"/>
    <w:rsid w:val="006C4C67"/>
    <w:rsid w:val="006C4D0A"/>
    <w:rsid w:val="006C4DC9"/>
    <w:rsid w:val="006C4F1E"/>
    <w:rsid w:val="006C540E"/>
    <w:rsid w:val="006C59DC"/>
    <w:rsid w:val="006C5F0A"/>
    <w:rsid w:val="006C61E4"/>
    <w:rsid w:val="006C6788"/>
    <w:rsid w:val="006C67C6"/>
    <w:rsid w:val="006C6A92"/>
    <w:rsid w:val="006C7467"/>
    <w:rsid w:val="006D0595"/>
    <w:rsid w:val="006D07EC"/>
    <w:rsid w:val="006D0EF3"/>
    <w:rsid w:val="006D126B"/>
    <w:rsid w:val="006D151D"/>
    <w:rsid w:val="006D187E"/>
    <w:rsid w:val="006D1ACE"/>
    <w:rsid w:val="006D1BCF"/>
    <w:rsid w:val="006D1DC2"/>
    <w:rsid w:val="006D217B"/>
    <w:rsid w:val="006D217C"/>
    <w:rsid w:val="006D2416"/>
    <w:rsid w:val="006D2493"/>
    <w:rsid w:val="006D26BC"/>
    <w:rsid w:val="006D2B81"/>
    <w:rsid w:val="006D2BA9"/>
    <w:rsid w:val="006D33CD"/>
    <w:rsid w:val="006D3D24"/>
    <w:rsid w:val="006D3F33"/>
    <w:rsid w:val="006D406D"/>
    <w:rsid w:val="006D4535"/>
    <w:rsid w:val="006D46EA"/>
    <w:rsid w:val="006D4ACE"/>
    <w:rsid w:val="006D4DB9"/>
    <w:rsid w:val="006D505C"/>
    <w:rsid w:val="006D5175"/>
    <w:rsid w:val="006D5420"/>
    <w:rsid w:val="006D57C1"/>
    <w:rsid w:val="006D5D3C"/>
    <w:rsid w:val="006D6123"/>
    <w:rsid w:val="006D63E5"/>
    <w:rsid w:val="006D6CF5"/>
    <w:rsid w:val="006D6EAD"/>
    <w:rsid w:val="006D6FD0"/>
    <w:rsid w:val="006D7234"/>
    <w:rsid w:val="006D79E4"/>
    <w:rsid w:val="006D7AA2"/>
    <w:rsid w:val="006D7B9F"/>
    <w:rsid w:val="006D7EA8"/>
    <w:rsid w:val="006E0117"/>
    <w:rsid w:val="006E0717"/>
    <w:rsid w:val="006E0B68"/>
    <w:rsid w:val="006E0F0B"/>
    <w:rsid w:val="006E13C6"/>
    <w:rsid w:val="006E13F1"/>
    <w:rsid w:val="006E168F"/>
    <w:rsid w:val="006E1757"/>
    <w:rsid w:val="006E186A"/>
    <w:rsid w:val="006E1A99"/>
    <w:rsid w:val="006E1CD1"/>
    <w:rsid w:val="006E1DD6"/>
    <w:rsid w:val="006E20D1"/>
    <w:rsid w:val="006E2553"/>
    <w:rsid w:val="006E28BB"/>
    <w:rsid w:val="006E29C4"/>
    <w:rsid w:val="006E2B2C"/>
    <w:rsid w:val="006E2E24"/>
    <w:rsid w:val="006E35DA"/>
    <w:rsid w:val="006E3FE3"/>
    <w:rsid w:val="006E4191"/>
    <w:rsid w:val="006E4572"/>
    <w:rsid w:val="006E4A07"/>
    <w:rsid w:val="006E4E13"/>
    <w:rsid w:val="006E4F35"/>
    <w:rsid w:val="006E51F6"/>
    <w:rsid w:val="006E541E"/>
    <w:rsid w:val="006E5605"/>
    <w:rsid w:val="006E5674"/>
    <w:rsid w:val="006E594A"/>
    <w:rsid w:val="006E5EF4"/>
    <w:rsid w:val="006E5FA8"/>
    <w:rsid w:val="006E6086"/>
    <w:rsid w:val="006E63D1"/>
    <w:rsid w:val="006E6442"/>
    <w:rsid w:val="006E6F9F"/>
    <w:rsid w:val="006E6FA7"/>
    <w:rsid w:val="006E703C"/>
    <w:rsid w:val="006E7242"/>
    <w:rsid w:val="006E732E"/>
    <w:rsid w:val="006E7A02"/>
    <w:rsid w:val="006E7B17"/>
    <w:rsid w:val="006E7BA7"/>
    <w:rsid w:val="006E7D4F"/>
    <w:rsid w:val="006F0190"/>
    <w:rsid w:val="006F0401"/>
    <w:rsid w:val="006F0836"/>
    <w:rsid w:val="006F0992"/>
    <w:rsid w:val="006F0CCE"/>
    <w:rsid w:val="006F0D36"/>
    <w:rsid w:val="006F1388"/>
    <w:rsid w:val="006F1858"/>
    <w:rsid w:val="006F1A67"/>
    <w:rsid w:val="006F1CF8"/>
    <w:rsid w:val="006F1DB9"/>
    <w:rsid w:val="006F1DEB"/>
    <w:rsid w:val="006F2386"/>
    <w:rsid w:val="006F2A51"/>
    <w:rsid w:val="006F351C"/>
    <w:rsid w:val="006F3664"/>
    <w:rsid w:val="006F3C7C"/>
    <w:rsid w:val="006F3FF4"/>
    <w:rsid w:val="006F4227"/>
    <w:rsid w:val="006F42DA"/>
    <w:rsid w:val="006F46F8"/>
    <w:rsid w:val="006F497F"/>
    <w:rsid w:val="006F4CE0"/>
    <w:rsid w:val="006F4D65"/>
    <w:rsid w:val="006F4E87"/>
    <w:rsid w:val="006F4EBA"/>
    <w:rsid w:val="006F523D"/>
    <w:rsid w:val="006F52D1"/>
    <w:rsid w:val="006F53BB"/>
    <w:rsid w:val="006F5451"/>
    <w:rsid w:val="006F54FB"/>
    <w:rsid w:val="006F59DB"/>
    <w:rsid w:val="006F5CC3"/>
    <w:rsid w:val="006F6B57"/>
    <w:rsid w:val="006F6EB8"/>
    <w:rsid w:val="006F7133"/>
    <w:rsid w:val="006F7A98"/>
    <w:rsid w:val="007000F2"/>
    <w:rsid w:val="00700188"/>
    <w:rsid w:val="007002D9"/>
    <w:rsid w:val="007013D2"/>
    <w:rsid w:val="00701EE8"/>
    <w:rsid w:val="00701EF2"/>
    <w:rsid w:val="007020A6"/>
    <w:rsid w:val="007021FC"/>
    <w:rsid w:val="00702B75"/>
    <w:rsid w:val="00702BA1"/>
    <w:rsid w:val="00702DE2"/>
    <w:rsid w:val="00702DF6"/>
    <w:rsid w:val="00702F76"/>
    <w:rsid w:val="0070315A"/>
    <w:rsid w:val="0070344B"/>
    <w:rsid w:val="00703D5D"/>
    <w:rsid w:val="00703F8B"/>
    <w:rsid w:val="007040E2"/>
    <w:rsid w:val="00704427"/>
    <w:rsid w:val="007049E1"/>
    <w:rsid w:val="00704B0F"/>
    <w:rsid w:val="00704D4B"/>
    <w:rsid w:val="00704E38"/>
    <w:rsid w:val="007050C1"/>
    <w:rsid w:val="007052DC"/>
    <w:rsid w:val="0070573C"/>
    <w:rsid w:val="0070613A"/>
    <w:rsid w:val="0070691B"/>
    <w:rsid w:val="00706ADD"/>
    <w:rsid w:val="00706CD6"/>
    <w:rsid w:val="00706ECB"/>
    <w:rsid w:val="00706F71"/>
    <w:rsid w:val="00707377"/>
    <w:rsid w:val="007073D2"/>
    <w:rsid w:val="00707959"/>
    <w:rsid w:val="00710186"/>
    <w:rsid w:val="00710235"/>
    <w:rsid w:val="00710A63"/>
    <w:rsid w:val="00710C99"/>
    <w:rsid w:val="00710E32"/>
    <w:rsid w:val="00711163"/>
    <w:rsid w:val="00711BB4"/>
    <w:rsid w:val="007120E7"/>
    <w:rsid w:val="007125EF"/>
    <w:rsid w:val="0071313D"/>
    <w:rsid w:val="007139BD"/>
    <w:rsid w:val="00713A85"/>
    <w:rsid w:val="007146BE"/>
    <w:rsid w:val="00714C26"/>
    <w:rsid w:val="00714C66"/>
    <w:rsid w:val="00714D00"/>
    <w:rsid w:val="00714DA8"/>
    <w:rsid w:val="00714DD5"/>
    <w:rsid w:val="007156E3"/>
    <w:rsid w:val="00715AFB"/>
    <w:rsid w:val="00715DD6"/>
    <w:rsid w:val="00715F8E"/>
    <w:rsid w:val="0071647A"/>
    <w:rsid w:val="007165CA"/>
    <w:rsid w:val="00716D51"/>
    <w:rsid w:val="00717314"/>
    <w:rsid w:val="007173B6"/>
    <w:rsid w:val="0071755B"/>
    <w:rsid w:val="007175EA"/>
    <w:rsid w:val="0072005A"/>
    <w:rsid w:val="007203CD"/>
    <w:rsid w:val="0072046D"/>
    <w:rsid w:val="007204D7"/>
    <w:rsid w:val="007209BB"/>
    <w:rsid w:val="00720A81"/>
    <w:rsid w:val="00720FF5"/>
    <w:rsid w:val="0072191C"/>
    <w:rsid w:val="007219C1"/>
    <w:rsid w:val="00721A2A"/>
    <w:rsid w:val="00721CC3"/>
    <w:rsid w:val="00722039"/>
    <w:rsid w:val="007226FD"/>
    <w:rsid w:val="00723305"/>
    <w:rsid w:val="00723443"/>
    <w:rsid w:val="00724230"/>
    <w:rsid w:val="00724809"/>
    <w:rsid w:val="00724ECF"/>
    <w:rsid w:val="0072511E"/>
    <w:rsid w:val="0072565F"/>
    <w:rsid w:val="0072583C"/>
    <w:rsid w:val="00725848"/>
    <w:rsid w:val="00725E67"/>
    <w:rsid w:val="007261D6"/>
    <w:rsid w:val="0072628F"/>
    <w:rsid w:val="0072647F"/>
    <w:rsid w:val="0072672A"/>
    <w:rsid w:val="00726740"/>
    <w:rsid w:val="00726AE6"/>
    <w:rsid w:val="00726AFF"/>
    <w:rsid w:val="00726DD9"/>
    <w:rsid w:val="00726F2B"/>
    <w:rsid w:val="00727195"/>
    <w:rsid w:val="00727223"/>
    <w:rsid w:val="0072740A"/>
    <w:rsid w:val="0072741C"/>
    <w:rsid w:val="00727524"/>
    <w:rsid w:val="007279A1"/>
    <w:rsid w:val="00727CB4"/>
    <w:rsid w:val="00727DB7"/>
    <w:rsid w:val="00727F38"/>
    <w:rsid w:val="00727FE7"/>
    <w:rsid w:val="007303E7"/>
    <w:rsid w:val="007306F2"/>
    <w:rsid w:val="00730C56"/>
    <w:rsid w:val="00730CD4"/>
    <w:rsid w:val="00731045"/>
    <w:rsid w:val="0073132E"/>
    <w:rsid w:val="00731450"/>
    <w:rsid w:val="0073147A"/>
    <w:rsid w:val="007319CF"/>
    <w:rsid w:val="00731A35"/>
    <w:rsid w:val="00731A8B"/>
    <w:rsid w:val="00731E6C"/>
    <w:rsid w:val="007322E1"/>
    <w:rsid w:val="0073318E"/>
    <w:rsid w:val="0073318F"/>
    <w:rsid w:val="00733764"/>
    <w:rsid w:val="007338CF"/>
    <w:rsid w:val="00733994"/>
    <w:rsid w:val="007339F3"/>
    <w:rsid w:val="007340C7"/>
    <w:rsid w:val="007342B1"/>
    <w:rsid w:val="0073441E"/>
    <w:rsid w:val="007349FF"/>
    <w:rsid w:val="007352DE"/>
    <w:rsid w:val="00735674"/>
    <w:rsid w:val="00735740"/>
    <w:rsid w:val="00735817"/>
    <w:rsid w:val="00735959"/>
    <w:rsid w:val="00735AEE"/>
    <w:rsid w:val="00735DCC"/>
    <w:rsid w:val="0073655B"/>
    <w:rsid w:val="0073655E"/>
    <w:rsid w:val="00736B8F"/>
    <w:rsid w:val="00736CBC"/>
    <w:rsid w:val="00737067"/>
    <w:rsid w:val="00737529"/>
    <w:rsid w:val="00737722"/>
    <w:rsid w:val="0073793E"/>
    <w:rsid w:val="00737F05"/>
    <w:rsid w:val="00737FC8"/>
    <w:rsid w:val="00740337"/>
    <w:rsid w:val="00740A76"/>
    <w:rsid w:val="00740A9A"/>
    <w:rsid w:val="00740C5F"/>
    <w:rsid w:val="00740CCA"/>
    <w:rsid w:val="0074109D"/>
    <w:rsid w:val="0074113B"/>
    <w:rsid w:val="00741188"/>
    <w:rsid w:val="00741279"/>
    <w:rsid w:val="0074134E"/>
    <w:rsid w:val="0074169E"/>
    <w:rsid w:val="007416F3"/>
    <w:rsid w:val="00741B46"/>
    <w:rsid w:val="00741BD0"/>
    <w:rsid w:val="00741EC0"/>
    <w:rsid w:val="00742565"/>
    <w:rsid w:val="00742631"/>
    <w:rsid w:val="007426AB"/>
    <w:rsid w:val="00742DBD"/>
    <w:rsid w:val="00742E8D"/>
    <w:rsid w:val="007432E8"/>
    <w:rsid w:val="00743460"/>
    <w:rsid w:val="00743638"/>
    <w:rsid w:val="00743E0E"/>
    <w:rsid w:val="007440BC"/>
    <w:rsid w:val="007449B2"/>
    <w:rsid w:val="00744E6B"/>
    <w:rsid w:val="00745899"/>
    <w:rsid w:val="007466FC"/>
    <w:rsid w:val="00746B71"/>
    <w:rsid w:val="00746B9D"/>
    <w:rsid w:val="00746CC3"/>
    <w:rsid w:val="00746F1A"/>
    <w:rsid w:val="00746FE5"/>
    <w:rsid w:val="00747378"/>
    <w:rsid w:val="007474BF"/>
    <w:rsid w:val="00747C25"/>
    <w:rsid w:val="00747CB9"/>
    <w:rsid w:val="00747FF2"/>
    <w:rsid w:val="00750335"/>
    <w:rsid w:val="007504B4"/>
    <w:rsid w:val="0075056E"/>
    <w:rsid w:val="007505DB"/>
    <w:rsid w:val="007505F6"/>
    <w:rsid w:val="007506C8"/>
    <w:rsid w:val="00750904"/>
    <w:rsid w:val="00750A32"/>
    <w:rsid w:val="00750A39"/>
    <w:rsid w:val="00750D4B"/>
    <w:rsid w:val="00750F58"/>
    <w:rsid w:val="00750FAB"/>
    <w:rsid w:val="00751401"/>
    <w:rsid w:val="007514B9"/>
    <w:rsid w:val="00751600"/>
    <w:rsid w:val="007518CE"/>
    <w:rsid w:val="00751B57"/>
    <w:rsid w:val="00752489"/>
    <w:rsid w:val="00752E35"/>
    <w:rsid w:val="00752F8D"/>
    <w:rsid w:val="007531C9"/>
    <w:rsid w:val="007532CD"/>
    <w:rsid w:val="007532DE"/>
    <w:rsid w:val="00753461"/>
    <w:rsid w:val="007534F3"/>
    <w:rsid w:val="00753F09"/>
    <w:rsid w:val="00754282"/>
    <w:rsid w:val="007542C9"/>
    <w:rsid w:val="007548CF"/>
    <w:rsid w:val="00754B84"/>
    <w:rsid w:val="00754D53"/>
    <w:rsid w:val="0075505B"/>
    <w:rsid w:val="007550BB"/>
    <w:rsid w:val="007551C4"/>
    <w:rsid w:val="00755382"/>
    <w:rsid w:val="0075590E"/>
    <w:rsid w:val="00755E3E"/>
    <w:rsid w:val="007563EC"/>
    <w:rsid w:val="00756B9A"/>
    <w:rsid w:val="007574EA"/>
    <w:rsid w:val="00757990"/>
    <w:rsid w:val="00757A49"/>
    <w:rsid w:val="007600A2"/>
    <w:rsid w:val="00760469"/>
    <w:rsid w:val="007604A5"/>
    <w:rsid w:val="00760A1F"/>
    <w:rsid w:val="00761732"/>
    <w:rsid w:val="00761971"/>
    <w:rsid w:val="00761E77"/>
    <w:rsid w:val="00761EED"/>
    <w:rsid w:val="00761F15"/>
    <w:rsid w:val="00762121"/>
    <w:rsid w:val="00762E02"/>
    <w:rsid w:val="00762FCB"/>
    <w:rsid w:val="00762FD7"/>
    <w:rsid w:val="00763079"/>
    <w:rsid w:val="007632BD"/>
    <w:rsid w:val="00763A28"/>
    <w:rsid w:val="00763B40"/>
    <w:rsid w:val="007640B4"/>
    <w:rsid w:val="00764370"/>
    <w:rsid w:val="0076446F"/>
    <w:rsid w:val="0076457B"/>
    <w:rsid w:val="007645AF"/>
    <w:rsid w:val="00764E17"/>
    <w:rsid w:val="00764F4D"/>
    <w:rsid w:val="0076542B"/>
    <w:rsid w:val="007654E6"/>
    <w:rsid w:val="0076577E"/>
    <w:rsid w:val="00765F38"/>
    <w:rsid w:val="00766179"/>
    <w:rsid w:val="00766183"/>
    <w:rsid w:val="00766DFE"/>
    <w:rsid w:val="00767134"/>
    <w:rsid w:val="00767521"/>
    <w:rsid w:val="00767780"/>
    <w:rsid w:val="00767AD3"/>
    <w:rsid w:val="00770002"/>
    <w:rsid w:val="007702E2"/>
    <w:rsid w:val="00770303"/>
    <w:rsid w:val="00770544"/>
    <w:rsid w:val="00770A98"/>
    <w:rsid w:val="00771291"/>
    <w:rsid w:val="00771382"/>
    <w:rsid w:val="007713E6"/>
    <w:rsid w:val="00771508"/>
    <w:rsid w:val="00771853"/>
    <w:rsid w:val="00771AD1"/>
    <w:rsid w:val="00771C3F"/>
    <w:rsid w:val="00771E29"/>
    <w:rsid w:val="00772636"/>
    <w:rsid w:val="00773262"/>
    <w:rsid w:val="007733BC"/>
    <w:rsid w:val="00773857"/>
    <w:rsid w:val="00773907"/>
    <w:rsid w:val="007739BA"/>
    <w:rsid w:val="00773A55"/>
    <w:rsid w:val="00773F38"/>
    <w:rsid w:val="00774235"/>
    <w:rsid w:val="0077475B"/>
    <w:rsid w:val="00774E9C"/>
    <w:rsid w:val="00774F54"/>
    <w:rsid w:val="00775058"/>
    <w:rsid w:val="007752BE"/>
    <w:rsid w:val="00775496"/>
    <w:rsid w:val="00775534"/>
    <w:rsid w:val="007755C5"/>
    <w:rsid w:val="00775AF2"/>
    <w:rsid w:val="00775E9B"/>
    <w:rsid w:val="0077699D"/>
    <w:rsid w:val="00776C6E"/>
    <w:rsid w:val="00776F46"/>
    <w:rsid w:val="007776F6"/>
    <w:rsid w:val="007777D8"/>
    <w:rsid w:val="00777DF6"/>
    <w:rsid w:val="00780173"/>
    <w:rsid w:val="007806BD"/>
    <w:rsid w:val="00780822"/>
    <w:rsid w:val="00780AF0"/>
    <w:rsid w:val="00780C16"/>
    <w:rsid w:val="00780C6C"/>
    <w:rsid w:val="00780DAC"/>
    <w:rsid w:val="00780E4F"/>
    <w:rsid w:val="00780F73"/>
    <w:rsid w:val="00781A77"/>
    <w:rsid w:val="00781DA3"/>
    <w:rsid w:val="00781FD4"/>
    <w:rsid w:val="00782353"/>
    <w:rsid w:val="007823C3"/>
    <w:rsid w:val="0078249B"/>
    <w:rsid w:val="0078310D"/>
    <w:rsid w:val="0078335F"/>
    <w:rsid w:val="00783682"/>
    <w:rsid w:val="0078383E"/>
    <w:rsid w:val="00783A57"/>
    <w:rsid w:val="00783A7F"/>
    <w:rsid w:val="00783CE6"/>
    <w:rsid w:val="00783FA6"/>
    <w:rsid w:val="007842E1"/>
    <w:rsid w:val="007844E9"/>
    <w:rsid w:val="0078457A"/>
    <w:rsid w:val="007846B1"/>
    <w:rsid w:val="007849E8"/>
    <w:rsid w:val="00784E1A"/>
    <w:rsid w:val="0078513B"/>
    <w:rsid w:val="007856A9"/>
    <w:rsid w:val="00785754"/>
    <w:rsid w:val="007858C2"/>
    <w:rsid w:val="00785E36"/>
    <w:rsid w:val="0078616B"/>
    <w:rsid w:val="00786215"/>
    <w:rsid w:val="007866F5"/>
    <w:rsid w:val="0078744C"/>
    <w:rsid w:val="00787B7E"/>
    <w:rsid w:val="0079041A"/>
    <w:rsid w:val="0079047E"/>
    <w:rsid w:val="00790C06"/>
    <w:rsid w:val="00790E16"/>
    <w:rsid w:val="00791088"/>
    <w:rsid w:val="00791138"/>
    <w:rsid w:val="00791262"/>
    <w:rsid w:val="007916BA"/>
    <w:rsid w:val="007917F9"/>
    <w:rsid w:val="00791894"/>
    <w:rsid w:val="0079189F"/>
    <w:rsid w:val="00791DC7"/>
    <w:rsid w:val="007920E9"/>
    <w:rsid w:val="00792BCC"/>
    <w:rsid w:val="00792F72"/>
    <w:rsid w:val="00793038"/>
    <w:rsid w:val="007930D4"/>
    <w:rsid w:val="007932EE"/>
    <w:rsid w:val="00793307"/>
    <w:rsid w:val="007933A4"/>
    <w:rsid w:val="007940F1"/>
    <w:rsid w:val="00794D36"/>
    <w:rsid w:val="00795180"/>
    <w:rsid w:val="00795CFF"/>
    <w:rsid w:val="00795D23"/>
    <w:rsid w:val="0079652B"/>
    <w:rsid w:val="007971B4"/>
    <w:rsid w:val="00797379"/>
    <w:rsid w:val="00797DD7"/>
    <w:rsid w:val="007A009E"/>
    <w:rsid w:val="007A0194"/>
    <w:rsid w:val="007A03AA"/>
    <w:rsid w:val="007A0E86"/>
    <w:rsid w:val="007A1008"/>
    <w:rsid w:val="007A1439"/>
    <w:rsid w:val="007A1648"/>
    <w:rsid w:val="007A175B"/>
    <w:rsid w:val="007A17B7"/>
    <w:rsid w:val="007A1C25"/>
    <w:rsid w:val="007A1CD4"/>
    <w:rsid w:val="007A21A8"/>
    <w:rsid w:val="007A2576"/>
    <w:rsid w:val="007A279E"/>
    <w:rsid w:val="007A29DF"/>
    <w:rsid w:val="007A2B1F"/>
    <w:rsid w:val="007A2F37"/>
    <w:rsid w:val="007A3B3A"/>
    <w:rsid w:val="007A3CE4"/>
    <w:rsid w:val="007A45D7"/>
    <w:rsid w:val="007A4628"/>
    <w:rsid w:val="007A463E"/>
    <w:rsid w:val="007A491D"/>
    <w:rsid w:val="007A4AA8"/>
    <w:rsid w:val="007A4BAC"/>
    <w:rsid w:val="007A4EF9"/>
    <w:rsid w:val="007A53A5"/>
    <w:rsid w:val="007A543D"/>
    <w:rsid w:val="007A5EA2"/>
    <w:rsid w:val="007A6116"/>
    <w:rsid w:val="007A6426"/>
    <w:rsid w:val="007A6531"/>
    <w:rsid w:val="007A6810"/>
    <w:rsid w:val="007A6D8C"/>
    <w:rsid w:val="007A6F8A"/>
    <w:rsid w:val="007A70DE"/>
    <w:rsid w:val="007A71E1"/>
    <w:rsid w:val="007A7303"/>
    <w:rsid w:val="007A76F8"/>
    <w:rsid w:val="007A777A"/>
    <w:rsid w:val="007A77BD"/>
    <w:rsid w:val="007A77FE"/>
    <w:rsid w:val="007A7B32"/>
    <w:rsid w:val="007A7B6E"/>
    <w:rsid w:val="007B001F"/>
    <w:rsid w:val="007B00D6"/>
    <w:rsid w:val="007B0911"/>
    <w:rsid w:val="007B0975"/>
    <w:rsid w:val="007B1271"/>
    <w:rsid w:val="007B1436"/>
    <w:rsid w:val="007B1566"/>
    <w:rsid w:val="007B1869"/>
    <w:rsid w:val="007B1C91"/>
    <w:rsid w:val="007B1E2E"/>
    <w:rsid w:val="007B206F"/>
    <w:rsid w:val="007B2331"/>
    <w:rsid w:val="007B275B"/>
    <w:rsid w:val="007B2A52"/>
    <w:rsid w:val="007B2A5E"/>
    <w:rsid w:val="007B2C4D"/>
    <w:rsid w:val="007B2DE2"/>
    <w:rsid w:val="007B2E42"/>
    <w:rsid w:val="007B3402"/>
    <w:rsid w:val="007B3681"/>
    <w:rsid w:val="007B427D"/>
    <w:rsid w:val="007B489C"/>
    <w:rsid w:val="007B5175"/>
    <w:rsid w:val="007B51A4"/>
    <w:rsid w:val="007B522C"/>
    <w:rsid w:val="007B5506"/>
    <w:rsid w:val="007B5552"/>
    <w:rsid w:val="007B5688"/>
    <w:rsid w:val="007B5CDD"/>
    <w:rsid w:val="007B5ED1"/>
    <w:rsid w:val="007B604C"/>
    <w:rsid w:val="007B614B"/>
    <w:rsid w:val="007B656C"/>
    <w:rsid w:val="007B66D4"/>
    <w:rsid w:val="007B6FED"/>
    <w:rsid w:val="007B73B9"/>
    <w:rsid w:val="007B7B72"/>
    <w:rsid w:val="007B7C2D"/>
    <w:rsid w:val="007B7C34"/>
    <w:rsid w:val="007B7D8B"/>
    <w:rsid w:val="007C052A"/>
    <w:rsid w:val="007C06B0"/>
    <w:rsid w:val="007C0D44"/>
    <w:rsid w:val="007C0F01"/>
    <w:rsid w:val="007C0F0A"/>
    <w:rsid w:val="007C109A"/>
    <w:rsid w:val="007C114B"/>
    <w:rsid w:val="007C1576"/>
    <w:rsid w:val="007C15C4"/>
    <w:rsid w:val="007C1844"/>
    <w:rsid w:val="007C231B"/>
    <w:rsid w:val="007C2445"/>
    <w:rsid w:val="007C2568"/>
    <w:rsid w:val="007C25D9"/>
    <w:rsid w:val="007C25F1"/>
    <w:rsid w:val="007C2CA3"/>
    <w:rsid w:val="007C3061"/>
    <w:rsid w:val="007C32E9"/>
    <w:rsid w:val="007C3409"/>
    <w:rsid w:val="007C35E3"/>
    <w:rsid w:val="007C3B03"/>
    <w:rsid w:val="007C3B82"/>
    <w:rsid w:val="007C3BFD"/>
    <w:rsid w:val="007C40F2"/>
    <w:rsid w:val="007C468C"/>
    <w:rsid w:val="007C4856"/>
    <w:rsid w:val="007C4962"/>
    <w:rsid w:val="007C49BC"/>
    <w:rsid w:val="007C4BB6"/>
    <w:rsid w:val="007C4C5A"/>
    <w:rsid w:val="007C4CDA"/>
    <w:rsid w:val="007C4DD6"/>
    <w:rsid w:val="007C51A0"/>
    <w:rsid w:val="007C521F"/>
    <w:rsid w:val="007C5CFD"/>
    <w:rsid w:val="007C5DAA"/>
    <w:rsid w:val="007C5E37"/>
    <w:rsid w:val="007C6203"/>
    <w:rsid w:val="007C6369"/>
    <w:rsid w:val="007C6470"/>
    <w:rsid w:val="007C64B0"/>
    <w:rsid w:val="007C65F9"/>
    <w:rsid w:val="007C7210"/>
    <w:rsid w:val="007C766F"/>
    <w:rsid w:val="007D0138"/>
    <w:rsid w:val="007D0352"/>
    <w:rsid w:val="007D0468"/>
    <w:rsid w:val="007D07ED"/>
    <w:rsid w:val="007D0BDA"/>
    <w:rsid w:val="007D0EC1"/>
    <w:rsid w:val="007D13DB"/>
    <w:rsid w:val="007D1A0E"/>
    <w:rsid w:val="007D1D72"/>
    <w:rsid w:val="007D20C1"/>
    <w:rsid w:val="007D20FC"/>
    <w:rsid w:val="007D2151"/>
    <w:rsid w:val="007D2235"/>
    <w:rsid w:val="007D2575"/>
    <w:rsid w:val="007D290B"/>
    <w:rsid w:val="007D2AD6"/>
    <w:rsid w:val="007D33DD"/>
    <w:rsid w:val="007D376C"/>
    <w:rsid w:val="007D3BEA"/>
    <w:rsid w:val="007D3CE1"/>
    <w:rsid w:val="007D3EEF"/>
    <w:rsid w:val="007D4910"/>
    <w:rsid w:val="007D49EE"/>
    <w:rsid w:val="007D4D83"/>
    <w:rsid w:val="007D51C8"/>
    <w:rsid w:val="007D52A9"/>
    <w:rsid w:val="007D54EF"/>
    <w:rsid w:val="007D58D3"/>
    <w:rsid w:val="007D6651"/>
    <w:rsid w:val="007D67A6"/>
    <w:rsid w:val="007D7887"/>
    <w:rsid w:val="007D7980"/>
    <w:rsid w:val="007D7BDF"/>
    <w:rsid w:val="007E010C"/>
    <w:rsid w:val="007E0A32"/>
    <w:rsid w:val="007E0A5F"/>
    <w:rsid w:val="007E19FB"/>
    <w:rsid w:val="007E1F7A"/>
    <w:rsid w:val="007E2086"/>
    <w:rsid w:val="007E22B3"/>
    <w:rsid w:val="007E22F1"/>
    <w:rsid w:val="007E2BB9"/>
    <w:rsid w:val="007E2CAE"/>
    <w:rsid w:val="007E2FB2"/>
    <w:rsid w:val="007E30A2"/>
    <w:rsid w:val="007E3489"/>
    <w:rsid w:val="007E366A"/>
    <w:rsid w:val="007E3698"/>
    <w:rsid w:val="007E409A"/>
    <w:rsid w:val="007E4398"/>
    <w:rsid w:val="007E4AA4"/>
    <w:rsid w:val="007E4BFB"/>
    <w:rsid w:val="007E4EEB"/>
    <w:rsid w:val="007E5443"/>
    <w:rsid w:val="007E5DA8"/>
    <w:rsid w:val="007E6213"/>
    <w:rsid w:val="007E6316"/>
    <w:rsid w:val="007E66BA"/>
    <w:rsid w:val="007E6949"/>
    <w:rsid w:val="007E6CEE"/>
    <w:rsid w:val="007E6D3F"/>
    <w:rsid w:val="007E6F3C"/>
    <w:rsid w:val="007E74A4"/>
    <w:rsid w:val="007E7A42"/>
    <w:rsid w:val="007E7B48"/>
    <w:rsid w:val="007E7C72"/>
    <w:rsid w:val="007E7E25"/>
    <w:rsid w:val="007F0B31"/>
    <w:rsid w:val="007F0E85"/>
    <w:rsid w:val="007F0F6C"/>
    <w:rsid w:val="007F1088"/>
    <w:rsid w:val="007F17AF"/>
    <w:rsid w:val="007F17BC"/>
    <w:rsid w:val="007F17CB"/>
    <w:rsid w:val="007F1BAF"/>
    <w:rsid w:val="007F1C65"/>
    <w:rsid w:val="007F23FD"/>
    <w:rsid w:val="007F25B5"/>
    <w:rsid w:val="007F2C78"/>
    <w:rsid w:val="007F33B9"/>
    <w:rsid w:val="007F3911"/>
    <w:rsid w:val="007F3A0D"/>
    <w:rsid w:val="007F3C9F"/>
    <w:rsid w:val="007F4225"/>
    <w:rsid w:val="007F4431"/>
    <w:rsid w:val="007F445E"/>
    <w:rsid w:val="007F4481"/>
    <w:rsid w:val="007F455E"/>
    <w:rsid w:val="007F45AF"/>
    <w:rsid w:val="007F470F"/>
    <w:rsid w:val="007F481C"/>
    <w:rsid w:val="007F49BB"/>
    <w:rsid w:val="007F4AD1"/>
    <w:rsid w:val="007F4BEB"/>
    <w:rsid w:val="007F517C"/>
    <w:rsid w:val="007F51E1"/>
    <w:rsid w:val="007F54B1"/>
    <w:rsid w:val="007F55B8"/>
    <w:rsid w:val="007F563E"/>
    <w:rsid w:val="007F5778"/>
    <w:rsid w:val="007F5931"/>
    <w:rsid w:val="007F6275"/>
    <w:rsid w:val="007F63AE"/>
    <w:rsid w:val="007F63F3"/>
    <w:rsid w:val="007F660E"/>
    <w:rsid w:val="007F664E"/>
    <w:rsid w:val="007F6806"/>
    <w:rsid w:val="007F6AA7"/>
    <w:rsid w:val="007F792D"/>
    <w:rsid w:val="007F7965"/>
    <w:rsid w:val="007F7FF7"/>
    <w:rsid w:val="00800027"/>
    <w:rsid w:val="00800811"/>
    <w:rsid w:val="008009C6"/>
    <w:rsid w:val="00800F12"/>
    <w:rsid w:val="008011CA"/>
    <w:rsid w:val="00801258"/>
    <w:rsid w:val="008013D9"/>
    <w:rsid w:val="008016EA"/>
    <w:rsid w:val="0080181A"/>
    <w:rsid w:val="0080193B"/>
    <w:rsid w:val="008022C4"/>
    <w:rsid w:val="008026D3"/>
    <w:rsid w:val="008028C4"/>
    <w:rsid w:val="00802ADF"/>
    <w:rsid w:val="00802DB6"/>
    <w:rsid w:val="00802E93"/>
    <w:rsid w:val="00803198"/>
    <w:rsid w:val="00803488"/>
    <w:rsid w:val="0080368C"/>
    <w:rsid w:val="00803955"/>
    <w:rsid w:val="00803A3F"/>
    <w:rsid w:val="00803F88"/>
    <w:rsid w:val="008047F4"/>
    <w:rsid w:val="00804A0C"/>
    <w:rsid w:val="00804D88"/>
    <w:rsid w:val="00804E1D"/>
    <w:rsid w:val="00804EF4"/>
    <w:rsid w:val="00804F85"/>
    <w:rsid w:val="00804FD8"/>
    <w:rsid w:val="0080571A"/>
    <w:rsid w:val="00805782"/>
    <w:rsid w:val="0080588C"/>
    <w:rsid w:val="0080591E"/>
    <w:rsid w:val="00805A28"/>
    <w:rsid w:val="00805C02"/>
    <w:rsid w:val="00805CD7"/>
    <w:rsid w:val="00806807"/>
    <w:rsid w:val="00806BF8"/>
    <w:rsid w:val="00806F17"/>
    <w:rsid w:val="00806F7F"/>
    <w:rsid w:val="00807147"/>
    <w:rsid w:val="008079DF"/>
    <w:rsid w:val="00807B3F"/>
    <w:rsid w:val="00807CA9"/>
    <w:rsid w:val="0081017E"/>
    <w:rsid w:val="008101C6"/>
    <w:rsid w:val="008101EB"/>
    <w:rsid w:val="0081050E"/>
    <w:rsid w:val="0081060D"/>
    <w:rsid w:val="008107F1"/>
    <w:rsid w:val="008108A0"/>
    <w:rsid w:val="00810D0E"/>
    <w:rsid w:val="008110D8"/>
    <w:rsid w:val="008111C3"/>
    <w:rsid w:val="008112DA"/>
    <w:rsid w:val="00811342"/>
    <w:rsid w:val="00811519"/>
    <w:rsid w:val="00811678"/>
    <w:rsid w:val="0081179C"/>
    <w:rsid w:val="00811A77"/>
    <w:rsid w:val="00811CD4"/>
    <w:rsid w:val="00811FA8"/>
    <w:rsid w:val="00811FD1"/>
    <w:rsid w:val="0081236C"/>
    <w:rsid w:val="008124B2"/>
    <w:rsid w:val="0081254E"/>
    <w:rsid w:val="00812574"/>
    <w:rsid w:val="00812951"/>
    <w:rsid w:val="00812A26"/>
    <w:rsid w:val="0081353B"/>
    <w:rsid w:val="00813989"/>
    <w:rsid w:val="00813B09"/>
    <w:rsid w:val="00813B6B"/>
    <w:rsid w:val="00813BE7"/>
    <w:rsid w:val="00813E96"/>
    <w:rsid w:val="00814074"/>
    <w:rsid w:val="00814201"/>
    <w:rsid w:val="00814254"/>
    <w:rsid w:val="00814A15"/>
    <w:rsid w:val="00814B85"/>
    <w:rsid w:val="00815ADD"/>
    <w:rsid w:val="00815F47"/>
    <w:rsid w:val="008160D9"/>
    <w:rsid w:val="00816234"/>
    <w:rsid w:val="00816364"/>
    <w:rsid w:val="008166B8"/>
    <w:rsid w:val="008167E7"/>
    <w:rsid w:val="00816897"/>
    <w:rsid w:val="00816C2F"/>
    <w:rsid w:val="00816CE1"/>
    <w:rsid w:val="008177E2"/>
    <w:rsid w:val="0081786A"/>
    <w:rsid w:val="008179CE"/>
    <w:rsid w:val="00817AA9"/>
    <w:rsid w:val="00817D6D"/>
    <w:rsid w:val="008206F9"/>
    <w:rsid w:val="00820B10"/>
    <w:rsid w:val="0082105D"/>
    <w:rsid w:val="0082116C"/>
    <w:rsid w:val="008212E0"/>
    <w:rsid w:val="00821443"/>
    <w:rsid w:val="008219A5"/>
    <w:rsid w:val="008219C3"/>
    <w:rsid w:val="00822582"/>
    <w:rsid w:val="008227D0"/>
    <w:rsid w:val="00822C36"/>
    <w:rsid w:val="00822C51"/>
    <w:rsid w:val="00822EC1"/>
    <w:rsid w:val="0082304A"/>
    <w:rsid w:val="00823107"/>
    <w:rsid w:val="00823192"/>
    <w:rsid w:val="008231F6"/>
    <w:rsid w:val="008233B7"/>
    <w:rsid w:val="008235A4"/>
    <w:rsid w:val="008235DC"/>
    <w:rsid w:val="00823810"/>
    <w:rsid w:val="00823845"/>
    <w:rsid w:val="00823C7F"/>
    <w:rsid w:val="008244B9"/>
    <w:rsid w:val="00825055"/>
    <w:rsid w:val="008257EE"/>
    <w:rsid w:val="00825BB4"/>
    <w:rsid w:val="00825BF2"/>
    <w:rsid w:val="008260A1"/>
    <w:rsid w:val="00826413"/>
    <w:rsid w:val="00826446"/>
    <w:rsid w:val="00826567"/>
    <w:rsid w:val="00826632"/>
    <w:rsid w:val="00826A1A"/>
    <w:rsid w:val="00827374"/>
    <w:rsid w:val="00827469"/>
    <w:rsid w:val="008274D6"/>
    <w:rsid w:val="008276F5"/>
    <w:rsid w:val="0082779F"/>
    <w:rsid w:val="00827E1A"/>
    <w:rsid w:val="00830698"/>
    <w:rsid w:val="00830D49"/>
    <w:rsid w:val="00830D6D"/>
    <w:rsid w:val="00830DED"/>
    <w:rsid w:val="00830EDC"/>
    <w:rsid w:val="00830F82"/>
    <w:rsid w:val="008312E1"/>
    <w:rsid w:val="00831517"/>
    <w:rsid w:val="008315DB"/>
    <w:rsid w:val="00831BC5"/>
    <w:rsid w:val="00831D05"/>
    <w:rsid w:val="00832330"/>
    <w:rsid w:val="00832A1D"/>
    <w:rsid w:val="00832A6C"/>
    <w:rsid w:val="00832B6A"/>
    <w:rsid w:val="00832E39"/>
    <w:rsid w:val="00833118"/>
    <w:rsid w:val="00833222"/>
    <w:rsid w:val="00833343"/>
    <w:rsid w:val="00833536"/>
    <w:rsid w:val="00833551"/>
    <w:rsid w:val="00833571"/>
    <w:rsid w:val="008337B0"/>
    <w:rsid w:val="008338BF"/>
    <w:rsid w:val="00833B59"/>
    <w:rsid w:val="00833F6E"/>
    <w:rsid w:val="008343A8"/>
    <w:rsid w:val="0083443E"/>
    <w:rsid w:val="00834628"/>
    <w:rsid w:val="00834AF0"/>
    <w:rsid w:val="00834B7B"/>
    <w:rsid w:val="00834E8E"/>
    <w:rsid w:val="00835038"/>
    <w:rsid w:val="00835507"/>
    <w:rsid w:val="00835A31"/>
    <w:rsid w:val="00835A41"/>
    <w:rsid w:val="00835F89"/>
    <w:rsid w:val="008364CE"/>
    <w:rsid w:val="0083661C"/>
    <w:rsid w:val="00836A2B"/>
    <w:rsid w:val="0083787E"/>
    <w:rsid w:val="008379D5"/>
    <w:rsid w:val="00837B53"/>
    <w:rsid w:val="00837B84"/>
    <w:rsid w:val="00837FBB"/>
    <w:rsid w:val="0084007E"/>
    <w:rsid w:val="008400A5"/>
    <w:rsid w:val="00840186"/>
    <w:rsid w:val="0084067A"/>
    <w:rsid w:val="008407E1"/>
    <w:rsid w:val="008407EA"/>
    <w:rsid w:val="00840B61"/>
    <w:rsid w:val="00840C60"/>
    <w:rsid w:val="00840D3C"/>
    <w:rsid w:val="00840DFA"/>
    <w:rsid w:val="0084133B"/>
    <w:rsid w:val="008414C2"/>
    <w:rsid w:val="00841A81"/>
    <w:rsid w:val="00841AA6"/>
    <w:rsid w:val="0084227B"/>
    <w:rsid w:val="00842288"/>
    <w:rsid w:val="008429D8"/>
    <w:rsid w:val="0084316F"/>
    <w:rsid w:val="008431BA"/>
    <w:rsid w:val="00843295"/>
    <w:rsid w:val="0084338B"/>
    <w:rsid w:val="008435F8"/>
    <w:rsid w:val="00843647"/>
    <w:rsid w:val="008436C1"/>
    <w:rsid w:val="00843CA6"/>
    <w:rsid w:val="00843CE4"/>
    <w:rsid w:val="00843CEC"/>
    <w:rsid w:val="00843E5D"/>
    <w:rsid w:val="00843F5E"/>
    <w:rsid w:val="00844015"/>
    <w:rsid w:val="008444BD"/>
    <w:rsid w:val="00844665"/>
    <w:rsid w:val="00844D76"/>
    <w:rsid w:val="0084503B"/>
    <w:rsid w:val="008457B0"/>
    <w:rsid w:val="00845B62"/>
    <w:rsid w:val="00845E78"/>
    <w:rsid w:val="00845F4C"/>
    <w:rsid w:val="008463A1"/>
    <w:rsid w:val="008465D1"/>
    <w:rsid w:val="0084718E"/>
    <w:rsid w:val="0084731B"/>
    <w:rsid w:val="00847519"/>
    <w:rsid w:val="0084771A"/>
    <w:rsid w:val="0084786D"/>
    <w:rsid w:val="00847CA8"/>
    <w:rsid w:val="00847D19"/>
    <w:rsid w:val="0085057A"/>
    <w:rsid w:val="00850632"/>
    <w:rsid w:val="0085070C"/>
    <w:rsid w:val="00850C98"/>
    <w:rsid w:val="00850FE4"/>
    <w:rsid w:val="0085121D"/>
    <w:rsid w:val="008513D2"/>
    <w:rsid w:val="008514B1"/>
    <w:rsid w:val="008516AF"/>
    <w:rsid w:val="00851842"/>
    <w:rsid w:val="0085243D"/>
    <w:rsid w:val="00852731"/>
    <w:rsid w:val="00852A4B"/>
    <w:rsid w:val="00852D7A"/>
    <w:rsid w:val="00852E01"/>
    <w:rsid w:val="00852ECA"/>
    <w:rsid w:val="00852EF6"/>
    <w:rsid w:val="0085378D"/>
    <w:rsid w:val="00853AE2"/>
    <w:rsid w:val="00854375"/>
    <w:rsid w:val="00854A12"/>
    <w:rsid w:val="00854A39"/>
    <w:rsid w:val="00854E17"/>
    <w:rsid w:val="0085518D"/>
    <w:rsid w:val="0085523D"/>
    <w:rsid w:val="0085533D"/>
    <w:rsid w:val="008558A9"/>
    <w:rsid w:val="008558E2"/>
    <w:rsid w:val="00855AB9"/>
    <w:rsid w:val="00855E7D"/>
    <w:rsid w:val="0085660D"/>
    <w:rsid w:val="00856A05"/>
    <w:rsid w:val="00856BD5"/>
    <w:rsid w:val="00856C06"/>
    <w:rsid w:val="00856DCE"/>
    <w:rsid w:val="008572CF"/>
    <w:rsid w:val="008575E3"/>
    <w:rsid w:val="00857733"/>
    <w:rsid w:val="008577CB"/>
    <w:rsid w:val="008579FC"/>
    <w:rsid w:val="00857C77"/>
    <w:rsid w:val="00857E3F"/>
    <w:rsid w:val="00857E4E"/>
    <w:rsid w:val="00857E64"/>
    <w:rsid w:val="00857E6F"/>
    <w:rsid w:val="008602E1"/>
    <w:rsid w:val="008605BA"/>
    <w:rsid w:val="00860981"/>
    <w:rsid w:val="00860ED0"/>
    <w:rsid w:val="00860EF9"/>
    <w:rsid w:val="00861070"/>
    <w:rsid w:val="008610D8"/>
    <w:rsid w:val="00861657"/>
    <w:rsid w:val="008617D2"/>
    <w:rsid w:val="008619C0"/>
    <w:rsid w:val="00862246"/>
    <w:rsid w:val="008622C6"/>
    <w:rsid w:val="0086247E"/>
    <w:rsid w:val="00862642"/>
    <w:rsid w:val="00862706"/>
    <w:rsid w:val="00862B06"/>
    <w:rsid w:val="00862FFD"/>
    <w:rsid w:val="00863177"/>
    <w:rsid w:val="00863409"/>
    <w:rsid w:val="00863FCD"/>
    <w:rsid w:val="00863FF9"/>
    <w:rsid w:val="008644C6"/>
    <w:rsid w:val="008645E4"/>
    <w:rsid w:val="008646FB"/>
    <w:rsid w:val="00864EA4"/>
    <w:rsid w:val="00864EB3"/>
    <w:rsid w:val="00864F52"/>
    <w:rsid w:val="00865558"/>
    <w:rsid w:val="00865B8C"/>
    <w:rsid w:val="00865E7D"/>
    <w:rsid w:val="00865EE3"/>
    <w:rsid w:val="00865F41"/>
    <w:rsid w:val="00866BD7"/>
    <w:rsid w:val="00866C6C"/>
    <w:rsid w:val="00866E80"/>
    <w:rsid w:val="00867195"/>
    <w:rsid w:val="00867252"/>
    <w:rsid w:val="00867521"/>
    <w:rsid w:val="00867709"/>
    <w:rsid w:val="00867AA4"/>
    <w:rsid w:val="00867B89"/>
    <w:rsid w:val="008704CA"/>
    <w:rsid w:val="00870502"/>
    <w:rsid w:val="0087068A"/>
    <w:rsid w:val="008706D5"/>
    <w:rsid w:val="00870753"/>
    <w:rsid w:val="00870D09"/>
    <w:rsid w:val="00870F22"/>
    <w:rsid w:val="0087146C"/>
    <w:rsid w:val="008716DE"/>
    <w:rsid w:val="00871977"/>
    <w:rsid w:val="00872132"/>
    <w:rsid w:val="0087224C"/>
    <w:rsid w:val="008723F6"/>
    <w:rsid w:val="00872B43"/>
    <w:rsid w:val="00872E26"/>
    <w:rsid w:val="00872E58"/>
    <w:rsid w:val="00873298"/>
    <w:rsid w:val="0087335B"/>
    <w:rsid w:val="00873FCA"/>
    <w:rsid w:val="0087419A"/>
    <w:rsid w:val="00874475"/>
    <w:rsid w:val="00874738"/>
    <w:rsid w:val="0087524B"/>
    <w:rsid w:val="008753A3"/>
    <w:rsid w:val="00875460"/>
    <w:rsid w:val="0087574D"/>
    <w:rsid w:val="00875BC2"/>
    <w:rsid w:val="00875DF4"/>
    <w:rsid w:val="00875F57"/>
    <w:rsid w:val="00876378"/>
    <w:rsid w:val="00876902"/>
    <w:rsid w:val="00876921"/>
    <w:rsid w:val="00876EB4"/>
    <w:rsid w:val="008776BA"/>
    <w:rsid w:val="008804B7"/>
    <w:rsid w:val="008808A7"/>
    <w:rsid w:val="00880FA6"/>
    <w:rsid w:val="00881467"/>
    <w:rsid w:val="008815C9"/>
    <w:rsid w:val="008819DD"/>
    <w:rsid w:val="00881CA9"/>
    <w:rsid w:val="008820CE"/>
    <w:rsid w:val="00882612"/>
    <w:rsid w:val="0088287A"/>
    <w:rsid w:val="00882D0D"/>
    <w:rsid w:val="00882FC2"/>
    <w:rsid w:val="008831F0"/>
    <w:rsid w:val="008832E4"/>
    <w:rsid w:val="00883569"/>
    <w:rsid w:val="0088379D"/>
    <w:rsid w:val="008839AD"/>
    <w:rsid w:val="00883DC9"/>
    <w:rsid w:val="008843FC"/>
    <w:rsid w:val="00884412"/>
    <w:rsid w:val="00884BFB"/>
    <w:rsid w:val="00884CAA"/>
    <w:rsid w:val="008854A6"/>
    <w:rsid w:val="00885948"/>
    <w:rsid w:val="008859E6"/>
    <w:rsid w:val="00885FDA"/>
    <w:rsid w:val="00886126"/>
    <w:rsid w:val="00886259"/>
    <w:rsid w:val="00886400"/>
    <w:rsid w:val="0088648F"/>
    <w:rsid w:val="00886776"/>
    <w:rsid w:val="00886790"/>
    <w:rsid w:val="008869D8"/>
    <w:rsid w:val="00886D05"/>
    <w:rsid w:val="00886D5F"/>
    <w:rsid w:val="00886E34"/>
    <w:rsid w:val="00886F3D"/>
    <w:rsid w:val="00887521"/>
    <w:rsid w:val="0088780E"/>
    <w:rsid w:val="00887882"/>
    <w:rsid w:val="008878ED"/>
    <w:rsid w:val="0089057E"/>
    <w:rsid w:val="00890DA6"/>
    <w:rsid w:val="00891F78"/>
    <w:rsid w:val="008920AD"/>
    <w:rsid w:val="008933D4"/>
    <w:rsid w:val="00893548"/>
    <w:rsid w:val="0089359B"/>
    <w:rsid w:val="0089393F"/>
    <w:rsid w:val="00893C0F"/>
    <w:rsid w:val="00893CC5"/>
    <w:rsid w:val="008943AF"/>
    <w:rsid w:val="008943D2"/>
    <w:rsid w:val="00894482"/>
    <w:rsid w:val="00894656"/>
    <w:rsid w:val="00894660"/>
    <w:rsid w:val="00894998"/>
    <w:rsid w:val="00894D11"/>
    <w:rsid w:val="00894EE3"/>
    <w:rsid w:val="00894F09"/>
    <w:rsid w:val="00895317"/>
    <w:rsid w:val="00895871"/>
    <w:rsid w:val="0089590F"/>
    <w:rsid w:val="00895B08"/>
    <w:rsid w:val="00895ECF"/>
    <w:rsid w:val="0089604C"/>
    <w:rsid w:val="008960AE"/>
    <w:rsid w:val="00896413"/>
    <w:rsid w:val="00896A11"/>
    <w:rsid w:val="00896A39"/>
    <w:rsid w:val="00896D4D"/>
    <w:rsid w:val="00897055"/>
    <w:rsid w:val="008972B1"/>
    <w:rsid w:val="008972E1"/>
    <w:rsid w:val="00897745"/>
    <w:rsid w:val="00897862"/>
    <w:rsid w:val="00897B73"/>
    <w:rsid w:val="00897DCB"/>
    <w:rsid w:val="00897FA5"/>
    <w:rsid w:val="008A01CB"/>
    <w:rsid w:val="008A05FA"/>
    <w:rsid w:val="008A0623"/>
    <w:rsid w:val="008A07C9"/>
    <w:rsid w:val="008A09AC"/>
    <w:rsid w:val="008A0A43"/>
    <w:rsid w:val="008A0B0E"/>
    <w:rsid w:val="008A0D65"/>
    <w:rsid w:val="008A1951"/>
    <w:rsid w:val="008A19C9"/>
    <w:rsid w:val="008A1B14"/>
    <w:rsid w:val="008A20DD"/>
    <w:rsid w:val="008A22F9"/>
    <w:rsid w:val="008A2628"/>
    <w:rsid w:val="008A280F"/>
    <w:rsid w:val="008A2CEF"/>
    <w:rsid w:val="008A2F93"/>
    <w:rsid w:val="008A3009"/>
    <w:rsid w:val="008A30EA"/>
    <w:rsid w:val="008A3174"/>
    <w:rsid w:val="008A31C6"/>
    <w:rsid w:val="008A3634"/>
    <w:rsid w:val="008A3637"/>
    <w:rsid w:val="008A3A3F"/>
    <w:rsid w:val="008A3C8A"/>
    <w:rsid w:val="008A3FFF"/>
    <w:rsid w:val="008A4A3C"/>
    <w:rsid w:val="008A4FE4"/>
    <w:rsid w:val="008A508F"/>
    <w:rsid w:val="008A51A7"/>
    <w:rsid w:val="008A521E"/>
    <w:rsid w:val="008A52C6"/>
    <w:rsid w:val="008A5DC5"/>
    <w:rsid w:val="008A5E09"/>
    <w:rsid w:val="008A614E"/>
    <w:rsid w:val="008A635A"/>
    <w:rsid w:val="008A6B6D"/>
    <w:rsid w:val="008A7552"/>
    <w:rsid w:val="008A799D"/>
    <w:rsid w:val="008A7AD3"/>
    <w:rsid w:val="008B00EA"/>
    <w:rsid w:val="008B0290"/>
    <w:rsid w:val="008B04A7"/>
    <w:rsid w:val="008B05AC"/>
    <w:rsid w:val="008B0820"/>
    <w:rsid w:val="008B099A"/>
    <w:rsid w:val="008B0B6E"/>
    <w:rsid w:val="008B0D2D"/>
    <w:rsid w:val="008B1367"/>
    <w:rsid w:val="008B152D"/>
    <w:rsid w:val="008B1A2E"/>
    <w:rsid w:val="008B1B27"/>
    <w:rsid w:val="008B23EE"/>
    <w:rsid w:val="008B242C"/>
    <w:rsid w:val="008B251D"/>
    <w:rsid w:val="008B255B"/>
    <w:rsid w:val="008B2B96"/>
    <w:rsid w:val="008B2E2B"/>
    <w:rsid w:val="008B3493"/>
    <w:rsid w:val="008B3E38"/>
    <w:rsid w:val="008B3F28"/>
    <w:rsid w:val="008B3F94"/>
    <w:rsid w:val="008B4EC0"/>
    <w:rsid w:val="008B5331"/>
    <w:rsid w:val="008B5C7A"/>
    <w:rsid w:val="008B5F3F"/>
    <w:rsid w:val="008B6034"/>
    <w:rsid w:val="008B608A"/>
    <w:rsid w:val="008B629B"/>
    <w:rsid w:val="008B67FA"/>
    <w:rsid w:val="008B706C"/>
    <w:rsid w:val="008B717D"/>
    <w:rsid w:val="008B7727"/>
    <w:rsid w:val="008C0E63"/>
    <w:rsid w:val="008C12C5"/>
    <w:rsid w:val="008C14C7"/>
    <w:rsid w:val="008C16C8"/>
    <w:rsid w:val="008C19D0"/>
    <w:rsid w:val="008C1B9A"/>
    <w:rsid w:val="008C1D59"/>
    <w:rsid w:val="008C2AE7"/>
    <w:rsid w:val="008C2E1D"/>
    <w:rsid w:val="008C3403"/>
    <w:rsid w:val="008C3CF0"/>
    <w:rsid w:val="008C4951"/>
    <w:rsid w:val="008C4B6B"/>
    <w:rsid w:val="008C4E62"/>
    <w:rsid w:val="008C52F2"/>
    <w:rsid w:val="008C54B2"/>
    <w:rsid w:val="008C58DE"/>
    <w:rsid w:val="008C5ED6"/>
    <w:rsid w:val="008C602B"/>
    <w:rsid w:val="008C6C96"/>
    <w:rsid w:val="008C6DF5"/>
    <w:rsid w:val="008C6F76"/>
    <w:rsid w:val="008C78C6"/>
    <w:rsid w:val="008C7A66"/>
    <w:rsid w:val="008D09A1"/>
    <w:rsid w:val="008D0C6B"/>
    <w:rsid w:val="008D0F27"/>
    <w:rsid w:val="008D0F60"/>
    <w:rsid w:val="008D14BA"/>
    <w:rsid w:val="008D1500"/>
    <w:rsid w:val="008D174B"/>
    <w:rsid w:val="008D211C"/>
    <w:rsid w:val="008D2153"/>
    <w:rsid w:val="008D2167"/>
    <w:rsid w:val="008D224C"/>
    <w:rsid w:val="008D34C2"/>
    <w:rsid w:val="008D3C4F"/>
    <w:rsid w:val="008D3D96"/>
    <w:rsid w:val="008D3E86"/>
    <w:rsid w:val="008D3F20"/>
    <w:rsid w:val="008D4017"/>
    <w:rsid w:val="008D4438"/>
    <w:rsid w:val="008D450B"/>
    <w:rsid w:val="008D4AF3"/>
    <w:rsid w:val="008D503C"/>
    <w:rsid w:val="008D51C4"/>
    <w:rsid w:val="008D51FC"/>
    <w:rsid w:val="008D531F"/>
    <w:rsid w:val="008D57A6"/>
    <w:rsid w:val="008D5AB1"/>
    <w:rsid w:val="008D5C8F"/>
    <w:rsid w:val="008D5E2E"/>
    <w:rsid w:val="008D5F6B"/>
    <w:rsid w:val="008D64F5"/>
    <w:rsid w:val="008D662A"/>
    <w:rsid w:val="008D6758"/>
    <w:rsid w:val="008D6A52"/>
    <w:rsid w:val="008D6ADE"/>
    <w:rsid w:val="008D6D53"/>
    <w:rsid w:val="008D70AB"/>
    <w:rsid w:val="008D7383"/>
    <w:rsid w:val="008D740D"/>
    <w:rsid w:val="008D75F2"/>
    <w:rsid w:val="008D76FD"/>
    <w:rsid w:val="008D7727"/>
    <w:rsid w:val="008D7882"/>
    <w:rsid w:val="008D7E04"/>
    <w:rsid w:val="008E00BB"/>
    <w:rsid w:val="008E0146"/>
    <w:rsid w:val="008E016E"/>
    <w:rsid w:val="008E024A"/>
    <w:rsid w:val="008E0349"/>
    <w:rsid w:val="008E0974"/>
    <w:rsid w:val="008E0AE7"/>
    <w:rsid w:val="008E0FA3"/>
    <w:rsid w:val="008E115A"/>
    <w:rsid w:val="008E130E"/>
    <w:rsid w:val="008E133D"/>
    <w:rsid w:val="008E15EB"/>
    <w:rsid w:val="008E1980"/>
    <w:rsid w:val="008E1A75"/>
    <w:rsid w:val="008E2406"/>
    <w:rsid w:val="008E2706"/>
    <w:rsid w:val="008E2AB5"/>
    <w:rsid w:val="008E2F57"/>
    <w:rsid w:val="008E2F7E"/>
    <w:rsid w:val="008E36A9"/>
    <w:rsid w:val="008E38E5"/>
    <w:rsid w:val="008E3FED"/>
    <w:rsid w:val="008E4109"/>
    <w:rsid w:val="008E4425"/>
    <w:rsid w:val="008E44BF"/>
    <w:rsid w:val="008E45CA"/>
    <w:rsid w:val="008E4CF3"/>
    <w:rsid w:val="008E50EC"/>
    <w:rsid w:val="008E538A"/>
    <w:rsid w:val="008E5419"/>
    <w:rsid w:val="008E5EAC"/>
    <w:rsid w:val="008E6023"/>
    <w:rsid w:val="008E63D5"/>
    <w:rsid w:val="008E677F"/>
    <w:rsid w:val="008E6940"/>
    <w:rsid w:val="008E6AD4"/>
    <w:rsid w:val="008E6B87"/>
    <w:rsid w:val="008E6D04"/>
    <w:rsid w:val="008E6DF7"/>
    <w:rsid w:val="008E6F89"/>
    <w:rsid w:val="008E76E1"/>
    <w:rsid w:val="008E78B0"/>
    <w:rsid w:val="008E7B3A"/>
    <w:rsid w:val="008E7D2A"/>
    <w:rsid w:val="008F0632"/>
    <w:rsid w:val="008F0B61"/>
    <w:rsid w:val="008F0E15"/>
    <w:rsid w:val="008F0FE6"/>
    <w:rsid w:val="008F184C"/>
    <w:rsid w:val="008F1ED1"/>
    <w:rsid w:val="008F1F82"/>
    <w:rsid w:val="008F23AB"/>
    <w:rsid w:val="008F24B1"/>
    <w:rsid w:val="008F297F"/>
    <w:rsid w:val="008F2B80"/>
    <w:rsid w:val="008F310C"/>
    <w:rsid w:val="008F314E"/>
    <w:rsid w:val="008F371C"/>
    <w:rsid w:val="008F37A3"/>
    <w:rsid w:val="008F37F6"/>
    <w:rsid w:val="008F387F"/>
    <w:rsid w:val="008F395C"/>
    <w:rsid w:val="008F3F32"/>
    <w:rsid w:val="008F4070"/>
    <w:rsid w:val="008F4A4D"/>
    <w:rsid w:val="008F4BCC"/>
    <w:rsid w:val="008F4D7C"/>
    <w:rsid w:val="008F5166"/>
    <w:rsid w:val="008F586E"/>
    <w:rsid w:val="008F5C05"/>
    <w:rsid w:val="008F5F2B"/>
    <w:rsid w:val="008F646D"/>
    <w:rsid w:val="008F6910"/>
    <w:rsid w:val="008F6933"/>
    <w:rsid w:val="008F6DD0"/>
    <w:rsid w:val="008F714B"/>
    <w:rsid w:val="008F727E"/>
    <w:rsid w:val="008F7D1F"/>
    <w:rsid w:val="008F7FA6"/>
    <w:rsid w:val="00900525"/>
    <w:rsid w:val="00900968"/>
    <w:rsid w:val="00900A7B"/>
    <w:rsid w:val="0090139F"/>
    <w:rsid w:val="0090148D"/>
    <w:rsid w:val="00901A25"/>
    <w:rsid w:val="00901C77"/>
    <w:rsid w:val="00901E1F"/>
    <w:rsid w:val="00901F8F"/>
    <w:rsid w:val="00902106"/>
    <w:rsid w:val="00902232"/>
    <w:rsid w:val="009022B9"/>
    <w:rsid w:val="00902929"/>
    <w:rsid w:val="00902AEA"/>
    <w:rsid w:val="00903389"/>
    <w:rsid w:val="009048DA"/>
    <w:rsid w:val="00904900"/>
    <w:rsid w:val="00904C9E"/>
    <w:rsid w:val="00904E0B"/>
    <w:rsid w:val="00904EB1"/>
    <w:rsid w:val="00904FFE"/>
    <w:rsid w:val="0090505B"/>
    <w:rsid w:val="00905217"/>
    <w:rsid w:val="009055CE"/>
    <w:rsid w:val="009058AD"/>
    <w:rsid w:val="00905F86"/>
    <w:rsid w:val="00906483"/>
    <w:rsid w:val="00906592"/>
    <w:rsid w:val="0090683A"/>
    <w:rsid w:val="009068E7"/>
    <w:rsid w:val="00906C0E"/>
    <w:rsid w:val="00906C61"/>
    <w:rsid w:val="00907537"/>
    <w:rsid w:val="009077EE"/>
    <w:rsid w:val="009079EF"/>
    <w:rsid w:val="00907D75"/>
    <w:rsid w:val="00907DB7"/>
    <w:rsid w:val="00907F22"/>
    <w:rsid w:val="009104F5"/>
    <w:rsid w:val="009105DB"/>
    <w:rsid w:val="00910C78"/>
    <w:rsid w:val="00911290"/>
    <w:rsid w:val="00911671"/>
    <w:rsid w:val="00911758"/>
    <w:rsid w:val="009117F7"/>
    <w:rsid w:val="009118A5"/>
    <w:rsid w:val="00911D31"/>
    <w:rsid w:val="00911F89"/>
    <w:rsid w:val="00912013"/>
    <w:rsid w:val="00912A70"/>
    <w:rsid w:val="00912E3F"/>
    <w:rsid w:val="00913123"/>
    <w:rsid w:val="00913490"/>
    <w:rsid w:val="009137D6"/>
    <w:rsid w:val="0091388A"/>
    <w:rsid w:val="009138E6"/>
    <w:rsid w:val="00913B16"/>
    <w:rsid w:val="00913E9C"/>
    <w:rsid w:val="00914238"/>
    <w:rsid w:val="00915013"/>
    <w:rsid w:val="009151BF"/>
    <w:rsid w:val="00915366"/>
    <w:rsid w:val="00915688"/>
    <w:rsid w:val="00915966"/>
    <w:rsid w:val="00916238"/>
    <w:rsid w:val="00917083"/>
    <w:rsid w:val="00917274"/>
    <w:rsid w:val="00917422"/>
    <w:rsid w:val="00917570"/>
    <w:rsid w:val="00917979"/>
    <w:rsid w:val="00917C15"/>
    <w:rsid w:val="00917E92"/>
    <w:rsid w:val="00917F44"/>
    <w:rsid w:val="00917F75"/>
    <w:rsid w:val="009200FF"/>
    <w:rsid w:val="0092015C"/>
    <w:rsid w:val="009209A4"/>
    <w:rsid w:val="00920ABC"/>
    <w:rsid w:val="00920C74"/>
    <w:rsid w:val="00920E8D"/>
    <w:rsid w:val="00920FF2"/>
    <w:rsid w:val="00921EB8"/>
    <w:rsid w:val="00921FB1"/>
    <w:rsid w:val="0092213B"/>
    <w:rsid w:val="009221E9"/>
    <w:rsid w:val="0092258B"/>
    <w:rsid w:val="00922602"/>
    <w:rsid w:val="0092289B"/>
    <w:rsid w:val="00922DC1"/>
    <w:rsid w:val="0092321F"/>
    <w:rsid w:val="009233F5"/>
    <w:rsid w:val="00923551"/>
    <w:rsid w:val="0092375C"/>
    <w:rsid w:val="00923983"/>
    <w:rsid w:val="00923ACD"/>
    <w:rsid w:val="009241AC"/>
    <w:rsid w:val="009242FF"/>
    <w:rsid w:val="0092437F"/>
    <w:rsid w:val="00924409"/>
    <w:rsid w:val="00924470"/>
    <w:rsid w:val="00924779"/>
    <w:rsid w:val="009248AF"/>
    <w:rsid w:val="00925238"/>
    <w:rsid w:val="00925618"/>
    <w:rsid w:val="009259BE"/>
    <w:rsid w:val="00925B13"/>
    <w:rsid w:val="00925EE2"/>
    <w:rsid w:val="00925F93"/>
    <w:rsid w:val="00926081"/>
    <w:rsid w:val="009260D0"/>
    <w:rsid w:val="009261C2"/>
    <w:rsid w:val="00926492"/>
    <w:rsid w:val="009267B1"/>
    <w:rsid w:val="0092686B"/>
    <w:rsid w:val="009269FA"/>
    <w:rsid w:val="00926ADD"/>
    <w:rsid w:val="00926FB2"/>
    <w:rsid w:val="009271C9"/>
    <w:rsid w:val="00927257"/>
    <w:rsid w:val="009272F8"/>
    <w:rsid w:val="009273C8"/>
    <w:rsid w:val="009274E6"/>
    <w:rsid w:val="009275F4"/>
    <w:rsid w:val="00927939"/>
    <w:rsid w:val="00927B15"/>
    <w:rsid w:val="00927B4C"/>
    <w:rsid w:val="00927C11"/>
    <w:rsid w:val="00927D6B"/>
    <w:rsid w:val="0093027D"/>
    <w:rsid w:val="0093107A"/>
    <w:rsid w:val="009311BF"/>
    <w:rsid w:val="009315D6"/>
    <w:rsid w:val="009318A1"/>
    <w:rsid w:val="009318B9"/>
    <w:rsid w:val="00932454"/>
    <w:rsid w:val="00932CD4"/>
    <w:rsid w:val="00932E8B"/>
    <w:rsid w:val="009334FC"/>
    <w:rsid w:val="0093396A"/>
    <w:rsid w:val="00933B7E"/>
    <w:rsid w:val="00933BA7"/>
    <w:rsid w:val="00934878"/>
    <w:rsid w:val="00934942"/>
    <w:rsid w:val="00934D59"/>
    <w:rsid w:val="00934D8A"/>
    <w:rsid w:val="00934F0A"/>
    <w:rsid w:val="00935290"/>
    <w:rsid w:val="0093533A"/>
    <w:rsid w:val="00935FEF"/>
    <w:rsid w:val="009361C4"/>
    <w:rsid w:val="00936679"/>
    <w:rsid w:val="00936780"/>
    <w:rsid w:val="009367AD"/>
    <w:rsid w:val="009369C4"/>
    <w:rsid w:val="00936B0A"/>
    <w:rsid w:val="00936F08"/>
    <w:rsid w:val="0093708E"/>
    <w:rsid w:val="00937291"/>
    <w:rsid w:val="009373A6"/>
    <w:rsid w:val="00937682"/>
    <w:rsid w:val="009377F0"/>
    <w:rsid w:val="00937803"/>
    <w:rsid w:val="00937E3A"/>
    <w:rsid w:val="0094073B"/>
    <w:rsid w:val="00940893"/>
    <w:rsid w:val="00940B70"/>
    <w:rsid w:val="00940E53"/>
    <w:rsid w:val="00940E97"/>
    <w:rsid w:val="009410E9"/>
    <w:rsid w:val="009413B9"/>
    <w:rsid w:val="00941855"/>
    <w:rsid w:val="00941A47"/>
    <w:rsid w:val="00941A57"/>
    <w:rsid w:val="00941C60"/>
    <w:rsid w:val="00941DB7"/>
    <w:rsid w:val="00941F45"/>
    <w:rsid w:val="0094221D"/>
    <w:rsid w:val="0094222E"/>
    <w:rsid w:val="009422BF"/>
    <w:rsid w:val="00943138"/>
    <w:rsid w:val="0094343E"/>
    <w:rsid w:val="00943748"/>
    <w:rsid w:val="00943997"/>
    <w:rsid w:val="00943B26"/>
    <w:rsid w:val="00943D08"/>
    <w:rsid w:val="00943E66"/>
    <w:rsid w:val="00944863"/>
    <w:rsid w:val="00944C26"/>
    <w:rsid w:val="00944E5F"/>
    <w:rsid w:val="009457AB"/>
    <w:rsid w:val="00945BDE"/>
    <w:rsid w:val="00946332"/>
    <w:rsid w:val="009464ED"/>
    <w:rsid w:val="00946555"/>
    <w:rsid w:val="009468B3"/>
    <w:rsid w:val="00946F5F"/>
    <w:rsid w:val="00947224"/>
    <w:rsid w:val="009477FE"/>
    <w:rsid w:val="00947C00"/>
    <w:rsid w:val="00947F78"/>
    <w:rsid w:val="00950464"/>
    <w:rsid w:val="009507C7"/>
    <w:rsid w:val="0095096D"/>
    <w:rsid w:val="00950E60"/>
    <w:rsid w:val="00950E78"/>
    <w:rsid w:val="00951462"/>
    <w:rsid w:val="00951564"/>
    <w:rsid w:val="009515DE"/>
    <w:rsid w:val="00951656"/>
    <w:rsid w:val="00951F80"/>
    <w:rsid w:val="009527D4"/>
    <w:rsid w:val="00952972"/>
    <w:rsid w:val="00952993"/>
    <w:rsid w:val="009529A0"/>
    <w:rsid w:val="0095317B"/>
    <w:rsid w:val="0095342F"/>
    <w:rsid w:val="009536A8"/>
    <w:rsid w:val="009539C0"/>
    <w:rsid w:val="00953A84"/>
    <w:rsid w:val="00953CA8"/>
    <w:rsid w:val="00953F93"/>
    <w:rsid w:val="00954077"/>
    <w:rsid w:val="009541DD"/>
    <w:rsid w:val="00954325"/>
    <w:rsid w:val="0095435F"/>
    <w:rsid w:val="0095471A"/>
    <w:rsid w:val="009547E7"/>
    <w:rsid w:val="00954ECF"/>
    <w:rsid w:val="0095503F"/>
    <w:rsid w:val="00955371"/>
    <w:rsid w:val="00955CA7"/>
    <w:rsid w:val="00956202"/>
    <w:rsid w:val="0095621F"/>
    <w:rsid w:val="00956457"/>
    <w:rsid w:val="00956953"/>
    <w:rsid w:val="00956B87"/>
    <w:rsid w:val="00957041"/>
    <w:rsid w:val="0095716C"/>
    <w:rsid w:val="00957226"/>
    <w:rsid w:val="0095731F"/>
    <w:rsid w:val="00957A55"/>
    <w:rsid w:val="00957B27"/>
    <w:rsid w:val="00957D12"/>
    <w:rsid w:val="00957E67"/>
    <w:rsid w:val="009602CC"/>
    <w:rsid w:val="009603B4"/>
    <w:rsid w:val="00960A54"/>
    <w:rsid w:val="00960CA3"/>
    <w:rsid w:val="0096108A"/>
    <w:rsid w:val="00961714"/>
    <w:rsid w:val="00961804"/>
    <w:rsid w:val="00961CE5"/>
    <w:rsid w:val="00961DF7"/>
    <w:rsid w:val="0096228E"/>
    <w:rsid w:val="00962337"/>
    <w:rsid w:val="009623DD"/>
    <w:rsid w:val="00962754"/>
    <w:rsid w:val="00962C84"/>
    <w:rsid w:val="009633FA"/>
    <w:rsid w:val="00963843"/>
    <w:rsid w:val="009638DE"/>
    <w:rsid w:val="00963ABA"/>
    <w:rsid w:val="00963E15"/>
    <w:rsid w:val="0096402A"/>
    <w:rsid w:val="0096404A"/>
    <w:rsid w:val="009644CB"/>
    <w:rsid w:val="00964647"/>
    <w:rsid w:val="009649F8"/>
    <w:rsid w:val="00964B35"/>
    <w:rsid w:val="00964FAA"/>
    <w:rsid w:val="00965111"/>
    <w:rsid w:val="00965270"/>
    <w:rsid w:val="00965AFD"/>
    <w:rsid w:val="00966157"/>
    <w:rsid w:val="009667B7"/>
    <w:rsid w:val="00966944"/>
    <w:rsid w:val="00966CC4"/>
    <w:rsid w:val="00966D2F"/>
    <w:rsid w:val="00966FBD"/>
    <w:rsid w:val="0096723C"/>
    <w:rsid w:val="009673A8"/>
    <w:rsid w:val="00967A83"/>
    <w:rsid w:val="00967ED8"/>
    <w:rsid w:val="00970335"/>
    <w:rsid w:val="009704EB"/>
    <w:rsid w:val="0097059E"/>
    <w:rsid w:val="009706E2"/>
    <w:rsid w:val="00970B84"/>
    <w:rsid w:val="00971B60"/>
    <w:rsid w:val="00971F97"/>
    <w:rsid w:val="0097233C"/>
    <w:rsid w:val="0097235D"/>
    <w:rsid w:val="009725D4"/>
    <w:rsid w:val="00972684"/>
    <w:rsid w:val="009727C4"/>
    <w:rsid w:val="00972C4B"/>
    <w:rsid w:val="00973368"/>
    <w:rsid w:val="009737E9"/>
    <w:rsid w:val="00973839"/>
    <w:rsid w:val="00973901"/>
    <w:rsid w:val="009739E6"/>
    <w:rsid w:val="0097466B"/>
    <w:rsid w:val="009749CE"/>
    <w:rsid w:val="00974ACE"/>
    <w:rsid w:val="00974B63"/>
    <w:rsid w:val="00974BCB"/>
    <w:rsid w:val="00974D5A"/>
    <w:rsid w:val="009751DC"/>
    <w:rsid w:val="009753A8"/>
    <w:rsid w:val="00975784"/>
    <w:rsid w:val="00975C47"/>
    <w:rsid w:val="00975E9F"/>
    <w:rsid w:val="0097632D"/>
    <w:rsid w:val="0097675A"/>
    <w:rsid w:val="00976F97"/>
    <w:rsid w:val="0097765F"/>
    <w:rsid w:val="00977697"/>
    <w:rsid w:val="00977718"/>
    <w:rsid w:val="009777E5"/>
    <w:rsid w:val="009778AD"/>
    <w:rsid w:val="0097792B"/>
    <w:rsid w:val="00977A8A"/>
    <w:rsid w:val="00977B79"/>
    <w:rsid w:val="00977BD4"/>
    <w:rsid w:val="00977C6F"/>
    <w:rsid w:val="00977D23"/>
    <w:rsid w:val="00977D72"/>
    <w:rsid w:val="00980601"/>
    <w:rsid w:val="009808A2"/>
    <w:rsid w:val="00980D29"/>
    <w:rsid w:val="0098131C"/>
    <w:rsid w:val="009815E7"/>
    <w:rsid w:val="009816CE"/>
    <w:rsid w:val="009819A6"/>
    <w:rsid w:val="009819C2"/>
    <w:rsid w:val="00981A88"/>
    <w:rsid w:val="00981B92"/>
    <w:rsid w:val="00981C31"/>
    <w:rsid w:val="00981E25"/>
    <w:rsid w:val="009820D4"/>
    <w:rsid w:val="00982508"/>
    <w:rsid w:val="009825CC"/>
    <w:rsid w:val="009827E5"/>
    <w:rsid w:val="00982E43"/>
    <w:rsid w:val="00982F5A"/>
    <w:rsid w:val="00982FEE"/>
    <w:rsid w:val="009836EE"/>
    <w:rsid w:val="0098378A"/>
    <w:rsid w:val="00983885"/>
    <w:rsid w:val="00984209"/>
    <w:rsid w:val="009846E7"/>
    <w:rsid w:val="009847CF"/>
    <w:rsid w:val="009847FE"/>
    <w:rsid w:val="00984B7C"/>
    <w:rsid w:val="00984C09"/>
    <w:rsid w:val="009851AD"/>
    <w:rsid w:val="009851E4"/>
    <w:rsid w:val="0098561B"/>
    <w:rsid w:val="009856D7"/>
    <w:rsid w:val="00985792"/>
    <w:rsid w:val="0098597F"/>
    <w:rsid w:val="00985B67"/>
    <w:rsid w:val="009867CA"/>
    <w:rsid w:val="00986CD5"/>
    <w:rsid w:val="009878EC"/>
    <w:rsid w:val="00987ACC"/>
    <w:rsid w:val="00987D8E"/>
    <w:rsid w:val="00990909"/>
    <w:rsid w:val="00990F1A"/>
    <w:rsid w:val="00991655"/>
    <w:rsid w:val="009916D5"/>
    <w:rsid w:val="009917E7"/>
    <w:rsid w:val="009919C6"/>
    <w:rsid w:val="00991A8C"/>
    <w:rsid w:val="00991AF9"/>
    <w:rsid w:val="00992004"/>
    <w:rsid w:val="009924B6"/>
    <w:rsid w:val="009925CD"/>
    <w:rsid w:val="00992964"/>
    <w:rsid w:val="00992A05"/>
    <w:rsid w:val="00992A52"/>
    <w:rsid w:val="00993058"/>
    <w:rsid w:val="009930C6"/>
    <w:rsid w:val="0099310F"/>
    <w:rsid w:val="00993113"/>
    <w:rsid w:val="0099330D"/>
    <w:rsid w:val="009933A5"/>
    <w:rsid w:val="00993456"/>
    <w:rsid w:val="00993470"/>
    <w:rsid w:val="0099359E"/>
    <w:rsid w:val="009937A4"/>
    <w:rsid w:val="009937A9"/>
    <w:rsid w:val="00993A8C"/>
    <w:rsid w:val="00993B86"/>
    <w:rsid w:val="00993C87"/>
    <w:rsid w:val="00993DCD"/>
    <w:rsid w:val="00993E51"/>
    <w:rsid w:val="00994143"/>
    <w:rsid w:val="00994182"/>
    <w:rsid w:val="00994213"/>
    <w:rsid w:val="009944E5"/>
    <w:rsid w:val="00994834"/>
    <w:rsid w:val="00994EC0"/>
    <w:rsid w:val="00995040"/>
    <w:rsid w:val="00995043"/>
    <w:rsid w:val="00995429"/>
    <w:rsid w:val="00995794"/>
    <w:rsid w:val="0099615E"/>
    <w:rsid w:val="009964CA"/>
    <w:rsid w:val="009965F3"/>
    <w:rsid w:val="00996650"/>
    <w:rsid w:val="0099667E"/>
    <w:rsid w:val="009967F6"/>
    <w:rsid w:val="00996BD5"/>
    <w:rsid w:val="00996EA4"/>
    <w:rsid w:val="00996F04"/>
    <w:rsid w:val="009977B2"/>
    <w:rsid w:val="00997893"/>
    <w:rsid w:val="00997C68"/>
    <w:rsid w:val="00997FF7"/>
    <w:rsid w:val="009A0086"/>
    <w:rsid w:val="009A027F"/>
    <w:rsid w:val="009A07BD"/>
    <w:rsid w:val="009A09AA"/>
    <w:rsid w:val="009A0FEE"/>
    <w:rsid w:val="009A167E"/>
    <w:rsid w:val="009A16C2"/>
    <w:rsid w:val="009A1ACD"/>
    <w:rsid w:val="009A1EE8"/>
    <w:rsid w:val="009A224B"/>
    <w:rsid w:val="009A246D"/>
    <w:rsid w:val="009A2677"/>
    <w:rsid w:val="009A30B4"/>
    <w:rsid w:val="009A3168"/>
    <w:rsid w:val="009A322C"/>
    <w:rsid w:val="009A351C"/>
    <w:rsid w:val="009A36EC"/>
    <w:rsid w:val="009A3A41"/>
    <w:rsid w:val="009A3FC3"/>
    <w:rsid w:val="009A4DC8"/>
    <w:rsid w:val="009A5578"/>
    <w:rsid w:val="009A5609"/>
    <w:rsid w:val="009A62CB"/>
    <w:rsid w:val="009A65F9"/>
    <w:rsid w:val="009A6798"/>
    <w:rsid w:val="009A7232"/>
    <w:rsid w:val="009A726E"/>
    <w:rsid w:val="009A7616"/>
    <w:rsid w:val="009A7775"/>
    <w:rsid w:val="009A7E52"/>
    <w:rsid w:val="009A7F9A"/>
    <w:rsid w:val="009B006F"/>
    <w:rsid w:val="009B067B"/>
    <w:rsid w:val="009B06E1"/>
    <w:rsid w:val="009B0883"/>
    <w:rsid w:val="009B09A1"/>
    <w:rsid w:val="009B1282"/>
    <w:rsid w:val="009B15ED"/>
    <w:rsid w:val="009B1C93"/>
    <w:rsid w:val="009B1EE1"/>
    <w:rsid w:val="009B2227"/>
    <w:rsid w:val="009B2A04"/>
    <w:rsid w:val="009B2F7C"/>
    <w:rsid w:val="009B304E"/>
    <w:rsid w:val="009B377D"/>
    <w:rsid w:val="009B3A4D"/>
    <w:rsid w:val="009B3A93"/>
    <w:rsid w:val="009B3D6D"/>
    <w:rsid w:val="009B3FA9"/>
    <w:rsid w:val="009B43B4"/>
    <w:rsid w:val="009B4606"/>
    <w:rsid w:val="009B463B"/>
    <w:rsid w:val="009B4857"/>
    <w:rsid w:val="009B4B17"/>
    <w:rsid w:val="009B4FF1"/>
    <w:rsid w:val="009B56C5"/>
    <w:rsid w:val="009B5DB4"/>
    <w:rsid w:val="009B5F81"/>
    <w:rsid w:val="009B6BC5"/>
    <w:rsid w:val="009B6EED"/>
    <w:rsid w:val="009B70DB"/>
    <w:rsid w:val="009B799D"/>
    <w:rsid w:val="009B7A42"/>
    <w:rsid w:val="009B7AEF"/>
    <w:rsid w:val="009B7EE2"/>
    <w:rsid w:val="009C036C"/>
    <w:rsid w:val="009C16D9"/>
    <w:rsid w:val="009C1739"/>
    <w:rsid w:val="009C1D41"/>
    <w:rsid w:val="009C1F15"/>
    <w:rsid w:val="009C1F8A"/>
    <w:rsid w:val="009C27E6"/>
    <w:rsid w:val="009C297F"/>
    <w:rsid w:val="009C3349"/>
    <w:rsid w:val="009C33AD"/>
    <w:rsid w:val="009C3504"/>
    <w:rsid w:val="009C371C"/>
    <w:rsid w:val="009C3D87"/>
    <w:rsid w:val="009C3DB0"/>
    <w:rsid w:val="009C3F8A"/>
    <w:rsid w:val="009C40CA"/>
    <w:rsid w:val="009C4349"/>
    <w:rsid w:val="009C444B"/>
    <w:rsid w:val="009C4FFB"/>
    <w:rsid w:val="009C5539"/>
    <w:rsid w:val="009C5885"/>
    <w:rsid w:val="009C5AFB"/>
    <w:rsid w:val="009C6164"/>
    <w:rsid w:val="009C6363"/>
    <w:rsid w:val="009C66A6"/>
    <w:rsid w:val="009C683A"/>
    <w:rsid w:val="009C6DBD"/>
    <w:rsid w:val="009C6EB4"/>
    <w:rsid w:val="009C6F22"/>
    <w:rsid w:val="009C7725"/>
    <w:rsid w:val="009C7915"/>
    <w:rsid w:val="009C7D9D"/>
    <w:rsid w:val="009C7E4D"/>
    <w:rsid w:val="009D0135"/>
    <w:rsid w:val="009D0449"/>
    <w:rsid w:val="009D0A8D"/>
    <w:rsid w:val="009D0C72"/>
    <w:rsid w:val="009D0DE5"/>
    <w:rsid w:val="009D146D"/>
    <w:rsid w:val="009D17B2"/>
    <w:rsid w:val="009D1D93"/>
    <w:rsid w:val="009D1E1B"/>
    <w:rsid w:val="009D2009"/>
    <w:rsid w:val="009D21B3"/>
    <w:rsid w:val="009D26C3"/>
    <w:rsid w:val="009D2E56"/>
    <w:rsid w:val="009D30A6"/>
    <w:rsid w:val="009D32AB"/>
    <w:rsid w:val="009D3C61"/>
    <w:rsid w:val="009D4012"/>
    <w:rsid w:val="009D41A7"/>
    <w:rsid w:val="009D42D7"/>
    <w:rsid w:val="009D44D5"/>
    <w:rsid w:val="009D45B9"/>
    <w:rsid w:val="009D468E"/>
    <w:rsid w:val="009D48EF"/>
    <w:rsid w:val="009D4917"/>
    <w:rsid w:val="009D4C71"/>
    <w:rsid w:val="009D545C"/>
    <w:rsid w:val="009D5675"/>
    <w:rsid w:val="009D58D0"/>
    <w:rsid w:val="009D5A3B"/>
    <w:rsid w:val="009D5AC5"/>
    <w:rsid w:val="009D6183"/>
    <w:rsid w:val="009D61A9"/>
    <w:rsid w:val="009D625E"/>
    <w:rsid w:val="009D67B9"/>
    <w:rsid w:val="009D68B4"/>
    <w:rsid w:val="009D6ACE"/>
    <w:rsid w:val="009D7042"/>
    <w:rsid w:val="009D7055"/>
    <w:rsid w:val="009D717D"/>
    <w:rsid w:val="009D7493"/>
    <w:rsid w:val="009D74EA"/>
    <w:rsid w:val="009D79ED"/>
    <w:rsid w:val="009E0308"/>
    <w:rsid w:val="009E0C7C"/>
    <w:rsid w:val="009E190B"/>
    <w:rsid w:val="009E1A1D"/>
    <w:rsid w:val="009E1E0A"/>
    <w:rsid w:val="009E1FB2"/>
    <w:rsid w:val="009E28AC"/>
    <w:rsid w:val="009E2D58"/>
    <w:rsid w:val="009E2FDC"/>
    <w:rsid w:val="009E3139"/>
    <w:rsid w:val="009E3225"/>
    <w:rsid w:val="009E34F4"/>
    <w:rsid w:val="009E36A4"/>
    <w:rsid w:val="009E458F"/>
    <w:rsid w:val="009E471F"/>
    <w:rsid w:val="009E4F0C"/>
    <w:rsid w:val="009E6096"/>
    <w:rsid w:val="009E60B5"/>
    <w:rsid w:val="009E6800"/>
    <w:rsid w:val="009E6A17"/>
    <w:rsid w:val="009E6CE2"/>
    <w:rsid w:val="009E6EE8"/>
    <w:rsid w:val="009E77A3"/>
    <w:rsid w:val="009E7819"/>
    <w:rsid w:val="009E79AB"/>
    <w:rsid w:val="009E7AF5"/>
    <w:rsid w:val="009E7C88"/>
    <w:rsid w:val="009E7E3B"/>
    <w:rsid w:val="009F0206"/>
    <w:rsid w:val="009F061A"/>
    <w:rsid w:val="009F124A"/>
    <w:rsid w:val="009F14D1"/>
    <w:rsid w:val="009F1571"/>
    <w:rsid w:val="009F1BE3"/>
    <w:rsid w:val="009F2501"/>
    <w:rsid w:val="009F25A8"/>
    <w:rsid w:val="009F2A2C"/>
    <w:rsid w:val="009F2FBA"/>
    <w:rsid w:val="009F30AE"/>
    <w:rsid w:val="009F32B1"/>
    <w:rsid w:val="009F3508"/>
    <w:rsid w:val="009F35CC"/>
    <w:rsid w:val="009F49F5"/>
    <w:rsid w:val="009F4C3C"/>
    <w:rsid w:val="009F4CF2"/>
    <w:rsid w:val="009F4E12"/>
    <w:rsid w:val="009F4FAF"/>
    <w:rsid w:val="009F4FC0"/>
    <w:rsid w:val="009F554C"/>
    <w:rsid w:val="009F5D81"/>
    <w:rsid w:val="009F5DE9"/>
    <w:rsid w:val="009F5DFC"/>
    <w:rsid w:val="009F611A"/>
    <w:rsid w:val="009F63C3"/>
    <w:rsid w:val="009F63CA"/>
    <w:rsid w:val="009F63EB"/>
    <w:rsid w:val="009F6679"/>
    <w:rsid w:val="009F67C0"/>
    <w:rsid w:val="009F68B8"/>
    <w:rsid w:val="009F6A6C"/>
    <w:rsid w:val="009F7926"/>
    <w:rsid w:val="009F7F36"/>
    <w:rsid w:val="009F7FE8"/>
    <w:rsid w:val="00A000D5"/>
    <w:rsid w:val="00A0038B"/>
    <w:rsid w:val="00A003A3"/>
    <w:rsid w:val="00A00499"/>
    <w:rsid w:val="00A0066E"/>
    <w:rsid w:val="00A008FF"/>
    <w:rsid w:val="00A0090C"/>
    <w:rsid w:val="00A00999"/>
    <w:rsid w:val="00A00CBC"/>
    <w:rsid w:val="00A00D4C"/>
    <w:rsid w:val="00A00D96"/>
    <w:rsid w:val="00A01304"/>
    <w:rsid w:val="00A014B7"/>
    <w:rsid w:val="00A01633"/>
    <w:rsid w:val="00A01842"/>
    <w:rsid w:val="00A01C3D"/>
    <w:rsid w:val="00A01C51"/>
    <w:rsid w:val="00A01CD1"/>
    <w:rsid w:val="00A02002"/>
    <w:rsid w:val="00A0225F"/>
    <w:rsid w:val="00A022E3"/>
    <w:rsid w:val="00A0275B"/>
    <w:rsid w:val="00A027E0"/>
    <w:rsid w:val="00A02B50"/>
    <w:rsid w:val="00A031B9"/>
    <w:rsid w:val="00A0385E"/>
    <w:rsid w:val="00A03A38"/>
    <w:rsid w:val="00A03ACA"/>
    <w:rsid w:val="00A03D2F"/>
    <w:rsid w:val="00A03DB2"/>
    <w:rsid w:val="00A043B5"/>
    <w:rsid w:val="00A04C3E"/>
    <w:rsid w:val="00A04C8B"/>
    <w:rsid w:val="00A051E1"/>
    <w:rsid w:val="00A05485"/>
    <w:rsid w:val="00A056A9"/>
    <w:rsid w:val="00A05886"/>
    <w:rsid w:val="00A06488"/>
    <w:rsid w:val="00A0668D"/>
    <w:rsid w:val="00A06904"/>
    <w:rsid w:val="00A0690D"/>
    <w:rsid w:val="00A06A22"/>
    <w:rsid w:val="00A06C2A"/>
    <w:rsid w:val="00A06DC2"/>
    <w:rsid w:val="00A06DF8"/>
    <w:rsid w:val="00A06E73"/>
    <w:rsid w:val="00A071C8"/>
    <w:rsid w:val="00A07320"/>
    <w:rsid w:val="00A07597"/>
    <w:rsid w:val="00A07752"/>
    <w:rsid w:val="00A07817"/>
    <w:rsid w:val="00A079AF"/>
    <w:rsid w:val="00A07ECC"/>
    <w:rsid w:val="00A100A9"/>
    <w:rsid w:val="00A1022C"/>
    <w:rsid w:val="00A1030E"/>
    <w:rsid w:val="00A10387"/>
    <w:rsid w:val="00A1097B"/>
    <w:rsid w:val="00A10FAF"/>
    <w:rsid w:val="00A1113D"/>
    <w:rsid w:val="00A112E1"/>
    <w:rsid w:val="00A11313"/>
    <w:rsid w:val="00A11342"/>
    <w:rsid w:val="00A1146F"/>
    <w:rsid w:val="00A11946"/>
    <w:rsid w:val="00A127FC"/>
    <w:rsid w:val="00A12C23"/>
    <w:rsid w:val="00A1316F"/>
    <w:rsid w:val="00A13642"/>
    <w:rsid w:val="00A13755"/>
    <w:rsid w:val="00A13B6D"/>
    <w:rsid w:val="00A13E4A"/>
    <w:rsid w:val="00A13FF5"/>
    <w:rsid w:val="00A144F9"/>
    <w:rsid w:val="00A14773"/>
    <w:rsid w:val="00A14A64"/>
    <w:rsid w:val="00A14AD9"/>
    <w:rsid w:val="00A14AE6"/>
    <w:rsid w:val="00A14AEB"/>
    <w:rsid w:val="00A14C9C"/>
    <w:rsid w:val="00A15423"/>
    <w:rsid w:val="00A1561C"/>
    <w:rsid w:val="00A15A57"/>
    <w:rsid w:val="00A16840"/>
    <w:rsid w:val="00A169AF"/>
    <w:rsid w:val="00A16A4C"/>
    <w:rsid w:val="00A16CA8"/>
    <w:rsid w:val="00A17711"/>
    <w:rsid w:val="00A178C5"/>
    <w:rsid w:val="00A17AD1"/>
    <w:rsid w:val="00A17C88"/>
    <w:rsid w:val="00A20001"/>
    <w:rsid w:val="00A20321"/>
    <w:rsid w:val="00A203B9"/>
    <w:rsid w:val="00A207FB"/>
    <w:rsid w:val="00A20849"/>
    <w:rsid w:val="00A20B82"/>
    <w:rsid w:val="00A20D13"/>
    <w:rsid w:val="00A20F1C"/>
    <w:rsid w:val="00A215EB"/>
    <w:rsid w:val="00A2217C"/>
    <w:rsid w:val="00A223A5"/>
    <w:rsid w:val="00A226F0"/>
    <w:rsid w:val="00A22907"/>
    <w:rsid w:val="00A22A18"/>
    <w:rsid w:val="00A22CBB"/>
    <w:rsid w:val="00A236A4"/>
    <w:rsid w:val="00A23774"/>
    <w:rsid w:val="00A23B52"/>
    <w:rsid w:val="00A23CA7"/>
    <w:rsid w:val="00A23D72"/>
    <w:rsid w:val="00A24224"/>
    <w:rsid w:val="00A248E2"/>
    <w:rsid w:val="00A249A7"/>
    <w:rsid w:val="00A249D0"/>
    <w:rsid w:val="00A24C72"/>
    <w:rsid w:val="00A24F3B"/>
    <w:rsid w:val="00A2557F"/>
    <w:rsid w:val="00A25AE8"/>
    <w:rsid w:val="00A25B3B"/>
    <w:rsid w:val="00A25B40"/>
    <w:rsid w:val="00A26A31"/>
    <w:rsid w:val="00A2724D"/>
    <w:rsid w:val="00A27682"/>
    <w:rsid w:val="00A27683"/>
    <w:rsid w:val="00A276E3"/>
    <w:rsid w:val="00A27754"/>
    <w:rsid w:val="00A277E7"/>
    <w:rsid w:val="00A278DD"/>
    <w:rsid w:val="00A2794B"/>
    <w:rsid w:val="00A27A2C"/>
    <w:rsid w:val="00A27B1C"/>
    <w:rsid w:val="00A300B7"/>
    <w:rsid w:val="00A301D1"/>
    <w:rsid w:val="00A3109C"/>
    <w:rsid w:val="00A316D1"/>
    <w:rsid w:val="00A317BE"/>
    <w:rsid w:val="00A318EB"/>
    <w:rsid w:val="00A3191D"/>
    <w:rsid w:val="00A320B8"/>
    <w:rsid w:val="00A32398"/>
    <w:rsid w:val="00A327A8"/>
    <w:rsid w:val="00A32C05"/>
    <w:rsid w:val="00A3358A"/>
    <w:rsid w:val="00A3375F"/>
    <w:rsid w:val="00A33997"/>
    <w:rsid w:val="00A34248"/>
    <w:rsid w:val="00A3432E"/>
    <w:rsid w:val="00A34378"/>
    <w:rsid w:val="00A34447"/>
    <w:rsid w:val="00A347D3"/>
    <w:rsid w:val="00A34AE7"/>
    <w:rsid w:val="00A353AA"/>
    <w:rsid w:val="00A356E4"/>
    <w:rsid w:val="00A36032"/>
    <w:rsid w:val="00A36730"/>
    <w:rsid w:val="00A36B59"/>
    <w:rsid w:val="00A36D51"/>
    <w:rsid w:val="00A36DA6"/>
    <w:rsid w:val="00A376DD"/>
    <w:rsid w:val="00A377AE"/>
    <w:rsid w:val="00A37DC6"/>
    <w:rsid w:val="00A40290"/>
    <w:rsid w:val="00A406EA"/>
    <w:rsid w:val="00A411BE"/>
    <w:rsid w:val="00A419DF"/>
    <w:rsid w:val="00A41AB2"/>
    <w:rsid w:val="00A41D16"/>
    <w:rsid w:val="00A41D31"/>
    <w:rsid w:val="00A4206C"/>
    <w:rsid w:val="00A42479"/>
    <w:rsid w:val="00A429F8"/>
    <w:rsid w:val="00A42FDA"/>
    <w:rsid w:val="00A432A5"/>
    <w:rsid w:val="00A43462"/>
    <w:rsid w:val="00A43BF2"/>
    <w:rsid w:val="00A44203"/>
    <w:rsid w:val="00A4464A"/>
    <w:rsid w:val="00A447A2"/>
    <w:rsid w:val="00A451B6"/>
    <w:rsid w:val="00A45578"/>
    <w:rsid w:val="00A455C9"/>
    <w:rsid w:val="00A455F0"/>
    <w:rsid w:val="00A45620"/>
    <w:rsid w:val="00A45885"/>
    <w:rsid w:val="00A463E7"/>
    <w:rsid w:val="00A46576"/>
    <w:rsid w:val="00A466EB"/>
    <w:rsid w:val="00A46760"/>
    <w:rsid w:val="00A4683F"/>
    <w:rsid w:val="00A46B13"/>
    <w:rsid w:val="00A46EC7"/>
    <w:rsid w:val="00A47252"/>
    <w:rsid w:val="00A477F3"/>
    <w:rsid w:val="00A47CB4"/>
    <w:rsid w:val="00A47EAE"/>
    <w:rsid w:val="00A50162"/>
    <w:rsid w:val="00A501CF"/>
    <w:rsid w:val="00A5028F"/>
    <w:rsid w:val="00A50AE1"/>
    <w:rsid w:val="00A50EE4"/>
    <w:rsid w:val="00A51203"/>
    <w:rsid w:val="00A51493"/>
    <w:rsid w:val="00A51B3C"/>
    <w:rsid w:val="00A51B67"/>
    <w:rsid w:val="00A51DBD"/>
    <w:rsid w:val="00A51ECD"/>
    <w:rsid w:val="00A52698"/>
    <w:rsid w:val="00A5289D"/>
    <w:rsid w:val="00A52DF1"/>
    <w:rsid w:val="00A532B9"/>
    <w:rsid w:val="00A534E4"/>
    <w:rsid w:val="00A53862"/>
    <w:rsid w:val="00A53BA8"/>
    <w:rsid w:val="00A53EC6"/>
    <w:rsid w:val="00A543B8"/>
    <w:rsid w:val="00A54982"/>
    <w:rsid w:val="00A54E50"/>
    <w:rsid w:val="00A54F59"/>
    <w:rsid w:val="00A5541E"/>
    <w:rsid w:val="00A561FA"/>
    <w:rsid w:val="00A5660B"/>
    <w:rsid w:val="00A568F9"/>
    <w:rsid w:val="00A56977"/>
    <w:rsid w:val="00A5699B"/>
    <w:rsid w:val="00A571A2"/>
    <w:rsid w:val="00A57233"/>
    <w:rsid w:val="00A57CDE"/>
    <w:rsid w:val="00A600C1"/>
    <w:rsid w:val="00A6013D"/>
    <w:rsid w:val="00A603BA"/>
    <w:rsid w:val="00A605AB"/>
    <w:rsid w:val="00A60E50"/>
    <w:rsid w:val="00A60E66"/>
    <w:rsid w:val="00A61298"/>
    <w:rsid w:val="00A613FF"/>
    <w:rsid w:val="00A614B1"/>
    <w:rsid w:val="00A615E6"/>
    <w:rsid w:val="00A615EA"/>
    <w:rsid w:val="00A61A61"/>
    <w:rsid w:val="00A61AB3"/>
    <w:rsid w:val="00A621AB"/>
    <w:rsid w:val="00A624EE"/>
    <w:rsid w:val="00A626CF"/>
    <w:rsid w:val="00A62876"/>
    <w:rsid w:val="00A62CED"/>
    <w:rsid w:val="00A62DCF"/>
    <w:rsid w:val="00A634E2"/>
    <w:rsid w:val="00A63EF9"/>
    <w:rsid w:val="00A645BF"/>
    <w:rsid w:val="00A645E2"/>
    <w:rsid w:val="00A647E2"/>
    <w:rsid w:val="00A648F8"/>
    <w:rsid w:val="00A649C2"/>
    <w:rsid w:val="00A64F56"/>
    <w:rsid w:val="00A6518C"/>
    <w:rsid w:val="00A6544F"/>
    <w:rsid w:val="00A65639"/>
    <w:rsid w:val="00A6567E"/>
    <w:rsid w:val="00A658EF"/>
    <w:rsid w:val="00A66128"/>
    <w:rsid w:val="00A661A9"/>
    <w:rsid w:val="00A66280"/>
    <w:rsid w:val="00A66323"/>
    <w:rsid w:val="00A66BF0"/>
    <w:rsid w:val="00A66D71"/>
    <w:rsid w:val="00A66EBC"/>
    <w:rsid w:val="00A67A0F"/>
    <w:rsid w:val="00A67B4C"/>
    <w:rsid w:val="00A70103"/>
    <w:rsid w:val="00A7093F"/>
    <w:rsid w:val="00A709C8"/>
    <w:rsid w:val="00A70B21"/>
    <w:rsid w:val="00A70E28"/>
    <w:rsid w:val="00A71510"/>
    <w:rsid w:val="00A715AE"/>
    <w:rsid w:val="00A71933"/>
    <w:rsid w:val="00A71A5D"/>
    <w:rsid w:val="00A71D4A"/>
    <w:rsid w:val="00A72249"/>
    <w:rsid w:val="00A7225C"/>
    <w:rsid w:val="00A7238A"/>
    <w:rsid w:val="00A72398"/>
    <w:rsid w:val="00A72487"/>
    <w:rsid w:val="00A72994"/>
    <w:rsid w:val="00A729CB"/>
    <w:rsid w:val="00A72B95"/>
    <w:rsid w:val="00A73A1C"/>
    <w:rsid w:val="00A73AF2"/>
    <w:rsid w:val="00A73BD7"/>
    <w:rsid w:val="00A73CC3"/>
    <w:rsid w:val="00A73CD7"/>
    <w:rsid w:val="00A73D9D"/>
    <w:rsid w:val="00A742B2"/>
    <w:rsid w:val="00A75326"/>
    <w:rsid w:val="00A75511"/>
    <w:rsid w:val="00A75678"/>
    <w:rsid w:val="00A757CB"/>
    <w:rsid w:val="00A7589F"/>
    <w:rsid w:val="00A75A55"/>
    <w:rsid w:val="00A75DA1"/>
    <w:rsid w:val="00A7601E"/>
    <w:rsid w:val="00A763C7"/>
    <w:rsid w:val="00A76520"/>
    <w:rsid w:val="00A76597"/>
    <w:rsid w:val="00A765E2"/>
    <w:rsid w:val="00A769A0"/>
    <w:rsid w:val="00A76A04"/>
    <w:rsid w:val="00A76C9E"/>
    <w:rsid w:val="00A77269"/>
    <w:rsid w:val="00A77836"/>
    <w:rsid w:val="00A77BB1"/>
    <w:rsid w:val="00A809E2"/>
    <w:rsid w:val="00A80EF1"/>
    <w:rsid w:val="00A81121"/>
    <w:rsid w:val="00A811FB"/>
    <w:rsid w:val="00A8125A"/>
    <w:rsid w:val="00A81497"/>
    <w:rsid w:val="00A818FB"/>
    <w:rsid w:val="00A8196E"/>
    <w:rsid w:val="00A81FB0"/>
    <w:rsid w:val="00A821E9"/>
    <w:rsid w:val="00A82238"/>
    <w:rsid w:val="00A82552"/>
    <w:rsid w:val="00A826C1"/>
    <w:rsid w:val="00A82803"/>
    <w:rsid w:val="00A82A78"/>
    <w:rsid w:val="00A82B0C"/>
    <w:rsid w:val="00A82B69"/>
    <w:rsid w:val="00A8327D"/>
    <w:rsid w:val="00A832B6"/>
    <w:rsid w:val="00A832E1"/>
    <w:rsid w:val="00A8348A"/>
    <w:rsid w:val="00A83547"/>
    <w:rsid w:val="00A8361E"/>
    <w:rsid w:val="00A8387C"/>
    <w:rsid w:val="00A83AB8"/>
    <w:rsid w:val="00A83D63"/>
    <w:rsid w:val="00A83EF4"/>
    <w:rsid w:val="00A83FD0"/>
    <w:rsid w:val="00A8415D"/>
    <w:rsid w:val="00A8418D"/>
    <w:rsid w:val="00A8420B"/>
    <w:rsid w:val="00A8460C"/>
    <w:rsid w:val="00A84877"/>
    <w:rsid w:val="00A848E9"/>
    <w:rsid w:val="00A8490D"/>
    <w:rsid w:val="00A84E11"/>
    <w:rsid w:val="00A8569A"/>
    <w:rsid w:val="00A85976"/>
    <w:rsid w:val="00A862C8"/>
    <w:rsid w:val="00A86618"/>
    <w:rsid w:val="00A8677C"/>
    <w:rsid w:val="00A86CF9"/>
    <w:rsid w:val="00A87B26"/>
    <w:rsid w:val="00A90354"/>
    <w:rsid w:val="00A913B5"/>
    <w:rsid w:val="00A91403"/>
    <w:rsid w:val="00A91CC7"/>
    <w:rsid w:val="00A91D67"/>
    <w:rsid w:val="00A92124"/>
    <w:rsid w:val="00A92521"/>
    <w:rsid w:val="00A92638"/>
    <w:rsid w:val="00A927BF"/>
    <w:rsid w:val="00A92C5A"/>
    <w:rsid w:val="00A9308E"/>
    <w:rsid w:val="00A930FF"/>
    <w:rsid w:val="00A931C6"/>
    <w:rsid w:val="00A93384"/>
    <w:rsid w:val="00A933A5"/>
    <w:rsid w:val="00A93D84"/>
    <w:rsid w:val="00A942FD"/>
    <w:rsid w:val="00A943D3"/>
    <w:rsid w:val="00A946A5"/>
    <w:rsid w:val="00A946BC"/>
    <w:rsid w:val="00A9485A"/>
    <w:rsid w:val="00A94D8B"/>
    <w:rsid w:val="00A94E0E"/>
    <w:rsid w:val="00A950A3"/>
    <w:rsid w:val="00A95178"/>
    <w:rsid w:val="00A9556B"/>
    <w:rsid w:val="00A9563E"/>
    <w:rsid w:val="00A9589D"/>
    <w:rsid w:val="00A95A65"/>
    <w:rsid w:val="00A95AD6"/>
    <w:rsid w:val="00A95B45"/>
    <w:rsid w:val="00A95C71"/>
    <w:rsid w:val="00A95EAE"/>
    <w:rsid w:val="00A964E3"/>
    <w:rsid w:val="00A96645"/>
    <w:rsid w:val="00A96830"/>
    <w:rsid w:val="00A96C8D"/>
    <w:rsid w:val="00A971D5"/>
    <w:rsid w:val="00A976E4"/>
    <w:rsid w:val="00A97895"/>
    <w:rsid w:val="00A97B52"/>
    <w:rsid w:val="00A97F1B"/>
    <w:rsid w:val="00AA01B3"/>
    <w:rsid w:val="00AA069A"/>
    <w:rsid w:val="00AA08F3"/>
    <w:rsid w:val="00AA0BB2"/>
    <w:rsid w:val="00AA0C41"/>
    <w:rsid w:val="00AA0E3F"/>
    <w:rsid w:val="00AA0EFE"/>
    <w:rsid w:val="00AA1152"/>
    <w:rsid w:val="00AA17B4"/>
    <w:rsid w:val="00AA1AA1"/>
    <w:rsid w:val="00AA1B28"/>
    <w:rsid w:val="00AA20EC"/>
    <w:rsid w:val="00AA2198"/>
    <w:rsid w:val="00AA25A1"/>
    <w:rsid w:val="00AA25FC"/>
    <w:rsid w:val="00AA2D06"/>
    <w:rsid w:val="00AA392E"/>
    <w:rsid w:val="00AA3CF2"/>
    <w:rsid w:val="00AA3F00"/>
    <w:rsid w:val="00AA46B0"/>
    <w:rsid w:val="00AA4818"/>
    <w:rsid w:val="00AA4B1B"/>
    <w:rsid w:val="00AA4BA2"/>
    <w:rsid w:val="00AA5451"/>
    <w:rsid w:val="00AA559B"/>
    <w:rsid w:val="00AA5784"/>
    <w:rsid w:val="00AA57C5"/>
    <w:rsid w:val="00AA5B31"/>
    <w:rsid w:val="00AA5CE0"/>
    <w:rsid w:val="00AA5D69"/>
    <w:rsid w:val="00AA684F"/>
    <w:rsid w:val="00AA6CFE"/>
    <w:rsid w:val="00AA6DCE"/>
    <w:rsid w:val="00AA6DD5"/>
    <w:rsid w:val="00AA6E3B"/>
    <w:rsid w:val="00AA6F39"/>
    <w:rsid w:val="00AA6F84"/>
    <w:rsid w:val="00AA737E"/>
    <w:rsid w:val="00AA73D1"/>
    <w:rsid w:val="00AA7535"/>
    <w:rsid w:val="00AA7B70"/>
    <w:rsid w:val="00AA7D75"/>
    <w:rsid w:val="00AA7E17"/>
    <w:rsid w:val="00AB018C"/>
    <w:rsid w:val="00AB03A9"/>
    <w:rsid w:val="00AB0525"/>
    <w:rsid w:val="00AB096E"/>
    <w:rsid w:val="00AB0AE8"/>
    <w:rsid w:val="00AB0C62"/>
    <w:rsid w:val="00AB0CAD"/>
    <w:rsid w:val="00AB0E31"/>
    <w:rsid w:val="00AB0E5E"/>
    <w:rsid w:val="00AB12B2"/>
    <w:rsid w:val="00AB13B9"/>
    <w:rsid w:val="00AB1507"/>
    <w:rsid w:val="00AB1621"/>
    <w:rsid w:val="00AB1E92"/>
    <w:rsid w:val="00AB1FEC"/>
    <w:rsid w:val="00AB2110"/>
    <w:rsid w:val="00AB222E"/>
    <w:rsid w:val="00AB26B6"/>
    <w:rsid w:val="00AB2D57"/>
    <w:rsid w:val="00AB2DCD"/>
    <w:rsid w:val="00AB2E26"/>
    <w:rsid w:val="00AB2F4C"/>
    <w:rsid w:val="00AB2FEA"/>
    <w:rsid w:val="00AB339D"/>
    <w:rsid w:val="00AB3495"/>
    <w:rsid w:val="00AB354B"/>
    <w:rsid w:val="00AB37E6"/>
    <w:rsid w:val="00AB3BD1"/>
    <w:rsid w:val="00AB3C0C"/>
    <w:rsid w:val="00AB404D"/>
    <w:rsid w:val="00AB4422"/>
    <w:rsid w:val="00AB4498"/>
    <w:rsid w:val="00AB4A02"/>
    <w:rsid w:val="00AB4CC6"/>
    <w:rsid w:val="00AB4E82"/>
    <w:rsid w:val="00AB557F"/>
    <w:rsid w:val="00AB5626"/>
    <w:rsid w:val="00AB5685"/>
    <w:rsid w:val="00AB585F"/>
    <w:rsid w:val="00AB58FC"/>
    <w:rsid w:val="00AB5D17"/>
    <w:rsid w:val="00AB5EBF"/>
    <w:rsid w:val="00AB601A"/>
    <w:rsid w:val="00AB686C"/>
    <w:rsid w:val="00AB6B2D"/>
    <w:rsid w:val="00AB7101"/>
    <w:rsid w:val="00AB732E"/>
    <w:rsid w:val="00AB752B"/>
    <w:rsid w:val="00AB7567"/>
    <w:rsid w:val="00AB7747"/>
    <w:rsid w:val="00AB793B"/>
    <w:rsid w:val="00AB7B73"/>
    <w:rsid w:val="00AB7CCE"/>
    <w:rsid w:val="00AB7FB5"/>
    <w:rsid w:val="00AC0015"/>
    <w:rsid w:val="00AC013B"/>
    <w:rsid w:val="00AC0276"/>
    <w:rsid w:val="00AC0BA3"/>
    <w:rsid w:val="00AC0C73"/>
    <w:rsid w:val="00AC17AC"/>
    <w:rsid w:val="00AC24C2"/>
    <w:rsid w:val="00AC2D9F"/>
    <w:rsid w:val="00AC2DB3"/>
    <w:rsid w:val="00AC2E9E"/>
    <w:rsid w:val="00AC2ED0"/>
    <w:rsid w:val="00AC33CC"/>
    <w:rsid w:val="00AC4116"/>
    <w:rsid w:val="00AC41B0"/>
    <w:rsid w:val="00AC4269"/>
    <w:rsid w:val="00AC42D3"/>
    <w:rsid w:val="00AC42E1"/>
    <w:rsid w:val="00AC447A"/>
    <w:rsid w:val="00AC4E72"/>
    <w:rsid w:val="00AC4F41"/>
    <w:rsid w:val="00AC554F"/>
    <w:rsid w:val="00AC5690"/>
    <w:rsid w:val="00AC596F"/>
    <w:rsid w:val="00AC5B95"/>
    <w:rsid w:val="00AC679E"/>
    <w:rsid w:val="00AC6842"/>
    <w:rsid w:val="00AC6E2F"/>
    <w:rsid w:val="00AC6E6E"/>
    <w:rsid w:val="00AC6F25"/>
    <w:rsid w:val="00AC77E0"/>
    <w:rsid w:val="00AC79B1"/>
    <w:rsid w:val="00AD026F"/>
    <w:rsid w:val="00AD0613"/>
    <w:rsid w:val="00AD06DF"/>
    <w:rsid w:val="00AD07E1"/>
    <w:rsid w:val="00AD093E"/>
    <w:rsid w:val="00AD0E3B"/>
    <w:rsid w:val="00AD12EB"/>
    <w:rsid w:val="00AD1A46"/>
    <w:rsid w:val="00AD22D4"/>
    <w:rsid w:val="00AD2315"/>
    <w:rsid w:val="00AD243F"/>
    <w:rsid w:val="00AD25D7"/>
    <w:rsid w:val="00AD2A8F"/>
    <w:rsid w:val="00AD3411"/>
    <w:rsid w:val="00AD40BC"/>
    <w:rsid w:val="00AD42A3"/>
    <w:rsid w:val="00AD4483"/>
    <w:rsid w:val="00AD4890"/>
    <w:rsid w:val="00AD4BE4"/>
    <w:rsid w:val="00AD4F85"/>
    <w:rsid w:val="00AD501B"/>
    <w:rsid w:val="00AD533D"/>
    <w:rsid w:val="00AD57FB"/>
    <w:rsid w:val="00AD592F"/>
    <w:rsid w:val="00AD599B"/>
    <w:rsid w:val="00AD5DD6"/>
    <w:rsid w:val="00AD6301"/>
    <w:rsid w:val="00AD63DF"/>
    <w:rsid w:val="00AD66A2"/>
    <w:rsid w:val="00AD6B3B"/>
    <w:rsid w:val="00AD705E"/>
    <w:rsid w:val="00AD7408"/>
    <w:rsid w:val="00AD74F2"/>
    <w:rsid w:val="00AD7A79"/>
    <w:rsid w:val="00AD7BEA"/>
    <w:rsid w:val="00AD7D32"/>
    <w:rsid w:val="00AE0428"/>
    <w:rsid w:val="00AE0431"/>
    <w:rsid w:val="00AE07B5"/>
    <w:rsid w:val="00AE0B05"/>
    <w:rsid w:val="00AE0BB6"/>
    <w:rsid w:val="00AE0CF7"/>
    <w:rsid w:val="00AE0DC3"/>
    <w:rsid w:val="00AE0F3E"/>
    <w:rsid w:val="00AE0FDE"/>
    <w:rsid w:val="00AE0FEF"/>
    <w:rsid w:val="00AE12FB"/>
    <w:rsid w:val="00AE1376"/>
    <w:rsid w:val="00AE1520"/>
    <w:rsid w:val="00AE2307"/>
    <w:rsid w:val="00AE24ED"/>
    <w:rsid w:val="00AE2802"/>
    <w:rsid w:val="00AE2E34"/>
    <w:rsid w:val="00AE2FF2"/>
    <w:rsid w:val="00AE34D0"/>
    <w:rsid w:val="00AE3643"/>
    <w:rsid w:val="00AE36F0"/>
    <w:rsid w:val="00AE3C14"/>
    <w:rsid w:val="00AE3EFA"/>
    <w:rsid w:val="00AE4233"/>
    <w:rsid w:val="00AE436A"/>
    <w:rsid w:val="00AE4BBD"/>
    <w:rsid w:val="00AE4C61"/>
    <w:rsid w:val="00AE4CC6"/>
    <w:rsid w:val="00AE4D49"/>
    <w:rsid w:val="00AE4DAB"/>
    <w:rsid w:val="00AE5643"/>
    <w:rsid w:val="00AE5882"/>
    <w:rsid w:val="00AE5968"/>
    <w:rsid w:val="00AE5973"/>
    <w:rsid w:val="00AE5E52"/>
    <w:rsid w:val="00AE5E90"/>
    <w:rsid w:val="00AE60ED"/>
    <w:rsid w:val="00AE6121"/>
    <w:rsid w:val="00AE63D8"/>
    <w:rsid w:val="00AE7EE0"/>
    <w:rsid w:val="00AE7FF0"/>
    <w:rsid w:val="00AF02CF"/>
    <w:rsid w:val="00AF08BA"/>
    <w:rsid w:val="00AF08C5"/>
    <w:rsid w:val="00AF09F5"/>
    <w:rsid w:val="00AF0A5A"/>
    <w:rsid w:val="00AF113F"/>
    <w:rsid w:val="00AF13C5"/>
    <w:rsid w:val="00AF26CD"/>
    <w:rsid w:val="00AF29A6"/>
    <w:rsid w:val="00AF2C79"/>
    <w:rsid w:val="00AF2ECE"/>
    <w:rsid w:val="00AF2ED3"/>
    <w:rsid w:val="00AF3398"/>
    <w:rsid w:val="00AF369A"/>
    <w:rsid w:val="00AF36B1"/>
    <w:rsid w:val="00AF385B"/>
    <w:rsid w:val="00AF3B45"/>
    <w:rsid w:val="00AF3FD2"/>
    <w:rsid w:val="00AF40D7"/>
    <w:rsid w:val="00AF42D0"/>
    <w:rsid w:val="00AF4870"/>
    <w:rsid w:val="00AF4883"/>
    <w:rsid w:val="00AF4C2B"/>
    <w:rsid w:val="00AF5052"/>
    <w:rsid w:val="00AF5409"/>
    <w:rsid w:val="00AF55F3"/>
    <w:rsid w:val="00AF5D28"/>
    <w:rsid w:val="00AF5EA4"/>
    <w:rsid w:val="00AF61D8"/>
    <w:rsid w:val="00AF625D"/>
    <w:rsid w:val="00AF6374"/>
    <w:rsid w:val="00AF650D"/>
    <w:rsid w:val="00AF6AD2"/>
    <w:rsid w:val="00AF6E0D"/>
    <w:rsid w:val="00AF6E0E"/>
    <w:rsid w:val="00AF6E78"/>
    <w:rsid w:val="00AF722D"/>
    <w:rsid w:val="00AF7430"/>
    <w:rsid w:val="00AF77B9"/>
    <w:rsid w:val="00AF784A"/>
    <w:rsid w:val="00AF7BC2"/>
    <w:rsid w:val="00AF7EB7"/>
    <w:rsid w:val="00B00071"/>
    <w:rsid w:val="00B009F5"/>
    <w:rsid w:val="00B00B9A"/>
    <w:rsid w:val="00B01555"/>
    <w:rsid w:val="00B01750"/>
    <w:rsid w:val="00B018E5"/>
    <w:rsid w:val="00B01C45"/>
    <w:rsid w:val="00B01FBF"/>
    <w:rsid w:val="00B02250"/>
    <w:rsid w:val="00B02651"/>
    <w:rsid w:val="00B026B6"/>
    <w:rsid w:val="00B02815"/>
    <w:rsid w:val="00B02E33"/>
    <w:rsid w:val="00B0340F"/>
    <w:rsid w:val="00B0348F"/>
    <w:rsid w:val="00B035EE"/>
    <w:rsid w:val="00B03B8E"/>
    <w:rsid w:val="00B03E04"/>
    <w:rsid w:val="00B03FE4"/>
    <w:rsid w:val="00B04211"/>
    <w:rsid w:val="00B04289"/>
    <w:rsid w:val="00B0468B"/>
    <w:rsid w:val="00B04713"/>
    <w:rsid w:val="00B04AE6"/>
    <w:rsid w:val="00B04B80"/>
    <w:rsid w:val="00B04E9A"/>
    <w:rsid w:val="00B0529E"/>
    <w:rsid w:val="00B05974"/>
    <w:rsid w:val="00B061C1"/>
    <w:rsid w:val="00B064AB"/>
    <w:rsid w:val="00B0672A"/>
    <w:rsid w:val="00B0695C"/>
    <w:rsid w:val="00B06A1E"/>
    <w:rsid w:val="00B06C22"/>
    <w:rsid w:val="00B06E29"/>
    <w:rsid w:val="00B06F4E"/>
    <w:rsid w:val="00B07319"/>
    <w:rsid w:val="00B076BA"/>
    <w:rsid w:val="00B0782F"/>
    <w:rsid w:val="00B078C3"/>
    <w:rsid w:val="00B07DA3"/>
    <w:rsid w:val="00B07E59"/>
    <w:rsid w:val="00B10543"/>
    <w:rsid w:val="00B107CE"/>
    <w:rsid w:val="00B10C62"/>
    <w:rsid w:val="00B1138E"/>
    <w:rsid w:val="00B113DA"/>
    <w:rsid w:val="00B123BF"/>
    <w:rsid w:val="00B12A45"/>
    <w:rsid w:val="00B12F6B"/>
    <w:rsid w:val="00B12FBE"/>
    <w:rsid w:val="00B13098"/>
    <w:rsid w:val="00B132A6"/>
    <w:rsid w:val="00B13385"/>
    <w:rsid w:val="00B13533"/>
    <w:rsid w:val="00B13557"/>
    <w:rsid w:val="00B13692"/>
    <w:rsid w:val="00B13B11"/>
    <w:rsid w:val="00B13E6B"/>
    <w:rsid w:val="00B1421B"/>
    <w:rsid w:val="00B14597"/>
    <w:rsid w:val="00B14661"/>
    <w:rsid w:val="00B14A3D"/>
    <w:rsid w:val="00B15104"/>
    <w:rsid w:val="00B153D9"/>
    <w:rsid w:val="00B15410"/>
    <w:rsid w:val="00B156B4"/>
    <w:rsid w:val="00B16152"/>
    <w:rsid w:val="00B162FB"/>
    <w:rsid w:val="00B164C7"/>
    <w:rsid w:val="00B1651A"/>
    <w:rsid w:val="00B16690"/>
    <w:rsid w:val="00B168E9"/>
    <w:rsid w:val="00B16A23"/>
    <w:rsid w:val="00B16ECA"/>
    <w:rsid w:val="00B17004"/>
    <w:rsid w:val="00B171DA"/>
    <w:rsid w:val="00B173FF"/>
    <w:rsid w:val="00B17495"/>
    <w:rsid w:val="00B17DBD"/>
    <w:rsid w:val="00B20019"/>
    <w:rsid w:val="00B200DC"/>
    <w:rsid w:val="00B2018A"/>
    <w:rsid w:val="00B20241"/>
    <w:rsid w:val="00B20643"/>
    <w:rsid w:val="00B207CA"/>
    <w:rsid w:val="00B20864"/>
    <w:rsid w:val="00B209F6"/>
    <w:rsid w:val="00B20F11"/>
    <w:rsid w:val="00B217D8"/>
    <w:rsid w:val="00B21803"/>
    <w:rsid w:val="00B22092"/>
    <w:rsid w:val="00B22278"/>
    <w:rsid w:val="00B229D5"/>
    <w:rsid w:val="00B22ADA"/>
    <w:rsid w:val="00B23140"/>
    <w:rsid w:val="00B231BA"/>
    <w:rsid w:val="00B23DF6"/>
    <w:rsid w:val="00B240F6"/>
    <w:rsid w:val="00B244E2"/>
    <w:rsid w:val="00B24619"/>
    <w:rsid w:val="00B247E0"/>
    <w:rsid w:val="00B248A0"/>
    <w:rsid w:val="00B24A27"/>
    <w:rsid w:val="00B24A37"/>
    <w:rsid w:val="00B24C0A"/>
    <w:rsid w:val="00B250B5"/>
    <w:rsid w:val="00B2521E"/>
    <w:rsid w:val="00B2552D"/>
    <w:rsid w:val="00B2568F"/>
    <w:rsid w:val="00B25A13"/>
    <w:rsid w:val="00B26103"/>
    <w:rsid w:val="00B26657"/>
    <w:rsid w:val="00B266F2"/>
    <w:rsid w:val="00B2686F"/>
    <w:rsid w:val="00B26DFC"/>
    <w:rsid w:val="00B26E1F"/>
    <w:rsid w:val="00B27BC6"/>
    <w:rsid w:val="00B301EB"/>
    <w:rsid w:val="00B303E7"/>
    <w:rsid w:val="00B307E7"/>
    <w:rsid w:val="00B30975"/>
    <w:rsid w:val="00B30BE7"/>
    <w:rsid w:val="00B31339"/>
    <w:rsid w:val="00B31566"/>
    <w:rsid w:val="00B31B23"/>
    <w:rsid w:val="00B31B86"/>
    <w:rsid w:val="00B3231B"/>
    <w:rsid w:val="00B3239A"/>
    <w:rsid w:val="00B32447"/>
    <w:rsid w:val="00B32517"/>
    <w:rsid w:val="00B325A6"/>
    <w:rsid w:val="00B326F8"/>
    <w:rsid w:val="00B3290B"/>
    <w:rsid w:val="00B32BBC"/>
    <w:rsid w:val="00B333BC"/>
    <w:rsid w:val="00B339AA"/>
    <w:rsid w:val="00B33AB9"/>
    <w:rsid w:val="00B33BD2"/>
    <w:rsid w:val="00B33C2A"/>
    <w:rsid w:val="00B34EE9"/>
    <w:rsid w:val="00B34F85"/>
    <w:rsid w:val="00B35185"/>
    <w:rsid w:val="00B35586"/>
    <w:rsid w:val="00B357D4"/>
    <w:rsid w:val="00B35CD0"/>
    <w:rsid w:val="00B35CE0"/>
    <w:rsid w:val="00B35F54"/>
    <w:rsid w:val="00B36008"/>
    <w:rsid w:val="00B36138"/>
    <w:rsid w:val="00B363AF"/>
    <w:rsid w:val="00B371B3"/>
    <w:rsid w:val="00B37EC1"/>
    <w:rsid w:val="00B37F18"/>
    <w:rsid w:val="00B405D6"/>
    <w:rsid w:val="00B40B48"/>
    <w:rsid w:val="00B414F2"/>
    <w:rsid w:val="00B41C05"/>
    <w:rsid w:val="00B42369"/>
    <w:rsid w:val="00B428BE"/>
    <w:rsid w:val="00B42B7B"/>
    <w:rsid w:val="00B42C79"/>
    <w:rsid w:val="00B435E1"/>
    <w:rsid w:val="00B437AC"/>
    <w:rsid w:val="00B4411C"/>
    <w:rsid w:val="00B4488D"/>
    <w:rsid w:val="00B44B6A"/>
    <w:rsid w:val="00B44CEE"/>
    <w:rsid w:val="00B44EF7"/>
    <w:rsid w:val="00B45178"/>
    <w:rsid w:val="00B456E2"/>
    <w:rsid w:val="00B4605F"/>
    <w:rsid w:val="00B46A40"/>
    <w:rsid w:val="00B46F26"/>
    <w:rsid w:val="00B47514"/>
    <w:rsid w:val="00B4767C"/>
    <w:rsid w:val="00B47754"/>
    <w:rsid w:val="00B4797F"/>
    <w:rsid w:val="00B47CBB"/>
    <w:rsid w:val="00B5082D"/>
    <w:rsid w:val="00B50839"/>
    <w:rsid w:val="00B508EF"/>
    <w:rsid w:val="00B50D22"/>
    <w:rsid w:val="00B50FCA"/>
    <w:rsid w:val="00B51064"/>
    <w:rsid w:val="00B5115C"/>
    <w:rsid w:val="00B51DA4"/>
    <w:rsid w:val="00B520DE"/>
    <w:rsid w:val="00B52365"/>
    <w:rsid w:val="00B534D9"/>
    <w:rsid w:val="00B53520"/>
    <w:rsid w:val="00B53744"/>
    <w:rsid w:val="00B5382A"/>
    <w:rsid w:val="00B53C5A"/>
    <w:rsid w:val="00B53FB1"/>
    <w:rsid w:val="00B543D4"/>
    <w:rsid w:val="00B544C9"/>
    <w:rsid w:val="00B54527"/>
    <w:rsid w:val="00B54950"/>
    <w:rsid w:val="00B54B63"/>
    <w:rsid w:val="00B55128"/>
    <w:rsid w:val="00B5528E"/>
    <w:rsid w:val="00B553ED"/>
    <w:rsid w:val="00B55971"/>
    <w:rsid w:val="00B55C3D"/>
    <w:rsid w:val="00B55E81"/>
    <w:rsid w:val="00B5626E"/>
    <w:rsid w:val="00B568CA"/>
    <w:rsid w:val="00B56CAB"/>
    <w:rsid w:val="00B56D43"/>
    <w:rsid w:val="00B571AC"/>
    <w:rsid w:val="00B57271"/>
    <w:rsid w:val="00B5731C"/>
    <w:rsid w:val="00B575D5"/>
    <w:rsid w:val="00B57CCF"/>
    <w:rsid w:val="00B57D0C"/>
    <w:rsid w:val="00B60392"/>
    <w:rsid w:val="00B6040D"/>
    <w:rsid w:val="00B6052A"/>
    <w:rsid w:val="00B60B8F"/>
    <w:rsid w:val="00B60EA8"/>
    <w:rsid w:val="00B618BF"/>
    <w:rsid w:val="00B619BA"/>
    <w:rsid w:val="00B61ADC"/>
    <w:rsid w:val="00B62195"/>
    <w:rsid w:val="00B62708"/>
    <w:rsid w:val="00B62D7F"/>
    <w:rsid w:val="00B62DC7"/>
    <w:rsid w:val="00B630FB"/>
    <w:rsid w:val="00B6329C"/>
    <w:rsid w:val="00B63347"/>
    <w:rsid w:val="00B6336A"/>
    <w:rsid w:val="00B63AAB"/>
    <w:rsid w:val="00B63D9E"/>
    <w:rsid w:val="00B63E60"/>
    <w:rsid w:val="00B63EE6"/>
    <w:rsid w:val="00B646FD"/>
    <w:rsid w:val="00B64756"/>
    <w:rsid w:val="00B64DE2"/>
    <w:rsid w:val="00B64EFF"/>
    <w:rsid w:val="00B650F0"/>
    <w:rsid w:val="00B65505"/>
    <w:rsid w:val="00B655E1"/>
    <w:rsid w:val="00B65B02"/>
    <w:rsid w:val="00B65CA8"/>
    <w:rsid w:val="00B66249"/>
    <w:rsid w:val="00B66900"/>
    <w:rsid w:val="00B66B2D"/>
    <w:rsid w:val="00B66DA6"/>
    <w:rsid w:val="00B66F2D"/>
    <w:rsid w:val="00B671FA"/>
    <w:rsid w:val="00B674CA"/>
    <w:rsid w:val="00B674F9"/>
    <w:rsid w:val="00B6772A"/>
    <w:rsid w:val="00B67787"/>
    <w:rsid w:val="00B67C30"/>
    <w:rsid w:val="00B67CFA"/>
    <w:rsid w:val="00B67F0F"/>
    <w:rsid w:val="00B702C0"/>
    <w:rsid w:val="00B703E8"/>
    <w:rsid w:val="00B705C4"/>
    <w:rsid w:val="00B70994"/>
    <w:rsid w:val="00B709CB"/>
    <w:rsid w:val="00B70C9E"/>
    <w:rsid w:val="00B710D1"/>
    <w:rsid w:val="00B711E9"/>
    <w:rsid w:val="00B7152C"/>
    <w:rsid w:val="00B7168E"/>
    <w:rsid w:val="00B71B0F"/>
    <w:rsid w:val="00B71C91"/>
    <w:rsid w:val="00B71E59"/>
    <w:rsid w:val="00B71F28"/>
    <w:rsid w:val="00B722AA"/>
    <w:rsid w:val="00B72525"/>
    <w:rsid w:val="00B72BE1"/>
    <w:rsid w:val="00B72C5E"/>
    <w:rsid w:val="00B7376E"/>
    <w:rsid w:val="00B73CA0"/>
    <w:rsid w:val="00B73F5F"/>
    <w:rsid w:val="00B741F3"/>
    <w:rsid w:val="00B744BF"/>
    <w:rsid w:val="00B748C4"/>
    <w:rsid w:val="00B74D8C"/>
    <w:rsid w:val="00B75B07"/>
    <w:rsid w:val="00B7634A"/>
    <w:rsid w:val="00B76467"/>
    <w:rsid w:val="00B76673"/>
    <w:rsid w:val="00B76879"/>
    <w:rsid w:val="00B76B6D"/>
    <w:rsid w:val="00B76B77"/>
    <w:rsid w:val="00B76DB3"/>
    <w:rsid w:val="00B76EB5"/>
    <w:rsid w:val="00B76FDD"/>
    <w:rsid w:val="00B771E3"/>
    <w:rsid w:val="00B775FC"/>
    <w:rsid w:val="00B77707"/>
    <w:rsid w:val="00B7775D"/>
    <w:rsid w:val="00B77ABA"/>
    <w:rsid w:val="00B77DD2"/>
    <w:rsid w:val="00B80B11"/>
    <w:rsid w:val="00B80C43"/>
    <w:rsid w:val="00B80C6A"/>
    <w:rsid w:val="00B81640"/>
    <w:rsid w:val="00B8171F"/>
    <w:rsid w:val="00B81962"/>
    <w:rsid w:val="00B819A1"/>
    <w:rsid w:val="00B81E40"/>
    <w:rsid w:val="00B81E4A"/>
    <w:rsid w:val="00B83264"/>
    <w:rsid w:val="00B83495"/>
    <w:rsid w:val="00B83C64"/>
    <w:rsid w:val="00B83F34"/>
    <w:rsid w:val="00B8426F"/>
    <w:rsid w:val="00B842D2"/>
    <w:rsid w:val="00B84380"/>
    <w:rsid w:val="00B8454F"/>
    <w:rsid w:val="00B84E07"/>
    <w:rsid w:val="00B84FBA"/>
    <w:rsid w:val="00B853CC"/>
    <w:rsid w:val="00B856F2"/>
    <w:rsid w:val="00B85AFD"/>
    <w:rsid w:val="00B85D8A"/>
    <w:rsid w:val="00B85FBF"/>
    <w:rsid w:val="00B860D4"/>
    <w:rsid w:val="00B86247"/>
    <w:rsid w:val="00B86738"/>
    <w:rsid w:val="00B867FD"/>
    <w:rsid w:val="00B86BC3"/>
    <w:rsid w:val="00B86CC0"/>
    <w:rsid w:val="00B86CCD"/>
    <w:rsid w:val="00B86D08"/>
    <w:rsid w:val="00B87245"/>
    <w:rsid w:val="00B87637"/>
    <w:rsid w:val="00B87851"/>
    <w:rsid w:val="00B87926"/>
    <w:rsid w:val="00B87D94"/>
    <w:rsid w:val="00B87EB5"/>
    <w:rsid w:val="00B90003"/>
    <w:rsid w:val="00B904A7"/>
    <w:rsid w:val="00B90E23"/>
    <w:rsid w:val="00B90E51"/>
    <w:rsid w:val="00B90E79"/>
    <w:rsid w:val="00B91137"/>
    <w:rsid w:val="00B911A1"/>
    <w:rsid w:val="00B914F5"/>
    <w:rsid w:val="00B917BD"/>
    <w:rsid w:val="00B91C20"/>
    <w:rsid w:val="00B91CE6"/>
    <w:rsid w:val="00B91D23"/>
    <w:rsid w:val="00B9201C"/>
    <w:rsid w:val="00B923E2"/>
    <w:rsid w:val="00B9273C"/>
    <w:rsid w:val="00B93272"/>
    <w:rsid w:val="00B93A47"/>
    <w:rsid w:val="00B94037"/>
    <w:rsid w:val="00B942E4"/>
    <w:rsid w:val="00B94367"/>
    <w:rsid w:val="00B9445C"/>
    <w:rsid w:val="00B94802"/>
    <w:rsid w:val="00B94F82"/>
    <w:rsid w:val="00B95065"/>
    <w:rsid w:val="00B951FB"/>
    <w:rsid w:val="00B954D4"/>
    <w:rsid w:val="00B956DB"/>
    <w:rsid w:val="00B95EE4"/>
    <w:rsid w:val="00B95F90"/>
    <w:rsid w:val="00B96282"/>
    <w:rsid w:val="00B96613"/>
    <w:rsid w:val="00B968EC"/>
    <w:rsid w:val="00B96C0A"/>
    <w:rsid w:val="00B976CF"/>
    <w:rsid w:val="00B977D8"/>
    <w:rsid w:val="00B977D9"/>
    <w:rsid w:val="00B977E1"/>
    <w:rsid w:val="00BA03D6"/>
    <w:rsid w:val="00BA03DB"/>
    <w:rsid w:val="00BA04C5"/>
    <w:rsid w:val="00BA09A1"/>
    <w:rsid w:val="00BA0A13"/>
    <w:rsid w:val="00BA0BF2"/>
    <w:rsid w:val="00BA0CF2"/>
    <w:rsid w:val="00BA14AD"/>
    <w:rsid w:val="00BA14D7"/>
    <w:rsid w:val="00BA17F1"/>
    <w:rsid w:val="00BA1B11"/>
    <w:rsid w:val="00BA1B6F"/>
    <w:rsid w:val="00BA1C33"/>
    <w:rsid w:val="00BA22B5"/>
    <w:rsid w:val="00BA246D"/>
    <w:rsid w:val="00BA2796"/>
    <w:rsid w:val="00BA2CAF"/>
    <w:rsid w:val="00BA2EF2"/>
    <w:rsid w:val="00BA3385"/>
    <w:rsid w:val="00BA358E"/>
    <w:rsid w:val="00BA36A8"/>
    <w:rsid w:val="00BA39CF"/>
    <w:rsid w:val="00BA3B41"/>
    <w:rsid w:val="00BA3E59"/>
    <w:rsid w:val="00BA423B"/>
    <w:rsid w:val="00BA4982"/>
    <w:rsid w:val="00BA4E4C"/>
    <w:rsid w:val="00BA5055"/>
    <w:rsid w:val="00BA5604"/>
    <w:rsid w:val="00BA59AF"/>
    <w:rsid w:val="00BA5D45"/>
    <w:rsid w:val="00BA5EC6"/>
    <w:rsid w:val="00BA6B8B"/>
    <w:rsid w:val="00BA6FD6"/>
    <w:rsid w:val="00BA7C8C"/>
    <w:rsid w:val="00BA7E53"/>
    <w:rsid w:val="00BB0263"/>
    <w:rsid w:val="00BB0355"/>
    <w:rsid w:val="00BB03BE"/>
    <w:rsid w:val="00BB1409"/>
    <w:rsid w:val="00BB1ACA"/>
    <w:rsid w:val="00BB1C41"/>
    <w:rsid w:val="00BB24AF"/>
    <w:rsid w:val="00BB2551"/>
    <w:rsid w:val="00BB257C"/>
    <w:rsid w:val="00BB25DD"/>
    <w:rsid w:val="00BB2724"/>
    <w:rsid w:val="00BB27BB"/>
    <w:rsid w:val="00BB307D"/>
    <w:rsid w:val="00BB335D"/>
    <w:rsid w:val="00BB3791"/>
    <w:rsid w:val="00BB398B"/>
    <w:rsid w:val="00BB3B9D"/>
    <w:rsid w:val="00BB3DAD"/>
    <w:rsid w:val="00BB3E8B"/>
    <w:rsid w:val="00BB4223"/>
    <w:rsid w:val="00BB42E5"/>
    <w:rsid w:val="00BB45FC"/>
    <w:rsid w:val="00BB4769"/>
    <w:rsid w:val="00BB477D"/>
    <w:rsid w:val="00BB47A4"/>
    <w:rsid w:val="00BB480B"/>
    <w:rsid w:val="00BB4F51"/>
    <w:rsid w:val="00BB4F75"/>
    <w:rsid w:val="00BB5280"/>
    <w:rsid w:val="00BB5518"/>
    <w:rsid w:val="00BB671B"/>
    <w:rsid w:val="00BB6732"/>
    <w:rsid w:val="00BB7084"/>
    <w:rsid w:val="00BB71E1"/>
    <w:rsid w:val="00BB7578"/>
    <w:rsid w:val="00BB772B"/>
    <w:rsid w:val="00BB7B0A"/>
    <w:rsid w:val="00BB7E88"/>
    <w:rsid w:val="00BB7F03"/>
    <w:rsid w:val="00BC0113"/>
    <w:rsid w:val="00BC0609"/>
    <w:rsid w:val="00BC0640"/>
    <w:rsid w:val="00BC08CA"/>
    <w:rsid w:val="00BC08ED"/>
    <w:rsid w:val="00BC0B2C"/>
    <w:rsid w:val="00BC0BD0"/>
    <w:rsid w:val="00BC1104"/>
    <w:rsid w:val="00BC1333"/>
    <w:rsid w:val="00BC1489"/>
    <w:rsid w:val="00BC14C9"/>
    <w:rsid w:val="00BC1745"/>
    <w:rsid w:val="00BC1881"/>
    <w:rsid w:val="00BC1B2C"/>
    <w:rsid w:val="00BC1BD1"/>
    <w:rsid w:val="00BC1DBA"/>
    <w:rsid w:val="00BC1EE9"/>
    <w:rsid w:val="00BC2A70"/>
    <w:rsid w:val="00BC2BF9"/>
    <w:rsid w:val="00BC2FEE"/>
    <w:rsid w:val="00BC336D"/>
    <w:rsid w:val="00BC34C3"/>
    <w:rsid w:val="00BC3EBA"/>
    <w:rsid w:val="00BC3F44"/>
    <w:rsid w:val="00BC3FA1"/>
    <w:rsid w:val="00BC4226"/>
    <w:rsid w:val="00BC470A"/>
    <w:rsid w:val="00BC476D"/>
    <w:rsid w:val="00BC4943"/>
    <w:rsid w:val="00BC4B94"/>
    <w:rsid w:val="00BC5412"/>
    <w:rsid w:val="00BC5497"/>
    <w:rsid w:val="00BC54F1"/>
    <w:rsid w:val="00BC5556"/>
    <w:rsid w:val="00BC5C51"/>
    <w:rsid w:val="00BC5C78"/>
    <w:rsid w:val="00BC637F"/>
    <w:rsid w:val="00BC6955"/>
    <w:rsid w:val="00BC6E05"/>
    <w:rsid w:val="00BC7023"/>
    <w:rsid w:val="00BC7193"/>
    <w:rsid w:val="00BC763D"/>
    <w:rsid w:val="00BC77A1"/>
    <w:rsid w:val="00BC7A02"/>
    <w:rsid w:val="00BD0136"/>
    <w:rsid w:val="00BD02E7"/>
    <w:rsid w:val="00BD0656"/>
    <w:rsid w:val="00BD0802"/>
    <w:rsid w:val="00BD0D44"/>
    <w:rsid w:val="00BD12DA"/>
    <w:rsid w:val="00BD1481"/>
    <w:rsid w:val="00BD15E7"/>
    <w:rsid w:val="00BD16A3"/>
    <w:rsid w:val="00BD1D17"/>
    <w:rsid w:val="00BD1D38"/>
    <w:rsid w:val="00BD1FD7"/>
    <w:rsid w:val="00BD1FFF"/>
    <w:rsid w:val="00BD2221"/>
    <w:rsid w:val="00BD223E"/>
    <w:rsid w:val="00BD2719"/>
    <w:rsid w:val="00BD2A03"/>
    <w:rsid w:val="00BD2B93"/>
    <w:rsid w:val="00BD33F2"/>
    <w:rsid w:val="00BD3447"/>
    <w:rsid w:val="00BD3601"/>
    <w:rsid w:val="00BD3668"/>
    <w:rsid w:val="00BD383D"/>
    <w:rsid w:val="00BD397A"/>
    <w:rsid w:val="00BD3C68"/>
    <w:rsid w:val="00BD4DE4"/>
    <w:rsid w:val="00BD5304"/>
    <w:rsid w:val="00BD5A10"/>
    <w:rsid w:val="00BD5AFC"/>
    <w:rsid w:val="00BD5BCF"/>
    <w:rsid w:val="00BD5C17"/>
    <w:rsid w:val="00BD67E0"/>
    <w:rsid w:val="00BD7549"/>
    <w:rsid w:val="00BD77C3"/>
    <w:rsid w:val="00BD787E"/>
    <w:rsid w:val="00BD79B3"/>
    <w:rsid w:val="00BD7CA6"/>
    <w:rsid w:val="00BD7E30"/>
    <w:rsid w:val="00BE0078"/>
    <w:rsid w:val="00BE0157"/>
    <w:rsid w:val="00BE0178"/>
    <w:rsid w:val="00BE0483"/>
    <w:rsid w:val="00BE082D"/>
    <w:rsid w:val="00BE089B"/>
    <w:rsid w:val="00BE08F4"/>
    <w:rsid w:val="00BE0A3D"/>
    <w:rsid w:val="00BE0CFC"/>
    <w:rsid w:val="00BE113A"/>
    <w:rsid w:val="00BE13D9"/>
    <w:rsid w:val="00BE14E5"/>
    <w:rsid w:val="00BE1A77"/>
    <w:rsid w:val="00BE1BA2"/>
    <w:rsid w:val="00BE22CB"/>
    <w:rsid w:val="00BE2384"/>
    <w:rsid w:val="00BE253B"/>
    <w:rsid w:val="00BE29A0"/>
    <w:rsid w:val="00BE2C3A"/>
    <w:rsid w:val="00BE2C51"/>
    <w:rsid w:val="00BE2E16"/>
    <w:rsid w:val="00BE3087"/>
    <w:rsid w:val="00BE321E"/>
    <w:rsid w:val="00BE384F"/>
    <w:rsid w:val="00BE38B2"/>
    <w:rsid w:val="00BE392C"/>
    <w:rsid w:val="00BE3BF3"/>
    <w:rsid w:val="00BE3DF8"/>
    <w:rsid w:val="00BE4267"/>
    <w:rsid w:val="00BE47FD"/>
    <w:rsid w:val="00BE4DE8"/>
    <w:rsid w:val="00BE5059"/>
    <w:rsid w:val="00BE51AD"/>
    <w:rsid w:val="00BE56E5"/>
    <w:rsid w:val="00BE5C6D"/>
    <w:rsid w:val="00BE62C1"/>
    <w:rsid w:val="00BE6331"/>
    <w:rsid w:val="00BE63AF"/>
    <w:rsid w:val="00BE64EB"/>
    <w:rsid w:val="00BE664B"/>
    <w:rsid w:val="00BE6650"/>
    <w:rsid w:val="00BE66F6"/>
    <w:rsid w:val="00BE6FC7"/>
    <w:rsid w:val="00BE7249"/>
    <w:rsid w:val="00BE7511"/>
    <w:rsid w:val="00BE7689"/>
    <w:rsid w:val="00BE7BAD"/>
    <w:rsid w:val="00BE7E49"/>
    <w:rsid w:val="00BE7EEA"/>
    <w:rsid w:val="00BE7F6D"/>
    <w:rsid w:val="00BF0016"/>
    <w:rsid w:val="00BF0045"/>
    <w:rsid w:val="00BF0137"/>
    <w:rsid w:val="00BF06A8"/>
    <w:rsid w:val="00BF080F"/>
    <w:rsid w:val="00BF0CCD"/>
    <w:rsid w:val="00BF0D7E"/>
    <w:rsid w:val="00BF0DAC"/>
    <w:rsid w:val="00BF1919"/>
    <w:rsid w:val="00BF2555"/>
    <w:rsid w:val="00BF29E7"/>
    <w:rsid w:val="00BF2FC1"/>
    <w:rsid w:val="00BF36E4"/>
    <w:rsid w:val="00BF3816"/>
    <w:rsid w:val="00BF3DB9"/>
    <w:rsid w:val="00BF4ABF"/>
    <w:rsid w:val="00BF5012"/>
    <w:rsid w:val="00BF5215"/>
    <w:rsid w:val="00BF53C2"/>
    <w:rsid w:val="00BF5BF7"/>
    <w:rsid w:val="00BF5C62"/>
    <w:rsid w:val="00BF612C"/>
    <w:rsid w:val="00BF629F"/>
    <w:rsid w:val="00BF655F"/>
    <w:rsid w:val="00BF6CC8"/>
    <w:rsid w:val="00BF70E1"/>
    <w:rsid w:val="00BF73BF"/>
    <w:rsid w:val="00BF7424"/>
    <w:rsid w:val="00BF75FE"/>
    <w:rsid w:val="00BF7807"/>
    <w:rsid w:val="00BF787C"/>
    <w:rsid w:val="00BF7982"/>
    <w:rsid w:val="00BF7C4C"/>
    <w:rsid w:val="00BF7CDA"/>
    <w:rsid w:val="00BF7D68"/>
    <w:rsid w:val="00BF7D9D"/>
    <w:rsid w:val="00BF7DAD"/>
    <w:rsid w:val="00BF7F56"/>
    <w:rsid w:val="00C00469"/>
    <w:rsid w:val="00C00840"/>
    <w:rsid w:val="00C017A1"/>
    <w:rsid w:val="00C01A65"/>
    <w:rsid w:val="00C0205D"/>
    <w:rsid w:val="00C020DF"/>
    <w:rsid w:val="00C02771"/>
    <w:rsid w:val="00C02772"/>
    <w:rsid w:val="00C0277D"/>
    <w:rsid w:val="00C02810"/>
    <w:rsid w:val="00C0289F"/>
    <w:rsid w:val="00C028E6"/>
    <w:rsid w:val="00C02A35"/>
    <w:rsid w:val="00C02AFE"/>
    <w:rsid w:val="00C02B1F"/>
    <w:rsid w:val="00C02F57"/>
    <w:rsid w:val="00C0322A"/>
    <w:rsid w:val="00C032CF"/>
    <w:rsid w:val="00C03396"/>
    <w:rsid w:val="00C04230"/>
    <w:rsid w:val="00C045BF"/>
    <w:rsid w:val="00C046A4"/>
    <w:rsid w:val="00C04C8C"/>
    <w:rsid w:val="00C05522"/>
    <w:rsid w:val="00C05631"/>
    <w:rsid w:val="00C0579E"/>
    <w:rsid w:val="00C05D9E"/>
    <w:rsid w:val="00C06340"/>
    <w:rsid w:val="00C0650E"/>
    <w:rsid w:val="00C068B3"/>
    <w:rsid w:val="00C06A20"/>
    <w:rsid w:val="00C06B85"/>
    <w:rsid w:val="00C070DD"/>
    <w:rsid w:val="00C0717E"/>
    <w:rsid w:val="00C07D2F"/>
    <w:rsid w:val="00C10768"/>
    <w:rsid w:val="00C108EE"/>
    <w:rsid w:val="00C109C8"/>
    <w:rsid w:val="00C10C15"/>
    <w:rsid w:val="00C10C1A"/>
    <w:rsid w:val="00C10CF6"/>
    <w:rsid w:val="00C10DB3"/>
    <w:rsid w:val="00C10F8B"/>
    <w:rsid w:val="00C11002"/>
    <w:rsid w:val="00C12151"/>
    <w:rsid w:val="00C121BA"/>
    <w:rsid w:val="00C126C4"/>
    <w:rsid w:val="00C1286C"/>
    <w:rsid w:val="00C12F4F"/>
    <w:rsid w:val="00C13253"/>
    <w:rsid w:val="00C13418"/>
    <w:rsid w:val="00C1344A"/>
    <w:rsid w:val="00C13928"/>
    <w:rsid w:val="00C13C58"/>
    <w:rsid w:val="00C13EF5"/>
    <w:rsid w:val="00C13F60"/>
    <w:rsid w:val="00C140AB"/>
    <w:rsid w:val="00C148F5"/>
    <w:rsid w:val="00C14923"/>
    <w:rsid w:val="00C1521E"/>
    <w:rsid w:val="00C15485"/>
    <w:rsid w:val="00C15588"/>
    <w:rsid w:val="00C15874"/>
    <w:rsid w:val="00C16BD9"/>
    <w:rsid w:val="00C16E02"/>
    <w:rsid w:val="00C17358"/>
    <w:rsid w:val="00C1739C"/>
    <w:rsid w:val="00C20069"/>
    <w:rsid w:val="00C20211"/>
    <w:rsid w:val="00C20579"/>
    <w:rsid w:val="00C20601"/>
    <w:rsid w:val="00C20870"/>
    <w:rsid w:val="00C20A41"/>
    <w:rsid w:val="00C20B57"/>
    <w:rsid w:val="00C20CA2"/>
    <w:rsid w:val="00C20FE9"/>
    <w:rsid w:val="00C214DE"/>
    <w:rsid w:val="00C215E6"/>
    <w:rsid w:val="00C22484"/>
    <w:rsid w:val="00C22597"/>
    <w:rsid w:val="00C226D8"/>
    <w:rsid w:val="00C2284B"/>
    <w:rsid w:val="00C228E7"/>
    <w:rsid w:val="00C22ACA"/>
    <w:rsid w:val="00C22BE6"/>
    <w:rsid w:val="00C22DEA"/>
    <w:rsid w:val="00C22E6C"/>
    <w:rsid w:val="00C22FA2"/>
    <w:rsid w:val="00C23013"/>
    <w:rsid w:val="00C231CF"/>
    <w:rsid w:val="00C23998"/>
    <w:rsid w:val="00C23B59"/>
    <w:rsid w:val="00C23B84"/>
    <w:rsid w:val="00C24143"/>
    <w:rsid w:val="00C243AA"/>
    <w:rsid w:val="00C24463"/>
    <w:rsid w:val="00C24CAC"/>
    <w:rsid w:val="00C24F1E"/>
    <w:rsid w:val="00C25259"/>
    <w:rsid w:val="00C25C17"/>
    <w:rsid w:val="00C25CA6"/>
    <w:rsid w:val="00C25E57"/>
    <w:rsid w:val="00C26502"/>
    <w:rsid w:val="00C2680F"/>
    <w:rsid w:val="00C268A2"/>
    <w:rsid w:val="00C26963"/>
    <w:rsid w:val="00C26966"/>
    <w:rsid w:val="00C26A46"/>
    <w:rsid w:val="00C27007"/>
    <w:rsid w:val="00C27296"/>
    <w:rsid w:val="00C274F6"/>
    <w:rsid w:val="00C27F8C"/>
    <w:rsid w:val="00C3001D"/>
    <w:rsid w:val="00C300EB"/>
    <w:rsid w:val="00C301BB"/>
    <w:rsid w:val="00C30496"/>
    <w:rsid w:val="00C30659"/>
    <w:rsid w:val="00C30698"/>
    <w:rsid w:val="00C30C10"/>
    <w:rsid w:val="00C30F97"/>
    <w:rsid w:val="00C3118D"/>
    <w:rsid w:val="00C311D7"/>
    <w:rsid w:val="00C31426"/>
    <w:rsid w:val="00C3147E"/>
    <w:rsid w:val="00C31A59"/>
    <w:rsid w:val="00C31DBC"/>
    <w:rsid w:val="00C322FE"/>
    <w:rsid w:val="00C32F1E"/>
    <w:rsid w:val="00C32F99"/>
    <w:rsid w:val="00C33179"/>
    <w:rsid w:val="00C334E8"/>
    <w:rsid w:val="00C338EC"/>
    <w:rsid w:val="00C33A3C"/>
    <w:rsid w:val="00C33BF6"/>
    <w:rsid w:val="00C33C6E"/>
    <w:rsid w:val="00C33DDF"/>
    <w:rsid w:val="00C3401C"/>
    <w:rsid w:val="00C342F8"/>
    <w:rsid w:val="00C34D70"/>
    <w:rsid w:val="00C35055"/>
    <w:rsid w:val="00C35088"/>
    <w:rsid w:val="00C35351"/>
    <w:rsid w:val="00C353BB"/>
    <w:rsid w:val="00C353D8"/>
    <w:rsid w:val="00C359A4"/>
    <w:rsid w:val="00C35AF2"/>
    <w:rsid w:val="00C36B04"/>
    <w:rsid w:val="00C36B93"/>
    <w:rsid w:val="00C36C8D"/>
    <w:rsid w:val="00C36E88"/>
    <w:rsid w:val="00C370DC"/>
    <w:rsid w:val="00C375D3"/>
    <w:rsid w:val="00C379D8"/>
    <w:rsid w:val="00C37A7F"/>
    <w:rsid w:val="00C37D6B"/>
    <w:rsid w:val="00C37EFD"/>
    <w:rsid w:val="00C4043D"/>
    <w:rsid w:val="00C40B72"/>
    <w:rsid w:val="00C40F46"/>
    <w:rsid w:val="00C41049"/>
    <w:rsid w:val="00C4131B"/>
    <w:rsid w:val="00C4141F"/>
    <w:rsid w:val="00C41658"/>
    <w:rsid w:val="00C41684"/>
    <w:rsid w:val="00C416E9"/>
    <w:rsid w:val="00C41719"/>
    <w:rsid w:val="00C4195D"/>
    <w:rsid w:val="00C4202C"/>
    <w:rsid w:val="00C425A5"/>
    <w:rsid w:val="00C429DA"/>
    <w:rsid w:val="00C42AD1"/>
    <w:rsid w:val="00C42D60"/>
    <w:rsid w:val="00C42FA4"/>
    <w:rsid w:val="00C42FA5"/>
    <w:rsid w:val="00C42FC1"/>
    <w:rsid w:val="00C43375"/>
    <w:rsid w:val="00C43438"/>
    <w:rsid w:val="00C43532"/>
    <w:rsid w:val="00C43745"/>
    <w:rsid w:val="00C438B9"/>
    <w:rsid w:val="00C43E4C"/>
    <w:rsid w:val="00C44006"/>
    <w:rsid w:val="00C4415A"/>
    <w:rsid w:val="00C44173"/>
    <w:rsid w:val="00C44258"/>
    <w:rsid w:val="00C44298"/>
    <w:rsid w:val="00C44A07"/>
    <w:rsid w:val="00C44EB5"/>
    <w:rsid w:val="00C45453"/>
    <w:rsid w:val="00C456C8"/>
    <w:rsid w:val="00C461D8"/>
    <w:rsid w:val="00C462EF"/>
    <w:rsid w:val="00C465C8"/>
    <w:rsid w:val="00C46787"/>
    <w:rsid w:val="00C46C82"/>
    <w:rsid w:val="00C46EA3"/>
    <w:rsid w:val="00C47059"/>
    <w:rsid w:val="00C470B8"/>
    <w:rsid w:val="00C47300"/>
    <w:rsid w:val="00C47729"/>
    <w:rsid w:val="00C47BEF"/>
    <w:rsid w:val="00C500F2"/>
    <w:rsid w:val="00C50413"/>
    <w:rsid w:val="00C5092C"/>
    <w:rsid w:val="00C50BFB"/>
    <w:rsid w:val="00C51194"/>
    <w:rsid w:val="00C512CD"/>
    <w:rsid w:val="00C5192B"/>
    <w:rsid w:val="00C51A55"/>
    <w:rsid w:val="00C51CAB"/>
    <w:rsid w:val="00C52851"/>
    <w:rsid w:val="00C52944"/>
    <w:rsid w:val="00C52961"/>
    <w:rsid w:val="00C52A6F"/>
    <w:rsid w:val="00C52B00"/>
    <w:rsid w:val="00C52E1C"/>
    <w:rsid w:val="00C53397"/>
    <w:rsid w:val="00C53691"/>
    <w:rsid w:val="00C53B19"/>
    <w:rsid w:val="00C542A3"/>
    <w:rsid w:val="00C548C5"/>
    <w:rsid w:val="00C54A05"/>
    <w:rsid w:val="00C54CE5"/>
    <w:rsid w:val="00C54FF9"/>
    <w:rsid w:val="00C55314"/>
    <w:rsid w:val="00C553A9"/>
    <w:rsid w:val="00C55430"/>
    <w:rsid w:val="00C558FF"/>
    <w:rsid w:val="00C55B36"/>
    <w:rsid w:val="00C56353"/>
    <w:rsid w:val="00C563A6"/>
    <w:rsid w:val="00C565F6"/>
    <w:rsid w:val="00C56639"/>
    <w:rsid w:val="00C5675B"/>
    <w:rsid w:val="00C568D4"/>
    <w:rsid w:val="00C56B7A"/>
    <w:rsid w:val="00C56F0C"/>
    <w:rsid w:val="00C56FFB"/>
    <w:rsid w:val="00C57421"/>
    <w:rsid w:val="00C57538"/>
    <w:rsid w:val="00C575DA"/>
    <w:rsid w:val="00C57804"/>
    <w:rsid w:val="00C57B80"/>
    <w:rsid w:val="00C57C1E"/>
    <w:rsid w:val="00C57E9D"/>
    <w:rsid w:val="00C57EFF"/>
    <w:rsid w:val="00C57FF5"/>
    <w:rsid w:val="00C6042F"/>
    <w:rsid w:val="00C60660"/>
    <w:rsid w:val="00C60787"/>
    <w:rsid w:val="00C60845"/>
    <w:rsid w:val="00C609F1"/>
    <w:rsid w:val="00C60C5C"/>
    <w:rsid w:val="00C60C98"/>
    <w:rsid w:val="00C60F09"/>
    <w:rsid w:val="00C60FCC"/>
    <w:rsid w:val="00C61187"/>
    <w:rsid w:val="00C6120A"/>
    <w:rsid w:val="00C6175C"/>
    <w:rsid w:val="00C6254C"/>
    <w:rsid w:val="00C625B0"/>
    <w:rsid w:val="00C6277A"/>
    <w:rsid w:val="00C62947"/>
    <w:rsid w:val="00C63040"/>
    <w:rsid w:val="00C633FA"/>
    <w:rsid w:val="00C6348A"/>
    <w:rsid w:val="00C634D3"/>
    <w:rsid w:val="00C6358F"/>
    <w:rsid w:val="00C637D3"/>
    <w:rsid w:val="00C63AB2"/>
    <w:rsid w:val="00C63D3B"/>
    <w:rsid w:val="00C63E6C"/>
    <w:rsid w:val="00C63E7F"/>
    <w:rsid w:val="00C63E8B"/>
    <w:rsid w:val="00C6404D"/>
    <w:rsid w:val="00C6463B"/>
    <w:rsid w:val="00C646BC"/>
    <w:rsid w:val="00C64A89"/>
    <w:rsid w:val="00C64CF9"/>
    <w:rsid w:val="00C64DD7"/>
    <w:rsid w:val="00C6513A"/>
    <w:rsid w:val="00C6536C"/>
    <w:rsid w:val="00C6577F"/>
    <w:rsid w:val="00C65CA9"/>
    <w:rsid w:val="00C65CEB"/>
    <w:rsid w:val="00C67826"/>
    <w:rsid w:val="00C67843"/>
    <w:rsid w:val="00C67A1D"/>
    <w:rsid w:val="00C67C39"/>
    <w:rsid w:val="00C67EF0"/>
    <w:rsid w:val="00C67F55"/>
    <w:rsid w:val="00C67F7A"/>
    <w:rsid w:val="00C70695"/>
    <w:rsid w:val="00C708EB"/>
    <w:rsid w:val="00C70C24"/>
    <w:rsid w:val="00C70DBB"/>
    <w:rsid w:val="00C70F60"/>
    <w:rsid w:val="00C70FB8"/>
    <w:rsid w:val="00C711DC"/>
    <w:rsid w:val="00C71269"/>
    <w:rsid w:val="00C713E0"/>
    <w:rsid w:val="00C717C2"/>
    <w:rsid w:val="00C71E13"/>
    <w:rsid w:val="00C725E7"/>
    <w:rsid w:val="00C72631"/>
    <w:rsid w:val="00C7268A"/>
    <w:rsid w:val="00C726F2"/>
    <w:rsid w:val="00C727BA"/>
    <w:rsid w:val="00C72C5C"/>
    <w:rsid w:val="00C738CA"/>
    <w:rsid w:val="00C739E3"/>
    <w:rsid w:val="00C73D60"/>
    <w:rsid w:val="00C74174"/>
    <w:rsid w:val="00C744DD"/>
    <w:rsid w:val="00C7470C"/>
    <w:rsid w:val="00C74B40"/>
    <w:rsid w:val="00C75121"/>
    <w:rsid w:val="00C7529F"/>
    <w:rsid w:val="00C752A4"/>
    <w:rsid w:val="00C760EA"/>
    <w:rsid w:val="00C761DB"/>
    <w:rsid w:val="00C76406"/>
    <w:rsid w:val="00C76850"/>
    <w:rsid w:val="00C76D74"/>
    <w:rsid w:val="00C76E49"/>
    <w:rsid w:val="00C77B12"/>
    <w:rsid w:val="00C80175"/>
    <w:rsid w:val="00C803B2"/>
    <w:rsid w:val="00C8087F"/>
    <w:rsid w:val="00C80A66"/>
    <w:rsid w:val="00C80DB6"/>
    <w:rsid w:val="00C812C5"/>
    <w:rsid w:val="00C8135F"/>
    <w:rsid w:val="00C8157A"/>
    <w:rsid w:val="00C819C3"/>
    <w:rsid w:val="00C81DAA"/>
    <w:rsid w:val="00C81E41"/>
    <w:rsid w:val="00C81E7C"/>
    <w:rsid w:val="00C8217D"/>
    <w:rsid w:val="00C8223B"/>
    <w:rsid w:val="00C822FE"/>
    <w:rsid w:val="00C8262F"/>
    <w:rsid w:val="00C82699"/>
    <w:rsid w:val="00C827CC"/>
    <w:rsid w:val="00C82827"/>
    <w:rsid w:val="00C82C5B"/>
    <w:rsid w:val="00C83067"/>
    <w:rsid w:val="00C83234"/>
    <w:rsid w:val="00C832B5"/>
    <w:rsid w:val="00C83D9A"/>
    <w:rsid w:val="00C8411C"/>
    <w:rsid w:val="00C843DB"/>
    <w:rsid w:val="00C848D6"/>
    <w:rsid w:val="00C84AB0"/>
    <w:rsid w:val="00C84E27"/>
    <w:rsid w:val="00C84EA6"/>
    <w:rsid w:val="00C850A1"/>
    <w:rsid w:val="00C85390"/>
    <w:rsid w:val="00C8595C"/>
    <w:rsid w:val="00C85A1A"/>
    <w:rsid w:val="00C85A64"/>
    <w:rsid w:val="00C85CBD"/>
    <w:rsid w:val="00C85CC4"/>
    <w:rsid w:val="00C86433"/>
    <w:rsid w:val="00C8674C"/>
    <w:rsid w:val="00C86C49"/>
    <w:rsid w:val="00C86E1E"/>
    <w:rsid w:val="00C874A3"/>
    <w:rsid w:val="00C878C3"/>
    <w:rsid w:val="00C87C91"/>
    <w:rsid w:val="00C87F36"/>
    <w:rsid w:val="00C90340"/>
    <w:rsid w:val="00C903B4"/>
    <w:rsid w:val="00C909D8"/>
    <w:rsid w:val="00C90B45"/>
    <w:rsid w:val="00C90EC0"/>
    <w:rsid w:val="00C9118E"/>
    <w:rsid w:val="00C918E9"/>
    <w:rsid w:val="00C919BE"/>
    <w:rsid w:val="00C91B0A"/>
    <w:rsid w:val="00C91B92"/>
    <w:rsid w:val="00C91F31"/>
    <w:rsid w:val="00C922B9"/>
    <w:rsid w:val="00C922CD"/>
    <w:rsid w:val="00C922EA"/>
    <w:rsid w:val="00C92325"/>
    <w:rsid w:val="00C923F6"/>
    <w:rsid w:val="00C925AB"/>
    <w:rsid w:val="00C92635"/>
    <w:rsid w:val="00C926AA"/>
    <w:rsid w:val="00C927E7"/>
    <w:rsid w:val="00C92D55"/>
    <w:rsid w:val="00C92DD9"/>
    <w:rsid w:val="00C92EE8"/>
    <w:rsid w:val="00C93432"/>
    <w:rsid w:val="00C9353A"/>
    <w:rsid w:val="00C93FA3"/>
    <w:rsid w:val="00C94552"/>
    <w:rsid w:val="00C94885"/>
    <w:rsid w:val="00C94A40"/>
    <w:rsid w:val="00C94B44"/>
    <w:rsid w:val="00C94B60"/>
    <w:rsid w:val="00C956FB"/>
    <w:rsid w:val="00C957F9"/>
    <w:rsid w:val="00C96305"/>
    <w:rsid w:val="00C96527"/>
    <w:rsid w:val="00C967CE"/>
    <w:rsid w:val="00C96BB9"/>
    <w:rsid w:val="00C96FF8"/>
    <w:rsid w:val="00C9714F"/>
    <w:rsid w:val="00C97207"/>
    <w:rsid w:val="00C9738E"/>
    <w:rsid w:val="00C974F0"/>
    <w:rsid w:val="00C975DD"/>
    <w:rsid w:val="00C976A7"/>
    <w:rsid w:val="00C976AE"/>
    <w:rsid w:val="00C97F0B"/>
    <w:rsid w:val="00CA0133"/>
    <w:rsid w:val="00CA07C5"/>
    <w:rsid w:val="00CA0B0B"/>
    <w:rsid w:val="00CA0B97"/>
    <w:rsid w:val="00CA11EB"/>
    <w:rsid w:val="00CA1316"/>
    <w:rsid w:val="00CA1A81"/>
    <w:rsid w:val="00CA1C86"/>
    <w:rsid w:val="00CA1F89"/>
    <w:rsid w:val="00CA2786"/>
    <w:rsid w:val="00CA285B"/>
    <w:rsid w:val="00CA2DC0"/>
    <w:rsid w:val="00CA3031"/>
    <w:rsid w:val="00CA304A"/>
    <w:rsid w:val="00CA31EA"/>
    <w:rsid w:val="00CA3395"/>
    <w:rsid w:val="00CA3672"/>
    <w:rsid w:val="00CA3C0B"/>
    <w:rsid w:val="00CA45C9"/>
    <w:rsid w:val="00CA4B9B"/>
    <w:rsid w:val="00CA5D47"/>
    <w:rsid w:val="00CA644D"/>
    <w:rsid w:val="00CA674C"/>
    <w:rsid w:val="00CA6F8B"/>
    <w:rsid w:val="00CA70FC"/>
    <w:rsid w:val="00CA727A"/>
    <w:rsid w:val="00CA7367"/>
    <w:rsid w:val="00CA7479"/>
    <w:rsid w:val="00CA7A1E"/>
    <w:rsid w:val="00CA7C30"/>
    <w:rsid w:val="00CA7EA0"/>
    <w:rsid w:val="00CB0006"/>
    <w:rsid w:val="00CB0419"/>
    <w:rsid w:val="00CB12F1"/>
    <w:rsid w:val="00CB14C0"/>
    <w:rsid w:val="00CB1A4C"/>
    <w:rsid w:val="00CB24D8"/>
    <w:rsid w:val="00CB267B"/>
    <w:rsid w:val="00CB268C"/>
    <w:rsid w:val="00CB27DF"/>
    <w:rsid w:val="00CB2A67"/>
    <w:rsid w:val="00CB2B06"/>
    <w:rsid w:val="00CB2D4D"/>
    <w:rsid w:val="00CB3521"/>
    <w:rsid w:val="00CB3CCE"/>
    <w:rsid w:val="00CB4250"/>
    <w:rsid w:val="00CB4D4A"/>
    <w:rsid w:val="00CB4DA5"/>
    <w:rsid w:val="00CB529C"/>
    <w:rsid w:val="00CB571E"/>
    <w:rsid w:val="00CB59F4"/>
    <w:rsid w:val="00CB5B60"/>
    <w:rsid w:val="00CB5BD0"/>
    <w:rsid w:val="00CB619A"/>
    <w:rsid w:val="00CB622F"/>
    <w:rsid w:val="00CB62EA"/>
    <w:rsid w:val="00CB654F"/>
    <w:rsid w:val="00CB65EA"/>
    <w:rsid w:val="00CB6614"/>
    <w:rsid w:val="00CB6B19"/>
    <w:rsid w:val="00CB730F"/>
    <w:rsid w:val="00CB76B7"/>
    <w:rsid w:val="00CB7A00"/>
    <w:rsid w:val="00CC04B3"/>
    <w:rsid w:val="00CC09FE"/>
    <w:rsid w:val="00CC0B96"/>
    <w:rsid w:val="00CC1504"/>
    <w:rsid w:val="00CC179F"/>
    <w:rsid w:val="00CC2457"/>
    <w:rsid w:val="00CC2649"/>
    <w:rsid w:val="00CC2B7F"/>
    <w:rsid w:val="00CC2FB4"/>
    <w:rsid w:val="00CC2FD2"/>
    <w:rsid w:val="00CC3157"/>
    <w:rsid w:val="00CC35D7"/>
    <w:rsid w:val="00CC387C"/>
    <w:rsid w:val="00CC38D9"/>
    <w:rsid w:val="00CC3D92"/>
    <w:rsid w:val="00CC3E3B"/>
    <w:rsid w:val="00CC3E6A"/>
    <w:rsid w:val="00CC3E70"/>
    <w:rsid w:val="00CC4323"/>
    <w:rsid w:val="00CC44F0"/>
    <w:rsid w:val="00CC4572"/>
    <w:rsid w:val="00CC45DF"/>
    <w:rsid w:val="00CC6820"/>
    <w:rsid w:val="00CC6EFD"/>
    <w:rsid w:val="00CC6F7C"/>
    <w:rsid w:val="00CC6F99"/>
    <w:rsid w:val="00CC6FA3"/>
    <w:rsid w:val="00CC6FB8"/>
    <w:rsid w:val="00CC70A1"/>
    <w:rsid w:val="00CC7A3D"/>
    <w:rsid w:val="00CD0126"/>
    <w:rsid w:val="00CD0415"/>
    <w:rsid w:val="00CD061F"/>
    <w:rsid w:val="00CD098B"/>
    <w:rsid w:val="00CD0993"/>
    <w:rsid w:val="00CD0B75"/>
    <w:rsid w:val="00CD0D37"/>
    <w:rsid w:val="00CD0F23"/>
    <w:rsid w:val="00CD1337"/>
    <w:rsid w:val="00CD15DC"/>
    <w:rsid w:val="00CD1602"/>
    <w:rsid w:val="00CD1632"/>
    <w:rsid w:val="00CD16D9"/>
    <w:rsid w:val="00CD1A54"/>
    <w:rsid w:val="00CD1D14"/>
    <w:rsid w:val="00CD1FAC"/>
    <w:rsid w:val="00CD20AD"/>
    <w:rsid w:val="00CD212F"/>
    <w:rsid w:val="00CD252D"/>
    <w:rsid w:val="00CD2C35"/>
    <w:rsid w:val="00CD2FE5"/>
    <w:rsid w:val="00CD3452"/>
    <w:rsid w:val="00CD36C5"/>
    <w:rsid w:val="00CD37FA"/>
    <w:rsid w:val="00CD399F"/>
    <w:rsid w:val="00CD3D71"/>
    <w:rsid w:val="00CD3FB2"/>
    <w:rsid w:val="00CD42D1"/>
    <w:rsid w:val="00CD521D"/>
    <w:rsid w:val="00CD5BD2"/>
    <w:rsid w:val="00CD5E40"/>
    <w:rsid w:val="00CD5F06"/>
    <w:rsid w:val="00CD60F7"/>
    <w:rsid w:val="00CD61A5"/>
    <w:rsid w:val="00CD6466"/>
    <w:rsid w:val="00CD65FC"/>
    <w:rsid w:val="00CD6BA4"/>
    <w:rsid w:val="00CD6FB4"/>
    <w:rsid w:val="00CD7356"/>
    <w:rsid w:val="00CD762D"/>
    <w:rsid w:val="00CD7699"/>
    <w:rsid w:val="00CD7BB4"/>
    <w:rsid w:val="00CD7D66"/>
    <w:rsid w:val="00CE01E1"/>
    <w:rsid w:val="00CE097C"/>
    <w:rsid w:val="00CE0BE4"/>
    <w:rsid w:val="00CE0C81"/>
    <w:rsid w:val="00CE0EC1"/>
    <w:rsid w:val="00CE0F79"/>
    <w:rsid w:val="00CE1060"/>
    <w:rsid w:val="00CE128E"/>
    <w:rsid w:val="00CE1912"/>
    <w:rsid w:val="00CE1B1B"/>
    <w:rsid w:val="00CE1BEA"/>
    <w:rsid w:val="00CE1D1F"/>
    <w:rsid w:val="00CE1D60"/>
    <w:rsid w:val="00CE234A"/>
    <w:rsid w:val="00CE2593"/>
    <w:rsid w:val="00CE2ED0"/>
    <w:rsid w:val="00CE2FEA"/>
    <w:rsid w:val="00CE3342"/>
    <w:rsid w:val="00CE3389"/>
    <w:rsid w:val="00CE376C"/>
    <w:rsid w:val="00CE38C7"/>
    <w:rsid w:val="00CE3C97"/>
    <w:rsid w:val="00CE40A5"/>
    <w:rsid w:val="00CE4108"/>
    <w:rsid w:val="00CE4453"/>
    <w:rsid w:val="00CE45AE"/>
    <w:rsid w:val="00CE467B"/>
    <w:rsid w:val="00CE473E"/>
    <w:rsid w:val="00CE4A5B"/>
    <w:rsid w:val="00CE4A5D"/>
    <w:rsid w:val="00CE4B2A"/>
    <w:rsid w:val="00CE4C80"/>
    <w:rsid w:val="00CE4CE4"/>
    <w:rsid w:val="00CE57BE"/>
    <w:rsid w:val="00CE7024"/>
    <w:rsid w:val="00CE7296"/>
    <w:rsid w:val="00CE72A2"/>
    <w:rsid w:val="00CE7670"/>
    <w:rsid w:val="00CE7A98"/>
    <w:rsid w:val="00CE7DA9"/>
    <w:rsid w:val="00CF015E"/>
    <w:rsid w:val="00CF02B1"/>
    <w:rsid w:val="00CF03C9"/>
    <w:rsid w:val="00CF04AA"/>
    <w:rsid w:val="00CF050D"/>
    <w:rsid w:val="00CF0668"/>
    <w:rsid w:val="00CF0737"/>
    <w:rsid w:val="00CF0FC9"/>
    <w:rsid w:val="00CF18F4"/>
    <w:rsid w:val="00CF1AF4"/>
    <w:rsid w:val="00CF1C2D"/>
    <w:rsid w:val="00CF1F0D"/>
    <w:rsid w:val="00CF1F8A"/>
    <w:rsid w:val="00CF2059"/>
    <w:rsid w:val="00CF2ED4"/>
    <w:rsid w:val="00CF3022"/>
    <w:rsid w:val="00CF334E"/>
    <w:rsid w:val="00CF384B"/>
    <w:rsid w:val="00CF3AE4"/>
    <w:rsid w:val="00CF3ECC"/>
    <w:rsid w:val="00CF414F"/>
    <w:rsid w:val="00CF4813"/>
    <w:rsid w:val="00CF4A09"/>
    <w:rsid w:val="00CF535A"/>
    <w:rsid w:val="00CF5516"/>
    <w:rsid w:val="00CF561D"/>
    <w:rsid w:val="00CF5F82"/>
    <w:rsid w:val="00CF61D0"/>
    <w:rsid w:val="00CF686D"/>
    <w:rsid w:val="00CF6AED"/>
    <w:rsid w:val="00CF70EB"/>
    <w:rsid w:val="00CF7113"/>
    <w:rsid w:val="00CF7124"/>
    <w:rsid w:val="00CF7168"/>
    <w:rsid w:val="00CF738E"/>
    <w:rsid w:val="00CF757F"/>
    <w:rsid w:val="00CF7E0A"/>
    <w:rsid w:val="00CF7FA1"/>
    <w:rsid w:val="00D001A7"/>
    <w:rsid w:val="00D002FB"/>
    <w:rsid w:val="00D00E9B"/>
    <w:rsid w:val="00D0143E"/>
    <w:rsid w:val="00D01735"/>
    <w:rsid w:val="00D01AED"/>
    <w:rsid w:val="00D01B39"/>
    <w:rsid w:val="00D01EED"/>
    <w:rsid w:val="00D01F63"/>
    <w:rsid w:val="00D027CD"/>
    <w:rsid w:val="00D02B34"/>
    <w:rsid w:val="00D03619"/>
    <w:rsid w:val="00D0361B"/>
    <w:rsid w:val="00D0376A"/>
    <w:rsid w:val="00D03781"/>
    <w:rsid w:val="00D038E1"/>
    <w:rsid w:val="00D03A58"/>
    <w:rsid w:val="00D03AB3"/>
    <w:rsid w:val="00D03C5A"/>
    <w:rsid w:val="00D043C2"/>
    <w:rsid w:val="00D04692"/>
    <w:rsid w:val="00D04862"/>
    <w:rsid w:val="00D04974"/>
    <w:rsid w:val="00D04A95"/>
    <w:rsid w:val="00D04E5B"/>
    <w:rsid w:val="00D05012"/>
    <w:rsid w:val="00D050C4"/>
    <w:rsid w:val="00D05234"/>
    <w:rsid w:val="00D0532A"/>
    <w:rsid w:val="00D0534D"/>
    <w:rsid w:val="00D053F9"/>
    <w:rsid w:val="00D05BB0"/>
    <w:rsid w:val="00D06173"/>
    <w:rsid w:val="00D06471"/>
    <w:rsid w:val="00D067AD"/>
    <w:rsid w:val="00D06D89"/>
    <w:rsid w:val="00D0735C"/>
    <w:rsid w:val="00D07612"/>
    <w:rsid w:val="00D07A02"/>
    <w:rsid w:val="00D1049D"/>
    <w:rsid w:val="00D10523"/>
    <w:rsid w:val="00D10B48"/>
    <w:rsid w:val="00D10C25"/>
    <w:rsid w:val="00D10E71"/>
    <w:rsid w:val="00D11164"/>
    <w:rsid w:val="00D11199"/>
    <w:rsid w:val="00D11216"/>
    <w:rsid w:val="00D1143E"/>
    <w:rsid w:val="00D11443"/>
    <w:rsid w:val="00D1148D"/>
    <w:rsid w:val="00D11720"/>
    <w:rsid w:val="00D11729"/>
    <w:rsid w:val="00D11A55"/>
    <w:rsid w:val="00D11C75"/>
    <w:rsid w:val="00D11E26"/>
    <w:rsid w:val="00D11F6A"/>
    <w:rsid w:val="00D1201D"/>
    <w:rsid w:val="00D120C3"/>
    <w:rsid w:val="00D12428"/>
    <w:rsid w:val="00D1247E"/>
    <w:rsid w:val="00D12668"/>
    <w:rsid w:val="00D12732"/>
    <w:rsid w:val="00D12862"/>
    <w:rsid w:val="00D130CA"/>
    <w:rsid w:val="00D13428"/>
    <w:rsid w:val="00D138ED"/>
    <w:rsid w:val="00D13E19"/>
    <w:rsid w:val="00D1412D"/>
    <w:rsid w:val="00D14287"/>
    <w:rsid w:val="00D14360"/>
    <w:rsid w:val="00D1444A"/>
    <w:rsid w:val="00D148C6"/>
    <w:rsid w:val="00D14D89"/>
    <w:rsid w:val="00D14E8F"/>
    <w:rsid w:val="00D15365"/>
    <w:rsid w:val="00D15C99"/>
    <w:rsid w:val="00D15D6F"/>
    <w:rsid w:val="00D15E1F"/>
    <w:rsid w:val="00D166A5"/>
    <w:rsid w:val="00D1675C"/>
    <w:rsid w:val="00D1690B"/>
    <w:rsid w:val="00D169D5"/>
    <w:rsid w:val="00D16B8F"/>
    <w:rsid w:val="00D16EC7"/>
    <w:rsid w:val="00D16F2D"/>
    <w:rsid w:val="00D170B1"/>
    <w:rsid w:val="00D17AD0"/>
    <w:rsid w:val="00D17B53"/>
    <w:rsid w:val="00D17D52"/>
    <w:rsid w:val="00D17E98"/>
    <w:rsid w:val="00D17FEF"/>
    <w:rsid w:val="00D20442"/>
    <w:rsid w:val="00D20D1D"/>
    <w:rsid w:val="00D20F32"/>
    <w:rsid w:val="00D20F9C"/>
    <w:rsid w:val="00D210A3"/>
    <w:rsid w:val="00D2133F"/>
    <w:rsid w:val="00D216FC"/>
    <w:rsid w:val="00D223D9"/>
    <w:rsid w:val="00D224DC"/>
    <w:rsid w:val="00D22CD7"/>
    <w:rsid w:val="00D22D7F"/>
    <w:rsid w:val="00D2337A"/>
    <w:rsid w:val="00D23594"/>
    <w:rsid w:val="00D23679"/>
    <w:rsid w:val="00D23A9E"/>
    <w:rsid w:val="00D23F07"/>
    <w:rsid w:val="00D25235"/>
    <w:rsid w:val="00D2577C"/>
    <w:rsid w:val="00D257C7"/>
    <w:rsid w:val="00D25ECC"/>
    <w:rsid w:val="00D26138"/>
    <w:rsid w:val="00D2663E"/>
    <w:rsid w:val="00D26D8B"/>
    <w:rsid w:val="00D26EA1"/>
    <w:rsid w:val="00D27158"/>
    <w:rsid w:val="00D27549"/>
    <w:rsid w:val="00D27E51"/>
    <w:rsid w:val="00D3058E"/>
    <w:rsid w:val="00D30667"/>
    <w:rsid w:val="00D3071A"/>
    <w:rsid w:val="00D3088B"/>
    <w:rsid w:val="00D309E3"/>
    <w:rsid w:val="00D30B73"/>
    <w:rsid w:val="00D30F0F"/>
    <w:rsid w:val="00D3169C"/>
    <w:rsid w:val="00D31A8C"/>
    <w:rsid w:val="00D3232C"/>
    <w:rsid w:val="00D32897"/>
    <w:rsid w:val="00D32989"/>
    <w:rsid w:val="00D32FC0"/>
    <w:rsid w:val="00D330E1"/>
    <w:rsid w:val="00D33642"/>
    <w:rsid w:val="00D33830"/>
    <w:rsid w:val="00D338BD"/>
    <w:rsid w:val="00D33B5D"/>
    <w:rsid w:val="00D33B9B"/>
    <w:rsid w:val="00D33CFD"/>
    <w:rsid w:val="00D33D5A"/>
    <w:rsid w:val="00D33FA7"/>
    <w:rsid w:val="00D34659"/>
    <w:rsid w:val="00D34A44"/>
    <w:rsid w:val="00D34C9F"/>
    <w:rsid w:val="00D3503B"/>
    <w:rsid w:val="00D35111"/>
    <w:rsid w:val="00D35368"/>
    <w:rsid w:val="00D3537D"/>
    <w:rsid w:val="00D35415"/>
    <w:rsid w:val="00D35A62"/>
    <w:rsid w:val="00D35BD9"/>
    <w:rsid w:val="00D35C3F"/>
    <w:rsid w:val="00D35DBC"/>
    <w:rsid w:val="00D35EDA"/>
    <w:rsid w:val="00D3643C"/>
    <w:rsid w:val="00D36AF5"/>
    <w:rsid w:val="00D36BCD"/>
    <w:rsid w:val="00D36D69"/>
    <w:rsid w:val="00D37263"/>
    <w:rsid w:val="00D377DA"/>
    <w:rsid w:val="00D37851"/>
    <w:rsid w:val="00D37AD9"/>
    <w:rsid w:val="00D37C13"/>
    <w:rsid w:val="00D37DB4"/>
    <w:rsid w:val="00D37DC8"/>
    <w:rsid w:val="00D4011F"/>
    <w:rsid w:val="00D40261"/>
    <w:rsid w:val="00D404A3"/>
    <w:rsid w:val="00D40698"/>
    <w:rsid w:val="00D40809"/>
    <w:rsid w:val="00D40AAA"/>
    <w:rsid w:val="00D40CF6"/>
    <w:rsid w:val="00D40F51"/>
    <w:rsid w:val="00D4171E"/>
    <w:rsid w:val="00D41ADB"/>
    <w:rsid w:val="00D42647"/>
    <w:rsid w:val="00D42AFE"/>
    <w:rsid w:val="00D434F8"/>
    <w:rsid w:val="00D439A5"/>
    <w:rsid w:val="00D43C1D"/>
    <w:rsid w:val="00D43D52"/>
    <w:rsid w:val="00D43DB2"/>
    <w:rsid w:val="00D4411F"/>
    <w:rsid w:val="00D444EC"/>
    <w:rsid w:val="00D44DD1"/>
    <w:rsid w:val="00D44F0B"/>
    <w:rsid w:val="00D44F94"/>
    <w:rsid w:val="00D45998"/>
    <w:rsid w:val="00D45A69"/>
    <w:rsid w:val="00D45AD0"/>
    <w:rsid w:val="00D45B42"/>
    <w:rsid w:val="00D463C1"/>
    <w:rsid w:val="00D46848"/>
    <w:rsid w:val="00D469BC"/>
    <w:rsid w:val="00D46BDC"/>
    <w:rsid w:val="00D470FE"/>
    <w:rsid w:val="00D4738F"/>
    <w:rsid w:val="00D47461"/>
    <w:rsid w:val="00D475DD"/>
    <w:rsid w:val="00D47A53"/>
    <w:rsid w:val="00D501EC"/>
    <w:rsid w:val="00D50317"/>
    <w:rsid w:val="00D504D2"/>
    <w:rsid w:val="00D50558"/>
    <w:rsid w:val="00D50803"/>
    <w:rsid w:val="00D50933"/>
    <w:rsid w:val="00D50AA0"/>
    <w:rsid w:val="00D50CE0"/>
    <w:rsid w:val="00D5118E"/>
    <w:rsid w:val="00D51515"/>
    <w:rsid w:val="00D51DFA"/>
    <w:rsid w:val="00D52016"/>
    <w:rsid w:val="00D525EF"/>
    <w:rsid w:val="00D52B6C"/>
    <w:rsid w:val="00D52D73"/>
    <w:rsid w:val="00D5325B"/>
    <w:rsid w:val="00D5340E"/>
    <w:rsid w:val="00D53449"/>
    <w:rsid w:val="00D53707"/>
    <w:rsid w:val="00D5379C"/>
    <w:rsid w:val="00D53D3D"/>
    <w:rsid w:val="00D53E48"/>
    <w:rsid w:val="00D5448D"/>
    <w:rsid w:val="00D54633"/>
    <w:rsid w:val="00D546A2"/>
    <w:rsid w:val="00D54735"/>
    <w:rsid w:val="00D549F4"/>
    <w:rsid w:val="00D54A24"/>
    <w:rsid w:val="00D54DB7"/>
    <w:rsid w:val="00D556F1"/>
    <w:rsid w:val="00D5572D"/>
    <w:rsid w:val="00D55A10"/>
    <w:rsid w:val="00D55A2D"/>
    <w:rsid w:val="00D55BFB"/>
    <w:rsid w:val="00D55EC1"/>
    <w:rsid w:val="00D55F18"/>
    <w:rsid w:val="00D55F19"/>
    <w:rsid w:val="00D56161"/>
    <w:rsid w:val="00D56206"/>
    <w:rsid w:val="00D563FF"/>
    <w:rsid w:val="00D564B7"/>
    <w:rsid w:val="00D56853"/>
    <w:rsid w:val="00D56905"/>
    <w:rsid w:val="00D569E4"/>
    <w:rsid w:val="00D572CD"/>
    <w:rsid w:val="00D572D2"/>
    <w:rsid w:val="00D600CE"/>
    <w:rsid w:val="00D600D9"/>
    <w:rsid w:val="00D6026E"/>
    <w:rsid w:val="00D607D7"/>
    <w:rsid w:val="00D60CFB"/>
    <w:rsid w:val="00D61103"/>
    <w:rsid w:val="00D61594"/>
    <w:rsid w:val="00D615B0"/>
    <w:rsid w:val="00D6168C"/>
    <w:rsid w:val="00D61908"/>
    <w:rsid w:val="00D61BA3"/>
    <w:rsid w:val="00D623FD"/>
    <w:rsid w:val="00D62889"/>
    <w:rsid w:val="00D62D13"/>
    <w:rsid w:val="00D62D81"/>
    <w:rsid w:val="00D631A0"/>
    <w:rsid w:val="00D63712"/>
    <w:rsid w:val="00D637D5"/>
    <w:rsid w:val="00D6384E"/>
    <w:rsid w:val="00D63CB1"/>
    <w:rsid w:val="00D641B1"/>
    <w:rsid w:val="00D642A7"/>
    <w:rsid w:val="00D64353"/>
    <w:rsid w:val="00D6435A"/>
    <w:rsid w:val="00D64680"/>
    <w:rsid w:val="00D646C4"/>
    <w:rsid w:val="00D64CA6"/>
    <w:rsid w:val="00D652F2"/>
    <w:rsid w:val="00D658CA"/>
    <w:rsid w:val="00D65B3A"/>
    <w:rsid w:val="00D65ECB"/>
    <w:rsid w:val="00D65F74"/>
    <w:rsid w:val="00D6637B"/>
    <w:rsid w:val="00D66550"/>
    <w:rsid w:val="00D667FD"/>
    <w:rsid w:val="00D66C45"/>
    <w:rsid w:val="00D66F14"/>
    <w:rsid w:val="00D671AE"/>
    <w:rsid w:val="00D6742D"/>
    <w:rsid w:val="00D676EF"/>
    <w:rsid w:val="00D67A31"/>
    <w:rsid w:val="00D67ABD"/>
    <w:rsid w:val="00D67B1F"/>
    <w:rsid w:val="00D67B6D"/>
    <w:rsid w:val="00D67E93"/>
    <w:rsid w:val="00D67F1F"/>
    <w:rsid w:val="00D70005"/>
    <w:rsid w:val="00D704DC"/>
    <w:rsid w:val="00D70C1B"/>
    <w:rsid w:val="00D71AC5"/>
    <w:rsid w:val="00D71BDE"/>
    <w:rsid w:val="00D71E3E"/>
    <w:rsid w:val="00D72609"/>
    <w:rsid w:val="00D72685"/>
    <w:rsid w:val="00D729BE"/>
    <w:rsid w:val="00D72A9D"/>
    <w:rsid w:val="00D72BA3"/>
    <w:rsid w:val="00D72C5C"/>
    <w:rsid w:val="00D72CE3"/>
    <w:rsid w:val="00D72EFD"/>
    <w:rsid w:val="00D72F5B"/>
    <w:rsid w:val="00D7314D"/>
    <w:rsid w:val="00D736A3"/>
    <w:rsid w:val="00D73993"/>
    <w:rsid w:val="00D73C94"/>
    <w:rsid w:val="00D73D6E"/>
    <w:rsid w:val="00D73ECE"/>
    <w:rsid w:val="00D74450"/>
    <w:rsid w:val="00D74632"/>
    <w:rsid w:val="00D74D2F"/>
    <w:rsid w:val="00D75192"/>
    <w:rsid w:val="00D7558C"/>
    <w:rsid w:val="00D75781"/>
    <w:rsid w:val="00D757F7"/>
    <w:rsid w:val="00D758B4"/>
    <w:rsid w:val="00D75917"/>
    <w:rsid w:val="00D75A90"/>
    <w:rsid w:val="00D75DB6"/>
    <w:rsid w:val="00D75DCE"/>
    <w:rsid w:val="00D75DE5"/>
    <w:rsid w:val="00D75F50"/>
    <w:rsid w:val="00D76032"/>
    <w:rsid w:val="00D7621F"/>
    <w:rsid w:val="00D7699E"/>
    <w:rsid w:val="00D76BC7"/>
    <w:rsid w:val="00D76D72"/>
    <w:rsid w:val="00D76E2D"/>
    <w:rsid w:val="00D77410"/>
    <w:rsid w:val="00D77622"/>
    <w:rsid w:val="00D778C1"/>
    <w:rsid w:val="00D77D8C"/>
    <w:rsid w:val="00D77E04"/>
    <w:rsid w:val="00D77F86"/>
    <w:rsid w:val="00D80A1E"/>
    <w:rsid w:val="00D81288"/>
    <w:rsid w:val="00D81CC0"/>
    <w:rsid w:val="00D81F3E"/>
    <w:rsid w:val="00D82698"/>
    <w:rsid w:val="00D829E7"/>
    <w:rsid w:val="00D83656"/>
    <w:rsid w:val="00D83671"/>
    <w:rsid w:val="00D83784"/>
    <w:rsid w:val="00D83974"/>
    <w:rsid w:val="00D83C31"/>
    <w:rsid w:val="00D83CBD"/>
    <w:rsid w:val="00D83D1E"/>
    <w:rsid w:val="00D83FD3"/>
    <w:rsid w:val="00D840DB"/>
    <w:rsid w:val="00D84286"/>
    <w:rsid w:val="00D84427"/>
    <w:rsid w:val="00D847E6"/>
    <w:rsid w:val="00D84BFE"/>
    <w:rsid w:val="00D84C19"/>
    <w:rsid w:val="00D8583F"/>
    <w:rsid w:val="00D8585B"/>
    <w:rsid w:val="00D85ADA"/>
    <w:rsid w:val="00D85D1C"/>
    <w:rsid w:val="00D85E11"/>
    <w:rsid w:val="00D85E6D"/>
    <w:rsid w:val="00D8619A"/>
    <w:rsid w:val="00D86364"/>
    <w:rsid w:val="00D8652D"/>
    <w:rsid w:val="00D86659"/>
    <w:rsid w:val="00D86938"/>
    <w:rsid w:val="00D8707A"/>
    <w:rsid w:val="00D871BD"/>
    <w:rsid w:val="00D872F6"/>
    <w:rsid w:val="00D873D1"/>
    <w:rsid w:val="00D87AC4"/>
    <w:rsid w:val="00D87C7C"/>
    <w:rsid w:val="00D87DDB"/>
    <w:rsid w:val="00D87F9D"/>
    <w:rsid w:val="00D9001F"/>
    <w:rsid w:val="00D90140"/>
    <w:rsid w:val="00D90472"/>
    <w:rsid w:val="00D9103C"/>
    <w:rsid w:val="00D91AFC"/>
    <w:rsid w:val="00D91FC8"/>
    <w:rsid w:val="00D92124"/>
    <w:rsid w:val="00D92419"/>
    <w:rsid w:val="00D92A22"/>
    <w:rsid w:val="00D9321C"/>
    <w:rsid w:val="00D932F6"/>
    <w:rsid w:val="00D934F8"/>
    <w:rsid w:val="00D9375A"/>
    <w:rsid w:val="00D93C45"/>
    <w:rsid w:val="00D93D11"/>
    <w:rsid w:val="00D93E53"/>
    <w:rsid w:val="00D942D6"/>
    <w:rsid w:val="00D94A78"/>
    <w:rsid w:val="00D9555B"/>
    <w:rsid w:val="00D961E4"/>
    <w:rsid w:val="00D962BA"/>
    <w:rsid w:val="00D96559"/>
    <w:rsid w:val="00D968DA"/>
    <w:rsid w:val="00D96B83"/>
    <w:rsid w:val="00D97301"/>
    <w:rsid w:val="00D97455"/>
    <w:rsid w:val="00D97676"/>
    <w:rsid w:val="00D97866"/>
    <w:rsid w:val="00D97F36"/>
    <w:rsid w:val="00DA0522"/>
    <w:rsid w:val="00DA08EA"/>
    <w:rsid w:val="00DA09BF"/>
    <w:rsid w:val="00DA0F03"/>
    <w:rsid w:val="00DA1ACE"/>
    <w:rsid w:val="00DA1B3C"/>
    <w:rsid w:val="00DA1D44"/>
    <w:rsid w:val="00DA1D66"/>
    <w:rsid w:val="00DA1ECD"/>
    <w:rsid w:val="00DA28F2"/>
    <w:rsid w:val="00DA291C"/>
    <w:rsid w:val="00DA2DD6"/>
    <w:rsid w:val="00DA2E29"/>
    <w:rsid w:val="00DA2E36"/>
    <w:rsid w:val="00DA2EC4"/>
    <w:rsid w:val="00DA3002"/>
    <w:rsid w:val="00DA33CC"/>
    <w:rsid w:val="00DA3687"/>
    <w:rsid w:val="00DA36F5"/>
    <w:rsid w:val="00DA4272"/>
    <w:rsid w:val="00DA4344"/>
    <w:rsid w:val="00DA4F34"/>
    <w:rsid w:val="00DA5209"/>
    <w:rsid w:val="00DA560D"/>
    <w:rsid w:val="00DA5775"/>
    <w:rsid w:val="00DA59A1"/>
    <w:rsid w:val="00DA59D1"/>
    <w:rsid w:val="00DA5AAD"/>
    <w:rsid w:val="00DA5B51"/>
    <w:rsid w:val="00DA5DD8"/>
    <w:rsid w:val="00DA5E66"/>
    <w:rsid w:val="00DA618E"/>
    <w:rsid w:val="00DA69FF"/>
    <w:rsid w:val="00DA6A28"/>
    <w:rsid w:val="00DA6A69"/>
    <w:rsid w:val="00DA6C11"/>
    <w:rsid w:val="00DA6D4B"/>
    <w:rsid w:val="00DA70DA"/>
    <w:rsid w:val="00DA71AB"/>
    <w:rsid w:val="00DA769B"/>
    <w:rsid w:val="00DB02B8"/>
    <w:rsid w:val="00DB07F8"/>
    <w:rsid w:val="00DB0C37"/>
    <w:rsid w:val="00DB0F22"/>
    <w:rsid w:val="00DB0F3E"/>
    <w:rsid w:val="00DB1025"/>
    <w:rsid w:val="00DB1041"/>
    <w:rsid w:val="00DB153F"/>
    <w:rsid w:val="00DB1E7B"/>
    <w:rsid w:val="00DB2251"/>
    <w:rsid w:val="00DB22C3"/>
    <w:rsid w:val="00DB24D8"/>
    <w:rsid w:val="00DB24EF"/>
    <w:rsid w:val="00DB256B"/>
    <w:rsid w:val="00DB26EB"/>
    <w:rsid w:val="00DB2DA9"/>
    <w:rsid w:val="00DB2F26"/>
    <w:rsid w:val="00DB326D"/>
    <w:rsid w:val="00DB333B"/>
    <w:rsid w:val="00DB368C"/>
    <w:rsid w:val="00DB3948"/>
    <w:rsid w:val="00DB3B51"/>
    <w:rsid w:val="00DB440F"/>
    <w:rsid w:val="00DB45DA"/>
    <w:rsid w:val="00DB46EC"/>
    <w:rsid w:val="00DB4A81"/>
    <w:rsid w:val="00DB4C16"/>
    <w:rsid w:val="00DB518C"/>
    <w:rsid w:val="00DB5314"/>
    <w:rsid w:val="00DB54F8"/>
    <w:rsid w:val="00DB5A19"/>
    <w:rsid w:val="00DB5F6C"/>
    <w:rsid w:val="00DB6282"/>
    <w:rsid w:val="00DB6396"/>
    <w:rsid w:val="00DB67B2"/>
    <w:rsid w:val="00DB6CCD"/>
    <w:rsid w:val="00DB7263"/>
    <w:rsid w:val="00DB734B"/>
    <w:rsid w:val="00DB73AA"/>
    <w:rsid w:val="00DB75A4"/>
    <w:rsid w:val="00DB7EC5"/>
    <w:rsid w:val="00DC041E"/>
    <w:rsid w:val="00DC0607"/>
    <w:rsid w:val="00DC0614"/>
    <w:rsid w:val="00DC103D"/>
    <w:rsid w:val="00DC1041"/>
    <w:rsid w:val="00DC13E7"/>
    <w:rsid w:val="00DC1610"/>
    <w:rsid w:val="00DC22F8"/>
    <w:rsid w:val="00DC26F6"/>
    <w:rsid w:val="00DC2975"/>
    <w:rsid w:val="00DC30B9"/>
    <w:rsid w:val="00DC3391"/>
    <w:rsid w:val="00DC3798"/>
    <w:rsid w:val="00DC396B"/>
    <w:rsid w:val="00DC3BA8"/>
    <w:rsid w:val="00DC3DAE"/>
    <w:rsid w:val="00DC3E66"/>
    <w:rsid w:val="00DC46EE"/>
    <w:rsid w:val="00DC4A59"/>
    <w:rsid w:val="00DC4DFA"/>
    <w:rsid w:val="00DC4ED5"/>
    <w:rsid w:val="00DC5157"/>
    <w:rsid w:val="00DC5361"/>
    <w:rsid w:val="00DC58F3"/>
    <w:rsid w:val="00DC5960"/>
    <w:rsid w:val="00DC5987"/>
    <w:rsid w:val="00DC5C45"/>
    <w:rsid w:val="00DC5D7F"/>
    <w:rsid w:val="00DC5DB2"/>
    <w:rsid w:val="00DC5EEA"/>
    <w:rsid w:val="00DC64FB"/>
    <w:rsid w:val="00DC6576"/>
    <w:rsid w:val="00DC6666"/>
    <w:rsid w:val="00DC669D"/>
    <w:rsid w:val="00DC66A0"/>
    <w:rsid w:val="00DC6730"/>
    <w:rsid w:val="00DC673C"/>
    <w:rsid w:val="00DC6F2D"/>
    <w:rsid w:val="00DC71D3"/>
    <w:rsid w:val="00DC71DC"/>
    <w:rsid w:val="00DC7532"/>
    <w:rsid w:val="00DC7722"/>
    <w:rsid w:val="00DC7A98"/>
    <w:rsid w:val="00DC7C62"/>
    <w:rsid w:val="00DD0141"/>
    <w:rsid w:val="00DD0183"/>
    <w:rsid w:val="00DD06C4"/>
    <w:rsid w:val="00DD07F8"/>
    <w:rsid w:val="00DD0F72"/>
    <w:rsid w:val="00DD10E2"/>
    <w:rsid w:val="00DD1499"/>
    <w:rsid w:val="00DD15FE"/>
    <w:rsid w:val="00DD18ED"/>
    <w:rsid w:val="00DD191B"/>
    <w:rsid w:val="00DD195F"/>
    <w:rsid w:val="00DD1C04"/>
    <w:rsid w:val="00DD1E93"/>
    <w:rsid w:val="00DD23E3"/>
    <w:rsid w:val="00DD2C3B"/>
    <w:rsid w:val="00DD2C9E"/>
    <w:rsid w:val="00DD2D09"/>
    <w:rsid w:val="00DD2E40"/>
    <w:rsid w:val="00DD3746"/>
    <w:rsid w:val="00DD3896"/>
    <w:rsid w:val="00DD396F"/>
    <w:rsid w:val="00DD3B9B"/>
    <w:rsid w:val="00DD3C3E"/>
    <w:rsid w:val="00DD3E5A"/>
    <w:rsid w:val="00DD4D8A"/>
    <w:rsid w:val="00DD4F2A"/>
    <w:rsid w:val="00DD4F48"/>
    <w:rsid w:val="00DD58A9"/>
    <w:rsid w:val="00DD5AD4"/>
    <w:rsid w:val="00DD5AEB"/>
    <w:rsid w:val="00DD5EF8"/>
    <w:rsid w:val="00DD64CB"/>
    <w:rsid w:val="00DD6C6B"/>
    <w:rsid w:val="00DD6D0A"/>
    <w:rsid w:val="00DD7066"/>
    <w:rsid w:val="00DD73EF"/>
    <w:rsid w:val="00DD7F5C"/>
    <w:rsid w:val="00DE009C"/>
    <w:rsid w:val="00DE02E7"/>
    <w:rsid w:val="00DE0356"/>
    <w:rsid w:val="00DE0380"/>
    <w:rsid w:val="00DE0416"/>
    <w:rsid w:val="00DE0613"/>
    <w:rsid w:val="00DE06DF"/>
    <w:rsid w:val="00DE06FE"/>
    <w:rsid w:val="00DE079A"/>
    <w:rsid w:val="00DE0AEC"/>
    <w:rsid w:val="00DE11C9"/>
    <w:rsid w:val="00DE14B4"/>
    <w:rsid w:val="00DE160C"/>
    <w:rsid w:val="00DE17FB"/>
    <w:rsid w:val="00DE1BA1"/>
    <w:rsid w:val="00DE1C76"/>
    <w:rsid w:val="00DE1C9C"/>
    <w:rsid w:val="00DE21A8"/>
    <w:rsid w:val="00DE22CC"/>
    <w:rsid w:val="00DE2B10"/>
    <w:rsid w:val="00DE2D58"/>
    <w:rsid w:val="00DE2D8E"/>
    <w:rsid w:val="00DE320D"/>
    <w:rsid w:val="00DE3380"/>
    <w:rsid w:val="00DE3691"/>
    <w:rsid w:val="00DE3902"/>
    <w:rsid w:val="00DE3B23"/>
    <w:rsid w:val="00DE3B3E"/>
    <w:rsid w:val="00DE3E9C"/>
    <w:rsid w:val="00DE3FC4"/>
    <w:rsid w:val="00DE3FDD"/>
    <w:rsid w:val="00DE4337"/>
    <w:rsid w:val="00DE4448"/>
    <w:rsid w:val="00DE4517"/>
    <w:rsid w:val="00DE4AC4"/>
    <w:rsid w:val="00DE4B9F"/>
    <w:rsid w:val="00DE4FBE"/>
    <w:rsid w:val="00DE5018"/>
    <w:rsid w:val="00DE51DA"/>
    <w:rsid w:val="00DE5896"/>
    <w:rsid w:val="00DE61E3"/>
    <w:rsid w:val="00DE62F5"/>
    <w:rsid w:val="00DE6726"/>
    <w:rsid w:val="00DE6885"/>
    <w:rsid w:val="00DE6F63"/>
    <w:rsid w:val="00DE6FAB"/>
    <w:rsid w:val="00DE71CF"/>
    <w:rsid w:val="00DE72BE"/>
    <w:rsid w:val="00DE72F3"/>
    <w:rsid w:val="00DE7327"/>
    <w:rsid w:val="00DE7B4C"/>
    <w:rsid w:val="00DE7C83"/>
    <w:rsid w:val="00DF04C7"/>
    <w:rsid w:val="00DF089C"/>
    <w:rsid w:val="00DF08AA"/>
    <w:rsid w:val="00DF152B"/>
    <w:rsid w:val="00DF185B"/>
    <w:rsid w:val="00DF1BE9"/>
    <w:rsid w:val="00DF1D46"/>
    <w:rsid w:val="00DF1D91"/>
    <w:rsid w:val="00DF1DAA"/>
    <w:rsid w:val="00DF2026"/>
    <w:rsid w:val="00DF21F4"/>
    <w:rsid w:val="00DF2210"/>
    <w:rsid w:val="00DF24CC"/>
    <w:rsid w:val="00DF2AC3"/>
    <w:rsid w:val="00DF2D35"/>
    <w:rsid w:val="00DF2F3E"/>
    <w:rsid w:val="00DF3082"/>
    <w:rsid w:val="00DF319E"/>
    <w:rsid w:val="00DF3232"/>
    <w:rsid w:val="00DF421C"/>
    <w:rsid w:val="00DF459E"/>
    <w:rsid w:val="00DF489C"/>
    <w:rsid w:val="00DF4968"/>
    <w:rsid w:val="00DF49DB"/>
    <w:rsid w:val="00DF4A3C"/>
    <w:rsid w:val="00DF50DF"/>
    <w:rsid w:val="00DF558F"/>
    <w:rsid w:val="00DF5677"/>
    <w:rsid w:val="00DF59AD"/>
    <w:rsid w:val="00DF60DC"/>
    <w:rsid w:val="00DF631D"/>
    <w:rsid w:val="00DF63DC"/>
    <w:rsid w:val="00DF6EC9"/>
    <w:rsid w:val="00DF714C"/>
    <w:rsid w:val="00DF7280"/>
    <w:rsid w:val="00DF75D0"/>
    <w:rsid w:val="00DF76A6"/>
    <w:rsid w:val="00DF782D"/>
    <w:rsid w:val="00DF7A3F"/>
    <w:rsid w:val="00DF7D13"/>
    <w:rsid w:val="00DF7D18"/>
    <w:rsid w:val="00E00707"/>
    <w:rsid w:val="00E014DC"/>
    <w:rsid w:val="00E0169C"/>
    <w:rsid w:val="00E019EE"/>
    <w:rsid w:val="00E01E39"/>
    <w:rsid w:val="00E020B3"/>
    <w:rsid w:val="00E0221C"/>
    <w:rsid w:val="00E02316"/>
    <w:rsid w:val="00E02884"/>
    <w:rsid w:val="00E029A6"/>
    <w:rsid w:val="00E02F37"/>
    <w:rsid w:val="00E030D7"/>
    <w:rsid w:val="00E03C02"/>
    <w:rsid w:val="00E03C8F"/>
    <w:rsid w:val="00E03F14"/>
    <w:rsid w:val="00E044E5"/>
    <w:rsid w:val="00E04581"/>
    <w:rsid w:val="00E04807"/>
    <w:rsid w:val="00E04C12"/>
    <w:rsid w:val="00E05391"/>
    <w:rsid w:val="00E0589E"/>
    <w:rsid w:val="00E0594D"/>
    <w:rsid w:val="00E059BE"/>
    <w:rsid w:val="00E05C19"/>
    <w:rsid w:val="00E05CEE"/>
    <w:rsid w:val="00E05E91"/>
    <w:rsid w:val="00E05F60"/>
    <w:rsid w:val="00E0629C"/>
    <w:rsid w:val="00E0689C"/>
    <w:rsid w:val="00E06922"/>
    <w:rsid w:val="00E06DDB"/>
    <w:rsid w:val="00E06FF5"/>
    <w:rsid w:val="00E07308"/>
    <w:rsid w:val="00E0763C"/>
    <w:rsid w:val="00E0784C"/>
    <w:rsid w:val="00E07DCF"/>
    <w:rsid w:val="00E10B55"/>
    <w:rsid w:val="00E118DC"/>
    <w:rsid w:val="00E11910"/>
    <w:rsid w:val="00E11AC5"/>
    <w:rsid w:val="00E11D40"/>
    <w:rsid w:val="00E11DFC"/>
    <w:rsid w:val="00E127EF"/>
    <w:rsid w:val="00E12F61"/>
    <w:rsid w:val="00E13182"/>
    <w:rsid w:val="00E13197"/>
    <w:rsid w:val="00E13282"/>
    <w:rsid w:val="00E13346"/>
    <w:rsid w:val="00E135B7"/>
    <w:rsid w:val="00E13A62"/>
    <w:rsid w:val="00E13A76"/>
    <w:rsid w:val="00E13D0C"/>
    <w:rsid w:val="00E14134"/>
    <w:rsid w:val="00E149DF"/>
    <w:rsid w:val="00E149F1"/>
    <w:rsid w:val="00E14AE7"/>
    <w:rsid w:val="00E14CA5"/>
    <w:rsid w:val="00E14FE9"/>
    <w:rsid w:val="00E151DD"/>
    <w:rsid w:val="00E153B6"/>
    <w:rsid w:val="00E153DB"/>
    <w:rsid w:val="00E15456"/>
    <w:rsid w:val="00E15480"/>
    <w:rsid w:val="00E1552B"/>
    <w:rsid w:val="00E157B3"/>
    <w:rsid w:val="00E1592B"/>
    <w:rsid w:val="00E15BF8"/>
    <w:rsid w:val="00E15C81"/>
    <w:rsid w:val="00E15E6D"/>
    <w:rsid w:val="00E16585"/>
    <w:rsid w:val="00E16C9E"/>
    <w:rsid w:val="00E16D43"/>
    <w:rsid w:val="00E16DC1"/>
    <w:rsid w:val="00E17116"/>
    <w:rsid w:val="00E17256"/>
    <w:rsid w:val="00E175CD"/>
    <w:rsid w:val="00E1796B"/>
    <w:rsid w:val="00E2023D"/>
    <w:rsid w:val="00E206D2"/>
    <w:rsid w:val="00E20888"/>
    <w:rsid w:val="00E20C77"/>
    <w:rsid w:val="00E21184"/>
    <w:rsid w:val="00E213AB"/>
    <w:rsid w:val="00E214BE"/>
    <w:rsid w:val="00E21A94"/>
    <w:rsid w:val="00E21F1E"/>
    <w:rsid w:val="00E21FA1"/>
    <w:rsid w:val="00E22183"/>
    <w:rsid w:val="00E22599"/>
    <w:rsid w:val="00E226D5"/>
    <w:rsid w:val="00E22ED8"/>
    <w:rsid w:val="00E23184"/>
    <w:rsid w:val="00E2323C"/>
    <w:rsid w:val="00E23554"/>
    <w:rsid w:val="00E2355A"/>
    <w:rsid w:val="00E23568"/>
    <w:rsid w:val="00E23845"/>
    <w:rsid w:val="00E23867"/>
    <w:rsid w:val="00E23C63"/>
    <w:rsid w:val="00E23D57"/>
    <w:rsid w:val="00E24BF1"/>
    <w:rsid w:val="00E24DEC"/>
    <w:rsid w:val="00E2531F"/>
    <w:rsid w:val="00E25572"/>
    <w:rsid w:val="00E25BC1"/>
    <w:rsid w:val="00E25CB6"/>
    <w:rsid w:val="00E25D96"/>
    <w:rsid w:val="00E2602F"/>
    <w:rsid w:val="00E260B1"/>
    <w:rsid w:val="00E2615F"/>
    <w:rsid w:val="00E26466"/>
    <w:rsid w:val="00E264FA"/>
    <w:rsid w:val="00E26672"/>
    <w:rsid w:val="00E26E10"/>
    <w:rsid w:val="00E26F49"/>
    <w:rsid w:val="00E27543"/>
    <w:rsid w:val="00E278E2"/>
    <w:rsid w:val="00E27A2A"/>
    <w:rsid w:val="00E27BE7"/>
    <w:rsid w:val="00E27CC6"/>
    <w:rsid w:val="00E27F5B"/>
    <w:rsid w:val="00E30021"/>
    <w:rsid w:val="00E30317"/>
    <w:rsid w:val="00E304BB"/>
    <w:rsid w:val="00E30934"/>
    <w:rsid w:val="00E30CB0"/>
    <w:rsid w:val="00E30D90"/>
    <w:rsid w:val="00E312AE"/>
    <w:rsid w:val="00E314E4"/>
    <w:rsid w:val="00E316C3"/>
    <w:rsid w:val="00E3175E"/>
    <w:rsid w:val="00E320BF"/>
    <w:rsid w:val="00E3229D"/>
    <w:rsid w:val="00E3230C"/>
    <w:rsid w:val="00E32348"/>
    <w:rsid w:val="00E3244E"/>
    <w:rsid w:val="00E32F07"/>
    <w:rsid w:val="00E334AE"/>
    <w:rsid w:val="00E33500"/>
    <w:rsid w:val="00E33652"/>
    <w:rsid w:val="00E33792"/>
    <w:rsid w:val="00E33D3C"/>
    <w:rsid w:val="00E33D83"/>
    <w:rsid w:val="00E341FB"/>
    <w:rsid w:val="00E3434F"/>
    <w:rsid w:val="00E34366"/>
    <w:rsid w:val="00E34C2A"/>
    <w:rsid w:val="00E35B2D"/>
    <w:rsid w:val="00E35C92"/>
    <w:rsid w:val="00E35E86"/>
    <w:rsid w:val="00E361B7"/>
    <w:rsid w:val="00E36277"/>
    <w:rsid w:val="00E36486"/>
    <w:rsid w:val="00E365F9"/>
    <w:rsid w:val="00E3674C"/>
    <w:rsid w:val="00E36E9E"/>
    <w:rsid w:val="00E37399"/>
    <w:rsid w:val="00E37588"/>
    <w:rsid w:val="00E37E38"/>
    <w:rsid w:val="00E40883"/>
    <w:rsid w:val="00E40A4E"/>
    <w:rsid w:val="00E40A66"/>
    <w:rsid w:val="00E40A87"/>
    <w:rsid w:val="00E41560"/>
    <w:rsid w:val="00E4164A"/>
    <w:rsid w:val="00E41C85"/>
    <w:rsid w:val="00E41F7C"/>
    <w:rsid w:val="00E4266C"/>
    <w:rsid w:val="00E428A8"/>
    <w:rsid w:val="00E42D8B"/>
    <w:rsid w:val="00E430C8"/>
    <w:rsid w:val="00E43328"/>
    <w:rsid w:val="00E43469"/>
    <w:rsid w:val="00E4367C"/>
    <w:rsid w:val="00E4370E"/>
    <w:rsid w:val="00E438C3"/>
    <w:rsid w:val="00E439C1"/>
    <w:rsid w:val="00E43CFF"/>
    <w:rsid w:val="00E4412C"/>
    <w:rsid w:val="00E443CC"/>
    <w:rsid w:val="00E449F8"/>
    <w:rsid w:val="00E44D70"/>
    <w:rsid w:val="00E44DF7"/>
    <w:rsid w:val="00E44EBB"/>
    <w:rsid w:val="00E44F45"/>
    <w:rsid w:val="00E44FA3"/>
    <w:rsid w:val="00E45007"/>
    <w:rsid w:val="00E45208"/>
    <w:rsid w:val="00E45712"/>
    <w:rsid w:val="00E46096"/>
    <w:rsid w:val="00E462AC"/>
    <w:rsid w:val="00E46503"/>
    <w:rsid w:val="00E46585"/>
    <w:rsid w:val="00E46936"/>
    <w:rsid w:val="00E46E99"/>
    <w:rsid w:val="00E47475"/>
    <w:rsid w:val="00E474D6"/>
    <w:rsid w:val="00E47649"/>
    <w:rsid w:val="00E47699"/>
    <w:rsid w:val="00E47730"/>
    <w:rsid w:val="00E477B5"/>
    <w:rsid w:val="00E479E0"/>
    <w:rsid w:val="00E47B25"/>
    <w:rsid w:val="00E47F2B"/>
    <w:rsid w:val="00E50AFE"/>
    <w:rsid w:val="00E5107C"/>
    <w:rsid w:val="00E5168F"/>
    <w:rsid w:val="00E51716"/>
    <w:rsid w:val="00E518D3"/>
    <w:rsid w:val="00E519EF"/>
    <w:rsid w:val="00E520EB"/>
    <w:rsid w:val="00E52233"/>
    <w:rsid w:val="00E52B74"/>
    <w:rsid w:val="00E5305C"/>
    <w:rsid w:val="00E53091"/>
    <w:rsid w:val="00E53887"/>
    <w:rsid w:val="00E53AC7"/>
    <w:rsid w:val="00E53C0B"/>
    <w:rsid w:val="00E53E52"/>
    <w:rsid w:val="00E53EE3"/>
    <w:rsid w:val="00E547A6"/>
    <w:rsid w:val="00E54F09"/>
    <w:rsid w:val="00E55921"/>
    <w:rsid w:val="00E55A0A"/>
    <w:rsid w:val="00E55F09"/>
    <w:rsid w:val="00E5626C"/>
    <w:rsid w:val="00E56367"/>
    <w:rsid w:val="00E5687D"/>
    <w:rsid w:val="00E56A6D"/>
    <w:rsid w:val="00E56C4D"/>
    <w:rsid w:val="00E56E56"/>
    <w:rsid w:val="00E57499"/>
    <w:rsid w:val="00E57699"/>
    <w:rsid w:val="00E576BD"/>
    <w:rsid w:val="00E5773C"/>
    <w:rsid w:val="00E6024A"/>
    <w:rsid w:val="00E6078C"/>
    <w:rsid w:val="00E60801"/>
    <w:rsid w:val="00E60A2D"/>
    <w:rsid w:val="00E60ECE"/>
    <w:rsid w:val="00E6148A"/>
    <w:rsid w:val="00E614F8"/>
    <w:rsid w:val="00E615D9"/>
    <w:rsid w:val="00E61618"/>
    <w:rsid w:val="00E617F8"/>
    <w:rsid w:val="00E61DB9"/>
    <w:rsid w:val="00E61F03"/>
    <w:rsid w:val="00E62024"/>
    <w:rsid w:val="00E620AA"/>
    <w:rsid w:val="00E62761"/>
    <w:rsid w:val="00E62923"/>
    <w:rsid w:val="00E62AB2"/>
    <w:rsid w:val="00E62AF3"/>
    <w:rsid w:val="00E62B35"/>
    <w:rsid w:val="00E62B4B"/>
    <w:rsid w:val="00E62FA3"/>
    <w:rsid w:val="00E63A57"/>
    <w:rsid w:val="00E63AD2"/>
    <w:rsid w:val="00E63EA1"/>
    <w:rsid w:val="00E64458"/>
    <w:rsid w:val="00E64488"/>
    <w:rsid w:val="00E64806"/>
    <w:rsid w:val="00E64C2C"/>
    <w:rsid w:val="00E64FF0"/>
    <w:rsid w:val="00E65305"/>
    <w:rsid w:val="00E6533E"/>
    <w:rsid w:val="00E653F1"/>
    <w:rsid w:val="00E654E0"/>
    <w:rsid w:val="00E6585D"/>
    <w:rsid w:val="00E6590A"/>
    <w:rsid w:val="00E65A77"/>
    <w:rsid w:val="00E65C25"/>
    <w:rsid w:val="00E65D40"/>
    <w:rsid w:val="00E65EB9"/>
    <w:rsid w:val="00E66820"/>
    <w:rsid w:val="00E66DD7"/>
    <w:rsid w:val="00E66F6B"/>
    <w:rsid w:val="00E67226"/>
    <w:rsid w:val="00E6734D"/>
    <w:rsid w:val="00E67565"/>
    <w:rsid w:val="00E6777A"/>
    <w:rsid w:val="00E67C0A"/>
    <w:rsid w:val="00E67C3E"/>
    <w:rsid w:val="00E67D0D"/>
    <w:rsid w:val="00E67E59"/>
    <w:rsid w:val="00E700FC"/>
    <w:rsid w:val="00E702AF"/>
    <w:rsid w:val="00E71044"/>
    <w:rsid w:val="00E71380"/>
    <w:rsid w:val="00E717E4"/>
    <w:rsid w:val="00E71866"/>
    <w:rsid w:val="00E71C04"/>
    <w:rsid w:val="00E71FA7"/>
    <w:rsid w:val="00E720B8"/>
    <w:rsid w:val="00E72248"/>
    <w:rsid w:val="00E722D9"/>
    <w:rsid w:val="00E724EC"/>
    <w:rsid w:val="00E72A54"/>
    <w:rsid w:val="00E72C46"/>
    <w:rsid w:val="00E72D17"/>
    <w:rsid w:val="00E73250"/>
    <w:rsid w:val="00E73402"/>
    <w:rsid w:val="00E7371B"/>
    <w:rsid w:val="00E739EE"/>
    <w:rsid w:val="00E73A0B"/>
    <w:rsid w:val="00E73CBF"/>
    <w:rsid w:val="00E73E2C"/>
    <w:rsid w:val="00E741F9"/>
    <w:rsid w:val="00E744A2"/>
    <w:rsid w:val="00E747AE"/>
    <w:rsid w:val="00E75301"/>
    <w:rsid w:val="00E7568F"/>
    <w:rsid w:val="00E75745"/>
    <w:rsid w:val="00E75D7C"/>
    <w:rsid w:val="00E76588"/>
    <w:rsid w:val="00E765CB"/>
    <w:rsid w:val="00E7677B"/>
    <w:rsid w:val="00E76C00"/>
    <w:rsid w:val="00E77379"/>
    <w:rsid w:val="00E7759D"/>
    <w:rsid w:val="00E80092"/>
    <w:rsid w:val="00E8026C"/>
    <w:rsid w:val="00E80EB2"/>
    <w:rsid w:val="00E8107D"/>
    <w:rsid w:val="00E81091"/>
    <w:rsid w:val="00E816B5"/>
    <w:rsid w:val="00E81C10"/>
    <w:rsid w:val="00E81D6E"/>
    <w:rsid w:val="00E8215E"/>
    <w:rsid w:val="00E82539"/>
    <w:rsid w:val="00E82589"/>
    <w:rsid w:val="00E82B22"/>
    <w:rsid w:val="00E82B35"/>
    <w:rsid w:val="00E82F51"/>
    <w:rsid w:val="00E836D2"/>
    <w:rsid w:val="00E83721"/>
    <w:rsid w:val="00E83C35"/>
    <w:rsid w:val="00E841D7"/>
    <w:rsid w:val="00E842BA"/>
    <w:rsid w:val="00E84310"/>
    <w:rsid w:val="00E84794"/>
    <w:rsid w:val="00E84BF9"/>
    <w:rsid w:val="00E84C53"/>
    <w:rsid w:val="00E84C99"/>
    <w:rsid w:val="00E84EEC"/>
    <w:rsid w:val="00E84F19"/>
    <w:rsid w:val="00E8501D"/>
    <w:rsid w:val="00E852E6"/>
    <w:rsid w:val="00E85F3D"/>
    <w:rsid w:val="00E86679"/>
    <w:rsid w:val="00E8694B"/>
    <w:rsid w:val="00E86AC7"/>
    <w:rsid w:val="00E86B01"/>
    <w:rsid w:val="00E879E3"/>
    <w:rsid w:val="00E9000B"/>
    <w:rsid w:val="00E90083"/>
    <w:rsid w:val="00E90436"/>
    <w:rsid w:val="00E905C5"/>
    <w:rsid w:val="00E90AAB"/>
    <w:rsid w:val="00E912A7"/>
    <w:rsid w:val="00E91701"/>
    <w:rsid w:val="00E91876"/>
    <w:rsid w:val="00E91C85"/>
    <w:rsid w:val="00E91E1A"/>
    <w:rsid w:val="00E92180"/>
    <w:rsid w:val="00E921B3"/>
    <w:rsid w:val="00E9261D"/>
    <w:rsid w:val="00E92715"/>
    <w:rsid w:val="00E92C0A"/>
    <w:rsid w:val="00E92D76"/>
    <w:rsid w:val="00E939D7"/>
    <w:rsid w:val="00E93AAB"/>
    <w:rsid w:val="00E93EC5"/>
    <w:rsid w:val="00E93F8E"/>
    <w:rsid w:val="00E94064"/>
    <w:rsid w:val="00E941A6"/>
    <w:rsid w:val="00E944C8"/>
    <w:rsid w:val="00E94559"/>
    <w:rsid w:val="00E947C6"/>
    <w:rsid w:val="00E94A65"/>
    <w:rsid w:val="00E94DEF"/>
    <w:rsid w:val="00E94F5D"/>
    <w:rsid w:val="00E953F5"/>
    <w:rsid w:val="00E95539"/>
    <w:rsid w:val="00E95760"/>
    <w:rsid w:val="00E95CA2"/>
    <w:rsid w:val="00E95DED"/>
    <w:rsid w:val="00E95E06"/>
    <w:rsid w:val="00E95E11"/>
    <w:rsid w:val="00E960EB"/>
    <w:rsid w:val="00E96169"/>
    <w:rsid w:val="00E96301"/>
    <w:rsid w:val="00E9632B"/>
    <w:rsid w:val="00E9643F"/>
    <w:rsid w:val="00E96472"/>
    <w:rsid w:val="00E96A67"/>
    <w:rsid w:val="00E97188"/>
    <w:rsid w:val="00E9754A"/>
    <w:rsid w:val="00E976FF"/>
    <w:rsid w:val="00E97BD6"/>
    <w:rsid w:val="00EA0573"/>
    <w:rsid w:val="00EA07A1"/>
    <w:rsid w:val="00EA0BC7"/>
    <w:rsid w:val="00EA0F9C"/>
    <w:rsid w:val="00EA1639"/>
    <w:rsid w:val="00EA18B1"/>
    <w:rsid w:val="00EA1940"/>
    <w:rsid w:val="00EA1C47"/>
    <w:rsid w:val="00EA1F34"/>
    <w:rsid w:val="00EA1F4D"/>
    <w:rsid w:val="00EA2420"/>
    <w:rsid w:val="00EA24EF"/>
    <w:rsid w:val="00EA2517"/>
    <w:rsid w:val="00EA2812"/>
    <w:rsid w:val="00EA2DA4"/>
    <w:rsid w:val="00EA2E68"/>
    <w:rsid w:val="00EA31A9"/>
    <w:rsid w:val="00EA326C"/>
    <w:rsid w:val="00EA32B1"/>
    <w:rsid w:val="00EA33F3"/>
    <w:rsid w:val="00EA36C2"/>
    <w:rsid w:val="00EA3700"/>
    <w:rsid w:val="00EA3724"/>
    <w:rsid w:val="00EA3A12"/>
    <w:rsid w:val="00EA3B6B"/>
    <w:rsid w:val="00EA3E31"/>
    <w:rsid w:val="00EA4220"/>
    <w:rsid w:val="00EA4547"/>
    <w:rsid w:val="00EA4692"/>
    <w:rsid w:val="00EA4B50"/>
    <w:rsid w:val="00EA4BED"/>
    <w:rsid w:val="00EA4C50"/>
    <w:rsid w:val="00EA5352"/>
    <w:rsid w:val="00EA536C"/>
    <w:rsid w:val="00EA6113"/>
    <w:rsid w:val="00EA6677"/>
    <w:rsid w:val="00EA667E"/>
    <w:rsid w:val="00EA66E0"/>
    <w:rsid w:val="00EA6795"/>
    <w:rsid w:val="00EA6BF7"/>
    <w:rsid w:val="00EA6C90"/>
    <w:rsid w:val="00EA7339"/>
    <w:rsid w:val="00EA76EF"/>
    <w:rsid w:val="00EA7963"/>
    <w:rsid w:val="00EA7F98"/>
    <w:rsid w:val="00EB006F"/>
    <w:rsid w:val="00EB00C3"/>
    <w:rsid w:val="00EB0186"/>
    <w:rsid w:val="00EB0321"/>
    <w:rsid w:val="00EB04B4"/>
    <w:rsid w:val="00EB04E9"/>
    <w:rsid w:val="00EB1A91"/>
    <w:rsid w:val="00EB2743"/>
    <w:rsid w:val="00EB28AC"/>
    <w:rsid w:val="00EB2A92"/>
    <w:rsid w:val="00EB2DB2"/>
    <w:rsid w:val="00EB2E5D"/>
    <w:rsid w:val="00EB2E77"/>
    <w:rsid w:val="00EB3164"/>
    <w:rsid w:val="00EB32DA"/>
    <w:rsid w:val="00EB33D9"/>
    <w:rsid w:val="00EB36B5"/>
    <w:rsid w:val="00EB3A03"/>
    <w:rsid w:val="00EB3EE5"/>
    <w:rsid w:val="00EB4149"/>
    <w:rsid w:val="00EB4208"/>
    <w:rsid w:val="00EB4287"/>
    <w:rsid w:val="00EB43A9"/>
    <w:rsid w:val="00EB4551"/>
    <w:rsid w:val="00EB48F6"/>
    <w:rsid w:val="00EB4CB8"/>
    <w:rsid w:val="00EB4E6A"/>
    <w:rsid w:val="00EB4F04"/>
    <w:rsid w:val="00EB5094"/>
    <w:rsid w:val="00EB52D2"/>
    <w:rsid w:val="00EB5615"/>
    <w:rsid w:val="00EB5B0F"/>
    <w:rsid w:val="00EB6001"/>
    <w:rsid w:val="00EB63DA"/>
    <w:rsid w:val="00EB66AC"/>
    <w:rsid w:val="00EB6910"/>
    <w:rsid w:val="00EB6B02"/>
    <w:rsid w:val="00EB6E3E"/>
    <w:rsid w:val="00EB6EA4"/>
    <w:rsid w:val="00EB77B7"/>
    <w:rsid w:val="00EB790D"/>
    <w:rsid w:val="00EB7EAE"/>
    <w:rsid w:val="00EC08E6"/>
    <w:rsid w:val="00EC0A47"/>
    <w:rsid w:val="00EC0CBA"/>
    <w:rsid w:val="00EC10D8"/>
    <w:rsid w:val="00EC1122"/>
    <w:rsid w:val="00EC1228"/>
    <w:rsid w:val="00EC153C"/>
    <w:rsid w:val="00EC1939"/>
    <w:rsid w:val="00EC199F"/>
    <w:rsid w:val="00EC1C8F"/>
    <w:rsid w:val="00EC22EB"/>
    <w:rsid w:val="00EC2796"/>
    <w:rsid w:val="00EC27E3"/>
    <w:rsid w:val="00EC2896"/>
    <w:rsid w:val="00EC29EE"/>
    <w:rsid w:val="00EC2A14"/>
    <w:rsid w:val="00EC2EAD"/>
    <w:rsid w:val="00EC2ECC"/>
    <w:rsid w:val="00EC3104"/>
    <w:rsid w:val="00EC3735"/>
    <w:rsid w:val="00EC3A99"/>
    <w:rsid w:val="00EC3DCF"/>
    <w:rsid w:val="00EC41EB"/>
    <w:rsid w:val="00EC430F"/>
    <w:rsid w:val="00EC4630"/>
    <w:rsid w:val="00EC495C"/>
    <w:rsid w:val="00EC4EC5"/>
    <w:rsid w:val="00EC53EF"/>
    <w:rsid w:val="00EC5414"/>
    <w:rsid w:val="00EC5681"/>
    <w:rsid w:val="00EC5851"/>
    <w:rsid w:val="00EC5984"/>
    <w:rsid w:val="00EC730A"/>
    <w:rsid w:val="00EC752A"/>
    <w:rsid w:val="00EC7608"/>
    <w:rsid w:val="00EC7758"/>
    <w:rsid w:val="00EC77B8"/>
    <w:rsid w:val="00EC79F0"/>
    <w:rsid w:val="00EC7DC4"/>
    <w:rsid w:val="00ED1014"/>
    <w:rsid w:val="00ED1701"/>
    <w:rsid w:val="00ED1ACB"/>
    <w:rsid w:val="00ED2129"/>
    <w:rsid w:val="00ED21B6"/>
    <w:rsid w:val="00ED241F"/>
    <w:rsid w:val="00ED2593"/>
    <w:rsid w:val="00ED26EF"/>
    <w:rsid w:val="00ED2732"/>
    <w:rsid w:val="00ED2966"/>
    <w:rsid w:val="00ED2D3C"/>
    <w:rsid w:val="00ED361E"/>
    <w:rsid w:val="00ED36A8"/>
    <w:rsid w:val="00ED413B"/>
    <w:rsid w:val="00ED424F"/>
    <w:rsid w:val="00ED4827"/>
    <w:rsid w:val="00ED4872"/>
    <w:rsid w:val="00ED4AEB"/>
    <w:rsid w:val="00ED4D91"/>
    <w:rsid w:val="00ED4E6E"/>
    <w:rsid w:val="00ED557F"/>
    <w:rsid w:val="00ED5597"/>
    <w:rsid w:val="00ED6043"/>
    <w:rsid w:val="00ED6094"/>
    <w:rsid w:val="00ED6107"/>
    <w:rsid w:val="00ED691E"/>
    <w:rsid w:val="00ED6AEF"/>
    <w:rsid w:val="00ED6B55"/>
    <w:rsid w:val="00ED70CB"/>
    <w:rsid w:val="00ED735D"/>
    <w:rsid w:val="00ED75FD"/>
    <w:rsid w:val="00ED790B"/>
    <w:rsid w:val="00ED7A2A"/>
    <w:rsid w:val="00ED7DBA"/>
    <w:rsid w:val="00ED7F7E"/>
    <w:rsid w:val="00ED7FB8"/>
    <w:rsid w:val="00EE024E"/>
    <w:rsid w:val="00EE067A"/>
    <w:rsid w:val="00EE0DD5"/>
    <w:rsid w:val="00EE16DF"/>
    <w:rsid w:val="00EE174F"/>
    <w:rsid w:val="00EE187F"/>
    <w:rsid w:val="00EE1A84"/>
    <w:rsid w:val="00EE1EB8"/>
    <w:rsid w:val="00EE2DF0"/>
    <w:rsid w:val="00EE2F6C"/>
    <w:rsid w:val="00EE3C9D"/>
    <w:rsid w:val="00EE4046"/>
    <w:rsid w:val="00EE40E0"/>
    <w:rsid w:val="00EE4941"/>
    <w:rsid w:val="00EE4BFA"/>
    <w:rsid w:val="00EE4C82"/>
    <w:rsid w:val="00EE57CB"/>
    <w:rsid w:val="00EE58F5"/>
    <w:rsid w:val="00EE5A7D"/>
    <w:rsid w:val="00EE6288"/>
    <w:rsid w:val="00EE6413"/>
    <w:rsid w:val="00EE660B"/>
    <w:rsid w:val="00EE69AF"/>
    <w:rsid w:val="00EE6A6E"/>
    <w:rsid w:val="00EE7196"/>
    <w:rsid w:val="00EE7395"/>
    <w:rsid w:val="00EE75AD"/>
    <w:rsid w:val="00EE778A"/>
    <w:rsid w:val="00EE786C"/>
    <w:rsid w:val="00EE7883"/>
    <w:rsid w:val="00EE789B"/>
    <w:rsid w:val="00EE7C4A"/>
    <w:rsid w:val="00EE7F04"/>
    <w:rsid w:val="00EF0355"/>
    <w:rsid w:val="00EF03AE"/>
    <w:rsid w:val="00EF0531"/>
    <w:rsid w:val="00EF0673"/>
    <w:rsid w:val="00EF0CA0"/>
    <w:rsid w:val="00EF0D3B"/>
    <w:rsid w:val="00EF14BC"/>
    <w:rsid w:val="00EF1C97"/>
    <w:rsid w:val="00EF2BAF"/>
    <w:rsid w:val="00EF3087"/>
    <w:rsid w:val="00EF3401"/>
    <w:rsid w:val="00EF349E"/>
    <w:rsid w:val="00EF34E3"/>
    <w:rsid w:val="00EF39E0"/>
    <w:rsid w:val="00EF3E82"/>
    <w:rsid w:val="00EF3EAC"/>
    <w:rsid w:val="00EF3F54"/>
    <w:rsid w:val="00EF409E"/>
    <w:rsid w:val="00EF4170"/>
    <w:rsid w:val="00EF48B0"/>
    <w:rsid w:val="00EF4A2C"/>
    <w:rsid w:val="00EF4AA4"/>
    <w:rsid w:val="00EF52DF"/>
    <w:rsid w:val="00EF57CA"/>
    <w:rsid w:val="00EF5A8A"/>
    <w:rsid w:val="00EF5B04"/>
    <w:rsid w:val="00EF60E0"/>
    <w:rsid w:val="00EF63F5"/>
    <w:rsid w:val="00EF6536"/>
    <w:rsid w:val="00EF68BA"/>
    <w:rsid w:val="00EF6B2C"/>
    <w:rsid w:val="00EF6C7D"/>
    <w:rsid w:val="00EF6EE9"/>
    <w:rsid w:val="00EF71BF"/>
    <w:rsid w:val="00EF74B1"/>
    <w:rsid w:val="00EF7840"/>
    <w:rsid w:val="00EF7A59"/>
    <w:rsid w:val="00EF7D00"/>
    <w:rsid w:val="00EF7F86"/>
    <w:rsid w:val="00F00086"/>
    <w:rsid w:val="00F007BB"/>
    <w:rsid w:val="00F00A96"/>
    <w:rsid w:val="00F00B17"/>
    <w:rsid w:val="00F0127F"/>
    <w:rsid w:val="00F01C37"/>
    <w:rsid w:val="00F01C5B"/>
    <w:rsid w:val="00F01DD5"/>
    <w:rsid w:val="00F024EF"/>
    <w:rsid w:val="00F03213"/>
    <w:rsid w:val="00F0345F"/>
    <w:rsid w:val="00F03493"/>
    <w:rsid w:val="00F03613"/>
    <w:rsid w:val="00F037BD"/>
    <w:rsid w:val="00F038BD"/>
    <w:rsid w:val="00F03C13"/>
    <w:rsid w:val="00F03F4B"/>
    <w:rsid w:val="00F042B3"/>
    <w:rsid w:val="00F046A3"/>
    <w:rsid w:val="00F04D84"/>
    <w:rsid w:val="00F051AE"/>
    <w:rsid w:val="00F051B4"/>
    <w:rsid w:val="00F052D3"/>
    <w:rsid w:val="00F05A9A"/>
    <w:rsid w:val="00F05D0E"/>
    <w:rsid w:val="00F06019"/>
    <w:rsid w:val="00F063B4"/>
    <w:rsid w:val="00F0656E"/>
    <w:rsid w:val="00F06A82"/>
    <w:rsid w:val="00F06E37"/>
    <w:rsid w:val="00F06EA4"/>
    <w:rsid w:val="00F07014"/>
    <w:rsid w:val="00F07041"/>
    <w:rsid w:val="00F070C6"/>
    <w:rsid w:val="00F07180"/>
    <w:rsid w:val="00F07382"/>
    <w:rsid w:val="00F07606"/>
    <w:rsid w:val="00F07BFB"/>
    <w:rsid w:val="00F07EF5"/>
    <w:rsid w:val="00F07FEE"/>
    <w:rsid w:val="00F103C3"/>
    <w:rsid w:val="00F10901"/>
    <w:rsid w:val="00F10A70"/>
    <w:rsid w:val="00F10AF2"/>
    <w:rsid w:val="00F10B0E"/>
    <w:rsid w:val="00F10D44"/>
    <w:rsid w:val="00F11016"/>
    <w:rsid w:val="00F110EC"/>
    <w:rsid w:val="00F116BC"/>
    <w:rsid w:val="00F11DB0"/>
    <w:rsid w:val="00F11EF7"/>
    <w:rsid w:val="00F12330"/>
    <w:rsid w:val="00F12F0B"/>
    <w:rsid w:val="00F13AE9"/>
    <w:rsid w:val="00F14175"/>
    <w:rsid w:val="00F14415"/>
    <w:rsid w:val="00F14EE9"/>
    <w:rsid w:val="00F153F2"/>
    <w:rsid w:val="00F158B4"/>
    <w:rsid w:val="00F15A4D"/>
    <w:rsid w:val="00F15C48"/>
    <w:rsid w:val="00F15E96"/>
    <w:rsid w:val="00F164A7"/>
    <w:rsid w:val="00F167B9"/>
    <w:rsid w:val="00F1686D"/>
    <w:rsid w:val="00F16EA3"/>
    <w:rsid w:val="00F16FE1"/>
    <w:rsid w:val="00F16FF5"/>
    <w:rsid w:val="00F16FFF"/>
    <w:rsid w:val="00F170A3"/>
    <w:rsid w:val="00F17B6B"/>
    <w:rsid w:val="00F17E3A"/>
    <w:rsid w:val="00F20356"/>
    <w:rsid w:val="00F20578"/>
    <w:rsid w:val="00F205E2"/>
    <w:rsid w:val="00F210B0"/>
    <w:rsid w:val="00F21414"/>
    <w:rsid w:val="00F2167E"/>
    <w:rsid w:val="00F2194A"/>
    <w:rsid w:val="00F21996"/>
    <w:rsid w:val="00F21C76"/>
    <w:rsid w:val="00F21F1A"/>
    <w:rsid w:val="00F2227B"/>
    <w:rsid w:val="00F2236C"/>
    <w:rsid w:val="00F226EC"/>
    <w:rsid w:val="00F227BC"/>
    <w:rsid w:val="00F22A40"/>
    <w:rsid w:val="00F22C57"/>
    <w:rsid w:val="00F22F4B"/>
    <w:rsid w:val="00F2315D"/>
    <w:rsid w:val="00F2395D"/>
    <w:rsid w:val="00F23A8F"/>
    <w:rsid w:val="00F23C7B"/>
    <w:rsid w:val="00F24561"/>
    <w:rsid w:val="00F246C0"/>
    <w:rsid w:val="00F2470A"/>
    <w:rsid w:val="00F24A6C"/>
    <w:rsid w:val="00F24EBC"/>
    <w:rsid w:val="00F25055"/>
    <w:rsid w:val="00F2533D"/>
    <w:rsid w:val="00F25B7A"/>
    <w:rsid w:val="00F25C25"/>
    <w:rsid w:val="00F26043"/>
    <w:rsid w:val="00F2727B"/>
    <w:rsid w:val="00F27440"/>
    <w:rsid w:val="00F2778C"/>
    <w:rsid w:val="00F27A55"/>
    <w:rsid w:val="00F27DD7"/>
    <w:rsid w:val="00F300AB"/>
    <w:rsid w:val="00F3066D"/>
    <w:rsid w:val="00F30C62"/>
    <w:rsid w:val="00F30DB1"/>
    <w:rsid w:val="00F310FF"/>
    <w:rsid w:val="00F31AFF"/>
    <w:rsid w:val="00F320FD"/>
    <w:rsid w:val="00F3241E"/>
    <w:rsid w:val="00F32537"/>
    <w:rsid w:val="00F331C7"/>
    <w:rsid w:val="00F33CDF"/>
    <w:rsid w:val="00F34119"/>
    <w:rsid w:val="00F345B7"/>
    <w:rsid w:val="00F345EB"/>
    <w:rsid w:val="00F346DB"/>
    <w:rsid w:val="00F348CA"/>
    <w:rsid w:val="00F34A81"/>
    <w:rsid w:val="00F34BB4"/>
    <w:rsid w:val="00F34F9B"/>
    <w:rsid w:val="00F3511F"/>
    <w:rsid w:val="00F35476"/>
    <w:rsid w:val="00F35726"/>
    <w:rsid w:val="00F359FE"/>
    <w:rsid w:val="00F363ED"/>
    <w:rsid w:val="00F36546"/>
    <w:rsid w:val="00F365D6"/>
    <w:rsid w:val="00F36753"/>
    <w:rsid w:val="00F36805"/>
    <w:rsid w:val="00F36B3F"/>
    <w:rsid w:val="00F36F3B"/>
    <w:rsid w:val="00F37569"/>
    <w:rsid w:val="00F3774D"/>
    <w:rsid w:val="00F37961"/>
    <w:rsid w:val="00F37BBF"/>
    <w:rsid w:val="00F40516"/>
    <w:rsid w:val="00F409D0"/>
    <w:rsid w:val="00F40BBE"/>
    <w:rsid w:val="00F40BD9"/>
    <w:rsid w:val="00F40CB8"/>
    <w:rsid w:val="00F41068"/>
    <w:rsid w:val="00F41249"/>
    <w:rsid w:val="00F417DE"/>
    <w:rsid w:val="00F41C35"/>
    <w:rsid w:val="00F42669"/>
    <w:rsid w:val="00F4272A"/>
    <w:rsid w:val="00F42A58"/>
    <w:rsid w:val="00F42A62"/>
    <w:rsid w:val="00F42C51"/>
    <w:rsid w:val="00F42D11"/>
    <w:rsid w:val="00F42D3E"/>
    <w:rsid w:val="00F42F36"/>
    <w:rsid w:val="00F4329C"/>
    <w:rsid w:val="00F43418"/>
    <w:rsid w:val="00F43F39"/>
    <w:rsid w:val="00F43F9C"/>
    <w:rsid w:val="00F4446C"/>
    <w:rsid w:val="00F4477A"/>
    <w:rsid w:val="00F447F2"/>
    <w:rsid w:val="00F450A7"/>
    <w:rsid w:val="00F451C7"/>
    <w:rsid w:val="00F45579"/>
    <w:rsid w:val="00F45D5F"/>
    <w:rsid w:val="00F45F24"/>
    <w:rsid w:val="00F45F9E"/>
    <w:rsid w:val="00F46416"/>
    <w:rsid w:val="00F4768D"/>
    <w:rsid w:val="00F47884"/>
    <w:rsid w:val="00F4797F"/>
    <w:rsid w:val="00F47FF3"/>
    <w:rsid w:val="00F50090"/>
    <w:rsid w:val="00F50125"/>
    <w:rsid w:val="00F5049E"/>
    <w:rsid w:val="00F50679"/>
    <w:rsid w:val="00F508C8"/>
    <w:rsid w:val="00F50B72"/>
    <w:rsid w:val="00F510E5"/>
    <w:rsid w:val="00F5111D"/>
    <w:rsid w:val="00F516F5"/>
    <w:rsid w:val="00F51890"/>
    <w:rsid w:val="00F51A21"/>
    <w:rsid w:val="00F51DA2"/>
    <w:rsid w:val="00F51F4D"/>
    <w:rsid w:val="00F51F61"/>
    <w:rsid w:val="00F52259"/>
    <w:rsid w:val="00F5268D"/>
    <w:rsid w:val="00F5272C"/>
    <w:rsid w:val="00F52972"/>
    <w:rsid w:val="00F52A3A"/>
    <w:rsid w:val="00F52ED5"/>
    <w:rsid w:val="00F53143"/>
    <w:rsid w:val="00F5332E"/>
    <w:rsid w:val="00F53AF7"/>
    <w:rsid w:val="00F53FB3"/>
    <w:rsid w:val="00F53FC5"/>
    <w:rsid w:val="00F54692"/>
    <w:rsid w:val="00F550E5"/>
    <w:rsid w:val="00F55658"/>
    <w:rsid w:val="00F55770"/>
    <w:rsid w:val="00F55826"/>
    <w:rsid w:val="00F55CBD"/>
    <w:rsid w:val="00F55DCD"/>
    <w:rsid w:val="00F56277"/>
    <w:rsid w:val="00F56454"/>
    <w:rsid w:val="00F564C8"/>
    <w:rsid w:val="00F567F5"/>
    <w:rsid w:val="00F56894"/>
    <w:rsid w:val="00F5730B"/>
    <w:rsid w:val="00F57A44"/>
    <w:rsid w:val="00F57E89"/>
    <w:rsid w:val="00F600A7"/>
    <w:rsid w:val="00F60592"/>
    <w:rsid w:val="00F606D9"/>
    <w:rsid w:val="00F6097B"/>
    <w:rsid w:val="00F609CF"/>
    <w:rsid w:val="00F60B5A"/>
    <w:rsid w:val="00F60BAD"/>
    <w:rsid w:val="00F6135F"/>
    <w:rsid w:val="00F61664"/>
    <w:rsid w:val="00F6191F"/>
    <w:rsid w:val="00F61C06"/>
    <w:rsid w:val="00F61C7B"/>
    <w:rsid w:val="00F61CCA"/>
    <w:rsid w:val="00F61FA9"/>
    <w:rsid w:val="00F62A3F"/>
    <w:rsid w:val="00F62AB1"/>
    <w:rsid w:val="00F6303A"/>
    <w:rsid w:val="00F630D3"/>
    <w:rsid w:val="00F636E3"/>
    <w:rsid w:val="00F63B3B"/>
    <w:rsid w:val="00F63B42"/>
    <w:rsid w:val="00F63B73"/>
    <w:rsid w:val="00F64018"/>
    <w:rsid w:val="00F64412"/>
    <w:rsid w:val="00F64807"/>
    <w:rsid w:val="00F64843"/>
    <w:rsid w:val="00F64B57"/>
    <w:rsid w:val="00F64BA3"/>
    <w:rsid w:val="00F64DBC"/>
    <w:rsid w:val="00F650BF"/>
    <w:rsid w:val="00F65140"/>
    <w:rsid w:val="00F651DA"/>
    <w:rsid w:val="00F656FC"/>
    <w:rsid w:val="00F65A9F"/>
    <w:rsid w:val="00F660AA"/>
    <w:rsid w:val="00F6657B"/>
    <w:rsid w:val="00F66DD5"/>
    <w:rsid w:val="00F66F52"/>
    <w:rsid w:val="00F6724B"/>
    <w:rsid w:val="00F67263"/>
    <w:rsid w:val="00F675C5"/>
    <w:rsid w:val="00F677A1"/>
    <w:rsid w:val="00F67E39"/>
    <w:rsid w:val="00F703CB"/>
    <w:rsid w:val="00F70587"/>
    <w:rsid w:val="00F70703"/>
    <w:rsid w:val="00F7071F"/>
    <w:rsid w:val="00F7080C"/>
    <w:rsid w:val="00F70987"/>
    <w:rsid w:val="00F71413"/>
    <w:rsid w:val="00F71709"/>
    <w:rsid w:val="00F719A3"/>
    <w:rsid w:val="00F71DFB"/>
    <w:rsid w:val="00F72172"/>
    <w:rsid w:val="00F72339"/>
    <w:rsid w:val="00F72358"/>
    <w:rsid w:val="00F7250B"/>
    <w:rsid w:val="00F72A1C"/>
    <w:rsid w:val="00F72B7D"/>
    <w:rsid w:val="00F72C1A"/>
    <w:rsid w:val="00F73060"/>
    <w:rsid w:val="00F73C83"/>
    <w:rsid w:val="00F7415D"/>
    <w:rsid w:val="00F74D6F"/>
    <w:rsid w:val="00F75446"/>
    <w:rsid w:val="00F75452"/>
    <w:rsid w:val="00F75C19"/>
    <w:rsid w:val="00F75D5C"/>
    <w:rsid w:val="00F7646C"/>
    <w:rsid w:val="00F769D5"/>
    <w:rsid w:val="00F76EC0"/>
    <w:rsid w:val="00F77400"/>
    <w:rsid w:val="00F77416"/>
    <w:rsid w:val="00F774EB"/>
    <w:rsid w:val="00F77569"/>
    <w:rsid w:val="00F77ADD"/>
    <w:rsid w:val="00F77B2A"/>
    <w:rsid w:val="00F77F1C"/>
    <w:rsid w:val="00F80241"/>
    <w:rsid w:val="00F8086B"/>
    <w:rsid w:val="00F80BC1"/>
    <w:rsid w:val="00F80D21"/>
    <w:rsid w:val="00F80DB4"/>
    <w:rsid w:val="00F8156D"/>
    <w:rsid w:val="00F81EE7"/>
    <w:rsid w:val="00F8217C"/>
    <w:rsid w:val="00F827A1"/>
    <w:rsid w:val="00F829B9"/>
    <w:rsid w:val="00F82AD9"/>
    <w:rsid w:val="00F82C33"/>
    <w:rsid w:val="00F84179"/>
    <w:rsid w:val="00F8450A"/>
    <w:rsid w:val="00F84EDF"/>
    <w:rsid w:val="00F84F5E"/>
    <w:rsid w:val="00F85463"/>
    <w:rsid w:val="00F855B8"/>
    <w:rsid w:val="00F85704"/>
    <w:rsid w:val="00F8588B"/>
    <w:rsid w:val="00F858D0"/>
    <w:rsid w:val="00F859B9"/>
    <w:rsid w:val="00F85A4D"/>
    <w:rsid w:val="00F85DED"/>
    <w:rsid w:val="00F860D2"/>
    <w:rsid w:val="00F86C20"/>
    <w:rsid w:val="00F86F20"/>
    <w:rsid w:val="00F871BF"/>
    <w:rsid w:val="00F8721C"/>
    <w:rsid w:val="00F87234"/>
    <w:rsid w:val="00F872B6"/>
    <w:rsid w:val="00F87A1D"/>
    <w:rsid w:val="00F90153"/>
    <w:rsid w:val="00F901A8"/>
    <w:rsid w:val="00F9077B"/>
    <w:rsid w:val="00F91AFF"/>
    <w:rsid w:val="00F92331"/>
    <w:rsid w:val="00F92413"/>
    <w:rsid w:val="00F92AAA"/>
    <w:rsid w:val="00F92D0D"/>
    <w:rsid w:val="00F92F90"/>
    <w:rsid w:val="00F93172"/>
    <w:rsid w:val="00F931C4"/>
    <w:rsid w:val="00F93373"/>
    <w:rsid w:val="00F93EE9"/>
    <w:rsid w:val="00F94006"/>
    <w:rsid w:val="00F94055"/>
    <w:rsid w:val="00F940BD"/>
    <w:rsid w:val="00F94169"/>
    <w:rsid w:val="00F941E9"/>
    <w:rsid w:val="00F942E1"/>
    <w:rsid w:val="00F94844"/>
    <w:rsid w:val="00F950D9"/>
    <w:rsid w:val="00F9520E"/>
    <w:rsid w:val="00F95471"/>
    <w:rsid w:val="00F957DD"/>
    <w:rsid w:val="00F95D13"/>
    <w:rsid w:val="00F95DB1"/>
    <w:rsid w:val="00F95E9F"/>
    <w:rsid w:val="00F95EA4"/>
    <w:rsid w:val="00F960AA"/>
    <w:rsid w:val="00F960D2"/>
    <w:rsid w:val="00F96111"/>
    <w:rsid w:val="00F966C3"/>
    <w:rsid w:val="00F9698D"/>
    <w:rsid w:val="00F96B0F"/>
    <w:rsid w:val="00F96B79"/>
    <w:rsid w:val="00F96FD3"/>
    <w:rsid w:val="00F9722B"/>
    <w:rsid w:val="00F97C47"/>
    <w:rsid w:val="00F97DBA"/>
    <w:rsid w:val="00F97FED"/>
    <w:rsid w:val="00FA09DC"/>
    <w:rsid w:val="00FA0AEB"/>
    <w:rsid w:val="00FA0E3C"/>
    <w:rsid w:val="00FA0F5A"/>
    <w:rsid w:val="00FA1201"/>
    <w:rsid w:val="00FA132A"/>
    <w:rsid w:val="00FA1796"/>
    <w:rsid w:val="00FA198D"/>
    <w:rsid w:val="00FA1AF5"/>
    <w:rsid w:val="00FA1BB5"/>
    <w:rsid w:val="00FA1E78"/>
    <w:rsid w:val="00FA1EF4"/>
    <w:rsid w:val="00FA1F8B"/>
    <w:rsid w:val="00FA2250"/>
    <w:rsid w:val="00FA22F1"/>
    <w:rsid w:val="00FA24DB"/>
    <w:rsid w:val="00FA3121"/>
    <w:rsid w:val="00FA32AF"/>
    <w:rsid w:val="00FA348D"/>
    <w:rsid w:val="00FA3760"/>
    <w:rsid w:val="00FA3775"/>
    <w:rsid w:val="00FA3849"/>
    <w:rsid w:val="00FA3BF1"/>
    <w:rsid w:val="00FA4335"/>
    <w:rsid w:val="00FA4642"/>
    <w:rsid w:val="00FA49A9"/>
    <w:rsid w:val="00FA52ED"/>
    <w:rsid w:val="00FA5483"/>
    <w:rsid w:val="00FA5698"/>
    <w:rsid w:val="00FA587F"/>
    <w:rsid w:val="00FA59C1"/>
    <w:rsid w:val="00FA5C0C"/>
    <w:rsid w:val="00FA63F0"/>
    <w:rsid w:val="00FA65D2"/>
    <w:rsid w:val="00FA666F"/>
    <w:rsid w:val="00FA6A05"/>
    <w:rsid w:val="00FA6C71"/>
    <w:rsid w:val="00FA6E2A"/>
    <w:rsid w:val="00FA6E4B"/>
    <w:rsid w:val="00FA6EEE"/>
    <w:rsid w:val="00FA7BC7"/>
    <w:rsid w:val="00FA7BEB"/>
    <w:rsid w:val="00FA7C2C"/>
    <w:rsid w:val="00FB026B"/>
    <w:rsid w:val="00FB0A87"/>
    <w:rsid w:val="00FB0A8D"/>
    <w:rsid w:val="00FB0BAB"/>
    <w:rsid w:val="00FB0CA3"/>
    <w:rsid w:val="00FB10E8"/>
    <w:rsid w:val="00FB18C7"/>
    <w:rsid w:val="00FB1B97"/>
    <w:rsid w:val="00FB1CF7"/>
    <w:rsid w:val="00FB23EB"/>
    <w:rsid w:val="00FB28C4"/>
    <w:rsid w:val="00FB32B4"/>
    <w:rsid w:val="00FB38FC"/>
    <w:rsid w:val="00FB434C"/>
    <w:rsid w:val="00FB474B"/>
    <w:rsid w:val="00FB4C1F"/>
    <w:rsid w:val="00FB54EE"/>
    <w:rsid w:val="00FB5810"/>
    <w:rsid w:val="00FB5A59"/>
    <w:rsid w:val="00FB5C43"/>
    <w:rsid w:val="00FB6171"/>
    <w:rsid w:val="00FB6816"/>
    <w:rsid w:val="00FB6DBD"/>
    <w:rsid w:val="00FB74E0"/>
    <w:rsid w:val="00FB77F7"/>
    <w:rsid w:val="00FC0AD8"/>
    <w:rsid w:val="00FC0E1E"/>
    <w:rsid w:val="00FC111E"/>
    <w:rsid w:val="00FC1655"/>
    <w:rsid w:val="00FC1990"/>
    <w:rsid w:val="00FC19DB"/>
    <w:rsid w:val="00FC1B3C"/>
    <w:rsid w:val="00FC2028"/>
    <w:rsid w:val="00FC2086"/>
    <w:rsid w:val="00FC2B6A"/>
    <w:rsid w:val="00FC2B78"/>
    <w:rsid w:val="00FC2F47"/>
    <w:rsid w:val="00FC30A4"/>
    <w:rsid w:val="00FC3425"/>
    <w:rsid w:val="00FC38CB"/>
    <w:rsid w:val="00FC436B"/>
    <w:rsid w:val="00FC43CF"/>
    <w:rsid w:val="00FC48D9"/>
    <w:rsid w:val="00FC497B"/>
    <w:rsid w:val="00FC4B3F"/>
    <w:rsid w:val="00FC4BCB"/>
    <w:rsid w:val="00FC4C80"/>
    <w:rsid w:val="00FC5156"/>
    <w:rsid w:val="00FC524E"/>
    <w:rsid w:val="00FC5372"/>
    <w:rsid w:val="00FC5CAF"/>
    <w:rsid w:val="00FC60F3"/>
    <w:rsid w:val="00FC646B"/>
    <w:rsid w:val="00FC65C5"/>
    <w:rsid w:val="00FC66C3"/>
    <w:rsid w:val="00FC6EBE"/>
    <w:rsid w:val="00FC730E"/>
    <w:rsid w:val="00FC73A1"/>
    <w:rsid w:val="00FC77BA"/>
    <w:rsid w:val="00FC7D2E"/>
    <w:rsid w:val="00FC7D39"/>
    <w:rsid w:val="00FC7D40"/>
    <w:rsid w:val="00FC7DD5"/>
    <w:rsid w:val="00FD0298"/>
    <w:rsid w:val="00FD0756"/>
    <w:rsid w:val="00FD086A"/>
    <w:rsid w:val="00FD0901"/>
    <w:rsid w:val="00FD0B27"/>
    <w:rsid w:val="00FD0BAB"/>
    <w:rsid w:val="00FD0FC4"/>
    <w:rsid w:val="00FD156B"/>
    <w:rsid w:val="00FD15B5"/>
    <w:rsid w:val="00FD17B2"/>
    <w:rsid w:val="00FD18C7"/>
    <w:rsid w:val="00FD23C7"/>
    <w:rsid w:val="00FD292B"/>
    <w:rsid w:val="00FD2C44"/>
    <w:rsid w:val="00FD2C88"/>
    <w:rsid w:val="00FD2E8A"/>
    <w:rsid w:val="00FD3178"/>
    <w:rsid w:val="00FD3998"/>
    <w:rsid w:val="00FD3F7E"/>
    <w:rsid w:val="00FD418B"/>
    <w:rsid w:val="00FD427E"/>
    <w:rsid w:val="00FD42A4"/>
    <w:rsid w:val="00FD4A5E"/>
    <w:rsid w:val="00FD4A6F"/>
    <w:rsid w:val="00FD4B62"/>
    <w:rsid w:val="00FD512B"/>
    <w:rsid w:val="00FD53FE"/>
    <w:rsid w:val="00FD5400"/>
    <w:rsid w:val="00FD546C"/>
    <w:rsid w:val="00FD55D2"/>
    <w:rsid w:val="00FD595A"/>
    <w:rsid w:val="00FD59A9"/>
    <w:rsid w:val="00FD5B34"/>
    <w:rsid w:val="00FD5D60"/>
    <w:rsid w:val="00FD61A1"/>
    <w:rsid w:val="00FD6227"/>
    <w:rsid w:val="00FD624D"/>
    <w:rsid w:val="00FD627C"/>
    <w:rsid w:val="00FD68CA"/>
    <w:rsid w:val="00FD698F"/>
    <w:rsid w:val="00FD73C9"/>
    <w:rsid w:val="00FD7455"/>
    <w:rsid w:val="00FD7647"/>
    <w:rsid w:val="00FD7E0F"/>
    <w:rsid w:val="00FE0279"/>
    <w:rsid w:val="00FE0508"/>
    <w:rsid w:val="00FE0735"/>
    <w:rsid w:val="00FE08C8"/>
    <w:rsid w:val="00FE0E3A"/>
    <w:rsid w:val="00FE0F61"/>
    <w:rsid w:val="00FE1589"/>
    <w:rsid w:val="00FE1677"/>
    <w:rsid w:val="00FE179D"/>
    <w:rsid w:val="00FE1A70"/>
    <w:rsid w:val="00FE1BCC"/>
    <w:rsid w:val="00FE20B5"/>
    <w:rsid w:val="00FE29B8"/>
    <w:rsid w:val="00FE2C74"/>
    <w:rsid w:val="00FE2F2D"/>
    <w:rsid w:val="00FE377E"/>
    <w:rsid w:val="00FE37BB"/>
    <w:rsid w:val="00FE3BEE"/>
    <w:rsid w:val="00FE3D15"/>
    <w:rsid w:val="00FE409F"/>
    <w:rsid w:val="00FE46FF"/>
    <w:rsid w:val="00FE4762"/>
    <w:rsid w:val="00FE4FF7"/>
    <w:rsid w:val="00FE5241"/>
    <w:rsid w:val="00FE54D5"/>
    <w:rsid w:val="00FE5AAA"/>
    <w:rsid w:val="00FE5D35"/>
    <w:rsid w:val="00FE6055"/>
    <w:rsid w:val="00FE61E4"/>
    <w:rsid w:val="00FE6477"/>
    <w:rsid w:val="00FE64B1"/>
    <w:rsid w:val="00FE65B3"/>
    <w:rsid w:val="00FE6D35"/>
    <w:rsid w:val="00FE6E78"/>
    <w:rsid w:val="00FE6FAB"/>
    <w:rsid w:val="00FE6FF1"/>
    <w:rsid w:val="00FE7487"/>
    <w:rsid w:val="00FE7558"/>
    <w:rsid w:val="00FE7786"/>
    <w:rsid w:val="00FE7B4B"/>
    <w:rsid w:val="00FE7CDF"/>
    <w:rsid w:val="00FF0078"/>
    <w:rsid w:val="00FF00AC"/>
    <w:rsid w:val="00FF031F"/>
    <w:rsid w:val="00FF0956"/>
    <w:rsid w:val="00FF0D52"/>
    <w:rsid w:val="00FF1434"/>
    <w:rsid w:val="00FF177A"/>
    <w:rsid w:val="00FF1880"/>
    <w:rsid w:val="00FF21B3"/>
    <w:rsid w:val="00FF2203"/>
    <w:rsid w:val="00FF29DD"/>
    <w:rsid w:val="00FF2AEF"/>
    <w:rsid w:val="00FF2BA6"/>
    <w:rsid w:val="00FF330E"/>
    <w:rsid w:val="00FF3452"/>
    <w:rsid w:val="00FF35FD"/>
    <w:rsid w:val="00FF3815"/>
    <w:rsid w:val="00FF3B25"/>
    <w:rsid w:val="00FF4AD5"/>
    <w:rsid w:val="00FF4ED4"/>
    <w:rsid w:val="00FF5877"/>
    <w:rsid w:val="00FF5D1C"/>
    <w:rsid w:val="00FF5D53"/>
    <w:rsid w:val="00FF5E8A"/>
    <w:rsid w:val="00FF5EA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5703F"/>
  <w15:docId w15:val="{5A4F6815-FE97-4A0C-8AC5-34B0A333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40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1C9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C1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D8B"/>
    <w:pPr>
      <w:jc w:val="center"/>
    </w:pPr>
    <w:rPr>
      <w:b/>
      <w:bCs/>
      <w:sz w:val="28"/>
    </w:rPr>
  </w:style>
  <w:style w:type="paragraph" w:styleId="a5">
    <w:name w:val="footer"/>
    <w:basedOn w:val="a"/>
    <w:rsid w:val="00B71C91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71C91"/>
    <w:pPr>
      <w:spacing w:after="120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qFormat/>
    <w:rsid w:val="00B71C91"/>
    <w:pPr>
      <w:spacing w:after="120"/>
      <w:ind w:left="283"/>
    </w:pPr>
  </w:style>
  <w:style w:type="paragraph" w:styleId="20">
    <w:name w:val="Body Text 2"/>
    <w:basedOn w:val="a"/>
    <w:link w:val="21"/>
    <w:rsid w:val="00B71C91"/>
    <w:pPr>
      <w:spacing w:after="120" w:line="480" w:lineRule="auto"/>
    </w:pPr>
  </w:style>
  <w:style w:type="paragraph" w:styleId="22">
    <w:name w:val="Body Text Indent 2"/>
    <w:basedOn w:val="a"/>
    <w:link w:val="23"/>
    <w:rsid w:val="00B71C91"/>
    <w:pPr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B71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B71C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 Знак Знак Знак"/>
    <w:basedOn w:val="a"/>
    <w:rsid w:val="00B71C9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B71C9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71C9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qFormat/>
    <w:rsid w:val="00B71C91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B7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B71C91"/>
    <w:rPr>
      <w:i/>
      <w:iCs/>
    </w:rPr>
  </w:style>
  <w:style w:type="paragraph" w:customStyle="1" w:styleId="ac">
    <w:name w:val="Знак Знак Знак Знак Знак Знак Знак Знак Знак Знак Знак Знак"/>
    <w:basedOn w:val="a"/>
    <w:rsid w:val="00262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5B7820"/>
    <w:rPr>
      <w:color w:val="0000FF"/>
      <w:u w:val="single"/>
    </w:rPr>
  </w:style>
  <w:style w:type="character" w:styleId="ae">
    <w:name w:val="page number"/>
    <w:basedOn w:val="a0"/>
    <w:rsid w:val="00A821E9"/>
  </w:style>
  <w:style w:type="paragraph" w:styleId="af">
    <w:name w:val="header"/>
    <w:basedOn w:val="a"/>
    <w:rsid w:val="00936780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link w:val="af1"/>
    <w:uiPriority w:val="34"/>
    <w:qFormat/>
    <w:rsid w:val="00160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qFormat/>
    <w:rsid w:val="000436A7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13">
    <w:name w:val="Абзац списка1"/>
    <w:basedOn w:val="a"/>
    <w:rsid w:val="00050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045AF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3">
    <w:name w:val="No Spacing"/>
    <w:uiPriority w:val="1"/>
    <w:qFormat/>
    <w:rsid w:val="003C0CAF"/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Текст2"/>
    <w:basedOn w:val="a"/>
    <w:rsid w:val="003C0CAF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msonormalcxspmiddle">
    <w:name w:val="msonormalcxspmiddle"/>
    <w:basedOn w:val="a"/>
    <w:rsid w:val="008C0E6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8C0E63"/>
    <w:pPr>
      <w:spacing w:before="100" w:beforeAutospacing="1" w:after="100" w:afterAutospacing="1"/>
    </w:pPr>
  </w:style>
  <w:style w:type="character" w:customStyle="1" w:styleId="af4">
    <w:name w:val="Текст выноски Знак"/>
    <w:link w:val="af5"/>
    <w:uiPriority w:val="99"/>
    <w:semiHidden/>
    <w:locked/>
    <w:rsid w:val="006F0992"/>
    <w:rPr>
      <w:rFonts w:ascii="Tahoma" w:eastAsia="Calibri" w:hAnsi="Tahoma" w:cs="Tahoma"/>
      <w:sz w:val="16"/>
      <w:szCs w:val="16"/>
      <w:lang w:bidi="ar-SA"/>
    </w:rPr>
  </w:style>
  <w:style w:type="paragraph" w:styleId="af5">
    <w:name w:val="Balloon Text"/>
    <w:basedOn w:val="a"/>
    <w:link w:val="af4"/>
    <w:uiPriority w:val="99"/>
    <w:semiHidden/>
    <w:rsid w:val="006F0992"/>
    <w:rPr>
      <w:rFonts w:ascii="Tahoma" w:eastAsia="Calibri" w:hAnsi="Tahoma" w:cs="Tahoma"/>
      <w:sz w:val="16"/>
      <w:szCs w:val="16"/>
    </w:rPr>
  </w:style>
  <w:style w:type="paragraph" w:customStyle="1" w:styleId="-J">
    <w:name w:val="Стиль-J"/>
    <w:basedOn w:val="a"/>
    <w:rsid w:val="006F0992"/>
    <w:pPr>
      <w:ind w:firstLine="709"/>
      <w:jc w:val="both"/>
    </w:pPr>
    <w:rPr>
      <w:rFonts w:eastAsia="Calibri"/>
    </w:rPr>
  </w:style>
  <w:style w:type="character" w:customStyle="1" w:styleId="a4">
    <w:name w:val="Заголовок Знак"/>
    <w:basedOn w:val="a0"/>
    <w:link w:val="a3"/>
    <w:rsid w:val="00C15588"/>
    <w:rPr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C15588"/>
    <w:rPr>
      <w:sz w:val="24"/>
      <w:szCs w:val="24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rsid w:val="00C15588"/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C15588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4"/>
    <w:locked/>
    <w:rsid w:val="00C1558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C15588"/>
    <w:pPr>
      <w:shd w:val="clear" w:color="auto" w:fill="FFFFFF"/>
      <w:spacing w:before="360" w:after="300" w:line="240" w:lineRule="atLeast"/>
    </w:pPr>
    <w:rPr>
      <w:sz w:val="27"/>
      <w:szCs w:val="27"/>
    </w:rPr>
  </w:style>
  <w:style w:type="paragraph" w:customStyle="1" w:styleId="af6">
    <w:name w:val="МОН"/>
    <w:basedOn w:val="a"/>
    <w:rsid w:val="00C15588"/>
    <w:pPr>
      <w:spacing w:line="360" w:lineRule="auto"/>
      <w:ind w:firstLine="709"/>
      <w:jc w:val="both"/>
    </w:pPr>
    <w:rPr>
      <w:sz w:val="28"/>
    </w:rPr>
  </w:style>
  <w:style w:type="paragraph" w:customStyle="1" w:styleId="110">
    <w:name w:val="Знак1 Знак Знак Знак1"/>
    <w:basedOn w:val="a"/>
    <w:rsid w:val="00C1558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155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6"/>
    <w:locked/>
    <w:rsid w:val="00C15588"/>
    <w:rPr>
      <w:rFonts w:ascii="Calibri" w:hAnsi="Calibri"/>
    </w:rPr>
  </w:style>
  <w:style w:type="paragraph" w:customStyle="1" w:styleId="16">
    <w:name w:val="Абзац списка1"/>
    <w:basedOn w:val="a"/>
    <w:link w:val="ListParagraphChar"/>
    <w:rsid w:val="00C15588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17">
    <w:name w:val="Без интервала1"/>
    <w:rsid w:val="00C15588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15588"/>
    <w:rPr>
      <w:rFonts w:ascii="Arial" w:hAnsi="Arial" w:cs="Arial"/>
      <w:lang w:val="ru-RU" w:eastAsia="ru-RU" w:bidi="ar-SA"/>
    </w:rPr>
  </w:style>
  <w:style w:type="character" w:customStyle="1" w:styleId="af7">
    <w:name w:val="Основной текст_"/>
    <w:basedOn w:val="a0"/>
    <w:link w:val="25"/>
    <w:locked/>
    <w:rsid w:val="00C15588"/>
    <w:rPr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7"/>
    <w:rsid w:val="00C15588"/>
    <w:pPr>
      <w:shd w:val="clear" w:color="auto" w:fill="FFFFFF"/>
      <w:spacing w:line="0" w:lineRule="atLeast"/>
    </w:pPr>
  </w:style>
  <w:style w:type="paragraph" w:customStyle="1" w:styleId="af8">
    <w:name w:val="Знак"/>
    <w:basedOn w:val="a"/>
    <w:rsid w:val="00C15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rticleseparator">
    <w:name w:val="article_separator"/>
    <w:basedOn w:val="a0"/>
    <w:rsid w:val="00C15588"/>
  </w:style>
  <w:style w:type="character" w:customStyle="1" w:styleId="apple-converted-space">
    <w:name w:val="apple-converted-space"/>
    <w:basedOn w:val="a0"/>
    <w:rsid w:val="00C15588"/>
  </w:style>
  <w:style w:type="character" w:styleId="af9">
    <w:name w:val="FollowedHyperlink"/>
    <w:basedOn w:val="a0"/>
    <w:uiPriority w:val="99"/>
    <w:unhideWhenUsed/>
    <w:rsid w:val="00C15588"/>
    <w:rPr>
      <w:color w:val="800080"/>
      <w:u w:val="single"/>
    </w:rPr>
  </w:style>
  <w:style w:type="character" w:styleId="afa">
    <w:name w:val="Strong"/>
    <w:basedOn w:val="a0"/>
    <w:qFormat/>
    <w:rsid w:val="00C15588"/>
    <w:rPr>
      <w:b/>
      <w:bCs/>
    </w:rPr>
  </w:style>
  <w:style w:type="character" w:customStyle="1" w:styleId="4">
    <w:name w:val="Основной текст (4)"/>
    <w:basedOn w:val="a0"/>
    <w:rsid w:val="00C10F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pagettl">
    <w:name w:val="pagettl"/>
    <w:basedOn w:val="a"/>
    <w:uiPriority w:val="99"/>
    <w:qFormat/>
    <w:rsid w:val="00746B7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character" w:customStyle="1" w:styleId="21">
    <w:name w:val="Основной текст 2 Знак"/>
    <w:basedOn w:val="a0"/>
    <w:link w:val="20"/>
    <w:rsid w:val="00DB24EF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B24EF"/>
    <w:rPr>
      <w:sz w:val="28"/>
    </w:rPr>
  </w:style>
  <w:style w:type="character" w:customStyle="1" w:styleId="30">
    <w:name w:val="Заголовок 3 Знак"/>
    <w:basedOn w:val="a0"/>
    <w:link w:val="3"/>
    <w:semiHidden/>
    <w:rsid w:val="001C1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111">
    <w:name w:val="s111"/>
    <w:basedOn w:val="a0"/>
    <w:rsid w:val="00B62D7F"/>
    <w:rPr>
      <w:i/>
      <w:iCs/>
      <w:color w:val="000000"/>
    </w:rPr>
  </w:style>
  <w:style w:type="character" w:customStyle="1" w:styleId="26">
    <w:name w:val="Основной текст (2)_"/>
    <w:basedOn w:val="a0"/>
    <w:link w:val="27"/>
    <w:locked/>
    <w:rsid w:val="002C33A5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C33A5"/>
    <w:pPr>
      <w:shd w:val="clear" w:color="auto" w:fill="FFFFFF"/>
      <w:spacing w:before="900" w:line="317" w:lineRule="exact"/>
      <w:jc w:val="center"/>
    </w:pPr>
    <w:rPr>
      <w:sz w:val="26"/>
      <w:szCs w:val="26"/>
    </w:rPr>
  </w:style>
  <w:style w:type="character" w:customStyle="1" w:styleId="213">
    <w:name w:val="Основной текст (2) + 13"/>
    <w:aliases w:val="5 pt,Не полужирный"/>
    <w:basedOn w:val="26"/>
    <w:rsid w:val="000A1AC7"/>
    <w:rPr>
      <w:b/>
      <w:bCs/>
      <w:sz w:val="27"/>
      <w:szCs w:val="27"/>
      <w:shd w:val="clear" w:color="auto" w:fill="FFFFFF"/>
    </w:rPr>
  </w:style>
  <w:style w:type="paragraph" w:styleId="31">
    <w:name w:val="Body Text 3"/>
    <w:basedOn w:val="a"/>
    <w:link w:val="32"/>
    <w:rsid w:val="00E96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9643F"/>
    <w:rPr>
      <w:sz w:val="16"/>
      <w:szCs w:val="16"/>
    </w:rPr>
  </w:style>
  <w:style w:type="character" w:customStyle="1" w:styleId="6">
    <w:name w:val="Заголовок №6_"/>
    <w:basedOn w:val="a0"/>
    <w:link w:val="60"/>
    <w:locked/>
    <w:rsid w:val="00E16D43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E16D43"/>
    <w:pPr>
      <w:widowControl w:val="0"/>
      <w:shd w:val="clear" w:color="auto" w:fill="FFFFFF"/>
      <w:spacing w:after="60" w:line="0" w:lineRule="atLeast"/>
      <w:ind w:hanging="1360"/>
      <w:jc w:val="both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E16D43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6D43"/>
    <w:pPr>
      <w:widowControl w:val="0"/>
      <w:shd w:val="clear" w:color="auto" w:fill="FFFFFF"/>
      <w:spacing w:line="302" w:lineRule="exact"/>
      <w:jc w:val="center"/>
    </w:pPr>
    <w:rPr>
      <w:rFonts w:ascii="AngsanaUPC" w:eastAsia="AngsanaUPC" w:hAnsi="AngsanaUPC" w:cs="AngsanaUPC"/>
      <w:sz w:val="34"/>
      <w:szCs w:val="34"/>
    </w:rPr>
  </w:style>
  <w:style w:type="paragraph" w:customStyle="1" w:styleId="afb">
    <w:name w:val="Стиль"/>
    <w:rsid w:val="00A04C3E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646B7EDA24260B9B2E863C65EF99D70150FAF778B576E66E31C0C5EA0D4D5A1AB416F0CCAAFCD974E2D37CAC39AB0FD23283EDqDL0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consultantplus://offline/ref=E19EAD284AC07CC99C1FAE800E58B04774223C5B5EE81ADBBBFF9C0A2EAA67D516ABE0BE6104493A8A62C017EFF333FCA64927A4E8CB4F3CtCE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F9CB30F4E7FAB7714285E2615F66E73DD846BD67E430AE6E5EE49A26BB2679D05F078AC0DFE0FBC21C0EC1F227D4F12DEBFF077031ADCC62N8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F9CB30F4E7FAB7714285E2615F66E73DD846BD67E430AE6E5EE49A26BB2679D05F078AC0DFE3F1CA1C0EC1F227D4F12DEBFF077031ADCC62N8E" TargetMode="Externa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file:///D:\&#1043;&#1083;&#1072;&#1076;&#1091;&#1085;\&#1042;&#1085;&#1077;&#1096;&#1085;&#1103;&#1103;%20&#1087;&#1088;&#1086;&#1074;&#1077;&#1088;&#1082;&#1072;%20-%202021\&#1055;&#1088;&#1080;&#1083;&#1086;&#1078;&#1077;&#1085;&#1080;&#1077;%203.xls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741079295586647"/>
          <c:y val="1.2442179266859059E-3"/>
          <c:w val="0.56535008366672612"/>
          <c:h val="0.797866123377924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0"/>
          <c:dPt>
            <c:idx val="0"/>
            <c:bubble3D val="0"/>
            <c:explosion val="15"/>
            <c:extLst>
              <c:ext xmlns:c16="http://schemas.microsoft.com/office/drawing/2014/chart" uri="{C3380CC4-5D6E-409C-BE32-E72D297353CC}">
                <c16:uniqueId val="{00000001-2A84-4B2E-ABAB-6C2482C0540A}"/>
              </c:ext>
            </c:extLst>
          </c:dPt>
          <c:dLbls>
            <c:spPr>
              <a:noFill/>
              <a:ln w="25314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обработка древесины и производство изделий из дерева </c:v>
                </c:pt>
                <c:pt idx="1">
                  <c:v>производство и распределение электроэнергии , газа и воды</c:v>
                </c:pt>
                <c:pt idx="2">
                  <c:v>транспорт и связь</c:v>
                </c:pt>
                <c:pt idx="3">
                  <c:v>Операции с недвижимым имуществом, аренда и предоставление услуг </c:v>
                </c:pt>
                <c:pt idx="4">
                  <c:v>Здравоохранение и предоставление социальных услуг</c:v>
                </c:pt>
                <c:pt idx="5">
                  <c:v>прочие </c:v>
                </c:pt>
              </c:strCache>
            </c:strRef>
          </c:cat>
          <c:val>
            <c:numRef>
              <c:f>Лист1!$B$2:$B$7</c:f>
              <c:numCache>
                <c:formatCode>#\ ##,000</c:formatCode>
                <c:ptCount val="6"/>
                <c:pt idx="0">
                  <c:v>6154284</c:v>
                </c:pt>
                <c:pt idx="1">
                  <c:v>914328</c:v>
                </c:pt>
                <c:pt idx="2">
                  <c:v>899535</c:v>
                </c:pt>
                <c:pt idx="3">
                  <c:v>554283</c:v>
                </c:pt>
                <c:pt idx="4">
                  <c:v>776851</c:v>
                </c:pt>
                <c:pt idx="5">
                  <c:v>491208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84-4B2E-ABAB-6C2482C054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14">
          <a:noFill/>
        </a:ln>
      </c:spPr>
    </c:plotArea>
    <c:legend>
      <c:legendPos val="r"/>
      <c:layout>
        <c:manualLayout>
          <c:xMode val="edge"/>
          <c:yMode val="edge"/>
          <c:x val="9.4295033509161227E-2"/>
          <c:y val="0.7250690538682667"/>
          <c:w val="0.83312488851514965"/>
          <c:h val="0.27493094613173324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7621992752636024E-2"/>
          <c:y val="0.13732124874118834"/>
          <c:w val="0.88777593112279662"/>
          <c:h val="0.75714695783872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Численность населения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905420991926599E-2"/>
                  <c:y val="-4.4310171198389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C9-4DB4-B6C4-1547116F31A9}"/>
                </c:ext>
              </c:extLst>
            </c:dLbl>
            <c:dLbl>
              <c:idx val="1"/>
              <c:layout>
                <c:manualLayout>
                  <c:x val="-4.5905420991926647E-2"/>
                  <c:y val="-4.8338368580060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C9-4DB4-B6C4-1547116F31A9}"/>
                </c:ext>
              </c:extLst>
            </c:dLbl>
            <c:dLbl>
              <c:idx val="2"/>
              <c:layout>
                <c:manualLayout>
                  <c:x val="-4.5905420991926599E-2"/>
                  <c:y val="-4.4310171198389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C9-4DB4-B6C4-1547116F31A9}"/>
                </c:ext>
              </c:extLst>
            </c:dLbl>
            <c:dLbl>
              <c:idx val="3"/>
              <c:layout>
                <c:manualLayout>
                  <c:x val="-4.5905420991926599E-2"/>
                  <c:y val="-4.4310171198389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C9-4DB4-B6C4-1547116F31A9}"/>
                </c:ext>
              </c:extLst>
            </c:dLbl>
            <c:dLbl>
              <c:idx val="4"/>
              <c:layout>
                <c:manualLayout>
                  <c:x val="-4.590542099192671E-2"/>
                  <c:y val="-5.63947633434039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C9-4DB4-B6C4-1547116F31A9}"/>
                </c:ext>
              </c:extLst>
            </c:dLbl>
            <c:dLbl>
              <c:idx val="5"/>
              <c:layout>
                <c:manualLayout>
                  <c:x val="-4.5905420991926599E-2"/>
                  <c:y val="-4.8338368580060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C9-4DB4-B6C4-1547116F31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Лист1!$B$9:$H$9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Лист1!$B$10:$H$10</c:f>
              <c:numCache>
                <c:formatCode>General</c:formatCode>
                <c:ptCount val="7"/>
                <c:pt idx="0">
                  <c:v>65036</c:v>
                </c:pt>
                <c:pt idx="1">
                  <c:v>64770</c:v>
                </c:pt>
                <c:pt idx="2">
                  <c:v>64623</c:v>
                </c:pt>
                <c:pt idx="3">
                  <c:v>64437</c:v>
                </c:pt>
                <c:pt idx="4">
                  <c:v>64208</c:v>
                </c:pt>
                <c:pt idx="5">
                  <c:v>64024</c:v>
                </c:pt>
                <c:pt idx="6">
                  <c:v>63788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5C9-4DB4-B6C4-1547116F31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7627648"/>
        <c:axId val="67658112"/>
      </c:lineChart>
      <c:catAx>
        <c:axId val="6762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658112"/>
        <c:crosses val="autoZero"/>
        <c:auto val="1"/>
        <c:lblAlgn val="ctr"/>
        <c:lblOffset val="100"/>
        <c:noMultiLvlLbl val="0"/>
      </c:catAx>
      <c:valAx>
        <c:axId val="6765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62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Миграция населения за период 2014-2018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Число прибывших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Лист1!$B$2:$H$2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1710</c:v>
                </c:pt>
                <c:pt idx="1">
                  <c:v>1838</c:v>
                </c:pt>
                <c:pt idx="2">
                  <c:v>1836</c:v>
                </c:pt>
                <c:pt idx="3">
                  <c:v>2097</c:v>
                </c:pt>
                <c:pt idx="4">
                  <c:v>2183</c:v>
                </c:pt>
                <c:pt idx="5">
                  <c:v>2181</c:v>
                </c:pt>
                <c:pt idx="6">
                  <c:v>1881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A-41CB-8EFF-26C312FC4276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Число выбывших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Лист1!$B$2:$H$2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2159</c:v>
                </c:pt>
                <c:pt idx="1">
                  <c:v>2001</c:v>
                </c:pt>
                <c:pt idx="2">
                  <c:v>2008</c:v>
                </c:pt>
                <c:pt idx="3">
                  <c:v>2198</c:v>
                </c:pt>
                <c:pt idx="4">
                  <c:v>2314</c:v>
                </c:pt>
                <c:pt idx="5">
                  <c:v>2220</c:v>
                </c:pt>
                <c:pt idx="6">
                  <c:v>1961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1A-41CB-8EFF-26C312FC42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836160"/>
        <c:axId val="67846144"/>
        <c:axId val="0"/>
      </c:bar3DChart>
      <c:catAx>
        <c:axId val="6783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6144"/>
        <c:crosses val="autoZero"/>
        <c:auto val="1"/>
        <c:lblAlgn val="ctr"/>
        <c:lblOffset val="100"/>
        <c:noMultiLvlLbl val="0"/>
      </c:catAx>
      <c:valAx>
        <c:axId val="6784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3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07174103237151"/>
          <c:y val="2.8252405949256338E-2"/>
          <c:w val="0.50597134733158655"/>
          <c:h val="0.89719889180519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Естественный прирост</c:v>
                </c:pt>
              </c:strCache>
            </c:strRef>
          </c:tx>
          <c:invertIfNegative val="0"/>
          <c:cat>
            <c:numRef>
              <c:f>Лист1!$C$2:$H$2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Лист1!$C$3:$H$3</c:f>
              <c:numCache>
                <c:formatCode>General</c:formatCode>
                <c:ptCount val="6"/>
                <c:pt idx="0">
                  <c:v>96</c:v>
                </c:pt>
                <c:pt idx="1">
                  <c:v>62</c:v>
                </c:pt>
                <c:pt idx="2">
                  <c:v>18</c:v>
                </c:pt>
                <c:pt idx="3">
                  <c:v>-100</c:v>
                </c:pt>
                <c:pt idx="4">
                  <c:v>-98</c:v>
                </c:pt>
                <c:pt idx="5">
                  <c:v>-335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19-488D-93CB-9BD5DA0C0916}"/>
            </c:ext>
          </c:extLst>
        </c:ser>
        <c:ser>
          <c:idx val="1"/>
          <c:order val="1"/>
          <c:tx>
            <c:strRef>
              <c:f>Лист1!$B$4</c:f>
              <c:strCache>
                <c:ptCount val="1"/>
                <c:pt idx="0">
                  <c:v>Миграционный прирост </c:v>
                </c:pt>
              </c:strCache>
            </c:strRef>
          </c:tx>
          <c:invertIfNegative val="0"/>
          <c:cat>
            <c:numRef>
              <c:f>Лист1!$C$2:$H$2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Лист1!$C$4:$H$4</c:f>
              <c:numCache>
                <c:formatCode>General</c:formatCode>
                <c:ptCount val="6"/>
                <c:pt idx="0">
                  <c:v>-406</c:v>
                </c:pt>
                <c:pt idx="1">
                  <c:v>-449</c:v>
                </c:pt>
                <c:pt idx="2">
                  <c:v>-163</c:v>
                </c:pt>
                <c:pt idx="3">
                  <c:v>-131</c:v>
                </c:pt>
                <c:pt idx="4">
                  <c:v>-39</c:v>
                </c:pt>
                <c:pt idx="5">
                  <c:v>-80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19-488D-93CB-9BD5DA0C0916}"/>
            </c:ext>
          </c:extLst>
        </c:ser>
        <c:ser>
          <c:idx val="2"/>
          <c:order val="2"/>
          <c:tx>
            <c:strRef>
              <c:f>Лист1!$B$5</c:f>
              <c:strCache>
                <c:ptCount val="1"/>
                <c:pt idx="0">
                  <c:v>Общий прирост</c:v>
                </c:pt>
              </c:strCache>
            </c:strRef>
          </c:tx>
          <c:invertIfNegative val="0"/>
          <c:cat>
            <c:numRef>
              <c:f>Лист1!$C$2:$H$2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Лист1!$C$5:$H$5</c:f>
              <c:numCache>
                <c:formatCode>General</c:formatCode>
                <c:ptCount val="6"/>
                <c:pt idx="0">
                  <c:v>-310</c:v>
                </c:pt>
                <c:pt idx="1">
                  <c:v>-387</c:v>
                </c:pt>
                <c:pt idx="2">
                  <c:v>-263</c:v>
                </c:pt>
                <c:pt idx="3">
                  <c:v>-231</c:v>
                </c:pt>
                <c:pt idx="4">
                  <c:v>-137</c:v>
                </c:pt>
                <c:pt idx="5">
                  <c:v>-415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19-488D-93CB-9BD5DA0C0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92352"/>
        <c:axId val="67893888"/>
      </c:barChart>
      <c:catAx>
        <c:axId val="6789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893888"/>
        <c:crosses val="autoZero"/>
        <c:auto val="1"/>
        <c:lblAlgn val="ctr"/>
        <c:lblOffset val="100"/>
        <c:noMultiLvlLbl val="0"/>
      </c:catAx>
      <c:valAx>
        <c:axId val="6789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892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07244870841662"/>
          <c:y val="0.34407802683201238"/>
          <c:w val="0.27349941325593685"/>
          <c:h val="0.218928548565576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</a:t>
            </a:r>
            <a:r>
              <a:rPr lang="ru-RU" baseline="0"/>
              <a:t> собственных доходов за 2020 год в сравнении с 2019 годом</a:t>
            </a:r>
            <a:endParaRPr lang="ru-RU"/>
          </a:p>
        </c:rich>
      </c:tx>
      <c:layout>
        <c:manualLayout>
          <c:xMode val="edge"/>
          <c:yMode val="edge"/>
          <c:x val="9.3073690464016701E-2"/>
          <c:y val="2.644003777148263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Лист1!$C$5:$E$5</c:f>
              <c:strCache>
                <c:ptCount val="3"/>
                <c:pt idx="0">
                  <c:v>Налоговые доходы </c:v>
                </c:pt>
                <c:pt idx="1">
                  <c:v>Неналоговые доходы</c:v>
                </c:pt>
                <c:pt idx="2">
                  <c:v>Собственные доходы</c:v>
                </c:pt>
              </c:strCache>
            </c:strRef>
          </c:cat>
          <c:val>
            <c:numRef>
              <c:f>Лист1!$C$6:$E$6</c:f>
              <c:numCache>
                <c:formatCode>General</c:formatCode>
                <c:ptCount val="3"/>
                <c:pt idx="0">
                  <c:v>435403.3</c:v>
                </c:pt>
                <c:pt idx="1">
                  <c:v>154342.70000000001</c:v>
                </c:pt>
                <c:pt idx="2">
                  <c:v>589743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94-4164-A1B5-486EED7F6862}"/>
            </c:ext>
          </c:extLst>
        </c:ser>
        <c:ser>
          <c:idx val="1"/>
          <c:order val="1"/>
          <c:tx>
            <c:strRef>
              <c:f>Лист1!$B$7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Лист1!$C$5:$E$5</c:f>
              <c:strCache>
                <c:ptCount val="3"/>
                <c:pt idx="0">
                  <c:v>Налоговые доходы </c:v>
                </c:pt>
                <c:pt idx="1">
                  <c:v>Неналоговые доходы</c:v>
                </c:pt>
                <c:pt idx="2">
                  <c:v>Собственные доходы</c:v>
                </c:pt>
              </c:strCache>
            </c:strRef>
          </c:cat>
          <c:val>
            <c:numRef>
              <c:f>Лист1!$C$7:$E$7</c:f>
              <c:numCache>
                <c:formatCode>General</c:formatCode>
                <c:ptCount val="3"/>
                <c:pt idx="0">
                  <c:v>442836</c:v>
                </c:pt>
                <c:pt idx="1">
                  <c:v>116951.2</c:v>
                </c:pt>
                <c:pt idx="2">
                  <c:v>559787.19999999669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94-4164-A1B5-486EED7F68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9212032"/>
        <c:axId val="69213568"/>
      </c:barChart>
      <c:catAx>
        <c:axId val="6921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213568"/>
        <c:crosses val="autoZero"/>
        <c:auto val="1"/>
        <c:lblAlgn val="ctr"/>
        <c:lblOffset val="100"/>
        <c:noMultiLvlLbl val="0"/>
      </c:catAx>
      <c:valAx>
        <c:axId val="692135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6921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1810-DEBE-4B01-B1A3-E05133B7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55</Pages>
  <Words>20322</Words>
  <Characters>115841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Пользователь</cp:lastModifiedBy>
  <cp:revision>1499</cp:revision>
  <cp:lastPrinted>2021-04-29T09:21:00Z</cp:lastPrinted>
  <dcterms:created xsi:type="dcterms:W3CDTF">2021-04-15T04:27:00Z</dcterms:created>
  <dcterms:modified xsi:type="dcterms:W3CDTF">2021-04-29T09:21:00Z</dcterms:modified>
</cp:coreProperties>
</file>