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D651E6" w:rsidRPr="0075601D" w:rsidRDefault="00862B0E" w:rsidP="00511748">
      <w:pPr>
        <w:pStyle w:val="a6"/>
        <w:ind w:right="0" w:firstLine="0"/>
        <w:jc w:val="center"/>
        <w:rPr>
          <w:caps/>
          <w:sz w:val="28"/>
          <w:szCs w:val="28"/>
        </w:rPr>
      </w:pPr>
      <w:r>
        <w:rPr>
          <w:caps/>
          <w:sz w:val="28"/>
          <w:szCs w:val="28"/>
        </w:rPr>
        <w:t xml:space="preserve">  </w:t>
      </w:r>
      <w:bookmarkStart w:id="0" w:name="_GoBack"/>
      <w:bookmarkEnd w:id="0"/>
      <w:r w:rsidR="002B7271" w:rsidRPr="0075601D">
        <w:rPr>
          <w:caps/>
          <w:sz w:val="28"/>
          <w:szCs w:val="28"/>
        </w:rPr>
        <w:t>заключение</w:t>
      </w:r>
    </w:p>
    <w:p w:rsidR="006A483D" w:rsidRPr="0075601D" w:rsidRDefault="002B7271" w:rsidP="00333CEF">
      <w:pPr>
        <w:pStyle w:val="a6"/>
        <w:ind w:right="0" w:firstLine="0"/>
        <w:jc w:val="center"/>
        <w:rPr>
          <w:caps/>
          <w:sz w:val="28"/>
          <w:szCs w:val="28"/>
        </w:rPr>
      </w:pPr>
      <w:r w:rsidRPr="0075601D">
        <w:rPr>
          <w:caps/>
          <w:sz w:val="28"/>
          <w:szCs w:val="28"/>
        </w:rPr>
        <w:t>Контрольно - счётной палаты города Лесосибирска</w:t>
      </w:r>
    </w:p>
    <w:p w:rsidR="00684E12" w:rsidRPr="0075601D" w:rsidRDefault="002B7271" w:rsidP="00CF7277">
      <w:pPr>
        <w:pStyle w:val="a6"/>
        <w:ind w:right="0" w:firstLine="0"/>
        <w:jc w:val="center"/>
        <w:rPr>
          <w:caps/>
          <w:sz w:val="28"/>
          <w:szCs w:val="28"/>
        </w:rPr>
      </w:pPr>
      <w:r w:rsidRPr="0075601D">
        <w:rPr>
          <w:caps/>
          <w:sz w:val="28"/>
          <w:szCs w:val="28"/>
        </w:rPr>
        <w:t>на проект решения Л</w:t>
      </w:r>
      <w:r w:rsidRPr="0075601D">
        <w:rPr>
          <w:smallCaps/>
          <w:sz w:val="28"/>
          <w:szCs w:val="28"/>
        </w:rPr>
        <w:t>ЕСОСИБИРСКОГО</w:t>
      </w:r>
      <w:r w:rsidRPr="0075601D">
        <w:rPr>
          <w:caps/>
          <w:sz w:val="28"/>
          <w:szCs w:val="28"/>
        </w:rPr>
        <w:t xml:space="preserve"> городского Совета депутатов  «О бюджете города ЛЕсосибирска на 20</w:t>
      </w:r>
      <w:r w:rsidR="00B86812" w:rsidRPr="0075601D">
        <w:rPr>
          <w:caps/>
          <w:sz w:val="28"/>
          <w:szCs w:val="28"/>
        </w:rPr>
        <w:t>2</w:t>
      </w:r>
      <w:r w:rsidR="00CB32C7" w:rsidRPr="0075601D">
        <w:rPr>
          <w:caps/>
          <w:sz w:val="28"/>
          <w:szCs w:val="28"/>
        </w:rPr>
        <w:t>3</w:t>
      </w:r>
      <w:r w:rsidRPr="0075601D">
        <w:rPr>
          <w:caps/>
          <w:sz w:val="28"/>
          <w:szCs w:val="28"/>
        </w:rPr>
        <w:t xml:space="preserve">  год и  </w:t>
      </w:r>
      <w:r w:rsidR="006A483D" w:rsidRPr="0075601D">
        <w:rPr>
          <w:caps/>
          <w:sz w:val="28"/>
          <w:szCs w:val="28"/>
        </w:rPr>
        <w:t xml:space="preserve">   </w:t>
      </w:r>
      <w:r w:rsidRPr="0075601D">
        <w:rPr>
          <w:caps/>
          <w:sz w:val="28"/>
          <w:szCs w:val="28"/>
        </w:rPr>
        <w:t>плановый период  20</w:t>
      </w:r>
      <w:r w:rsidR="00265F07" w:rsidRPr="0075601D">
        <w:rPr>
          <w:caps/>
          <w:sz w:val="28"/>
          <w:szCs w:val="28"/>
        </w:rPr>
        <w:t>2</w:t>
      </w:r>
      <w:r w:rsidR="00CB32C7" w:rsidRPr="0075601D">
        <w:rPr>
          <w:caps/>
          <w:sz w:val="28"/>
          <w:szCs w:val="28"/>
        </w:rPr>
        <w:t>4</w:t>
      </w:r>
      <w:r w:rsidRPr="0075601D">
        <w:rPr>
          <w:caps/>
          <w:sz w:val="28"/>
          <w:szCs w:val="28"/>
        </w:rPr>
        <w:t xml:space="preserve"> -20</w:t>
      </w:r>
      <w:r w:rsidR="004D5C30" w:rsidRPr="0075601D">
        <w:rPr>
          <w:caps/>
          <w:sz w:val="28"/>
          <w:szCs w:val="28"/>
        </w:rPr>
        <w:t>2</w:t>
      </w:r>
      <w:r w:rsidR="00CB32C7" w:rsidRPr="0075601D">
        <w:rPr>
          <w:caps/>
          <w:sz w:val="28"/>
          <w:szCs w:val="28"/>
        </w:rPr>
        <w:t>5</w:t>
      </w:r>
      <w:r w:rsidRPr="0075601D">
        <w:rPr>
          <w:caps/>
          <w:sz w:val="28"/>
          <w:szCs w:val="28"/>
        </w:rPr>
        <w:t xml:space="preserve">   годов»</w:t>
      </w:r>
    </w:p>
    <w:p w:rsidR="005B550A" w:rsidRPr="00CB32C7" w:rsidRDefault="005B550A" w:rsidP="00CF7277">
      <w:pPr>
        <w:pStyle w:val="a6"/>
        <w:ind w:right="0" w:firstLine="0"/>
        <w:jc w:val="center"/>
        <w:rPr>
          <w:caps/>
          <w:sz w:val="24"/>
          <w:szCs w:val="24"/>
        </w:rPr>
      </w:pPr>
    </w:p>
    <w:p w:rsidR="00CD66D0" w:rsidRPr="00CB32C7" w:rsidRDefault="00CD66D0" w:rsidP="00CF7277">
      <w:pPr>
        <w:pStyle w:val="a6"/>
        <w:ind w:right="0" w:firstLine="0"/>
        <w:jc w:val="center"/>
        <w:rPr>
          <w:sz w:val="24"/>
          <w:szCs w:val="24"/>
        </w:rPr>
      </w:pPr>
      <w:r w:rsidRPr="00CB32C7">
        <w:rPr>
          <w:sz w:val="24"/>
          <w:szCs w:val="24"/>
        </w:rPr>
        <w:t>Общие положения</w:t>
      </w:r>
    </w:p>
    <w:p w:rsidR="001550EC" w:rsidRDefault="00A96670" w:rsidP="001550EC">
      <w:pPr>
        <w:pStyle w:val="ConsPlusCell"/>
        <w:ind w:firstLine="720"/>
        <w:jc w:val="both"/>
        <w:rPr>
          <w:rFonts w:ascii="Times New Roman" w:hAnsi="Times New Roman" w:cs="Times New Roman"/>
          <w:sz w:val="24"/>
          <w:szCs w:val="24"/>
        </w:rPr>
      </w:pPr>
      <w:r w:rsidRPr="005B550A">
        <w:rPr>
          <w:sz w:val="24"/>
          <w:szCs w:val="24"/>
        </w:rPr>
        <w:t xml:space="preserve">    </w:t>
      </w:r>
      <w:r w:rsidR="00735A1A" w:rsidRPr="001550EC">
        <w:rPr>
          <w:rFonts w:ascii="Times New Roman" w:hAnsi="Times New Roman" w:cs="Times New Roman"/>
          <w:sz w:val="24"/>
          <w:szCs w:val="24"/>
        </w:rPr>
        <w:t xml:space="preserve">Заключение </w:t>
      </w:r>
      <w:r w:rsidR="00C0626F" w:rsidRPr="001550EC">
        <w:rPr>
          <w:rFonts w:ascii="Times New Roman" w:hAnsi="Times New Roman" w:cs="Times New Roman"/>
          <w:sz w:val="24"/>
          <w:szCs w:val="24"/>
        </w:rPr>
        <w:t xml:space="preserve"> Контрольно-счетной палаты города Лесосибирска </w:t>
      </w:r>
      <w:r w:rsidR="00735A1A" w:rsidRPr="001550EC">
        <w:rPr>
          <w:rFonts w:ascii="Times New Roman" w:hAnsi="Times New Roman" w:cs="Times New Roman"/>
          <w:sz w:val="24"/>
          <w:szCs w:val="24"/>
        </w:rPr>
        <w:t xml:space="preserve"> на проект решения </w:t>
      </w:r>
      <w:proofErr w:type="spellStart"/>
      <w:r w:rsidR="00735A1A" w:rsidRPr="001550EC">
        <w:rPr>
          <w:rFonts w:ascii="Times New Roman" w:hAnsi="Times New Roman" w:cs="Times New Roman"/>
          <w:sz w:val="24"/>
          <w:szCs w:val="24"/>
        </w:rPr>
        <w:t>Лесосибирского</w:t>
      </w:r>
      <w:proofErr w:type="spellEnd"/>
      <w:r w:rsidR="00C0626F" w:rsidRPr="001550EC">
        <w:rPr>
          <w:rFonts w:ascii="Times New Roman" w:hAnsi="Times New Roman" w:cs="Times New Roman"/>
          <w:sz w:val="24"/>
          <w:szCs w:val="24"/>
        </w:rPr>
        <w:t xml:space="preserve"> </w:t>
      </w:r>
      <w:r w:rsidR="00735A1A" w:rsidRPr="001550EC">
        <w:rPr>
          <w:rFonts w:ascii="Times New Roman" w:hAnsi="Times New Roman" w:cs="Times New Roman"/>
          <w:sz w:val="24"/>
          <w:szCs w:val="24"/>
        </w:rPr>
        <w:t xml:space="preserve"> городского Совета депутатов  «О   бюджете города Лесосибирска на 20</w:t>
      </w:r>
      <w:r w:rsidR="00B86812" w:rsidRPr="001550EC">
        <w:rPr>
          <w:rFonts w:ascii="Times New Roman" w:hAnsi="Times New Roman" w:cs="Times New Roman"/>
          <w:sz w:val="24"/>
          <w:szCs w:val="24"/>
        </w:rPr>
        <w:t>2</w:t>
      </w:r>
      <w:r w:rsidR="00CB32C7" w:rsidRPr="001550EC">
        <w:rPr>
          <w:rFonts w:ascii="Times New Roman" w:hAnsi="Times New Roman" w:cs="Times New Roman"/>
          <w:sz w:val="24"/>
          <w:szCs w:val="24"/>
        </w:rPr>
        <w:t>3</w:t>
      </w:r>
      <w:r w:rsidR="00735A1A" w:rsidRPr="001550EC">
        <w:rPr>
          <w:rFonts w:ascii="Times New Roman" w:hAnsi="Times New Roman" w:cs="Times New Roman"/>
          <w:sz w:val="24"/>
          <w:szCs w:val="24"/>
        </w:rPr>
        <w:t xml:space="preserve"> год и плановый период 20</w:t>
      </w:r>
      <w:r w:rsidR="00D5520D" w:rsidRPr="001550EC">
        <w:rPr>
          <w:rFonts w:ascii="Times New Roman" w:hAnsi="Times New Roman" w:cs="Times New Roman"/>
          <w:sz w:val="24"/>
          <w:szCs w:val="24"/>
        </w:rPr>
        <w:t>2</w:t>
      </w:r>
      <w:r w:rsidR="00CB32C7" w:rsidRPr="001550EC">
        <w:rPr>
          <w:rFonts w:ascii="Times New Roman" w:hAnsi="Times New Roman" w:cs="Times New Roman"/>
          <w:sz w:val="24"/>
          <w:szCs w:val="24"/>
        </w:rPr>
        <w:t>4</w:t>
      </w:r>
      <w:r w:rsidR="00971099" w:rsidRPr="001550EC">
        <w:rPr>
          <w:rFonts w:ascii="Times New Roman" w:hAnsi="Times New Roman" w:cs="Times New Roman"/>
          <w:sz w:val="24"/>
          <w:szCs w:val="24"/>
        </w:rPr>
        <w:t xml:space="preserve"> </w:t>
      </w:r>
      <w:r w:rsidR="00735A1A" w:rsidRPr="001550EC">
        <w:rPr>
          <w:rFonts w:ascii="Times New Roman" w:hAnsi="Times New Roman" w:cs="Times New Roman"/>
          <w:sz w:val="24"/>
          <w:szCs w:val="24"/>
        </w:rPr>
        <w:t>- 20</w:t>
      </w:r>
      <w:r w:rsidR="00747D70" w:rsidRPr="001550EC">
        <w:rPr>
          <w:rFonts w:ascii="Times New Roman" w:hAnsi="Times New Roman" w:cs="Times New Roman"/>
          <w:sz w:val="24"/>
          <w:szCs w:val="24"/>
        </w:rPr>
        <w:t>2</w:t>
      </w:r>
      <w:r w:rsidR="00CB32C7" w:rsidRPr="001550EC">
        <w:rPr>
          <w:rFonts w:ascii="Times New Roman" w:hAnsi="Times New Roman" w:cs="Times New Roman"/>
          <w:sz w:val="24"/>
          <w:szCs w:val="24"/>
        </w:rPr>
        <w:t>5</w:t>
      </w:r>
      <w:r w:rsidR="00735A1A" w:rsidRPr="001550EC">
        <w:rPr>
          <w:rFonts w:ascii="Times New Roman" w:hAnsi="Times New Roman" w:cs="Times New Roman"/>
          <w:sz w:val="24"/>
          <w:szCs w:val="24"/>
        </w:rPr>
        <w:t xml:space="preserve"> годов» подготовлен</w:t>
      </w:r>
      <w:r w:rsidR="00C0626F" w:rsidRPr="001550EC">
        <w:rPr>
          <w:rFonts w:ascii="Times New Roman" w:hAnsi="Times New Roman" w:cs="Times New Roman"/>
          <w:sz w:val="24"/>
          <w:szCs w:val="24"/>
        </w:rPr>
        <w:t>о в соответствии с Бюджетным кодексом Российской Федерации, Решени</w:t>
      </w:r>
      <w:r w:rsidR="007D0351" w:rsidRPr="001550EC">
        <w:rPr>
          <w:rFonts w:ascii="Times New Roman" w:hAnsi="Times New Roman" w:cs="Times New Roman"/>
          <w:sz w:val="24"/>
          <w:szCs w:val="24"/>
        </w:rPr>
        <w:t>ем</w:t>
      </w:r>
      <w:r w:rsidR="00C0626F" w:rsidRPr="001550EC">
        <w:rPr>
          <w:rFonts w:ascii="Times New Roman" w:hAnsi="Times New Roman" w:cs="Times New Roman"/>
          <w:sz w:val="24"/>
          <w:szCs w:val="24"/>
        </w:rPr>
        <w:t xml:space="preserve"> </w:t>
      </w:r>
      <w:proofErr w:type="spellStart"/>
      <w:r w:rsidR="00C0626F" w:rsidRPr="001550EC">
        <w:rPr>
          <w:rFonts w:ascii="Times New Roman" w:hAnsi="Times New Roman" w:cs="Times New Roman"/>
          <w:sz w:val="24"/>
          <w:szCs w:val="24"/>
        </w:rPr>
        <w:t>Лесосибирского</w:t>
      </w:r>
      <w:proofErr w:type="spellEnd"/>
      <w:r w:rsidR="00C0626F" w:rsidRPr="001550EC">
        <w:rPr>
          <w:rFonts w:ascii="Times New Roman" w:hAnsi="Times New Roman" w:cs="Times New Roman"/>
          <w:sz w:val="24"/>
          <w:szCs w:val="24"/>
        </w:rPr>
        <w:t xml:space="preserve"> городского Совета депутатов № 177 от 26.05.2017 г. « Об утверждении </w:t>
      </w:r>
      <w:r w:rsidR="007453AF" w:rsidRPr="001550EC">
        <w:rPr>
          <w:rFonts w:ascii="Times New Roman" w:hAnsi="Times New Roman" w:cs="Times New Roman"/>
          <w:sz w:val="24"/>
          <w:szCs w:val="24"/>
        </w:rPr>
        <w:t xml:space="preserve"> </w:t>
      </w:r>
      <w:r w:rsidR="00C0626F" w:rsidRPr="001550EC">
        <w:rPr>
          <w:rFonts w:ascii="Times New Roman" w:hAnsi="Times New Roman" w:cs="Times New Roman"/>
          <w:sz w:val="24"/>
          <w:szCs w:val="24"/>
        </w:rPr>
        <w:t>Положения о бюджетном процессе в городе Лесосибирске», Решени</w:t>
      </w:r>
      <w:r w:rsidR="007D0351" w:rsidRPr="001550EC">
        <w:rPr>
          <w:rFonts w:ascii="Times New Roman" w:hAnsi="Times New Roman" w:cs="Times New Roman"/>
          <w:sz w:val="24"/>
          <w:szCs w:val="24"/>
        </w:rPr>
        <w:t xml:space="preserve">ем </w:t>
      </w:r>
      <w:proofErr w:type="spellStart"/>
      <w:r w:rsidR="00C0626F" w:rsidRPr="001550EC">
        <w:rPr>
          <w:rFonts w:ascii="Times New Roman" w:hAnsi="Times New Roman" w:cs="Times New Roman"/>
          <w:sz w:val="24"/>
          <w:szCs w:val="24"/>
        </w:rPr>
        <w:t>Лесосибирского</w:t>
      </w:r>
      <w:proofErr w:type="spellEnd"/>
      <w:r w:rsidR="00C0626F" w:rsidRPr="001550EC">
        <w:rPr>
          <w:rFonts w:ascii="Times New Roman" w:hAnsi="Times New Roman" w:cs="Times New Roman"/>
          <w:sz w:val="24"/>
          <w:szCs w:val="24"/>
        </w:rPr>
        <w:t xml:space="preserve"> городского Совета депутатов № 196 от 26.10.2011 г. </w:t>
      </w:r>
      <w:r w:rsidR="00926A88" w:rsidRPr="001550EC">
        <w:rPr>
          <w:rFonts w:ascii="Times New Roman" w:hAnsi="Times New Roman" w:cs="Times New Roman"/>
          <w:sz w:val="24"/>
          <w:szCs w:val="24"/>
        </w:rPr>
        <w:t>«</w:t>
      </w:r>
      <w:r w:rsidR="00C0626F" w:rsidRPr="001550EC">
        <w:rPr>
          <w:rFonts w:ascii="Times New Roman" w:hAnsi="Times New Roman" w:cs="Times New Roman"/>
          <w:sz w:val="24"/>
          <w:szCs w:val="24"/>
        </w:rPr>
        <w:t xml:space="preserve"> Об утверждении положения</w:t>
      </w:r>
      <w:r w:rsidR="007D0351" w:rsidRPr="001550EC">
        <w:rPr>
          <w:rFonts w:ascii="Times New Roman" w:hAnsi="Times New Roman" w:cs="Times New Roman"/>
          <w:sz w:val="24"/>
          <w:szCs w:val="24"/>
        </w:rPr>
        <w:t xml:space="preserve"> </w:t>
      </w:r>
      <w:r w:rsidR="00C0626F" w:rsidRPr="001550EC">
        <w:rPr>
          <w:rFonts w:ascii="Times New Roman" w:hAnsi="Times New Roman" w:cs="Times New Roman"/>
          <w:sz w:val="24"/>
          <w:szCs w:val="24"/>
        </w:rPr>
        <w:t>« О Контрольно – счет</w:t>
      </w:r>
      <w:r w:rsidR="007D0351" w:rsidRPr="001550EC">
        <w:rPr>
          <w:rFonts w:ascii="Times New Roman" w:hAnsi="Times New Roman" w:cs="Times New Roman"/>
          <w:sz w:val="24"/>
          <w:szCs w:val="24"/>
        </w:rPr>
        <w:t xml:space="preserve">ной палате города Лесосибирска» и иными </w:t>
      </w:r>
      <w:r w:rsidR="00460716" w:rsidRPr="001550EC">
        <w:rPr>
          <w:rFonts w:ascii="Times New Roman" w:hAnsi="Times New Roman" w:cs="Times New Roman"/>
          <w:sz w:val="24"/>
          <w:szCs w:val="24"/>
        </w:rPr>
        <w:t xml:space="preserve"> актами федерального и регионального  законодательства.</w:t>
      </w:r>
      <w:r w:rsidR="00C0626F" w:rsidRPr="001550EC">
        <w:rPr>
          <w:rFonts w:ascii="Times New Roman" w:hAnsi="Times New Roman" w:cs="Times New Roman"/>
          <w:sz w:val="24"/>
          <w:szCs w:val="24"/>
        </w:rPr>
        <w:t xml:space="preserve"> </w:t>
      </w:r>
      <w:r w:rsidR="009F5DF7" w:rsidRPr="001550EC">
        <w:rPr>
          <w:rFonts w:ascii="Times New Roman" w:hAnsi="Times New Roman" w:cs="Times New Roman"/>
          <w:color w:val="000000"/>
          <w:sz w:val="24"/>
          <w:szCs w:val="24"/>
        </w:rPr>
        <w:t xml:space="preserve">При </w:t>
      </w:r>
      <w:r w:rsidR="007453AF" w:rsidRPr="001550EC">
        <w:rPr>
          <w:rFonts w:ascii="Times New Roman" w:hAnsi="Times New Roman" w:cs="Times New Roman"/>
          <w:color w:val="000000"/>
          <w:sz w:val="24"/>
          <w:szCs w:val="24"/>
        </w:rPr>
        <w:t xml:space="preserve"> </w:t>
      </w:r>
      <w:r w:rsidR="009F5DF7" w:rsidRPr="001550EC">
        <w:rPr>
          <w:rFonts w:ascii="Times New Roman" w:hAnsi="Times New Roman" w:cs="Times New Roman"/>
          <w:color w:val="000000"/>
          <w:sz w:val="24"/>
          <w:szCs w:val="24"/>
        </w:rPr>
        <w:t>подготовке заключения учитывались основные направления бюджетной и налоговой политики  Красноярского края на 202</w:t>
      </w:r>
      <w:r w:rsidR="00CB32C7" w:rsidRPr="001550EC">
        <w:rPr>
          <w:rFonts w:ascii="Times New Roman" w:hAnsi="Times New Roman" w:cs="Times New Roman"/>
          <w:color w:val="000000"/>
          <w:sz w:val="24"/>
          <w:szCs w:val="24"/>
        </w:rPr>
        <w:t>3</w:t>
      </w:r>
      <w:r w:rsidR="00460716" w:rsidRPr="001550EC">
        <w:rPr>
          <w:rFonts w:ascii="Times New Roman" w:hAnsi="Times New Roman" w:cs="Times New Roman"/>
          <w:color w:val="000000"/>
          <w:sz w:val="24"/>
          <w:szCs w:val="24"/>
        </w:rPr>
        <w:t xml:space="preserve"> </w:t>
      </w:r>
      <w:r w:rsidR="009F5DF7" w:rsidRPr="001550EC">
        <w:rPr>
          <w:rFonts w:ascii="Times New Roman" w:hAnsi="Times New Roman" w:cs="Times New Roman"/>
          <w:color w:val="000000"/>
          <w:sz w:val="24"/>
          <w:szCs w:val="24"/>
        </w:rPr>
        <w:t>год и на плановый период 202</w:t>
      </w:r>
      <w:r w:rsidR="00CB32C7" w:rsidRPr="001550EC">
        <w:rPr>
          <w:rFonts w:ascii="Times New Roman" w:hAnsi="Times New Roman" w:cs="Times New Roman"/>
          <w:color w:val="000000"/>
          <w:sz w:val="24"/>
          <w:szCs w:val="24"/>
        </w:rPr>
        <w:t>4</w:t>
      </w:r>
      <w:r w:rsidR="009F5DF7" w:rsidRPr="001550EC">
        <w:rPr>
          <w:rFonts w:ascii="Times New Roman" w:hAnsi="Times New Roman" w:cs="Times New Roman"/>
          <w:color w:val="000000"/>
          <w:sz w:val="24"/>
          <w:szCs w:val="24"/>
        </w:rPr>
        <w:t xml:space="preserve"> и 202</w:t>
      </w:r>
      <w:r w:rsidR="00CB32C7" w:rsidRPr="001550EC">
        <w:rPr>
          <w:rFonts w:ascii="Times New Roman" w:hAnsi="Times New Roman" w:cs="Times New Roman"/>
          <w:color w:val="000000"/>
          <w:sz w:val="24"/>
          <w:szCs w:val="24"/>
        </w:rPr>
        <w:t>5</w:t>
      </w:r>
      <w:r w:rsidR="009F5DF7" w:rsidRPr="001550EC">
        <w:rPr>
          <w:rFonts w:ascii="Times New Roman" w:hAnsi="Times New Roman" w:cs="Times New Roman"/>
          <w:color w:val="000000"/>
          <w:sz w:val="24"/>
          <w:szCs w:val="24"/>
        </w:rPr>
        <w:t xml:space="preserve"> годов, паспорта  </w:t>
      </w:r>
      <w:r w:rsidR="00460716" w:rsidRPr="001550EC">
        <w:rPr>
          <w:rFonts w:ascii="Times New Roman" w:hAnsi="Times New Roman" w:cs="Times New Roman"/>
          <w:color w:val="000000"/>
          <w:sz w:val="24"/>
          <w:szCs w:val="24"/>
        </w:rPr>
        <w:t>М</w:t>
      </w:r>
      <w:r w:rsidR="009F5DF7" w:rsidRPr="001550EC">
        <w:rPr>
          <w:rFonts w:ascii="Times New Roman" w:hAnsi="Times New Roman" w:cs="Times New Roman"/>
          <w:color w:val="000000"/>
          <w:sz w:val="24"/>
          <w:szCs w:val="24"/>
        </w:rPr>
        <w:t>униципальных  программ города Лесосибирска подлежащих финансированию в 202</w:t>
      </w:r>
      <w:r w:rsidR="00CB32C7" w:rsidRPr="001550EC">
        <w:rPr>
          <w:rFonts w:ascii="Times New Roman" w:hAnsi="Times New Roman" w:cs="Times New Roman"/>
          <w:color w:val="000000"/>
          <w:sz w:val="24"/>
          <w:szCs w:val="24"/>
        </w:rPr>
        <w:t>3</w:t>
      </w:r>
      <w:r w:rsidR="009F5DF7" w:rsidRPr="001550EC">
        <w:rPr>
          <w:rFonts w:ascii="Times New Roman" w:hAnsi="Times New Roman" w:cs="Times New Roman"/>
          <w:color w:val="000000"/>
          <w:sz w:val="24"/>
          <w:szCs w:val="24"/>
        </w:rPr>
        <w:t>-202</w:t>
      </w:r>
      <w:r w:rsidR="00CB32C7" w:rsidRPr="001550EC">
        <w:rPr>
          <w:rFonts w:ascii="Times New Roman" w:hAnsi="Times New Roman" w:cs="Times New Roman"/>
          <w:color w:val="000000"/>
          <w:sz w:val="24"/>
          <w:szCs w:val="24"/>
        </w:rPr>
        <w:t>5</w:t>
      </w:r>
      <w:r w:rsidR="009F5DF7" w:rsidRPr="001550EC">
        <w:rPr>
          <w:rFonts w:ascii="Times New Roman" w:hAnsi="Times New Roman" w:cs="Times New Roman"/>
          <w:color w:val="000000"/>
          <w:sz w:val="24"/>
          <w:szCs w:val="24"/>
        </w:rPr>
        <w:t>годах</w:t>
      </w:r>
      <w:r w:rsidR="0039085B" w:rsidRPr="001550EC">
        <w:rPr>
          <w:rFonts w:ascii="Times New Roman" w:hAnsi="Times New Roman" w:cs="Times New Roman"/>
          <w:color w:val="000000"/>
          <w:sz w:val="24"/>
          <w:szCs w:val="24"/>
        </w:rPr>
        <w:t>,</w:t>
      </w:r>
      <w:r w:rsidR="009F5DF7" w:rsidRPr="001550EC">
        <w:rPr>
          <w:rFonts w:ascii="Times New Roman" w:hAnsi="Times New Roman" w:cs="Times New Roman"/>
          <w:color w:val="000000"/>
          <w:sz w:val="24"/>
          <w:szCs w:val="24"/>
        </w:rPr>
        <w:t xml:space="preserve"> </w:t>
      </w:r>
      <w:r w:rsidR="0039085B" w:rsidRPr="001550EC">
        <w:rPr>
          <w:rFonts w:ascii="Times New Roman" w:hAnsi="Times New Roman" w:cs="Times New Roman"/>
          <w:sz w:val="24"/>
          <w:szCs w:val="24"/>
        </w:rPr>
        <w:t>документ</w:t>
      </w:r>
      <w:r w:rsidR="00D04CE1" w:rsidRPr="001550EC">
        <w:rPr>
          <w:rFonts w:ascii="Times New Roman" w:hAnsi="Times New Roman" w:cs="Times New Roman"/>
          <w:sz w:val="24"/>
          <w:szCs w:val="24"/>
        </w:rPr>
        <w:t>ы</w:t>
      </w:r>
      <w:r w:rsidR="0039085B" w:rsidRPr="001550EC">
        <w:rPr>
          <w:rFonts w:ascii="Times New Roman" w:hAnsi="Times New Roman" w:cs="Times New Roman"/>
          <w:sz w:val="24"/>
          <w:szCs w:val="24"/>
        </w:rPr>
        <w:t xml:space="preserve"> стратегического планирования, принятым в муниципальном образовании город</w:t>
      </w:r>
      <w:r w:rsidR="00D04CE1" w:rsidRPr="001550EC">
        <w:rPr>
          <w:rFonts w:ascii="Times New Roman" w:hAnsi="Times New Roman" w:cs="Times New Roman"/>
          <w:sz w:val="24"/>
          <w:szCs w:val="24"/>
        </w:rPr>
        <w:t xml:space="preserve"> </w:t>
      </w:r>
      <w:r w:rsidR="0039085B" w:rsidRPr="001550EC">
        <w:rPr>
          <w:rFonts w:ascii="Times New Roman" w:hAnsi="Times New Roman" w:cs="Times New Roman"/>
          <w:sz w:val="24"/>
          <w:szCs w:val="24"/>
        </w:rPr>
        <w:t xml:space="preserve"> Лесосибирск.  </w:t>
      </w:r>
      <w:r w:rsidR="007D0351" w:rsidRPr="001550EC">
        <w:rPr>
          <w:rFonts w:ascii="Times New Roman" w:hAnsi="Times New Roman" w:cs="Times New Roman"/>
          <w:sz w:val="24"/>
          <w:szCs w:val="24"/>
        </w:rPr>
        <w:t xml:space="preserve"> </w:t>
      </w:r>
      <w:r w:rsidR="00F85DBC" w:rsidRPr="001550EC">
        <w:rPr>
          <w:rFonts w:ascii="Times New Roman" w:hAnsi="Times New Roman" w:cs="Times New Roman"/>
          <w:color w:val="000000"/>
          <w:sz w:val="24"/>
          <w:szCs w:val="24"/>
        </w:rPr>
        <w:t>Основные направления проекта бюджета сформированы на трёхлетний период в «программном» формате в увязке с приоритетами, обозначенными в Указах Президента Российской Федерации от 07 мая 2018 №204 «О национальных целях и стратегических задачах развития Российской Федерации на период до 2024года», от 21 июля 2020 №474 «О национальных целях развития Российской</w:t>
      </w:r>
      <w:r w:rsidR="00F85DBC" w:rsidRPr="001550EC">
        <w:rPr>
          <w:rFonts w:ascii="Times New Roman" w:hAnsi="Times New Roman" w:cs="Times New Roman"/>
          <w:color w:val="000000"/>
          <w:sz w:val="24"/>
          <w:szCs w:val="24"/>
        </w:rPr>
        <w:br/>
        <w:t>Федерации на период до 2030 года», а также с</w:t>
      </w:r>
      <w:r w:rsidR="001550EC" w:rsidRPr="001550EC">
        <w:rPr>
          <w:rFonts w:ascii="Times New Roman" w:hAnsi="Times New Roman" w:cs="Times New Roman"/>
          <w:sz w:val="24"/>
          <w:szCs w:val="24"/>
        </w:rPr>
        <w:t> основны</w:t>
      </w:r>
      <w:r w:rsidR="001550EC">
        <w:rPr>
          <w:rFonts w:ascii="Times New Roman" w:hAnsi="Times New Roman" w:cs="Times New Roman"/>
          <w:sz w:val="24"/>
          <w:szCs w:val="24"/>
        </w:rPr>
        <w:t xml:space="preserve">ми </w:t>
      </w:r>
      <w:r w:rsidR="001550EC" w:rsidRPr="001550EC">
        <w:rPr>
          <w:rFonts w:ascii="Times New Roman" w:hAnsi="Times New Roman" w:cs="Times New Roman"/>
          <w:sz w:val="24"/>
          <w:szCs w:val="24"/>
        </w:rPr>
        <w:t>направлени</w:t>
      </w:r>
      <w:r w:rsidR="001550EC">
        <w:rPr>
          <w:rFonts w:ascii="Times New Roman" w:hAnsi="Times New Roman" w:cs="Times New Roman"/>
          <w:sz w:val="24"/>
          <w:szCs w:val="24"/>
        </w:rPr>
        <w:t xml:space="preserve">ями </w:t>
      </w:r>
      <w:r w:rsidR="001550EC" w:rsidRPr="001550EC">
        <w:rPr>
          <w:rFonts w:ascii="Times New Roman" w:hAnsi="Times New Roman" w:cs="Times New Roman"/>
          <w:sz w:val="24"/>
          <w:szCs w:val="24"/>
        </w:rPr>
        <w:t>бюджетной политики Красноярского края и города Лесосибирска на 2023 год и плановый период 2024-2025 годов</w:t>
      </w:r>
      <w:r w:rsidR="001550EC">
        <w:rPr>
          <w:rFonts w:ascii="Times New Roman" w:hAnsi="Times New Roman" w:cs="Times New Roman"/>
          <w:sz w:val="24"/>
          <w:szCs w:val="24"/>
        </w:rPr>
        <w:t>.</w:t>
      </w:r>
    </w:p>
    <w:p w:rsidR="00865F76" w:rsidRPr="001550EC" w:rsidRDefault="00865F76" w:rsidP="001550EC">
      <w:pPr>
        <w:pStyle w:val="ConsPlusCell"/>
        <w:ind w:firstLine="720"/>
        <w:jc w:val="both"/>
        <w:rPr>
          <w:rFonts w:ascii="Times New Roman" w:hAnsi="Times New Roman" w:cs="Times New Roman"/>
          <w:sz w:val="24"/>
          <w:szCs w:val="24"/>
        </w:rPr>
      </w:pPr>
    </w:p>
    <w:p w:rsidR="00DD4B0E" w:rsidRPr="00D30739" w:rsidRDefault="00EA7DEE" w:rsidP="00DD4B0E">
      <w:pPr>
        <w:spacing w:before="120"/>
        <w:ind w:firstLine="720"/>
        <w:jc w:val="center"/>
        <w:rPr>
          <w:b/>
          <w:sz w:val="24"/>
          <w:szCs w:val="24"/>
        </w:rPr>
      </w:pPr>
      <w:r w:rsidRPr="00D30739">
        <w:rPr>
          <w:b/>
          <w:sz w:val="24"/>
          <w:szCs w:val="24"/>
        </w:rPr>
        <w:t>Соответствие формирования проекта решения «О бюджете города Лесосибирска на 202</w:t>
      </w:r>
      <w:r w:rsidR="00D30739">
        <w:rPr>
          <w:b/>
          <w:sz w:val="24"/>
          <w:szCs w:val="24"/>
        </w:rPr>
        <w:t>3</w:t>
      </w:r>
      <w:r w:rsidRPr="00D30739">
        <w:rPr>
          <w:b/>
          <w:sz w:val="24"/>
          <w:szCs w:val="24"/>
        </w:rPr>
        <w:t xml:space="preserve"> год и плановый период 202</w:t>
      </w:r>
      <w:r w:rsidR="00D30739">
        <w:rPr>
          <w:b/>
          <w:sz w:val="24"/>
          <w:szCs w:val="24"/>
        </w:rPr>
        <w:t xml:space="preserve">4 </w:t>
      </w:r>
      <w:r w:rsidRPr="00D30739">
        <w:rPr>
          <w:b/>
          <w:sz w:val="24"/>
          <w:szCs w:val="24"/>
        </w:rPr>
        <w:t>-202</w:t>
      </w:r>
      <w:r w:rsidR="00D30739">
        <w:rPr>
          <w:b/>
          <w:sz w:val="24"/>
          <w:szCs w:val="24"/>
        </w:rPr>
        <w:t>5</w:t>
      </w:r>
      <w:r w:rsidRPr="00D30739">
        <w:rPr>
          <w:b/>
          <w:sz w:val="24"/>
          <w:szCs w:val="24"/>
        </w:rPr>
        <w:t xml:space="preserve"> годов» Бюджетному кодексу Российской Федерации и нормативно правовым актам</w:t>
      </w:r>
      <w:r w:rsidR="00DD4B0E" w:rsidRPr="00D30739">
        <w:rPr>
          <w:b/>
          <w:sz w:val="24"/>
          <w:szCs w:val="24"/>
        </w:rPr>
        <w:t xml:space="preserve"> </w:t>
      </w:r>
    </w:p>
    <w:p w:rsidR="004E0EEB" w:rsidRDefault="00735A1A" w:rsidP="000250C1">
      <w:pPr>
        <w:pStyle w:val="2c"/>
        <w:shd w:val="clear" w:color="auto" w:fill="auto"/>
        <w:spacing w:line="240" w:lineRule="auto"/>
        <w:ind w:firstLine="142"/>
        <w:jc w:val="both"/>
        <w:rPr>
          <w:sz w:val="24"/>
          <w:szCs w:val="24"/>
        </w:rPr>
      </w:pPr>
      <w:r w:rsidRPr="005B550A">
        <w:rPr>
          <w:sz w:val="24"/>
          <w:szCs w:val="24"/>
        </w:rPr>
        <w:t xml:space="preserve">  Проект  решения </w:t>
      </w:r>
      <w:proofErr w:type="spellStart"/>
      <w:r w:rsidRPr="005B550A">
        <w:rPr>
          <w:sz w:val="24"/>
          <w:szCs w:val="24"/>
        </w:rPr>
        <w:t>Лесосибирского</w:t>
      </w:r>
      <w:proofErr w:type="spellEnd"/>
      <w:r w:rsidRPr="005B550A">
        <w:rPr>
          <w:sz w:val="24"/>
          <w:szCs w:val="24"/>
        </w:rPr>
        <w:t xml:space="preserve"> городского Совета депутатов  «О   бюджете города Лесосибирска на 20</w:t>
      </w:r>
      <w:r w:rsidR="007F5A6B" w:rsidRPr="005B550A">
        <w:rPr>
          <w:sz w:val="24"/>
          <w:szCs w:val="24"/>
        </w:rPr>
        <w:t>2</w:t>
      </w:r>
      <w:r w:rsidR="00BC35DD">
        <w:rPr>
          <w:sz w:val="24"/>
          <w:szCs w:val="24"/>
        </w:rPr>
        <w:t>3</w:t>
      </w:r>
      <w:r w:rsidRPr="005B550A">
        <w:rPr>
          <w:sz w:val="24"/>
          <w:szCs w:val="24"/>
        </w:rPr>
        <w:t xml:space="preserve"> год и плановый период 20</w:t>
      </w:r>
      <w:r w:rsidR="00113753" w:rsidRPr="005B550A">
        <w:rPr>
          <w:sz w:val="24"/>
          <w:szCs w:val="24"/>
        </w:rPr>
        <w:t>2</w:t>
      </w:r>
      <w:r w:rsidR="00BC35DD">
        <w:rPr>
          <w:sz w:val="24"/>
          <w:szCs w:val="24"/>
        </w:rPr>
        <w:t>4</w:t>
      </w:r>
      <w:r w:rsidRPr="005B550A">
        <w:rPr>
          <w:sz w:val="24"/>
          <w:szCs w:val="24"/>
        </w:rPr>
        <w:t xml:space="preserve"> - 202</w:t>
      </w:r>
      <w:r w:rsidR="00BC35DD">
        <w:rPr>
          <w:sz w:val="24"/>
          <w:szCs w:val="24"/>
        </w:rPr>
        <w:t>5</w:t>
      </w:r>
      <w:r w:rsidRPr="005B550A">
        <w:rPr>
          <w:sz w:val="24"/>
          <w:szCs w:val="24"/>
        </w:rPr>
        <w:t xml:space="preserve"> годов»</w:t>
      </w:r>
      <w:r w:rsidR="005343A6" w:rsidRPr="005B550A">
        <w:rPr>
          <w:sz w:val="24"/>
          <w:szCs w:val="24"/>
        </w:rPr>
        <w:t>,</w:t>
      </w:r>
      <w:r w:rsidRPr="005B550A">
        <w:rPr>
          <w:sz w:val="24"/>
          <w:szCs w:val="24"/>
        </w:rPr>
        <w:t xml:space="preserve"> </w:t>
      </w:r>
      <w:r w:rsidR="006435FB">
        <w:rPr>
          <w:sz w:val="24"/>
          <w:szCs w:val="24"/>
        </w:rPr>
        <w:t xml:space="preserve"> подготовлен  в соответствии с требованием Бюджетного кодекса Российской Федерации,</w:t>
      </w:r>
      <w:r w:rsidR="006435FB" w:rsidRPr="006435FB">
        <w:rPr>
          <w:b/>
          <w:color w:val="000000"/>
        </w:rPr>
        <w:t xml:space="preserve"> </w:t>
      </w:r>
      <w:r w:rsidR="006435FB" w:rsidRPr="006435FB">
        <w:rPr>
          <w:color w:val="000000"/>
        </w:rPr>
        <w:t>Федерального закона от 06.10.2003 № 131-ФЗ «Об общих принципах организации местного самоуправления в Российской Федерации</w:t>
      </w:r>
      <w:r w:rsidR="006435FB">
        <w:rPr>
          <w:color w:val="000000"/>
        </w:rPr>
        <w:t>»</w:t>
      </w:r>
      <w:r w:rsidR="004E0EEB">
        <w:rPr>
          <w:sz w:val="24"/>
          <w:szCs w:val="24"/>
        </w:rPr>
        <w:t xml:space="preserve"> и </w:t>
      </w:r>
      <w:r w:rsidR="006435FB">
        <w:rPr>
          <w:sz w:val="24"/>
          <w:szCs w:val="24"/>
        </w:rPr>
        <w:t xml:space="preserve"> иных нормативн</w:t>
      </w:r>
      <w:r w:rsidR="004E0EEB">
        <w:rPr>
          <w:sz w:val="24"/>
          <w:szCs w:val="24"/>
        </w:rPr>
        <w:t>о</w:t>
      </w:r>
      <w:r w:rsidR="00A21819">
        <w:rPr>
          <w:sz w:val="24"/>
          <w:szCs w:val="24"/>
        </w:rPr>
        <w:t xml:space="preserve"> </w:t>
      </w:r>
      <w:r w:rsidR="004E0EEB">
        <w:rPr>
          <w:sz w:val="24"/>
          <w:szCs w:val="24"/>
        </w:rPr>
        <w:t xml:space="preserve">- </w:t>
      </w:r>
      <w:r w:rsidR="006435FB">
        <w:rPr>
          <w:sz w:val="24"/>
          <w:szCs w:val="24"/>
        </w:rPr>
        <w:t xml:space="preserve"> правовых актов в области бюджетных отношений. </w:t>
      </w:r>
      <w:r w:rsidR="003424CF">
        <w:rPr>
          <w:sz w:val="24"/>
          <w:szCs w:val="24"/>
        </w:rPr>
        <w:t xml:space="preserve"> Проект решения</w:t>
      </w:r>
      <w:r w:rsidR="00A21819">
        <w:rPr>
          <w:sz w:val="24"/>
          <w:szCs w:val="24"/>
        </w:rPr>
        <w:t xml:space="preserve"> </w:t>
      </w:r>
      <w:r w:rsidR="00A21819" w:rsidRPr="005B550A">
        <w:rPr>
          <w:sz w:val="24"/>
          <w:szCs w:val="24"/>
        </w:rPr>
        <w:t>«О   бюджете города Лесосибирска на 202</w:t>
      </w:r>
      <w:r w:rsidR="00A21819">
        <w:rPr>
          <w:sz w:val="24"/>
          <w:szCs w:val="24"/>
        </w:rPr>
        <w:t>3</w:t>
      </w:r>
      <w:r w:rsidR="00A21819" w:rsidRPr="005B550A">
        <w:rPr>
          <w:sz w:val="24"/>
          <w:szCs w:val="24"/>
        </w:rPr>
        <w:t xml:space="preserve"> год и плановый период 202</w:t>
      </w:r>
      <w:r w:rsidR="00A21819">
        <w:rPr>
          <w:sz w:val="24"/>
          <w:szCs w:val="24"/>
        </w:rPr>
        <w:t>4</w:t>
      </w:r>
      <w:r w:rsidR="00A21819" w:rsidRPr="005B550A">
        <w:rPr>
          <w:sz w:val="24"/>
          <w:szCs w:val="24"/>
        </w:rPr>
        <w:t xml:space="preserve"> - 202</w:t>
      </w:r>
      <w:r w:rsidR="00A21819">
        <w:rPr>
          <w:sz w:val="24"/>
          <w:szCs w:val="24"/>
        </w:rPr>
        <w:t>5</w:t>
      </w:r>
      <w:r w:rsidR="00A21819" w:rsidRPr="005B550A">
        <w:rPr>
          <w:sz w:val="24"/>
          <w:szCs w:val="24"/>
        </w:rPr>
        <w:t xml:space="preserve"> годов»</w:t>
      </w:r>
      <w:r w:rsidR="00101F14">
        <w:rPr>
          <w:sz w:val="24"/>
          <w:szCs w:val="24"/>
        </w:rPr>
        <w:t xml:space="preserve"> </w:t>
      </w:r>
      <w:r w:rsidRPr="005B550A">
        <w:rPr>
          <w:sz w:val="24"/>
          <w:szCs w:val="24"/>
        </w:rPr>
        <w:t xml:space="preserve"> внесен на рассмотрение  в  </w:t>
      </w:r>
      <w:proofErr w:type="spellStart"/>
      <w:r w:rsidRPr="005B550A">
        <w:rPr>
          <w:sz w:val="24"/>
          <w:szCs w:val="24"/>
        </w:rPr>
        <w:t>Лесосибирский</w:t>
      </w:r>
      <w:proofErr w:type="spellEnd"/>
      <w:r w:rsidRPr="005B550A">
        <w:rPr>
          <w:sz w:val="24"/>
          <w:szCs w:val="24"/>
        </w:rPr>
        <w:t xml:space="preserve"> го</w:t>
      </w:r>
      <w:r w:rsidR="00FF583B" w:rsidRPr="005B550A">
        <w:rPr>
          <w:sz w:val="24"/>
          <w:szCs w:val="24"/>
        </w:rPr>
        <w:t xml:space="preserve">родской Совет депутатов  в срок </w:t>
      </w:r>
      <w:r w:rsidRPr="005B550A">
        <w:rPr>
          <w:sz w:val="24"/>
          <w:szCs w:val="24"/>
        </w:rPr>
        <w:t xml:space="preserve"> установленный ст</w:t>
      </w:r>
      <w:r w:rsidR="00DD4B0E">
        <w:rPr>
          <w:sz w:val="24"/>
          <w:szCs w:val="24"/>
        </w:rPr>
        <w:t>.</w:t>
      </w:r>
      <w:r w:rsidRPr="005B550A">
        <w:rPr>
          <w:sz w:val="24"/>
          <w:szCs w:val="24"/>
        </w:rPr>
        <w:t xml:space="preserve"> 18</w:t>
      </w:r>
      <w:r w:rsidR="005232FF" w:rsidRPr="005B550A">
        <w:rPr>
          <w:sz w:val="24"/>
          <w:szCs w:val="24"/>
        </w:rPr>
        <w:t>5</w:t>
      </w:r>
      <w:r w:rsidRPr="005B550A">
        <w:rPr>
          <w:sz w:val="24"/>
          <w:szCs w:val="24"/>
        </w:rPr>
        <w:t xml:space="preserve"> Бюджетного кодекса Российской Федерации</w:t>
      </w:r>
      <w:r w:rsidR="00FF583B" w:rsidRPr="005B550A">
        <w:rPr>
          <w:sz w:val="24"/>
          <w:szCs w:val="24"/>
        </w:rPr>
        <w:t>,</w:t>
      </w:r>
      <w:r w:rsidRPr="005B550A">
        <w:rPr>
          <w:sz w:val="24"/>
          <w:szCs w:val="24"/>
        </w:rPr>
        <w:t xml:space="preserve"> и ст</w:t>
      </w:r>
      <w:r w:rsidR="00DD4B0E">
        <w:rPr>
          <w:sz w:val="24"/>
          <w:szCs w:val="24"/>
        </w:rPr>
        <w:t>.</w:t>
      </w:r>
      <w:r w:rsidRPr="005B550A">
        <w:rPr>
          <w:sz w:val="24"/>
          <w:szCs w:val="24"/>
        </w:rPr>
        <w:t xml:space="preserve"> 26 Решения </w:t>
      </w:r>
      <w:proofErr w:type="spellStart"/>
      <w:r w:rsidRPr="005B550A">
        <w:rPr>
          <w:sz w:val="24"/>
          <w:szCs w:val="24"/>
        </w:rPr>
        <w:t>Лесосибирского</w:t>
      </w:r>
      <w:proofErr w:type="spellEnd"/>
      <w:r w:rsidRPr="005B550A">
        <w:rPr>
          <w:sz w:val="24"/>
          <w:szCs w:val="24"/>
        </w:rPr>
        <w:t xml:space="preserve"> городского Совета депутатов № 177 от 26.05.2017г.</w:t>
      </w:r>
      <w:r w:rsidR="00F54F5B" w:rsidRPr="005B550A">
        <w:rPr>
          <w:sz w:val="24"/>
          <w:szCs w:val="24"/>
        </w:rPr>
        <w:t xml:space="preserve"> </w:t>
      </w:r>
      <w:r w:rsidRPr="005B550A">
        <w:rPr>
          <w:sz w:val="24"/>
          <w:szCs w:val="24"/>
        </w:rPr>
        <w:t xml:space="preserve">« Об утверждении Положения о бюджетном процессе в городе Лесосибирске».  </w:t>
      </w:r>
      <w:r w:rsidR="00F54F5B" w:rsidRPr="005B550A">
        <w:rPr>
          <w:sz w:val="24"/>
          <w:szCs w:val="24"/>
        </w:rPr>
        <w:t>Проект</w:t>
      </w:r>
      <w:r w:rsidR="00CB2EBC">
        <w:rPr>
          <w:sz w:val="24"/>
          <w:szCs w:val="24"/>
        </w:rPr>
        <w:t xml:space="preserve"> решения о </w:t>
      </w:r>
      <w:r w:rsidR="00F54F5B" w:rsidRPr="005B550A">
        <w:rPr>
          <w:sz w:val="24"/>
          <w:szCs w:val="24"/>
        </w:rPr>
        <w:t xml:space="preserve"> бюдже</w:t>
      </w:r>
      <w:r w:rsidR="00CB2EBC">
        <w:rPr>
          <w:sz w:val="24"/>
          <w:szCs w:val="24"/>
        </w:rPr>
        <w:t>те</w:t>
      </w:r>
      <w:r w:rsidR="00F54F5B" w:rsidRPr="005B550A">
        <w:rPr>
          <w:sz w:val="24"/>
          <w:szCs w:val="24"/>
        </w:rPr>
        <w:t xml:space="preserve"> и представленные одновременно с ним материалы в основном соответствуют требованиям </w:t>
      </w:r>
      <w:r w:rsidR="00B72EE5">
        <w:rPr>
          <w:sz w:val="24"/>
          <w:szCs w:val="24"/>
        </w:rPr>
        <w:t xml:space="preserve"> к структуре и содержанию </w:t>
      </w:r>
      <w:r w:rsidR="00F54F5B" w:rsidRPr="005B550A">
        <w:rPr>
          <w:sz w:val="24"/>
          <w:szCs w:val="24"/>
        </w:rPr>
        <w:t>Бюджетно</w:t>
      </w:r>
      <w:r w:rsidR="00B72EE5">
        <w:rPr>
          <w:sz w:val="24"/>
          <w:szCs w:val="24"/>
        </w:rPr>
        <w:t>му</w:t>
      </w:r>
      <w:r w:rsidR="00F54F5B" w:rsidRPr="005B550A">
        <w:rPr>
          <w:sz w:val="24"/>
          <w:szCs w:val="24"/>
        </w:rPr>
        <w:t xml:space="preserve"> кодекс</w:t>
      </w:r>
      <w:r w:rsidR="00B72EE5">
        <w:rPr>
          <w:sz w:val="24"/>
          <w:szCs w:val="24"/>
        </w:rPr>
        <w:t>у</w:t>
      </w:r>
      <w:r w:rsidR="00F54F5B" w:rsidRPr="005B550A">
        <w:rPr>
          <w:sz w:val="24"/>
          <w:szCs w:val="24"/>
        </w:rPr>
        <w:t xml:space="preserve"> Российской Федерации, установленные </w:t>
      </w:r>
      <w:r w:rsidR="00F54F5B" w:rsidRPr="005B550A">
        <w:rPr>
          <w:rStyle w:val="2d"/>
          <w:b w:val="0"/>
          <w:sz w:val="24"/>
          <w:szCs w:val="24"/>
        </w:rPr>
        <w:t xml:space="preserve">ст. 184.1 и ст. 184.2 </w:t>
      </w:r>
      <w:r w:rsidR="00B50672" w:rsidRPr="005B550A">
        <w:rPr>
          <w:rStyle w:val="2d"/>
          <w:b w:val="0"/>
          <w:sz w:val="24"/>
          <w:szCs w:val="24"/>
        </w:rPr>
        <w:t xml:space="preserve">, а также </w:t>
      </w:r>
      <w:r w:rsidRPr="005B550A">
        <w:rPr>
          <w:sz w:val="24"/>
          <w:szCs w:val="24"/>
        </w:rPr>
        <w:t xml:space="preserve">  ст. 23,24  Решения </w:t>
      </w:r>
      <w:proofErr w:type="spellStart"/>
      <w:r w:rsidRPr="005B550A">
        <w:rPr>
          <w:sz w:val="24"/>
          <w:szCs w:val="24"/>
        </w:rPr>
        <w:t>Лесосибирского</w:t>
      </w:r>
      <w:proofErr w:type="spellEnd"/>
      <w:r w:rsidRPr="005B550A">
        <w:rPr>
          <w:sz w:val="24"/>
          <w:szCs w:val="24"/>
        </w:rPr>
        <w:t xml:space="preserve"> городского Совета депутатов № 177 от 26.05.2017г. « Об утверждении Положения о бюджетном процессе в городе Лесосибирске».</w:t>
      </w:r>
    </w:p>
    <w:p w:rsidR="000250C1" w:rsidRDefault="00983F27" w:rsidP="000250C1">
      <w:pPr>
        <w:pStyle w:val="2c"/>
        <w:shd w:val="clear" w:color="auto" w:fill="auto"/>
        <w:spacing w:line="240" w:lineRule="auto"/>
        <w:ind w:firstLine="142"/>
        <w:jc w:val="both"/>
        <w:rPr>
          <w:sz w:val="24"/>
          <w:szCs w:val="24"/>
        </w:rPr>
      </w:pPr>
      <w:r w:rsidRPr="005B550A">
        <w:rPr>
          <w:sz w:val="24"/>
          <w:szCs w:val="24"/>
        </w:rPr>
        <w:t xml:space="preserve"> </w:t>
      </w:r>
      <w:r w:rsidR="002357D1" w:rsidRPr="009809A7">
        <w:rPr>
          <w:sz w:val="24"/>
          <w:szCs w:val="24"/>
        </w:rPr>
        <w:t>В соответствии с требованиями ст. 184.1 Бюджетного кодекса Российской Федерации:</w:t>
      </w:r>
    </w:p>
    <w:p w:rsidR="002357D1" w:rsidRPr="009809A7" w:rsidRDefault="003571C4" w:rsidP="000250C1">
      <w:pPr>
        <w:pStyle w:val="2c"/>
        <w:shd w:val="clear" w:color="auto" w:fill="auto"/>
        <w:spacing w:line="240" w:lineRule="auto"/>
        <w:ind w:firstLine="142"/>
        <w:jc w:val="both"/>
        <w:rPr>
          <w:sz w:val="24"/>
          <w:szCs w:val="24"/>
        </w:rPr>
      </w:pPr>
      <w:r>
        <w:rPr>
          <w:szCs w:val="24"/>
        </w:rPr>
        <w:t xml:space="preserve"> </w:t>
      </w:r>
      <w:r w:rsidR="0043772A">
        <w:rPr>
          <w:szCs w:val="24"/>
        </w:rPr>
        <w:t xml:space="preserve">    </w:t>
      </w:r>
      <w:r>
        <w:rPr>
          <w:szCs w:val="24"/>
        </w:rPr>
        <w:t xml:space="preserve">  </w:t>
      </w:r>
      <w:r w:rsidR="00375FE3">
        <w:rPr>
          <w:szCs w:val="24"/>
        </w:rPr>
        <w:t xml:space="preserve">- </w:t>
      </w:r>
      <w:r w:rsidR="002357D1" w:rsidRPr="009809A7">
        <w:rPr>
          <w:sz w:val="24"/>
          <w:szCs w:val="24"/>
        </w:rPr>
        <w:t>решением о бюджете должны быть установлены условно утверждаемые (утвержденные) расходы: в первый год планового периода (202</w:t>
      </w:r>
      <w:r w:rsidR="004E0EEB">
        <w:rPr>
          <w:sz w:val="24"/>
          <w:szCs w:val="24"/>
        </w:rPr>
        <w:t>4</w:t>
      </w:r>
      <w:r w:rsidR="002357D1" w:rsidRPr="009809A7">
        <w:rPr>
          <w:sz w:val="24"/>
          <w:szCs w:val="24"/>
        </w:rPr>
        <w:t xml:space="preserve"> год) не менее 2,5 % от общей суммы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 </w:t>
      </w:r>
      <w:r w:rsidR="004E0EEB">
        <w:rPr>
          <w:sz w:val="24"/>
          <w:szCs w:val="24"/>
        </w:rPr>
        <w:t>32 200.0</w:t>
      </w:r>
      <w:r w:rsidR="002357D1" w:rsidRPr="009809A7">
        <w:rPr>
          <w:sz w:val="24"/>
          <w:szCs w:val="24"/>
        </w:rPr>
        <w:t xml:space="preserve"> тыс. руб</w:t>
      </w:r>
      <w:r>
        <w:rPr>
          <w:szCs w:val="24"/>
        </w:rPr>
        <w:t>.</w:t>
      </w:r>
      <w:r w:rsidR="002357D1" w:rsidRPr="009809A7">
        <w:rPr>
          <w:sz w:val="24"/>
          <w:szCs w:val="24"/>
        </w:rPr>
        <w:t>, и не менее 5 % во второй год планового периода (202</w:t>
      </w:r>
      <w:r w:rsidR="004E0EEB">
        <w:rPr>
          <w:sz w:val="24"/>
          <w:szCs w:val="24"/>
        </w:rPr>
        <w:t>5</w:t>
      </w:r>
      <w:r w:rsidR="002357D1" w:rsidRPr="009809A7">
        <w:rPr>
          <w:sz w:val="24"/>
          <w:szCs w:val="24"/>
        </w:rPr>
        <w:t xml:space="preserve"> год) – </w:t>
      </w:r>
      <w:r w:rsidR="004E0EEB">
        <w:rPr>
          <w:sz w:val="24"/>
          <w:szCs w:val="24"/>
        </w:rPr>
        <w:t>66 700</w:t>
      </w:r>
      <w:r>
        <w:rPr>
          <w:szCs w:val="24"/>
        </w:rPr>
        <w:t>.</w:t>
      </w:r>
      <w:r w:rsidR="002357D1" w:rsidRPr="009809A7">
        <w:rPr>
          <w:sz w:val="24"/>
          <w:szCs w:val="24"/>
        </w:rPr>
        <w:t>0 тыс. руб</w:t>
      </w:r>
      <w:r>
        <w:rPr>
          <w:szCs w:val="24"/>
        </w:rPr>
        <w:t>.;</w:t>
      </w:r>
      <w:r w:rsidR="002357D1" w:rsidRPr="009809A7">
        <w:rPr>
          <w:sz w:val="24"/>
          <w:szCs w:val="24"/>
        </w:rPr>
        <w:t xml:space="preserve"> </w:t>
      </w:r>
    </w:p>
    <w:p w:rsidR="00CB2EBC" w:rsidRDefault="003571C4" w:rsidP="00CB2EBC">
      <w:pPr>
        <w:spacing w:before="120"/>
        <w:jc w:val="both"/>
        <w:rPr>
          <w:sz w:val="24"/>
          <w:szCs w:val="24"/>
        </w:rPr>
      </w:pPr>
      <w:r>
        <w:rPr>
          <w:sz w:val="24"/>
          <w:szCs w:val="24"/>
        </w:rPr>
        <w:t xml:space="preserve">   </w:t>
      </w:r>
      <w:r w:rsidR="000D7CCF">
        <w:rPr>
          <w:sz w:val="24"/>
          <w:szCs w:val="24"/>
        </w:rPr>
        <w:t xml:space="preserve">  </w:t>
      </w:r>
      <w:r w:rsidR="0043772A">
        <w:rPr>
          <w:sz w:val="24"/>
          <w:szCs w:val="24"/>
        </w:rPr>
        <w:t xml:space="preserve">   </w:t>
      </w:r>
      <w:r w:rsidR="000D7CCF">
        <w:rPr>
          <w:sz w:val="24"/>
          <w:szCs w:val="24"/>
        </w:rPr>
        <w:t xml:space="preserve"> </w:t>
      </w:r>
      <w:r>
        <w:rPr>
          <w:sz w:val="24"/>
          <w:szCs w:val="24"/>
        </w:rPr>
        <w:t>-</w:t>
      </w:r>
      <w:r w:rsidR="000D7CCF">
        <w:rPr>
          <w:sz w:val="24"/>
          <w:szCs w:val="24"/>
        </w:rPr>
        <w:t xml:space="preserve"> </w:t>
      </w:r>
      <w:r w:rsidR="002357D1" w:rsidRPr="009809A7">
        <w:rPr>
          <w:sz w:val="24"/>
          <w:szCs w:val="24"/>
        </w:rPr>
        <w:t>в</w:t>
      </w:r>
      <w:r w:rsidR="005808D7">
        <w:rPr>
          <w:sz w:val="24"/>
          <w:szCs w:val="24"/>
        </w:rPr>
        <w:t xml:space="preserve"> </w:t>
      </w:r>
      <w:r w:rsidR="002357D1" w:rsidRPr="009809A7">
        <w:rPr>
          <w:sz w:val="24"/>
          <w:szCs w:val="24"/>
        </w:rPr>
        <w:t>ведомственной</w:t>
      </w:r>
      <w:r w:rsidR="005808D7">
        <w:rPr>
          <w:sz w:val="24"/>
          <w:szCs w:val="24"/>
        </w:rPr>
        <w:t xml:space="preserve"> </w:t>
      </w:r>
      <w:r w:rsidR="002357D1" w:rsidRPr="009809A7">
        <w:rPr>
          <w:sz w:val="24"/>
          <w:szCs w:val="24"/>
        </w:rPr>
        <w:t xml:space="preserve">и функциональной структуре бюджета города  </w:t>
      </w:r>
      <w:r w:rsidR="002357D1" w:rsidRPr="009809A7">
        <w:rPr>
          <w:sz w:val="24"/>
          <w:szCs w:val="24"/>
        </w:rPr>
        <w:br/>
        <w:t>на 202</w:t>
      </w:r>
      <w:r w:rsidR="0058498A">
        <w:rPr>
          <w:sz w:val="24"/>
          <w:szCs w:val="24"/>
        </w:rPr>
        <w:t>3</w:t>
      </w:r>
      <w:r w:rsidR="002357D1" w:rsidRPr="009809A7">
        <w:rPr>
          <w:sz w:val="24"/>
          <w:szCs w:val="24"/>
        </w:rPr>
        <w:t xml:space="preserve"> год и на плановый период 202</w:t>
      </w:r>
      <w:r w:rsidR="0058498A">
        <w:rPr>
          <w:sz w:val="24"/>
          <w:szCs w:val="24"/>
        </w:rPr>
        <w:t>4</w:t>
      </w:r>
      <w:r w:rsidR="002357D1" w:rsidRPr="009809A7">
        <w:rPr>
          <w:sz w:val="24"/>
          <w:szCs w:val="24"/>
        </w:rPr>
        <w:t>-202</w:t>
      </w:r>
      <w:r w:rsidR="0058498A">
        <w:rPr>
          <w:sz w:val="24"/>
          <w:szCs w:val="24"/>
        </w:rPr>
        <w:t>5</w:t>
      </w:r>
      <w:r w:rsidR="002357D1" w:rsidRPr="009809A7">
        <w:rPr>
          <w:sz w:val="24"/>
          <w:szCs w:val="24"/>
        </w:rPr>
        <w:t xml:space="preserve"> годов выделяются все публичные нормативные </w:t>
      </w:r>
      <w:r w:rsidR="002357D1" w:rsidRPr="009809A7">
        <w:rPr>
          <w:sz w:val="24"/>
          <w:szCs w:val="24"/>
        </w:rPr>
        <w:lastRenderedPageBreak/>
        <w:t>обязательства, общий объем которых установлен настоящим проектом решения</w:t>
      </w:r>
      <w:r w:rsidR="003D175C">
        <w:rPr>
          <w:sz w:val="24"/>
          <w:szCs w:val="24"/>
        </w:rPr>
        <w:t xml:space="preserve"> о бюджете, </w:t>
      </w:r>
      <w:r w:rsidR="002357D1" w:rsidRPr="009809A7">
        <w:rPr>
          <w:sz w:val="24"/>
          <w:szCs w:val="24"/>
        </w:rPr>
        <w:t xml:space="preserve"> в сумме </w:t>
      </w:r>
      <w:r w:rsidR="0058498A">
        <w:rPr>
          <w:sz w:val="24"/>
          <w:szCs w:val="24"/>
        </w:rPr>
        <w:t>–</w:t>
      </w:r>
      <w:r w:rsidR="000D7CCF">
        <w:rPr>
          <w:sz w:val="24"/>
          <w:szCs w:val="24"/>
        </w:rPr>
        <w:t xml:space="preserve"> </w:t>
      </w:r>
      <w:r w:rsidR="0058498A">
        <w:rPr>
          <w:sz w:val="24"/>
          <w:szCs w:val="24"/>
        </w:rPr>
        <w:t>5 807.4</w:t>
      </w:r>
      <w:r w:rsidR="002357D1" w:rsidRPr="009809A7">
        <w:rPr>
          <w:sz w:val="24"/>
          <w:szCs w:val="24"/>
        </w:rPr>
        <w:t xml:space="preserve"> тыс. руб</w:t>
      </w:r>
      <w:r w:rsidR="003D175C">
        <w:rPr>
          <w:sz w:val="24"/>
          <w:szCs w:val="24"/>
        </w:rPr>
        <w:t>. -</w:t>
      </w:r>
      <w:r w:rsidR="002357D1" w:rsidRPr="009809A7">
        <w:rPr>
          <w:sz w:val="24"/>
          <w:szCs w:val="24"/>
        </w:rPr>
        <w:t xml:space="preserve"> по </w:t>
      </w:r>
      <w:r w:rsidR="0058498A">
        <w:rPr>
          <w:sz w:val="24"/>
          <w:szCs w:val="24"/>
        </w:rPr>
        <w:t>1 935.8</w:t>
      </w:r>
      <w:r w:rsidR="002357D1" w:rsidRPr="009809A7">
        <w:rPr>
          <w:sz w:val="24"/>
          <w:szCs w:val="24"/>
        </w:rPr>
        <w:t xml:space="preserve"> тыс. руб</w:t>
      </w:r>
      <w:r w:rsidR="003D175C">
        <w:rPr>
          <w:sz w:val="24"/>
          <w:szCs w:val="24"/>
        </w:rPr>
        <w:t>.</w:t>
      </w:r>
      <w:r w:rsidR="0058498A">
        <w:rPr>
          <w:sz w:val="24"/>
          <w:szCs w:val="24"/>
        </w:rPr>
        <w:t xml:space="preserve"> ежегодно;</w:t>
      </w:r>
      <w:r w:rsidR="002357D1" w:rsidRPr="009809A7">
        <w:rPr>
          <w:sz w:val="24"/>
          <w:szCs w:val="24"/>
        </w:rPr>
        <w:t xml:space="preserve"> </w:t>
      </w:r>
    </w:p>
    <w:p w:rsidR="002357D1" w:rsidRPr="009809A7" w:rsidRDefault="00CB2EBC" w:rsidP="00CB2EBC">
      <w:pPr>
        <w:spacing w:before="120"/>
        <w:jc w:val="both"/>
        <w:rPr>
          <w:sz w:val="24"/>
          <w:szCs w:val="24"/>
        </w:rPr>
      </w:pPr>
      <w:r>
        <w:rPr>
          <w:sz w:val="24"/>
          <w:szCs w:val="24"/>
        </w:rPr>
        <w:t xml:space="preserve"> </w:t>
      </w:r>
      <w:r w:rsidR="005808D7">
        <w:rPr>
          <w:sz w:val="24"/>
          <w:szCs w:val="24"/>
        </w:rPr>
        <w:t xml:space="preserve">  </w:t>
      </w:r>
      <w:r>
        <w:rPr>
          <w:sz w:val="24"/>
          <w:szCs w:val="24"/>
        </w:rPr>
        <w:t xml:space="preserve"> </w:t>
      </w:r>
      <w:r w:rsidR="00D41843">
        <w:rPr>
          <w:sz w:val="24"/>
          <w:szCs w:val="24"/>
        </w:rPr>
        <w:t xml:space="preserve"> </w:t>
      </w:r>
      <w:r w:rsidR="002357D1" w:rsidRPr="009809A7">
        <w:rPr>
          <w:sz w:val="24"/>
          <w:szCs w:val="24"/>
        </w:rPr>
        <w:t xml:space="preserve">В соответствии со ст. 69.2 Бюджетного кодекса Российской Федерации при составлении проекта </w:t>
      </w:r>
      <w:r w:rsidR="002511F1">
        <w:rPr>
          <w:sz w:val="24"/>
          <w:szCs w:val="24"/>
        </w:rPr>
        <w:t xml:space="preserve"> решения о </w:t>
      </w:r>
      <w:r w:rsidR="002357D1" w:rsidRPr="009809A7">
        <w:rPr>
          <w:sz w:val="24"/>
          <w:szCs w:val="24"/>
        </w:rPr>
        <w:t>бюджет</w:t>
      </w:r>
      <w:r w:rsidR="002511F1">
        <w:rPr>
          <w:sz w:val="24"/>
          <w:szCs w:val="24"/>
        </w:rPr>
        <w:t xml:space="preserve">е, </w:t>
      </w:r>
      <w:r w:rsidR="002357D1" w:rsidRPr="009809A7">
        <w:rPr>
          <w:sz w:val="24"/>
          <w:szCs w:val="24"/>
        </w:rPr>
        <w:t xml:space="preserve"> для определения объема субсидий на выполнение муниципального задания бюджетным или автономным учреждением использовались показатели муниципального</w:t>
      </w:r>
      <w:r w:rsidR="002357D1" w:rsidRPr="009809A7">
        <w:rPr>
          <w:color w:val="FF0000"/>
          <w:sz w:val="24"/>
          <w:szCs w:val="24"/>
        </w:rPr>
        <w:t xml:space="preserve"> </w:t>
      </w:r>
      <w:r w:rsidR="002357D1" w:rsidRPr="009809A7">
        <w:rPr>
          <w:sz w:val="24"/>
          <w:szCs w:val="24"/>
        </w:rPr>
        <w:t>задания.</w:t>
      </w:r>
    </w:p>
    <w:p w:rsidR="002357D1" w:rsidRPr="009809A7" w:rsidRDefault="00CB2EBC" w:rsidP="00CB2EBC">
      <w:pPr>
        <w:autoSpaceDE w:val="0"/>
        <w:autoSpaceDN w:val="0"/>
        <w:adjustRightInd w:val="0"/>
        <w:spacing w:before="120"/>
        <w:jc w:val="both"/>
        <w:rPr>
          <w:sz w:val="24"/>
          <w:szCs w:val="24"/>
        </w:rPr>
      </w:pPr>
      <w:r>
        <w:rPr>
          <w:sz w:val="24"/>
          <w:szCs w:val="24"/>
        </w:rPr>
        <w:t xml:space="preserve"> </w:t>
      </w:r>
      <w:r w:rsidR="005808D7">
        <w:rPr>
          <w:sz w:val="24"/>
          <w:szCs w:val="24"/>
        </w:rPr>
        <w:t xml:space="preserve">  </w:t>
      </w:r>
      <w:r w:rsidR="00D41843">
        <w:rPr>
          <w:sz w:val="24"/>
          <w:szCs w:val="24"/>
        </w:rPr>
        <w:t xml:space="preserve"> </w:t>
      </w:r>
      <w:r>
        <w:rPr>
          <w:sz w:val="24"/>
          <w:szCs w:val="24"/>
        </w:rPr>
        <w:t xml:space="preserve"> </w:t>
      </w:r>
      <w:r w:rsidR="002357D1" w:rsidRPr="009809A7">
        <w:rPr>
          <w:sz w:val="24"/>
          <w:szCs w:val="24"/>
        </w:rPr>
        <w:t>Статьями 78-78.1 Бюджетного кодекса Российской Федерации при составлении проекта решения</w:t>
      </w:r>
      <w:r>
        <w:rPr>
          <w:sz w:val="24"/>
          <w:szCs w:val="24"/>
        </w:rPr>
        <w:t xml:space="preserve"> о бюджете</w:t>
      </w:r>
      <w:r w:rsidR="002357D1" w:rsidRPr="009809A7">
        <w:rPr>
          <w:sz w:val="24"/>
          <w:szCs w:val="24"/>
        </w:rPr>
        <w:t xml:space="preserve"> предусматривается предоставление субсидий некоммерческим организациям, субсидии на возмещение затрат, перевозки пассажиров автомобильным видом транспорта.</w:t>
      </w:r>
    </w:p>
    <w:p w:rsidR="002357D1" w:rsidRPr="009809A7" w:rsidRDefault="005808D7" w:rsidP="002511F1">
      <w:pPr>
        <w:autoSpaceDE w:val="0"/>
        <w:autoSpaceDN w:val="0"/>
        <w:adjustRightInd w:val="0"/>
        <w:spacing w:before="120"/>
        <w:jc w:val="both"/>
        <w:rPr>
          <w:sz w:val="24"/>
          <w:szCs w:val="24"/>
        </w:rPr>
      </w:pPr>
      <w:r>
        <w:rPr>
          <w:sz w:val="24"/>
          <w:szCs w:val="24"/>
        </w:rPr>
        <w:t xml:space="preserve">   </w:t>
      </w:r>
      <w:r w:rsidR="002511F1">
        <w:rPr>
          <w:sz w:val="24"/>
          <w:szCs w:val="24"/>
        </w:rPr>
        <w:t xml:space="preserve"> </w:t>
      </w:r>
      <w:r w:rsidR="00D41843">
        <w:rPr>
          <w:sz w:val="24"/>
          <w:szCs w:val="24"/>
        </w:rPr>
        <w:t xml:space="preserve"> </w:t>
      </w:r>
      <w:r w:rsidR="002357D1" w:rsidRPr="009809A7">
        <w:rPr>
          <w:sz w:val="24"/>
          <w:szCs w:val="24"/>
        </w:rPr>
        <w:t>Статьей 81 Бюджетного кодекса Российской Федерации проектом решения</w:t>
      </w:r>
      <w:r w:rsidR="002511F1">
        <w:rPr>
          <w:sz w:val="24"/>
          <w:szCs w:val="24"/>
        </w:rPr>
        <w:t xml:space="preserve"> о бюджете,</w:t>
      </w:r>
      <w:r w:rsidR="002357D1" w:rsidRPr="009809A7">
        <w:rPr>
          <w:sz w:val="24"/>
          <w:szCs w:val="24"/>
        </w:rPr>
        <w:t xml:space="preserve"> утверждается объем бюджетных ассигнований резервного фонда на 202</w:t>
      </w:r>
      <w:r w:rsidR="00582368">
        <w:rPr>
          <w:sz w:val="24"/>
          <w:szCs w:val="24"/>
        </w:rPr>
        <w:t>3</w:t>
      </w:r>
      <w:r w:rsidR="002357D1" w:rsidRPr="009809A7">
        <w:rPr>
          <w:sz w:val="24"/>
          <w:szCs w:val="24"/>
        </w:rPr>
        <w:t xml:space="preserve"> год в сумме </w:t>
      </w:r>
      <w:r w:rsidR="002511F1">
        <w:rPr>
          <w:sz w:val="24"/>
          <w:szCs w:val="24"/>
        </w:rPr>
        <w:t xml:space="preserve"> </w:t>
      </w:r>
      <w:r w:rsidR="00582368">
        <w:rPr>
          <w:sz w:val="24"/>
          <w:szCs w:val="24"/>
        </w:rPr>
        <w:t xml:space="preserve">                              </w:t>
      </w:r>
      <w:r w:rsidR="002511F1">
        <w:rPr>
          <w:sz w:val="24"/>
          <w:szCs w:val="24"/>
        </w:rPr>
        <w:t xml:space="preserve">- </w:t>
      </w:r>
      <w:r w:rsidR="00582368">
        <w:rPr>
          <w:sz w:val="24"/>
          <w:szCs w:val="24"/>
        </w:rPr>
        <w:t>5 00</w:t>
      </w:r>
      <w:r w:rsidR="002357D1" w:rsidRPr="009809A7">
        <w:rPr>
          <w:sz w:val="24"/>
          <w:szCs w:val="24"/>
        </w:rPr>
        <w:t>0</w:t>
      </w:r>
      <w:r w:rsidR="00582368">
        <w:rPr>
          <w:sz w:val="24"/>
          <w:szCs w:val="24"/>
        </w:rPr>
        <w:t xml:space="preserve">.0 </w:t>
      </w:r>
      <w:r w:rsidR="002357D1" w:rsidRPr="009809A7">
        <w:rPr>
          <w:sz w:val="24"/>
          <w:szCs w:val="24"/>
        </w:rPr>
        <w:t> тыс. руб</w:t>
      </w:r>
      <w:r w:rsidR="002511F1">
        <w:rPr>
          <w:sz w:val="24"/>
          <w:szCs w:val="24"/>
        </w:rPr>
        <w:t>.</w:t>
      </w:r>
      <w:r w:rsidR="002357D1" w:rsidRPr="009809A7">
        <w:rPr>
          <w:sz w:val="24"/>
          <w:szCs w:val="24"/>
        </w:rPr>
        <w:t>, на 202</w:t>
      </w:r>
      <w:r w:rsidR="00582368">
        <w:rPr>
          <w:sz w:val="24"/>
          <w:szCs w:val="24"/>
        </w:rPr>
        <w:t>4</w:t>
      </w:r>
      <w:r w:rsidR="002357D1" w:rsidRPr="009809A7">
        <w:rPr>
          <w:sz w:val="24"/>
          <w:szCs w:val="24"/>
        </w:rPr>
        <w:t xml:space="preserve"> </w:t>
      </w:r>
      <w:r w:rsidR="002511F1">
        <w:rPr>
          <w:sz w:val="24"/>
          <w:szCs w:val="24"/>
        </w:rPr>
        <w:t xml:space="preserve"> - 202</w:t>
      </w:r>
      <w:r w:rsidR="00582368">
        <w:rPr>
          <w:sz w:val="24"/>
          <w:szCs w:val="24"/>
        </w:rPr>
        <w:t>5</w:t>
      </w:r>
      <w:r w:rsidR="002511F1">
        <w:rPr>
          <w:sz w:val="24"/>
          <w:szCs w:val="24"/>
        </w:rPr>
        <w:t xml:space="preserve"> года  -  по </w:t>
      </w:r>
      <w:r w:rsidR="002357D1" w:rsidRPr="009809A7">
        <w:rPr>
          <w:sz w:val="24"/>
          <w:szCs w:val="24"/>
        </w:rPr>
        <w:t xml:space="preserve"> 500</w:t>
      </w:r>
      <w:r w:rsidR="00582368">
        <w:rPr>
          <w:sz w:val="24"/>
          <w:szCs w:val="24"/>
        </w:rPr>
        <w:t>0.0</w:t>
      </w:r>
      <w:r w:rsidR="002357D1" w:rsidRPr="009809A7">
        <w:rPr>
          <w:sz w:val="24"/>
          <w:szCs w:val="24"/>
        </w:rPr>
        <w:t> тыс. руб</w:t>
      </w:r>
      <w:r w:rsidR="002511F1">
        <w:rPr>
          <w:sz w:val="24"/>
          <w:szCs w:val="24"/>
        </w:rPr>
        <w:t>. ежегодно</w:t>
      </w:r>
      <w:r w:rsidR="002357D1" w:rsidRPr="009809A7">
        <w:rPr>
          <w:sz w:val="24"/>
          <w:szCs w:val="24"/>
        </w:rPr>
        <w:t>.</w:t>
      </w:r>
    </w:p>
    <w:p w:rsidR="002357D1" w:rsidRPr="009809A7" w:rsidRDefault="005808D7" w:rsidP="005808D7">
      <w:pPr>
        <w:autoSpaceDE w:val="0"/>
        <w:autoSpaceDN w:val="0"/>
        <w:adjustRightInd w:val="0"/>
        <w:spacing w:before="120"/>
        <w:jc w:val="both"/>
        <w:rPr>
          <w:sz w:val="24"/>
          <w:szCs w:val="24"/>
        </w:rPr>
      </w:pPr>
      <w:r>
        <w:rPr>
          <w:sz w:val="24"/>
          <w:szCs w:val="24"/>
        </w:rPr>
        <w:t xml:space="preserve"> </w:t>
      </w:r>
      <w:r w:rsidR="00FC1C03">
        <w:rPr>
          <w:sz w:val="24"/>
          <w:szCs w:val="24"/>
        </w:rPr>
        <w:t xml:space="preserve"> </w:t>
      </w:r>
      <w:r w:rsidR="00D41843">
        <w:rPr>
          <w:sz w:val="24"/>
          <w:szCs w:val="24"/>
        </w:rPr>
        <w:t xml:space="preserve">  </w:t>
      </w:r>
      <w:r w:rsidR="00FC1C03">
        <w:rPr>
          <w:sz w:val="24"/>
          <w:szCs w:val="24"/>
        </w:rPr>
        <w:t xml:space="preserve">   </w:t>
      </w:r>
      <w:r w:rsidR="002357D1" w:rsidRPr="009809A7">
        <w:rPr>
          <w:sz w:val="24"/>
          <w:szCs w:val="24"/>
        </w:rPr>
        <w:t>В соответствии со ст</w:t>
      </w:r>
      <w:r w:rsidR="00822D2F">
        <w:rPr>
          <w:sz w:val="24"/>
          <w:szCs w:val="24"/>
        </w:rPr>
        <w:t>атьей</w:t>
      </w:r>
      <w:r w:rsidR="002357D1" w:rsidRPr="009809A7">
        <w:rPr>
          <w:sz w:val="24"/>
          <w:szCs w:val="24"/>
        </w:rPr>
        <w:t xml:space="preserve"> 179.4 Бюджетного Кодекса Российской Федерации проектом решения </w:t>
      </w:r>
      <w:r>
        <w:rPr>
          <w:sz w:val="24"/>
          <w:szCs w:val="24"/>
        </w:rPr>
        <w:t xml:space="preserve"> о бюджете, </w:t>
      </w:r>
      <w:r w:rsidR="002357D1" w:rsidRPr="009809A7">
        <w:rPr>
          <w:sz w:val="24"/>
          <w:szCs w:val="24"/>
        </w:rPr>
        <w:t>утвержден объем бюджетных ассигнований дорожного фонда города Лесосибирска в сумме</w:t>
      </w:r>
      <w:r>
        <w:rPr>
          <w:sz w:val="24"/>
          <w:szCs w:val="24"/>
        </w:rPr>
        <w:t xml:space="preserve"> -</w:t>
      </w:r>
      <w:r w:rsidR="002357D1" w:rsidRPr="009809A7">
        <w:rPr>
          <w:sz w:val="24"/>
          <w:szCs w:val="24"/>
        </w:rPr>
        <w:t xml:space="preserve"> </w:t>
      </w:r>
      <w:r w:rsidR="00822D2F">
        <w:rPr>
          <w:sz w:val="24"/>
          <w:szCs w:val="24"/>
        </w:rPr>
        <w:t xml:space="preserve"> 196 498.8</w:t>
      </w:r>
      <w:r w:rsidR="002357D1" w:rsidRPr="009809A7">
        <w:rPr>
          <w:sz w:val="24"/>
          <w:szCs w:val="24"/>
        </w:rPr>
        <w:t> тыс. руб</w:t>
      </w:r>
      <w:r>
        <w:rPr>
          <w:sz w:val="24"/>
          <w:szCs w:val="24"/>
        </w:rPr>
        <w:t xml:space="preserve">., в том числе: </w:t>
      </w:r>
      <w:r w:rsidR="002357D1" w:rsidRPr="009809A7">
        <w:rPr>
          <w:sz w:val="24"/>
          <w:szCs w:val="24"/>
        </w:rPr>
        <w:t>в 202</w:t>
      </w:r>
      <w:r w:rsidR="00822D2F">
        <w:rPr>
          <w:sz w:val="24"/>
          <w:szCs w:val="24"/>
        </w:rPr>
        <w:t>3</w:t>
      </w:r>
      <w:r w:rsidR="002357D1" w:rsidRPr="009809A7">
        <w:rPr>
          <w:sz w:val="24"/>
          <w:szCs w:val="24"/>
        </w:rPr>
        <w:t xml:space="preserve"> году – </w:t>
      </w:r>
      <w:r w:rsidR="00822D2F">
        <w:rPr>
          <w:sz w:val="24"/>
          <w:szCs w:val="24"/>
        </w:rPr>
        <w:t>71 581.7</w:t>
      </w:r>
      <w:r w:rsidR="002357D1" w:rsidRPr="009809A7">
        <w:rPr>
          <w:sz w:val="24"/>
          <w:szCs w:val="24"/>
        </w:rPr>
        <w:t> тыс. руб</w:t>
      </w:r>
      <w:r>
        <w:rPr>
          <w:sz w:val="24"/>
          <w:szCs w:val="24"/>
        </w:rPr>
        <w:t>.</w:t>
      </w:r>
      <w:r w:rsidR="002357D1" w:rsidRPr="009809A7">
        <w:rPr>
          <w:sz w:val="24"/>
          <w:szCs w:val="24"/>
        </w:rPr>
        <w:t>, в 202</w:t>
      </w:r>
      <w:r w:rsidR="00822D2F">
        <w:rPr>
          <w:sz w:val="24"/>
          <w:szCs w:val="24"/>
        </w:rPr>
        <w:t>4</w:t>
      </w:r>
      <w:r w:rsidR="002357D1" w:rsidRPr="009809A7">
        <w:rPr>
          <w:sz w:val="24"/>
          <w:szCs w:val="24"/>
        </w:rPr>
        <w:t xml:space="preserve"> году –</w:t>
      </w:r>
      <w:r w:rsidR="00822D2F">
        <w:rPr>
          <w:sz w:val="24"/>
          <w:szCs w:val="24"/>
        </w:rPr>
        <w:t>68 231.4</w:t>
      </w:r>
      <w:r w:rsidR="002357D1" w:rsidRPr="009809A7">
        <w:rPr>
          <w:sz w:val="24"/>
          <w:szCs w:val="24"/>
        </w:rPr>
        <w:t> тыс. руб</w:t>
      </w:r>
      <w:r>
        <w:rPr>
          <w:sz w:val="24"/>
          <w:szCs w:val="24"/>
        </w:rPr>
        <w:t>.</w:t>
      </w:r>
      <w:r w:rsidR="002357D1" w:rsidRPr="009809A7">
        <w:rPr>
          <w:sz w:val="24"/>
          <w:szCs w:val="24"/>
        </w:rPr>
        <w:t>, в 202</w:t>
      </w:r>
      <w:r w:rsidR="00822D2F">
        <w:rPr>
          <w:sz w:val="24"/>
          <w:szCs w:val="24"/>
        </w:rPr>
        <w:t>5</w:t>
      </w:r>
      <w:r w:rsidR="002357D1" w:rsidRPr="009809A7">
        <w:rPr>
          <w:sz w:val="24"/>
          <w:szCs w:val="24"/>
        </w:rPr>
        <w:t xml:space="preserve"> году – </w:t>
      </w:r>
      <w:r w:rsidR="00822D2F">
        <w:rPr>
          <w:sz w:val="24"/>
          <w:szCs w:val="24"/>
        </w:rPr>
        <w:t>56 685.7</w:t>
      </w:r>
      <w:r w:rsidR="002357D1" w:rsidRPr="009809A7">
        <w:rPr>
          <w:sz w:val="24"/>
          <w:szCs w:val="24"/>
        </w:rPr>
        <w:t> тыс. руб</w:t>
      </w:r>
      <w:r>
        <w:rPr>
          <w:sz w:val="24"/>
          <w:szCs w:val="24"/>
        </w:rPr>
        <w:t>.</w:t>
      </w:r>
      <w:r w:rsidR="002357D1" w:rsidRPr="009809A7">
        <w:rPr>
          <w:sz w:val="24"/>
          <w:szCs w:val="24"/>
        </w:rPr>
        <w:t xml:space="preserve"> </w:t>
      </w:r>
    </w:p>
    <w:p w:rsidR="002357D1" w:rsidRPr="009809A7" w:rsidRDefault="005808D7" w:rsidP="005808D7">
      <w:pPr>
        <w:autoSpaceDE w:val="0"/>
        <w:autoSpaceDN w:val="0"/>
        <w:adjustRightInd w:val="0"/>
        <w:spacing w:before="120"/>
        <w:jc w:val="both"/>
        <w:rPr>
          <w:sz w:val="24"/>
          <w:szCs w:val="24"/>
        </w:rPr>
      </w:pPr>
      <w:r>
        <w:rPr>
          <w:sz w:val="24"/>
          <w:szCs w:val="24"/>
        </w:rPr>
        <w:t xml:space="preserve"> </w:t>
      </w:r>
      <w:r w:rsidR="00FC1C03">
        <w:rPr>
          <w:sz w:val="24"/>
          <w:szCs w:val="24"/>
        </w:rPr>
        <w:t xml:space="preserve">    </w:t>
      </w:r>
      <w:r w:rsidR="00937BD6">
        <w:rPr>
          <w:sz w:val="24"/>
          <w:szCs w:val="24"/>
        </w:rPr>
        <w:t xml:space="preserve">  </w:t>
      </w:r>
      <w:r w:rsidR="002357D1" w:rsidRPr="009809A7">
        <w:rPr>
          <w:sz w:val="24"/>
          <w:szCs w:val="24"/>
        </w:rPr>
        <w:t>В соответствии со ст</w:t>
      </w:r>
      <w:r w:rsidR="00AB1BF6">
        <w:rPr>
          <w:sz w:val="24"/>
          <w:szCs w:val="24"/>
        </w:rPr>
        <w:t>атьей</w:t>
      </w:r>
      <w:r w:rsidR="002357D1" w:rsidRPr="009809A7">
        <w:rPr>
          <w:sz w:val="24"/>
          <w:szCs w:val="24"/>
        </w:rPr>
        <w:t xml:space="preserve"> 25 Решения </w:t>
      </w:r>
      <w:proofErr w:type="spellStart"/>
      <w:r w:rsidR="002357D1" w:rsidRPr="009809A7">
        <w:rPr>
          <w:sz w:val="24"/>
          <w:szCs w:val="24"/>
        </w:rPr>
        <w:t>Лесосибирского</w:t>
      </w:r>
      <w:proofErr w:type="spellEnd"/>
      <w:r w:rsidR="002357D1" w:rsidRPr="009809A7">
        <w:rPr>
          <w:sz w:val="24"/>
          <w:szCs w:val="24"/>
        </w:rPr>
        <w:t xml:space="preserve"> городского Совета депутатов от 26.05.2017 г. № 177 «Об утверждении Положения о бюджетном процессе в городе Лесосибирске» проектом решения</w:t>
      </w:r>
      <w:r>
        <w:rPr>
          <w:sz w:val="24"/>
          <w:szCs w:val="24"/>
        </w:rPr>
        <w:t xml:space="preserve"> о бюджете,  </w:t>
      </w:r>
      <w:r w:rsidR="002357D1" w:rsidRPr="009809A7">
        <w:rPr>
          <w:sz w:val="24"/>
          <w:szCs w:val="24"/>
        </w:rPr>
        <w:t xml:space="preserve"> утверждается </w:t>
      </w:r>
      <w:r>
        <w:rPr>
          <w:sz w:val="24"/>
          <w:szCs w:val="24"/>
        </w:rPr>
        <w:t xml:space="preserve"> «</w:t>
      </w:r>
      <w:r w:rsidR="002357D1" w:rsidRPr="009809A7">
        <w:rPr>
          <w:sz w:val="24"/>
          <w:szCs w:val="24"/>
        </w:rPr>
        <w:t>Перечень строек и объектов на 202</w:t>
      </w:r>
      <w:r w:rsidR="00AB1BF6">
        <w:rPr>
          <w:sz w:val="24"/>
          <w:szCs w:val="24"/>
        </w:rPr>
        <w:t>3</w:t>
      </w:r>
      <w:r w:rsidR="002357D1" w:rsidRPr="009809A7">
        <w:rPr>
          <w:sz w:val="24"/>
          <w:szCs w:val="24"/>
        </w:rPr>
        <w:t xml:space="preserve"> год и плановый период 202</w:t>
      </w:r>
      <w:r w:rsidR="00AB1BF6">
        <w:rPr>
          <w:sz w:val="24"/>
          <w:szCs w:val="24"/>
        </w:rPr>
        <w:t>4</w:t>
      </w:r>
      <w:r w:rsidR="002357D1" w:rsidRPr="009809A7">
        <w:rPr>
          <w:sz w:val="24"/>
          <w:szCs w:val="24"/>
        </w:rPr>
        <w:t>-202</w:t>
      </w:r>
      <w:r w:rsidR="00AB1BF6">
        <w:rPr>
          <w:sz w:val="24"/>
          <w:szCs w:val="24"/>
        </w:rPr>
        <w:t>5</w:t>
      </w:r>
      <w:r w:rsidR="002357D1" w:rsidRPr="009809A7">
        <w:rPr>
          <w:sz w:val="24"/>
          <w:szCs w:val="24"/>
        </w:rPr>
        <w:t xml:space="preserve"> годов</w:t>
      </w:r>
      <w:r>
        <w:rPr>
          <w:sz w:val="24"/>
          <w:szCs w:val="24"/>
        </w:rPr>
        <w:t xml:space="preserve">», </w:t>
      </w:r>
      <w:r w:rsidR="002357D1" w:rsidRPr="009809A7">
        <w:rPr>
          <w:sz w:val="24"/>
          <w:szCs w:val="24"/>
        </w:rPr>
        <w:t xml:space="preserve"> в сумме</w:t>
      </w:r>
      <w:r w:rsidR="00E052A5">
        <w:rPr>
          <w:sz w:val="24"/>
          <w:szCs w:val="24"/>
        </w:rPr>
        <w:t xml:space="preserve"> - </w:t>
      </w:r>
      <w:r w:rsidR="002357D1" w:rsidRPr="009809A7">
        <w:rPr>
          <w:sz w:val="24"/>
          <w:szCs w:val="24"/>
        </w:rPr>
        <w:t xml:space="preserve"> </w:t>
      </w:r>
      <w:r w:rsidR="00AB1BF6">
        <w:rPr>
          <w:sz w:val="24"/>
          <w:szCs w:val="24"/>
        </w:rPr>
        <w:t>1 823 445.0</w:t>
      </w:r>
      <w:r w:rsidR="002357D1" w:rsidRPr="009809A7">
        <w:rPr>
          <w:sz w:val="24"/>
          <w:szCs w:val="24"/>
        </w:rPr>
        <w:t> тыс. руб</w:t>
      </w:r>
      <w:r>
        <w:rPr>
          <w:sz w:val="24"/>
          <w:szCs w:val="24"/>
        </w:rPr>
        <w:t xml:space="preserve">., в том числе: </w:t>
      </w:r>
      <w:r w:rsidR="002357D1" w:rsidRPr="009809A7">
        <w:rPr>
          <w:sz w:val="24"/>
          <w:szCs w:val="24"/>
        </w:rPr>
        <w:t>в 202</w:t>
      </w:r>
      <w:r w:rsidR="00AB1BF6">
        <w:rPr>
          <w:sz w:val="24"/>
          <w:szCs w:val="24"/>
        </w:rPr>
        <w:t>3</w:t>
      </w:r>
      <w:r w:rsidR="002357D1" w:rsidRPr="009809A7">
        <w:rPr>
          <w:sz w:val="24"/>
          <w:szCs w:val="24"/>
        </w:rPr>
        <w:t xml:space="preserve"> году – 1</w:t>
      </w:r>
      <w:r w:rsidR="00AB1BF6">
        <w:rPr>
          <w:sz w:val="24"/>
          <w:szCs w:val="24"/>
        </w:rPr>
        <w:t> 700 778.4</w:t>
      </w:r>
      <w:r w:rsidR="002357D1" w:rsidRPr="009809A7">
        <w:rPr>
          <w:sz w:val="24"/>
          <w:szCs w:val="24"/>
        </w:rPr>
        <w:t> тыс. руб</w:t>
      </w:r>
      <w:r>
        <w:rPr>
          <w:sz w:val="24"/>
          <w:szCs w:val="24"/>
        </w:rPr>
        <w:t>.</w:t>
      </w:r>
      <w:r w:rsidR="002357D1" w:rsidRPr="009809A7">
        <w:rPr>
          <w:sz w:val="24"/>
          <w:szCs w:val="24"/>
        </w:rPr>
        <w:t>, в 202</w:t>
      </w:r>
      <w:r w:rsidR="00AB1BF6">
        <w:rPr>
          <w:sz w:val="24"/>
          <w:szCs w:val="24"/>
        </w:rPr>
        <w:t>4</w:t>
      </w:r>
      <w:r w:rsidR="002357D1" w:rsidRPr="009809A7">
        <w:rPr>
          <w:sz w:val="24"/>
          <w:szCs w:val="24"/>
        </w:rPr>
        <w:t xml:space="preserve"> году – </w:t>
      </w:r>
      <w:r w:rsidR="00AB1BF6">
        <w:rPr>
          <w:sz w:val="24"/>
          <w:szCs w:val="24"/>
        </w:rPr>
        <w:t>69 333.3</w:t>
      </w:r>
      <w:r w:rsidR="002357D1" w:rsidRPr="009809A7">
        <w:rPr>
          <w:sz w:val="24"/>
          <w:szCs w:val="24"/>
        </w:rPr>
        <w:t> тыс. руб</w:t>
      </w:r>
      <w:r>
        <w:rPr>
          <w:sz w:val="24"/>
          <w:szCs w:val="24"/>
        </w:rPr>
        <w:t>.</w:t>
      </w:r>
      <w:r w:rsidR="002357D1" w:rsidRPr="009809A7">
        <w:rPr>
          <w:sz w:val="24"/>
          <w:szCs w:val="24"/>
        </w:rPr>
        <w:t>, в 202</w:t>
      </w:r>
      <w:r w:rsidR="00AB1BF6">
        <w:rPr>
          <w:sz w:val="24"/>
          <w:szCs w:val="24"/>
        </w:rPr>
        <w:t>5</w:t>
      </w:r>
      <w:r w:rsidR="002357D1" w:rsidRPr="009809A7">
        <w:rPr>
          <w:sz w:val="24"/>
          <w:szCs w:val="24"/>
        </w:rPr>
        <w:t xml:space="preserve"> году – </w:t>
      </w:r>
      <w:r w:rsidR="00AB1BF6">
        <w:rPr>
          <w:sz w:val="24"/>
          <w:szCs w:val="24"/>
        </w:rPr>
        <w:t>53 333.3</w:t>
      </w:r>
      <w:r w:rsidR="002357D1" w:rsidRPr="009809A7">
        <w:rPr>
          <w:sz w:val="24"/>
          <w:szCs w:val="24"/>
        </w:rPr>
        <w:t> тыс. руб</w:t>
      </w:r>
      <w:r>
        <w:rPr>
          <w:sz w:val="24"/>
          <w:szCs w:val="24"/>
        </w:rPr>
        <w:t>.</w:t>
      </w:r>
      <w:r w:rsidR="002357D1" w:rsidRPr="009809A7">
        <w:rPr>
          <w:sz w:val="24"/>
          <w:szCs w:val="24"/>
        </w:rPr>
        <w:t>, в котором отражаются бюджетные ассигнования в форме капитальных вложений в объекты недвижимого имущества муниципальной собственности города Лесосибирска, а также бюджетные ассигнования за счет средств субсидии из краевого бюджета капитальных вложений в объекты капитального строительства муниципальной собственности.</w:t>
      </w:r>
    </w:p>
    <w:p w:rsidR="002357D1" w:rsidRPr="009809A7" w:rsidRDefault="00FC1C03" w:rsidP="00FC1C03">
      <w:pPr>
        <w:autoSpaceDE w:val="0"/>
        <w:autoSpaceDN w:val="0"/>
        <w:adjustRightInd w:val="0"/>
        <w:spacing w:before="120"/>
        <w:jc w:val="both"/>
        <w:rPr>
          <w:sz w:val="24"/>
          <w:szCs w:val="24"/>
        </w:rPr>
      </w:pPr>
      <w:r>
        <w:rPr>
          <w:sz w:val="24"/>
          <w:szCs w:val="24"/>
        </w:rPr>
        <w:t xml:space="preserve">  </w:t>
      </w:r>
      <w:r w:rsidR="00937BD6">
        <w:rPr>
          <w:sz w:val="24"/>
          <w:szCs w:val="24"/>
        </w:rPr>
        <w:t xml:space="preserve">   </w:t>
      </w:r>
      <w:r>
        <w:rPr>
          <w:sz w:val="24"/>
          <w:szCs w:val="24"/>
        </w:rPr>
        <w:t xml:space="preserve"> </w:t>
      </w:r>
      <w:r w:rsidR="002357D1" w:rsidRPr="009809A7">
        <w:rPr>
          <w:sz w:val="24"/>
          <w:szCs w:val="24"/>
        </w:rPr>
        <w:t>В соответствии со статьей 107 Бюджетного кодекса Российской Федерации в статье 5 проекта решения</w:t>
      </w:r>
      <w:r>
        <w:rPr>
          <w:sz w:val="24"/>
          <w:szCs w:val="24"/>
        </w:rPr>
        <w:t xml:space="preserve"> о бюджете,</w:t>
      </w:r>
      <w:r w:rsidR="002357D1" w:rsidRPr="009809A7">
        <w:rPr>
          <w:sz w:val="24"/>
          <w:szCs w:val="24"/>
        </w:rPr>
        <w:t xml:space="preserve"> устанавливается предельный объем муниципального долга города Лесосибирска на очередной финансовый год и каждый год планового периода, а также верхний предел государственного внутреннего долга, по состоянию на 1 января 202</w:t>
      </w:r>
      <w:r w:rsidR="00AA7A65">
        <w:rPr>
          <w:sz w:val="24"/>
          <w:szCs w:val="24"/>
        </w:rPr>
        <w:t>4</w:t>
      </w:r>
      <w:r w:rsidR="002357D1" w:rsidRPr="009809A7">
        <w:rPr>
          <w:sz w:val="24"/>
          <w:szCs w:val="24"/>
        </w:rPr>
        <w:t xml:space="preserve"> года, а также 1 января 202</w:t>
      </w:r>
      <w:r w:rsidR="00AA7A65">
        <w:rPr>
          <w:sz w:val="24"/>
          <w:szCs w:val="24"/>
        </w:rPr>
        <w:t>5</w:t>
      </w:r>
      <w:r w:rsidR="002357D1" w:rsidRPr="009809A7">
        <w:rPr>
          <w:sz w:val="24"/>
          <w:szCs w:val="24"/>
        </w:rPr>
        <w:t xml:space="preserve"> и 202</w:t>
      </w:r>
      <w:r w:rsidR="00AA7A65">
        <w:rPr>
          <w:sz w:val="24"/>
          <w:szCs w:val="24"/>
        </w:rPr>
        <w:t>6</w:t>
      </w:r>
      <w:r w:rsidR="002357D1" w:rsidRPr="009809A7">
        <w:rPr>
          <w:sz w:val="24"/>
          <w:szCs w:val="24"/>
        </w:rPr>
        <w:t xml:space="preserve"> годов.</w:t>
      </w:r>
    </w:p>
    <w:p w:rsidR="009809A7" w:rsidRDefault="002511F1" w:rsidP="009809A7">
      <w:pPr>
        <w:pStyle w:val="2c"/>
        <w:shd w:val="clear" w:color="auto" w:fill="auto"/>
        <w:jc w:val="both"/>
        <w:rPr>
          <w:color w:val="000000"/>
          <w:sz w:val="24"/>
          <w:szCs w:val="24"/>
        </w:rPr>
      </w:pPr>
      <w:r>
        <w:rPr>
          <w:color w:val="000000"/>
          <w:sz w:val="24"/>
          <w:szCs w:val="24"/>
        </w:rPr>
        <w:t xml:space="preserve"> </w:t>
      </w:r>
      <w:r w:rsidR="00AE0457">
        <w:rPr>
          <w:color w:val="000000"/>
          <w:sz w:val="24"/>
          <w:szCs w:val="24"/>
        </w:rPr>
        <w:t xml:space="preserve">  </w:t>
      </w:r>
      <w:r>
        <w:rPr>
          <w:color w:val="000000"/>
          <w:sz w:val="24"/>
          <w:szCs w:val="24"/>
        </w:rPr>
        <w:t xml:space="preserve"> </w:t>
      </w:r>
      <w:r w:rsidR="009809A7" w:rsidRPr="00907DB8">
        <w:rPr>
          <w:color w:val="000000"/>
          <w:sz w:val="24"/>
          <w:szCs w:val="24"/>
        </w:rPr>
        <w:t>На основании изложенного, Контрольно-счетная палата  города Лесосибирска  при</w:t>
      </w:r>
      <w:r w:rsidR="005466E5">
        <w:rPr>
          <w:color w:val="000000"/>
          <w:sz w:val="24"/>
          <w:szCs w:val="24"/>
        </w:rPr>
        <w:t xml:space="preserve">шла </w:t>
      </w:r>
      <w:r w:rsidR="009809A7" w:rsidRPr="00907DB8">
        <w:rPr>
          <w:color w:val="000000"/>
          <w:sz w:val="24"/>
          <w:szCs w:val="24"/>
        </w:rPr>
        <w:t xml:space="preserve">к выводу, что </w:t>
      </w:r>
      <w:r w:rsidR="00FC1C03">
        <w:rPr>
          <w:color w:val="000000"/>
          <w:sz w:val="24"/>
          <w:szCs w:val="24"/>
        </w:rPr>
        <w:t xml:space="preserve"> </w:t>
      </w:r>
      <w:r w:rsidR="009809A7">
        <w:rPr>
          <w:color w:val="000000"/>
          <w:sz w:val="24"/>
          <w:szCs w:val="24"/>
        </w:rPr>
        <w:t>П</w:t>
      </w:r>
      <w:r w:rsidR="009809A7" w:rsidRPr="00907DB8">
        <w:rPr>
          <w:color w:val="000000"/>
          <w:sz w:val="24"/>
          <w:szCs w:val="24"/>
        </w:rPr>
        <w:t xml:space="preserve">роект  </w:t>
      </w:r>
      <w:r w:rsidR="009809A7" w:rsidRPr="00907DB8">
        <w:rPr>
          <w:sz w:val="24"/>
          <w:szCs w:val="24"/>
        </w:rPr>
        <w:t xml:space="preserve">  решения </w:t>
      </w:r>
      <w:proofErr w:type="spellStart"/>
      <w:r w:rsidR="009809A7" w:rsidRPr="00907DB8">
        <w:rPr>
          <w:sz w:val="24"/>
          <w:szCs w:val="24"/>
        </w:rPr>
        <w:t>Лесосибирского</w:t>
      </w:r>
      <w:proofErr w:type="spellEnd"/>
      <w:r w:rsidR="009809A7" w:rsidRPr="00907DB8">
        <w:rPr>
          <w:sz w:val="24"/>
          <w:szCs w:val="24"/>
        </w:rPr>
        <w:t xml:space="preserve"> городского Совета депутатов  «О   бюджете города Лесосибирска на 202</w:t>
      </w:r>
      <w:r w:rsidR="00AA7A65">
        <w:rPr>
          <w:sz w:val="24"/>
          <w:szCs w:val="24"/>
        </w:rPr>
        <w:t>3</w:t>
      </w:r>
      <w:r w:rsidR="009809A7" w:rsidRPr="00907DB8">
        <w:rPr>
          <w:sz w:val="24"/>
          <w:szCs w:val="24"/>
        </w:rPr>
        <w:t xml:space="preserve"> год и плановый период 202</w:t>
      </w:r>
      <w:r w:rsidR="00AA7A65">
        <w:rPr>
          <w:sz w:val="24"/>
          <w:szCs w:val="24"/>
        </w:rPr>
        <w:t>4</w:t>
      </w:r>
      <w:r w:rsidR="009809A7" w:rsidRPr="00907DB8">
        <w:rPr>
          <w:sz w:val="24"/>
          <w:szCs w:val="24"/>
        </w:rPr>
        <w:t xml:space="preserve"> - 202</w:t>
      </w:r>
      <w:r w:rsidR="00AA7A65">
        <w:rPr>
          <w:sz w:val="24"/>
          <w:szCs w:val="24"/>
        </w:rPr>
        <w:t>5</w:t>
      </w:r>
      <w:r w:rsidR="009809A7" w:rsidRPr="00907DB8">
        <w:rPr>
          <w:sz w:val="24"/>
          <w:szCs w:val="24"/>
        </w:rPr>
        <w:t xml:space="preserve"> годов»,</w:t>
      </w:r>
      <w:r w:rsidR="009809A7">
        <w:rPr>
          <w:sz w:val="24"/>
          <w:szCs w:val="24"/>
        </w:rPr>
        <w:t xml:space="preserve"> </w:t>
      </w:r>
      <w:r w:rsidR="009809A7" w:rsidRPr="00907DB8">
        <w:rPr>
          <w:color w:val="000000"/>
          <w:sz w:val="24"/>
          <w:szCs w:val="24"/>
        </w:rPr>
        <w:t>соответствует Бюджетному кодексу Российской Федерации и иным актам законодательства Российской Федерации и  Красноярского края  в области бюджетных правоотношений.</w:t>
      </w:r>
    </w:p>
    <w:p w:rsidR="00865F76" w:rsidRPr="00907DB8" w:rsidRDefault="00865F76" w:rsidP="009809A7">
      <w:pPr>
        <w:pStyle w:val="2c"/>
        <w:shd w:val="clear" w:color="auto" w:fill="auto"/>
        <w:jc w:val="both"/>
        <w:rPr>
          <w:sz w:val="24"/>
          <w:szCs w:val="24"/>
        </w:rPr>
      </w:pPr>
    </w:p>
    <w:p w:rsidR="004013A4" w:rsidRDefault="009A31E2" w:rsidP="009A31E2">
      <w:pPr>
        <w:autoSpaceDE w:val="0"/>
        <w:autoSpaceDN w:val="0"/>
        <w:adjustRightInd w:val="0"/>
        <w:spacing w:before="120"/>
        <w:jc w:val="center"/>
        <w:rPr>
          <w:b/>
          <w:sz w:val="28"/>
          <w:szCs w:val="28"/>
        </w:rPr>
      </w:pPr>
      <w:r w:rsidRPr="00E75D5E">
        <w:rPr>
          <w:b/>
          <w:sz w:val="28"/>
          <w:szCs w:val="28"/>
        </w:rPr>
        <w:t>Общая характеристика проекта</w:t>
      </w:r>
      <w:r w:rsidR="002152B6">
        <w:rPr>
          <w:b/>
          <w:sz w:val="28"/>
          <w:szCs w:val="28"/>
        </w:rPr>
        <w:t xml:space="preserve"> </w:t>
      </w:r>
      <w:r w:rsidR="002152B6" w:rsidRPr="00EA7DEE">
        <w:rPr>
          <w:b/>
          <w:sz w:val="28"/>
          <w:szCs w:val="28"/>
        </w:rPr>
        <w:t xml:space="preserve"> решения «О бюджете города Лесосибирска на 202</w:t>
      </w:r>
      <w:r w:rsidR="004A1E7C">
        <w:rPr>
          <w:b/>
          <w:sz w:val="28"/>
          <w:szCs w:val="28"/>
        </w:rPr>
        <w:t>3</w:t>
      </w:r>
      <w:r w:rsidR="002152B6" w:rsidRPr="00EA7DEE">
        <w:rPr>
          <w:b/>
          <w:sz w:val="28"/>
          <w:szCs w:val="28"/>
        </w:rPr>
        <w:t xml:space="preserve"> год и плановый период 202</w:t>
      </w:r>
      <w:r w:rsidR="004A1E7C">
        <w:rPr>
          <w:b/>
          <w:sz w:val="28"/>
          <w:szCs w:val="28"/>
        </w:rPr>
        <w:t>4</w:t>
      </w:r>
      <w:r w:rsidR="002152B6" w:rsidRPr="00EA7DEE">
        <w:rPr>
          <w:b/>
          <w:sz w:val="28"/>
          <w:szCs w:val="28"/>
        </w:rPr>
        <w:t>-202</w:t>
      </w:r>
      <w:r w:rsidR="004A1E7C">
        <w:rPr>
          <w:b/>
          <w:sz w:val="28"/>
          <w:szCs w:val="28"/>
        </w:rPr>
        <w:t>5</w:t>
      </w:r>
      <w:r w:rsidR="002152B6" w:rsidRPr="00EA7DEE">
        <w:rPr>
          <w:b/>
          <w:sz w:val="28"/>
          <w:szCs w:val="28"/>
        </w:rPr>
        <w:t xml:space="preserve"> годов»</w:t>
      </w:r>
    </w:p>
    <w:p w:rsidR="00FB6C7C" w:rsidRPr="00E75D5E" w:rsidRDefault="00FB6C7C" w:rsidP="009A31E2">
      <w:pPr>
        <w:autoSpaceDE w:val="0"/>
        <w:autoSpaceDN w:val="0"/>
        <w:adjustRightInd w:val="0"/>
        <w:spacing w:before="120"/>
        <w:jc w:val="center"/>
        <w:rPr>
          <w:b/>
          <w:sz w:val="28"/>
          <w:szCs w:val="28"/>
        </w:rPr>
      </w:pPr>
    </w:p>
    <w:p w:rsidR="009D095B" w:rsidRDefault="003374D4" w:rsidP="009D095B">
      <w:pPr>
        <w:pStyle w:val="affc"/>
        <w:shd w:val="clear" w:color="auto" w:fill="auto"/>
        <w:ind w:firstLine="0"/>
        <w:rPr>
          <w:sz w:val="24"/>
          <w:szCs w:val="24"/>
        </w:rPr>
      </w:pPr>
      <w:bookmarkStart w:id="1" w:name="_Toc464632921"/>
      <w:bookmarkStart w:id="2" w:name="_Toc463978829"/>
      <w:r>
        <w:rPr>
          <w:sz w:val="24"/>
          <w:szCs w:val="24"/>
        </w:rPr>
        <w:t xml:space="preserve"> </w:t>
      </w:r>
      <w:r w:rsidR="009D095B">
        <w:rPr>
          <w:sz w:val="24"/>
          <w:szCs w:val="24"/>
        </w:rPr>
        <w:t xml:space="preserve"> Проект решения о  бюджете сфор</w:t>
      </w:r>
      <w:r>
        <w:rPr>
          <w:sz w:val="24"/>
          <w:szCs w:val="24"/>
        </w:rPr>
        <w:t>мирован по следующим параметрам:</w:t>
      </w:r>
    </w:p>
    <w:p w:rsidR="009D095B" w:rsidRDefault="009D095B" w:rsidP="009D095B">
      <w:pPr>
        <w:pStyle w:val="affc"/>
        <w:shd w:val="clear" w:color="auto" w:fill="auto"/>
        <w:spacing w:line="240" w:lineRule="auto"/>
        <w:ind w:firstLine="0"/>
        <w:rPr>
          <w:sz w:val="24"/>
          <w:szCs w:val="24"/>
        </w:rPr>
      </w:pPr>
      <w:r>
        <w:rPr>
          <w:sz w:val="24"/>
          <w:szCs w:val="24"/>
        </w:rPr>
        <w:t xml:space="preserve">  На</w:t>
      </w:r>
      <w:r>
        <w:rPr>
          <w:b/>
          <w:sz w:val="24"/>
          <w:szCs w:val="24"/>
        </w:rPr>
        <w:t xml:space="preserve"> </w:t>
      </w:r>
      <w:r w:rsidRPr="003374D4">
        <w:rPr>
          <w:rStyle w:val="affd"/>
          <w:b w:val="0"/>
          <w:sz w:val="24"/>
          <w:szCs w:val="24"/>
        </w:rPr>
        <w:t>2023 год</w:t>
      </w:r>
      <w:r>
        <w:rPr>
          <w:rStyle w:val="affd"/>
          <w:sz w:val="24"/>
          <w:szCs w:val="24"/>
        </w:rPr>
        <w:t xml:space="preserve"> </w:t>
      </w:r>
      <w:r>
        <w:rPr>
          <w:sz w:val="24"/>
          <w:szCs w:val="24"/>
        </w:rPr>
        <w:t>запланировано поступление доходов в бюджет города Лесосибирска в размере  -4 161</w:t>
      </w:r>
      <w:r w:rsidR="003374D4">
        <w:rPr>
          <w:sz w:val="24"/>
          <w:szCs w:val="24"/>
        </w:rPr>
        <w:t> </w:t>
      </w:r>
      <w:r>
        <w:rPr>
          <w:sz w:val="24"/>
          <w:szCs w:val="24"/>
        </w:rPr>
        <w:t>248</w:t>
      </w:r>
      <w:r w:rsidR="003374D4">
        <w:rPr>
          <w:sz w:val="24"/>
          <w:szCs w:val="24"/>
        </w:rPr>
        <w:t>.</w:t>
      </w:r>
      <w:r>
        <w:rPr>
          <w:sz w:val="24"/>
          <w:szCs w:val="24"/>
        </w:rPr>
        <w:t xml:space="preserve">0 тыс. руб., что меньше ожидаемого исполнения за 2022 год на </w:t>
      </w:r>
      <w:r w:rsidR="003374D4">
        <w:rPr>
          <w:sz w:val="24"/>
          <w:szCs w:val="24"/>
        </w:rPr>
        <w:t xml:space="preserve">- </w:t>
      </w:r>
      <w:r>
        <w:rPr>
          <w:sz w:val="24"/>
          <w:szCs w:val="24"/>
        </w:rPr>
        <w:t>1 688</w:t>
      </w:r>
      <w:r w:rsidR="003374D4">
        <w:rPr>
          <w:sz w:val="24"/>
          <w:szCs w:val="24"/>
        </w:rPr>
        <w:t> </w:t>
      </w:r>
      <w:r>
        <w:rPr>
          <w:sz w:val="24"/>
          <w:szCs w:val="24"/>
        </w:rPr>
        <w:t>903</w:t>
      </w:r>
      <w:r w:rsidR="003374D4">
        <w:rPr>
          <w:sz w:val="24"/>
          <w:szCs w:val="24"/>
        </w:rPr>
        <w:t>.</w:t>
      </w:r>
      <w:r>
        <w:rPr>
          <w:sz w:val="24"/>
          <w:szCs w:val="24"/>
        </w:rPr>
        <w:t xml:space="preserve">3  тыс. руб.,  или меньше   на 28.9%,  а так же </w:t>
      </w:r>
      <w:r w:rsidR="00505C0A">
        <w:rPr>
          <w:sz w:val="24"/>
          <w:szCs w:val="24"/>
        </w:rPr>
        <w:t>больше</w:t>
      </w:r>
      <w:r>
        <w:rPr>
          <w:sz w:val="24"/>
          <w:szCs w:val="24"/>
        </w:rPr>
        <w:t xml:space="preserve"> фактических поступлений в 2021 году на </w:t>
      </w:r>
      <w:r w:rsidR="003374D4">
        <w:rPr>
          <w:sz w:val="24"/>
          <w:szCs w:val="24"/>
        </w:rPr>
        <w:t xml:space="preserve">- </w:t>
      </w:r>
      <w:r>
        <w:rPr>
          <w:sz w:val="24"/>
          <w:szCs w:val="24"/>
        </w:rPr>
        <w:t>1 293</w:t>
      </w:r>
      <w:r w:rsidR="003374D4">
        <w:rPr>
          <w:sz w:val="24"/>
          <w:szCs w:val="24"/>
        </w:rPr>
        <w:t> </w:t>
      </w:r>
      <w:r>
        <w:rPr>
          <w:sz w:val="24"/>
          <w:szCs w:val="24"/>
        </w:rPr>
        <w:t>649</w:t>
      </w:r>
      <w:r w:rsidR="003374D4">
        <w:rPr>
          <w:sz w:val="24"/>
          <w:szCs w:val="24"/>
        </w:rPr>
        <w:t>.</w:t>
      </w:r>
      <w:r>
        <w:rPr>
          <w:sz w:val="24"/>
          <w:szCs w:val="24"/>
        </w:rPr>
        <w:t>9 тыс. руб., или  выше на 45</w:t>
      </w:r>
      <w:r w:rsidR="003374D4">
        <w:rPr>
          <w:sz w:val="24"/>
          <w:szCs w:val="24"/>
        </w:rPr>
        <w:t>.</w:t>
      </w:r>
      <w:r>
        <w:rPr>
          <w:sz w:val="24"/>
          <w:szCs w:val="24"/>
        </w:rPr>
        <w:t xml:space="preserve">1 %. </w:t>
      </w:r>
    </w:p>
    <w:p w:rsidR="009D095B" w:rsidRDefault="009D095B" w:rsidP="009D095B">
      <w:pPr>
        <w:pStyle w:val="affc"/>
        <w:shd w:val="clear" w:color="auto" w:fill="auto"/>
        <w:spacing w:line="240" w:lineRule="auto"/>
        <w:ind w:firstLine="142"/>
        <w:rPr>
          <w:sz w:val="24"/>
          <w:szCs w:val="24"/>
        </w:rPr>
      </w:pPr>
      <w:r>
        <w:rPr>
          <w:sz w:val="24"/>
          <w:szCs w:val="24"/>
        </w:rPr>
        <w:t xml:space="preserve"> Расходы </w:t>
      </w:r>
      <w:r w:rsidRPr="003374D4">
        <w:rPr>
          <w:sz w:val="24"/>
          <w:szCs w:val="24"/>
        </w:rPr>
        <w:t xml:space="preserve">бюджета </w:t>
      </w:r>
      <w:r w:rsidRPr="003374D4">
        <w:rPr>
          <w:rStyle w:val="affd"/>
          <w:b w:val="0"/>
          <w:sz w:val="24"/>
          <w:szCs w:val="24"/>
        </w:rPr>
        <w:t>в 2023 году</w:t>
      </w:r>
      <w:r>
        <w:rPr>
          <w:rStyle w:val="affd"/>
          <w:sz w:val="24"/>
          <w:szCs w:val="24"/>
        </w:rPr>
        <w:t xml:space="preserve"> </w:t>
      </w:r>
      <w:r>
        <w:rPr>
          <w:sz w:val="24"/>
          <w:szCs w:val="24"/>
        </w:rPr>
        <w:t>планируются в размере -  4 161</w:t>
      </w:r>
      <w:r w:rsidR="003374D4">
        <w:rPr>
          <w:sz w:val="24"/>
          <w:szCs w:val="24"/>
        </w:rPr>
        <w:t> </w:t>
      </w:r>
      <w:r>
        <w:rPr>
          <w:sz w:val="24"/>
          <w:szCs w:val="24"/>
        </w:rPr>
        <w:t>248</w:t>
      </w:r>
      <w:r w:rsidR="003374D4">
        <w:rPr>
          <w:sz w:val="24"/>
          <w:szCs w:val="24"/>
        </w:rPr>
        <w:t>.</w:t>
      </w:r>
      <w:r>
        <w:rPr>
          <w:sz w:val="24"/>
          <w:szCs w:val="24"/>
        </w:rPr>
        <w:t>0 тыс. руб., что ниже уровня ожидаемого исполнения 2022 года на – 1 784</w:t>
      </w:r>
      <w:r w:rsidR="003374D4">
        <w:rPr>
          <w:sz w:val="24"/>
          <w:szCs w:val="24"/>
        </w:rPr>
        <w:t> </w:t>
      </w:r>
      <w:r>
        <w:rPr>
          <w:sz w:val="24"/>
          <w:szCs w:val="24"/>
        </w:rPr>
        <w:t>705</w:t>
      </w:r>
      <w:r w:rsidR="003374D4">
        <w:rPr>
          <w:sz w:val="24"/>
          <w:szCs w:val="24"/>
        </w:rPr>
        <w:t>.</w:t>
      </w:r>
      <w:r>
        <w:rPr>
          <w:sz w:val="24"/>
          <w:szCs w:val="24"/>
        </w:rPr>
        <w:t>2 тыс. руб.,  или  ниже  на</w:t>
      </w:r>
      <w:r>
        <w:rPr>
          <w:sz w:val="28"/>
          <w:szCs w:val="28"/>
        </w:rPr>
        <w:t xml:space="preserve"> 30</w:t>
      </w:r>
      <w:r w:rsidR="003374D4">
        <w:rPr>
          <w:sz w:val="28"/>
          <w:szCs w:val="28"/>
        </w:rPr>
        <w:t>.</w:t>
      </w:r>
      <w:r>
        <w:rPr>
          <w:sz w:val="28"/>
          <w:szCs w:val="28"/>
        </w:rPr>
        <w:t xml:space="preserve">0 % , и выше уровня </w:t>
      </w:r>
      <w:r>
        <w:rPr>
          <w:sz w:val="24"/>
          <w:szCs w:val="24"/>
        </w:rPr>
        <w:t>2021 года на -1 329</w:t>
      </w:r>
      <w:r w:rsidR="003374D4">
        <w:rPr>
          <w:sz w:val="24"/>
          <w:szCs w:val="24"/>
        </w:rPr>
        <w:t> </w:t>
      </w:r>
      <w:r>
        <w:rPr>
          <w:sz w:val="24"/>
          <w:szCs w:val="24"/>
        </w:rPr>
        <w:t>650</w:t>
      </w:r>
      <w:r w:rsidR="003374D4">
        <w:rPr>
          <w:sz w:val="24"/>
          <w:szCs w:val="24"/>
        </w:rPr>
        <w:t>.</w:t>
      </w:r>
      <w:r>
        <w:rPr>
          <w:sz w:val="24"/>
          <w:szCs w:val="24"/>
        </w:rPr>
        <w:t>6 тыс. руб., или больше на 46.9%.</w:t>
      </w:r>
    </w:p>
    <w:p w:rsidR="009D095B" w:rsidRDefault="009D095B" w:rsidP="009D095B">
      <w:pPr>
        <w:pStyle w:val="affc"/>
        <w:shd w:val="clear" w:color="auto" w:fill="auto"/>
        <w:spacing w:line="240" w:lineRule="auto"/>
        <w:ind w:firstLine="142"/>
        <w:rPr>
          <w:sz w:val="24"/>
          <w:szCs w:val="24"/>
        </w:rPr>
      </w:pPr>
    </w:p>
    <w:p w:rsidR="009D095B" w:rsidRDefault="009D095B" w:rsidP="009D095B">
      <w:pPr>
        <w:pStyle w:val="affc"/>
        <w:shd w:val="clear" w:color="auto" w:fill="auto"/>
        <w:ind w:firstLine="142"/>
        <w:rPr>
          <w:sz w:val="28"/>
          <w:szCs w:val="28"/>
        </w:rPr>
      </w:pPr>
    </w:p>
    <w:p w:rsidR="00865F76" w:rsidRDefault="00865F76" w:rsidP="009D095B">
      <w:pPr>
        <w:pStyle w:val="affc"/>
        <w:shd w:val="clear" w:color="auto" w:fill="auto"/>
        <w:ind w:firstLine="142"/>
        <w:rPr>
          <w:sz w:val="28"/>
          <w:szCs w:val="28"/>
        </w:rPr>
      </w:pPr>
    </w:p>
    <w:p w:rsidR="009D095B" w:rsidRDefault="009D095B" w:rsidP="009D095B">
      <w:pPr>
        <w:shd w:val="clear" w:color="auto" w:fill="FFFFFF"/>
        <w:jc w:val="center"/>
        <w:rPr>
          <w:b/>
          <w:sz w:val="24"/>
          <w:szCs w:val="24"/>
        </w:rPr>
      </w:pPr>
      <w:r>
        <w:rPr>
          <w:b/>
          <w:sz w:val="24"/>
          <w:szCs w:val="24"/>
        </w:rPr>
        <w:t>Основные показатели проекта бюджета:</w:t>
      </w:r>
    </w:p>
    <w:p w:rsidR="009D095B" w:rsidRDefault="009D095B" w:rsidP="009D095B">
      <w:pPr>
        <w:shd w:val="clear" w:color="auto" w:fill="FFFFFF"/>
        <w:jc w:val="center"/>
        <w:rPr>
          <w:spacing w:val="-1"/>
          <w:sz w:val="24"/>
          <w:szCs w:val="24"/>
        </w:rPr>
      </w:pPr>
      <w:r>
        <w:rPr>
          <w:b/>
          <w:sz w:val="28"/>
          <w:szCs w:val="28"/>
        </w:rPr>
        <w:t xml:space="preserve">                                                                                                                </w:t>
      </w:r>
      <w:r>
        <w:rPr>
          <w:b/>
          <w:sz w:val="24"/>
          <w:szCs w:val="24"/>
        </w:rPr>
        <w:t>( тыс. руб.)</w:t>
      </w:r>
    </w:p>
    <w:tbl>
      <w:tblPr>
        <w:tblStyle w:val="af8"/>
        <w:tblW w:w="10201" w:type="dxa"/>
        <w:tblLook w:val="04A0" w:firstRow="1" w:lastRow="0" w:firstColumn="1" w:lastColumn="0" w:noHBand="0" w:noVBand="1"/>
      </w:tblPr>
      <w:tblGrid>
        <w:gridCol w:w="2122"/>
        <w:gridCol w:w="1564"/>
        <w:gridCol w:w="1821"/>
        <w:gridCol w:w="1633"/>
        <w:gridCol w:w="1521"/>
        <w:gridCol w:w="1540"/>
      </w:tblGrid>
      <w:tr w:rsidR="009D095B" w:rsidTr="009D095B">
        <w:trPr>
          <w:trHeight w:val="735"/>
        </w:trPr>
        <w:tc>
          <w:tcPr>
            <w:tcW w:w="2122" w:type="dxa"/>
            <w:tcBorders>
              <w:top w:val="single" w:sz="4" w:space="0" w:color="auto"/>
              <w:left w:val="single" w:sz="4" w:space="0" w:color="auto"/>
              <w:bottom w:val="single" w:sz="4" w:space="0" w:color="auto"/>
              <w:right w:val="single" w:sz="4" w:space="0" w:color="auto"/>
            </w:tcBorders>
            <w:hideMark/>
          </w:tcPr>
          <w:p w:rsidR="009D095B" w:rsidRDefault="009D095B">
            <w:pPr>
              <w:jc w:val="both"/>
              <w:rPr>
                <w:b/>
                <w:spacing w:val="-1"/>
                <w:sz w:val="24"/>
                <w:szCs w:val="24"/>
              </w:rPr>
            </w:pPr>
            <w:r>
              <w:rPr>
                <w:b/>
                <w:spacing w:val="-1"/>
                <w:sz w:val="24"/>
                <w:szCs w:val="24"/>
              </w:rPr>
              <w:t>Показатель</w:t>
            </w:r>
          </w:p>
        </w:tc>
        <w:tc>
          <w:tcPr>
            <w:tcW w:w="1580" w:type="dxa"/>
            <w:tcBorders>
              <w:top w:val="single" w:sz="4" w:space="0" w:color="auto"/>
              <w:left w:val="single" w:sz="4" w:space="0" w:color="auto"/>
              <w:bottom w:val="single" w:sz="4" w:space="0" w:color="auto"/>
              <w:right w:val="single" w:sz="4" w:space="0" w:color="auto"/>
            </w:tcBorders>
            <w:hideMark/>
          </w:tcPr>
          <w:p w:rsidR="009D095B" w:rsidRDefault="009D095B">
            <w:pPr>
              <w:jc w:val="center"/>
              <w:rPr>
                <w:b/>
                <w:spacing w:val="-1"/>
                <w:sz w:val="24"/>
                <w:szCs w:val="24"/>
              </w:rPr>
            </w:pPr>
            <w:r>
              <w:rPr>
                <w:b/>
                <w:spacing w:val="-1"/>
                <w:sz w:val="24"/>
                <w:szCs w:val="24"/>
              </w:rPr>
              <w:t>2021 год</w:t>
            </w:r>
          </w:p>
        </w:tc>
        <w:tc>
          <w:tcPr>
            <w:tcW w:w="1835" w:type="dxa"/>
            <w:tcBorders>
              <w:top w:val="single" w:sz="4" w:space="0" w:color="auto"/>
              <w:left w:val="single" w:sz="4" w:space="0" w:color="auto"/>
              <w:bottom w:val="single" w:sz="4" w:space="0" w:color="auto"/>
              <w:right w:val="single" w:sz="4" w:space="0" w:color="auto"/>
            </w:tcBorders>
            <w:hideMark/>
          </w:tcPr>
          <w:p w:rsidR="009D095B" w:rsidRDefault="009D095B">
            <w:pPr>
              <w:jc w:val="center"/>
              <w:rPr>
                <w:b/>
                <w:spacing w:val="-1"/>
                <w:sz w:val="24"/>
                <w:szCs w:val="24"/>
              </w:rPr>
            </w:pPr>
            <w:r>
              <w:rPr>
                <w:b/>
                <w:spacing w:val="-1"/>
                <w:sz w:val="24"/>
                <w:szCs w:val="24"/>
              </w:rPr>
              <w:t>2022год (ожидаемое исполнение) к 2021г.</w:t>
            </w:r>
          </w:p>
        </w:tc>
        <w:tc>
          <w:tcPr>
            <w:tcW w:w="1574" w:type="dxa"/>
            <w:tcBorders>
              <w:top w:val="single" w:sz="4" w:space="0" w:color="auto"/>
              <w:left w:val="single" w:sz="4" w:space="0" w:color="auto"/>
              <w:bottom w:val="single" w:sz="4" w:space="0" w:color="auto"/>
              <w:right w:val="single" w:sz="4" w:space="0" w:color="auto"/>
            </w:tcBorders>
            <w:hideMark/>
          </w:tcPr>
          <w:p w:rsidR="009D095B" w:rsidRDefault="009D095B">
            <w:pPr>
              <w:jc w:val="center"/>
              <w:rPr>
                <w:b/>
                <w:spacing w:val="-1"/>
                <w:sz w:val="24"/>
                <w:szCs w:val="24"/>
              </w:rPr>
            </w:pPr>
            <w:r>
              <w:rPr>
                <w:b/>
                <w:spacing w:val="-1"/>
                <w:sz w:val="24"/>
                <w:szCs w:val="24"/>
              </w:rPr>
              <w:t>2023 год к (ожидаемому исполнению)  2022г.</w:t>
            </w:r>
          </w:p>
        </w:tc>
        <w:tc>
          <w:tcPr>
            <w:tcW w:w="1535" w:type="dxa"/>
            <w:tcBorders>
              <w:top w:val="single" w:sz="4" w:space="0" w:color="auto"/>
              <w:left w:val="single" w:sz="4" w:space="0" w:color="auto"/>
              <w:bottom w:val="single" w:sz="4" w:space="0" w:color="auto"/>
              <w:right w:val="single" w:sz="4" w:space="0" w:color="auto"/>
            </w:tcBorders>
            <w:hideMark/>
          </w:tcPr>
          <w:p w:rsidR="009D095B" w:rsidRDefault="009D095B">
            <w:pPr>
              <w:jc w:val="center"/>
              <w:rPr>
                <w:b/>
                <w:spacing w:val="-1"/>
                <w:sz w:val="24"/>
                <w:szCs w:val="24"/>
              </w:rPr>
            </w:pPr>
            <w:r>
              <w:rPr>
                <w:b/>
                <w:spacing w:val="-1"/>
                <w:sz w:val="24"/>
                <w:szCs w:val="24"/>
              </w:rPr>
              <w:t xml:space="preserve">2024 </w:t>
            </w:r>
            <w:proofErr w:type="gramStart"/>
            <w:r>
              <w:rPr>
                <w:b/>
                <w:spacing w:val="-1"/>
                <w:sz w:val="24"/>
                <w:szCs w:val="24"/>
              </w:rPr>
              <w:t xml:space="preserve">год </w:t>
            </w:r>
            <w:r w:rsidR="00505C0A">
              <w:rPr>
                <w:b/>
                <w:spacing w:val="-1"/>
                <w:sz w:val="24"/>
                <w:szCs w:val="24"/>
              </w:rPr>
              <w:t xml:space="preserve"> к</w:t>
            </w:r>
            <w:proofErr w:type="gramEnd"/>
            <w:r w:rsidR="00505C0A">
              <w:rPr>
                <w:b/>
                <w:spacing w:val="-1"/>
                <w:sz w:val="24"/>
                <w:szCs w:val="24"/>
              </w:rPr>
              <w:t xml:space="preserve"> 2023г.</w:t>
            </w:r>
          </w:p>
        </w:tc>
        <w:tc>
          <w:tcPr>
            <w:tcW w:w="1555" w:type="dxa"/>
            <w:tcBorders>
              <w:top w:val="single" w:sz="4" w:space="0" w:color="auto"/>
              <w:left w:val="single" w:sz="4" w:space="0" w:color="auto"/>
              <w:bottom w:val="single" w:sz="4" w:space="0" w:color="auto"/>
              <w:right w:val="single" w:sz="4" w:space="0" w:color="auto"/>
            </w:tcBorders>
            <w:hideMark/>
          </w:tcPr>
          <w:p w:rsidR="009D095B" w:rsidRDefault="009D095B">
            <w:pPr>
              <w:jc w:val="center"/>
              <w:rPr>
                <w:b/>
                <w:spacing w:val="-1"/>
                <w:sz w:val="24"/>
                <w:szCs w:val="24"/>
              </w:rPr>
            </w:pPr>
            <w:r>
              <w:rPr>
                <w:b/>
                <w:spacing w:val="-1"/>
                <w:sz w:val="24"/>
                <w:szCs w:val="24"/>
              </w:rPr>
              <w:t>2025 год</w:t>
            </w:r>
            <w:r w:rsidR="00505C0A">
              <w:rPr>
                <w:b/>
                <w:spacing w:val="-1"/>
                <w:sz w:val="24"/>
                <w:szCs w:val="24"/>
              </w:rPr>
              <w:t xml:space="preserve"> к 2024г.</w:t>
            </w:r>
          </w:p>
        </w:tc>
      </w:tr>
      <w:tr w:rsidR="009D095B" w:rsidTr="009D095B">
        <w:tc>
          <w:tcPr>
            <w:tcW w:w="2122" w:type="dxa"/>
            <w:tcBorders>
              <w:top w:val="single" w:sz="4" w:space="0" w:color="auto"/>
              <w:left w:val="single" w:sz="4" w:space="0" w:color="auto"/>
              <w:bottom w:val="single" w:sz="4" w:space="0" w:color="auto"/>
              <w:right w:val="single" w:sz="4" w:space="0" w:color="auto"/>
            </w:tcBorders>
            <w:hideMark/>
          </w:tcPr>
          <w:p w:rsidR="009D095B" w:rsidRDefault="009D095B">
            <w:pPr>
              <w:jc w:val="both"/>
              <w:rPr>
                <w:b/>
                <w:spacing w:val="-1"/>
                <w:sz w:val="24"/>
                <w:szCs w:val="24"/>
              </w:rPr>
            </w:pPr>
            <w:r>
              <w:rPr>
                <w:b/>
                <w:spacing w:val="-1"/>
                <w:sz w:val="24"/>
                <w:szCs w:val="24"/>
              </w:rPr>
              <w:t>ДОХОДЫ</w:t>
            </w:r>
          </w:p>
        </w:tc>
        <w:tc>
          <w:tcPr>
            <w:tcW w:w="1580" w:type="dxa"/>
            <w:tcBorders>
              <w:top w:val="single" w:sz="4" w:space="0" w:color="auto"/>
              <w:left w:val="single" w:sz="4" w:space="0" w:color="auto"/>
              <w:bottom w:val="single" w:sz="4" w:space="0" w:color="auto"/>
              <w:right w:val="single" w:sz="4" w:space="0" w:color="auto"/>
            </w:tcBorders>
            <w:hideMark/>
          </w:tcPr>
          <w:p w:rsidR="009D095B" w:rsidRDefault="009D095B" w:rsidP="00865F76">
            <w:pPr>
              <w:jc w:val="center"/>
              <w:rPr>
                <w:b/>
                <w:bCs/>
                <w:spacing w:val="-1"/>
                <w:sz w:val="22"/>
                <w:szCs w:val="22"/>
              </w:rPr>
            </w:pPr>
            <w:r>
              <w:rPr>
                <w:b/>
                <w:bCs/>
                <w:spacing w:val="-1"/>
                <w:sz w:val="22"/>
                <w:szCs w:val="22"/>
              </w:rPr>
              <w:t>2 867598</w:t>
            </w:r>
            <w:r w:rsidR="00865F76">
              <w:rPr>
                <w:b/>
                <w:bCs/>
                <w:spacing w:val="-1"/>
                <w:sz w:val="22"/>
                <w:szCs w:val="22"/>
              </w:rPr>
              <w:t>.</w:t>
            </w:r>
            <w:r>
              <w:rPr>
                <w:b/>
                <w:bCs/>
                <w:spacing w:val="-1"/>
                <w:sz w:val="22"/>
                <w:szCs w:val="22"/>
              </w:rPr>
              <w:t>1</w:t>
            </w:r>
          </w:p>
        </w:tc>
        <w:tc>
          <w:tcPr>
            <w:tcW w:w="1835" w:type="dxa"/>
            <w:tcBorders>
              <w:top w:val="single" w:sz="4" w:space="0" w:color="auto"/>
              <w:left w:val="single" w:sz="4" w:space="0" w:color="auto"/>
              <w:bottom w:val="single" w:sz="4" w:space="0" w:color="auto"/>
              <w:right w:val="single" w:sz="4" w:space="0" w:color="auto"/>
            </w:tcBorders>
            <w:hideMark/>
          </w:tcPr>
          <w:p w:rsidR="009D095B" w:rsidRDefault="009D095B" w:rsidP="00865F76">
            <w:pPr>
              <w:jc w:val="center"/>
              <w:rPr>
                <w:b/>
                <w:bCs/>
                <w:spacing w:val="-1"/>
                <w:sz w:val="22"/>
                <w:szCs w:val="22"/>
              </w:rPr>
            </w:pPr>
            <w:r>
              <w:rPr>
                <w:b/>
                <w:bCs/>
                <w:spacing w:val="-1"/>
                <w:sz w:val="22"/>
                <w:szCs w:val="22"/>
              </w:rPr>
              <w:t>5 850</w:t>
            </w:r>
            <w:r w:rsidR="00865F76">
              <w:rPr>
                <w:b/>
                <w:bCs/>
                <w:spacing w:val="-1"/>
                <w:sz w:val="22"/>
                <w:szCs w:val="22"/>
              </w:rPr>
              <w:t> </w:t>
            </w:r>
            <w:r>
              <w:rPr>
                <w:b/>
                <w:bCs/>
                <w:spacing w:val="-1"/>
                <w:sz w:val="22"/>
                <w:szCs w:val="22"/>
              </w:rPr>
              <w:t>151</w:t>
            </w:r>
            <w:r w:rsidR="00865F76">
              <w:rPr>
                <w:b/>
                <w:bCs/>
                <w:spacing w:val="-1"/>
                <w:sz w:val="22"/>
                <w:szCs w:val="22"/>
              </w:rPr>
              <w:t>.</w:t>
            </w:r>
            <w:r>
              <w:rPr>
                <w:b/>
                <w:bCs/>
                <w:spacing w:val="-1"/>
                <w:sz w:val="22"/>
                <w:szCs w:val="22"/>
              </w:rPr>
              <w:t>3</w:t>
            </w:r>
          </w:p>
        </w:tc>
        <w:tc>
          <w:tcPr>
            <w:tcW w:w="1574" w:type="dxa"/>
            <w:tcBorders>
              <w:top w:val="single" w:sz="4" w:space="0" w:color="auto"/>
              <w:left w:val="single" w:sz="4" w:space="0" w:color="auto"/>
              <w:bottom w:val="single" w:sz="4" w:space="0" w:color="auto"/>
              <w:right w:val="single" w:sz="4" w:space="0" w:color="auto"/>
            </w:tcBorders>
            <w:hideMark/>
          </w:tcPr>
          <w:p w:rsidR="009D095B" w:rsidRDefault="009D095B" w:rsidP="00865F76">
            <w:pPr>
              <w:jc w:val="center"/>
              <w:rPr>
                <w:b/>
                <w:bCs/>
                <w:spacing w:val="-1"/>
                <w:sz w:val="22"/>
                <w:szCs w:val="22"/>
              </w:rPr>
            </w:pPr>
            <w:r>
              <w:rPr>
                <w:b/>
                <w:bCs/>
                <w:spacing w:val="-1"/>
                <w:sz w:val="22"/>
                <w:szCs w:val="22"/>
              </w:rPr>
              <w:t>4 161</w:t>
            </w:r>
            <w:r w:rsidR="00865F76">
              <w:rPr>
                <w:b/>
                <w:bCs/>
                <w:spacing w:val="-1"/>
                <w:sz w:val="22"/>
                <w:szCs w:val="22"/>
              </w:rPr>
              <w:t> </w:t>
            </w:r>
            <w:r>
              <w:rPr>
                <w:b/>
                <w:bCs/>
                <w:spacing w:val="-1"/>
                <w:sz w:val="22"/>
                <w:szCs w:val="22"/>
              </w:rPr>
              <w:t>248</w:t>
            </w:r>
            <w:r w:rsidR="00865F76">
              <w:rPr>
                <w:b/>
                <w:bCs/>
                <w:spacing w:val="-1"/>
                <w:sz w:val="22"/>
                <w:szCs w:val="22"/>
              </w:rPr>
              <w:t>.</w:t>
            </w:r>
            <w:r>
              <w:rPr>
                <w:b/>
                <w:bCs/>
                <w:spacing w:val="-1"/>
                <w:sz w:val="22"/>
                <w:szCs w:val="22"/>
              </w:rPr>
              <w:t xml:space="preserve">02 </w:t>
            </w:r>
          </w:p>
        </w:tc>
        <w:tc>
          <w:tcPr>
            <w:tcW w:w="1535" w:type="dxa"/>
            <w:tcBorders>
              <w:top w:val="single" w:sz="4" w:space="0" w:color="auto"/>
              <w:left w:val="single" w:sz="4" w:space="0" w:color="auto"/>
              <w:bottom w:val="single" w:sz="4" w:space="0" w:color="auto"/>
              <w:right w:val="single" w:sz="4" w:space="0" w:color="auto"/>
            </w:tcBorders>
            <w:hideMark/>
          </w:tcPr>
          <w:p w:rsidR="009D095B" w:rsidRDefault="009D095B" w:rsidP="00865F76">
            <w:pPr>
              <w:jc w:val="center"/>
              <w:rPr>
                <w:b/>
                <w:bCs/>
                <w:spacing w:val="-1"/>
                <w:sz w:val="22"/>
                <w:szCs w:val="22"/>
              </w:rPr>
            </w:pPr>
            <w:r>
              <w:rPr>
                <w:b/>
                <w:bCs/>
                <w:spacing w:val="-1"/>
                <w:sz w:val="22"/>
                <w:szCs w:val="22"/>
              </w:rPr>
              <w:t>2 488</w:t>
            </w:r>
            <w:r w:rsidR="00865F76">
              <w:rPr>
                <w:b/>
                <w:bCs/>
                <w:spacing w:val="-1"/>
                <w:sz w:val="22"/>
                <w:szCs w:val="22"/>
              </w:rPr>
              <w:t> </w:t>
            </w:r>
            <w:r>
              <w:rPr>
                <w:b/>
                <w:bCs/>
                <w:spacing w:val="-1"/>
                <w:sz w:val="22"/>
                <w:szCs w:val="22"/>
              </w:rPr>
              <w:t>122</w:t>
            </w:r>
            <w:r w:rsidR="00865F76">
              <w:rPr>
                <w:b/>
                <w:bCs/>
                <w:spacing w:val="-1"/>
                <w:sz w:val="22"/>
                <w:szCs w:val="22"/>
              </w:rPr>
              <w:t>.</w:t>
            </w:r>
            <w:r>
              <w:rPr>
                <w:b/>
                <w:bCs/>
                <w:spacing w:val="-1"/>
                <w:sz w:val="22"/>
                <w:szCs w:val="22"/>
              </w:rPr>
              <w:t>0</w:t>
            </w:r>
          </w:p>
        </w:tc>
        <w:tc>
          <w:tcPr>
            <w:tcW w:w="1555" w:type="dxa"/>
            <w:tcBorders>
              <w:top w:val="single" w:sz="4" w:space="0" w:color="auto"/>
              <w:left w:val="single" w:sz="4" w:space="0" w:color="auto"/>
              <w:bottom w:val="single" w:sz="4" w:space="0" w:color="auto"/>
              <w:right w:val="single" w:sz="4" w:space="0" w:color="auto"/>
            </w:tcBorders>
            <w:hideMark/>
          </w:tcPr>
          <w:p w:rsidR="009D095B" w:rsidRDefault="009D095B" w:rsidP="00865F76">
            <w:pPr>
              <w:jc w:val="center"/>
              <w:rPr>
                <w:b/>
                <w:bCs/>
                <w:spacing w:val="-1"/>
                <w:sz w:val="22"/>
                <w:szCs w:val="22"/>
              </w:rPr>
            </w:pPr>
            <w:r>
              <w:rPr>
                <w:b/>
                <w:bCs/>
                <w:spacing w:val="-1"/>
                <w:sz w:val="22"/>
                <w:szCs w:val="22"/>
              </w:rPr>
              <w:t>2 424</w:t>
            </w:r>
            <w:r w:rsidR="00865F76">
              <w:rPr>
                <w:b/>
                <w:bCs/>
                <w:spacing w:val="-1"/>
                <w:sz w:val="22"/>
                <w:szCs w:val="22"/>
              </w:rPr>
              <w:t> </w:t>
            </w:r>
            <w:r>
              <w:rPr>
                <w:b/>
                <w:bCs/>
                <w:spacing w:val="-1"/>
                <w:sz w:val="22"/>
                <w:szCs w:val="22"/>
              </w:rPr>
              <w:t>471</w:t>
            </w:r>
            <w:r w:rsidR="00865F76">
              <w:rPr>
                <w:b/>
                <w:bCs/>
                <w:spacing w:val="-1"/>
                <w:sz w:val="22"/>
                <w:szCs w:val="22"/>
              </w:rPr>
              <w:t>.</w:t>
            </w:r>
            <w:r>
              <w:rPr>
                <w:b/>
                <w:bCs/>
                <w:spacing w:val="-1"/>
                <w:sz w:val="22"/>
                <w:szCs w:val="22"/>
              </w:rPr>
              <w:t>4</w:t>
            </w:r>
          </w:p>
        </w:tc>
      </w:tr>
      <w:tr w:rsidR="009D095B" w:rsidTr="009D095B">
        <w:tc>
          <w:tcPr>
            <w:tcW w:w="2122" w:type="dxa"/>
            <w:tcBorders>
              <w:top w:val="single" w:sz="4" w:space="0" w:color="auto"/>
              <w:left w:val="single" w:sz="4" w:space="0" w:color="auto"/>
              <w:bottom w:val="single" w:sz="4" w:space="0" w:color="auto"/>
              <w:right w:val="single" w:sz="4" w:space="0" w:color="auto"/>
            </w:tcBorders>
            <w:hideMark/>
          </w:tcPr>
          <w:p w:rsidR="009D095B" w:rsidRDefault="009D095B">
            <w:pPr>
              <w:jc w:val="both"/>
              <w:rPr>
                <w:bCs/>
                <w:spacing w:val="-1"/>
                <w:sz w:val="24"/>
                <w:szCs w:val="24"/>
              </w:rPr>
            </w:pPr>
            <w:r>
              <w:rPr>
                <w:bCs/>
                <w:spacing w:val="-1"/>
                <w:sz w:val="24"/>
                <w:szCs w:val="24"/>
              </w:rPr>
              <w:t>Темп роста(снижения)%</w:t>
            </w:r>
          </w:p>
        </w:tc>
        <w:tc>
          <w:tcPr>
            <w:tcW w:w="1580" w:type="dxa"/>
            <w:tcBorders>
              <w:top w:val="single" w:sz="4" w:space="0" w:color="auto"/>
              <w:left w:val="single" w:sz="4" w:space="0" w:color="auto"/>
              <w:bottom w:val="single" w:sz="4" w:space="0" w:color="auto"/>
              <w:right w:val="single" w:sz="4" w:space="0" w:color="auto"/>
            </w:tcBorders>
          </w:tcPr>
          <w:p w:rsidR="009D095B" w:rsidRDefault="009D095B">
            <w:pPr>
              <w:jc w:val="both"/>
              <w:rPr>
                <w:spacing w:val="-1"/>
                <w:sz w:val="22"/>
                <w:szCs w:val="22"/>
              </w:rPr>
            </w:pPr>
          </w:p>
        </w:tc>
        <w:tc>
          <w:tcPr>
            <w:tcW w:w="1835" w:type="dxa"/>
            <w:tcBorders>
              <w:top w:val="single" w:sz="4" w:space="0" w:color="auto"/>
              <w:left w:val="single" w:sz="4" w:space="0" w:color="auto"/>
              <w:bottom w:val="single" w:sz="4" w:space="0" w:color="auto"/>
              <w:right w:val="single" w:sz="4" w:space="0" w:color="auto"/>
            </w:tcBorders>
            <w:hideMark/>
          </w:tcPr>
          <w:p w:rsidR="009D095B" w:rsidRDefault="009D095B" w:rsidP="00865F76">
            <w:pPr>
              <w:jc w:val="center"/>
              <w:rPr>
                <w:spacing w:val="-1"/>
                <w:sz w:val="22"/>
                <w:szCs w:val="22"/>
              </w:rPr>
            </w:pPr>
            <w:r>
              <w:rPr>
                <w:spacing w:val="-1"/>
                <w:sz w:val="22"/>
                <w:szCs w:val="22"/>
              </w:rPr>
              <w:t>204</w:t>
            </w:r>
            <w:r w:rsidR="00865F76">
              <w:rPr>
                <w:spacing w:val="-1"/>
                <w:sz w:val="22"/>
                <w:szCs w:val="22"/>
              </w:rPr>
              <w:t>.</w:t>
            </w:r>
            <w:r>
              <w:rPr>
                <w:spacing w:val="-1"/>
                <w:sz w:val="22"/>
                <w:szCs w:val="22"/>
              </w:rPr>
              <w:t>0</w:t>
            </w:r>
          </w:p>
        </w:tc>
        <w:tc>
          <w:tcPr>
            <w:tcW w:w="1574" w:type="dxa"/>
            <w:tcBorders>
              <w:top w:val="single" w:sz="4" w:space="0" w:color="auto"/>
              <w:left w:val="single" w:sz="4" w:space="0" w:color="auto"/>
              <w:bottom w:val="single" w:sz="4" w:space="0" w:color="auto"/>
              <w:right w:val="single" w:sz="4" w:space="0" w:color="auto"/>
            </w:tcBorders>
            <w:hideMark/>
          </w:tcPr>
          <w:p w:rsidR="009D095B" w:rsidRDefault="009D095B" w:rsidP="00865F76">
            <w:pPr>
              <w:jc w:val="center"/>
              <w:rPr>
                <w:spacing w:val="-1"/>
                <w:sz w:val="22"/>
                <w:szCs w:val="22"/>
              </w:rPr>
            </w:pPr>
            <w:r>
              <w:rPr>
                <w:spacing w:val="-1"/>
                <w:sz w:val="22"/>
                <w:szCs w:val="22"/>
              </w:rPr>
              <w:t>71</w:t>
            </w:r>
            <w:r w:rsidR="00865F76">
              <w:rPr>
                <w:spacing w:val="-1"/>
                <w:sz w:val="22"/>
                <w:szCs w:val="22"/>
              </w:rPr>
              <w:t>.</w:t>
            </w:r>
            <w:r>
              <w:rPr>
                <w:spacing w:val="-1"/>
                <w:sz w:val="22"/>
                <w:szCs w:val="22"/>
              </w:rPr>
              <w:t>1</w:t>
            </w:r>
          </w:p>
        </w:tc>
        <w:tc>
          <w:tcPr>
            <w:tcW w:w="1535" w:type="dxa"/>
            <w:tcBorders>
              <w:top w:val="single" w:sz="4" w:space="0" w:color="auto"/>
              <w:left w:val="single" w:sz="4" w:space="0" w:color="auto"/>
              <w:bottom w:val="single" w:sz="4" w:space="0" w:color="auto"/>
              <w:right w:val="single" w:sz="4" w:space="0" w:color="auto"/>
            </w:tcBorders>
            <w:hideMark/>
          </w:tcPr>
          <w:p w:rsidR="009D095B" w:rsidRDefault="009D095B" w:rsidP="00865F76">
            <w:pPr>
              <w:jc w:val="center"/>
              <w:rPr>
                <w:spacing w:val="-1"/>
                <w:sz w:val="22"/>
                <w:szCs w:val="22"/>
              </w:rPr>
            </w:pPr>
            <w:r>
              <w:rPr>
                <w:spacing w:val="-1"/>
                <w:sz w:val="22"/>
                <w:szCs w:val="22"/>
              </w:rPr>
              <w:t>59</w:t>
            </w:r>
            <w:r w:rsidR="00865F76">
              <w:rPr>
                <w:spacing w:val="-1"/>
                <w:sz w:val="22"/>
                <w:szCs w:val="22"/>
              </w:rPr>
              <w:t>.</w:t>
            </w:r>
            <w:r>
              <w:rPr>
                <w:spacing w:val="-1"/>
                <w:sz w:val="22"/>
                <w:szCs w:val="22"/>
              </w:rPr>
              <w:t>8</w:t>
            </w:r>
          </w:p>
        </w:tc>
        <w:tc>
          <w:tcPr>
            <w:tcW w:w="1555" w:type="dxa"/>
            <w:tcBorders>
              <w:top w:val="single" w:sz="4" w:space="0" w:color="auto"/>
              <w:left w:val="single" w:sz="4" w:space="0" w:color="auto"/>
              <w:bottom w:val="single" w:sz="4" w:space="0" w:color="auto"/>
              <w:right w:val="single" w:sz="4" w:space="0" w:color="auto"/>
            </w:tcBorders>
            <w:hideMark/>
          </w:tcPr>
          <w:p w:rsidR="009D095B" w:rsidRDefault="009D095B" w:rsidP="00865F76">
            <w:pPr>
              <w:jc w:val="center"/>
              <w:rPr>
                <w:spacing w:val="-1"/>
                <w:sz w:val="22"/>
                <w:szCs w:val="22"/>
              </w:rPr>
            </w:pPr>
            <w:r>
              <w:rPr>
                <w:spacing w:val="-1"/>
                <w:sz w:val="22"/>
                <w:szCs w:val="22"/>
              </w:rPr>
              <w:t>97</w:t>
            </w:r>
            <w:r w:rsidR="00865F76">
              <w:rPr>
                <w:spacing w:val="-1"/>
                <w:sz w:val="22"/>
                <w:szCs w:val="22"/>
              </w:rPr>
              <w:t>.</w:t>
            </w:r>
            <w:r>
              <w:rPr>
                <w:spacing w:val="-1"/>
                <w:sz w:val="22"/>
                <w:szCs w:val="22"/>
              </w:rPr>
              <w:t>4</w:t>
            </w:r>
          </w:p>
        </w:tc>
      </w:tr>
      <w:tr w:rsidR="009D095B" w:rsidTr="009D095B">
        <w:tc>
          <w:tcPr>
            <w:tcW w:w="2122" w:type="dxa"/>
            <w:tcBorders>
              <w:top w:val="single" w:sz="4" w:space="0" w:color="auto"/>
              <w:left w:val="single" w:sz="4" w:space="0" w:color="auto"/>
              <w:bottom w:val="single" w:sz="4" w:space="0" w:color="auto"/>
              <w:right w:val="single" w:sz="4" w:space="0" w:color="auto"/>
            </w:tcBorders>
            <w:hideMark/>
          </w:tcPr>
          <w:p w:rsidR="009D095B" w:rsidRDefault="009D095B">
            <w:pPr>
              <w:jc w:val="both"/>
              <w:rPr>
                <w:bCs/>
                <w:spacing w:val="-1"/>
                <w:sz w:val="24"/>
                <w:szCs w:val="24"/>
              </w:rPr>
            </w:pPr>
            <w:r>
              <w:rPr>
                <w:bCs/>
                <w:spacing w:val="-1"/>
                <w:sz w:val="24"/>
                <w:szCs w:val="24"/>
              </w:rPr>
              <w:t>Отклонение («+</w:t>
            </w:r>
            <w:proofErr w:type="gramStart"/>
            <w:r>
              <w:rPr>
                <w:bCs/>
                <w:spacing w:val="-1"/>
                <w:sz w:val="24"/>
                <w:szCs w:val="24"/>
              </w:rPr>
              <w:t>»,  «</w:t>
            </w:r>
            <w:proofErr w:type="gramEnd"/>
            <w:r>
              <w:rPr>
                <w:bCs/>
                <w:spacing w:val="-1"/>
                <w:sz w:val="24"/>
                <w:szCs w:val="24"/>
              </w:rPr>
              <w:t>-«)</w:t>
            </w:r>
          </w:p>
        </w:tc>
        <w:tc>
          <w:tcPr>
            <w:tcW w:w="1580" w:type="dxa"/>
            <w:tcBorders>
              <w:top w:val="single" w:sz="4" w:space="0" w:color="auto"/>
              <w:left w:val="single" w:sz="4" w:space="0" w:color="auto"/>
              <w:bottom w:val="single" w:sz="4" w:space="0" w:color="auto"/>
              <w:right w:val="single" w:sz="4" w:space="0" w:color="auto"/>
            </w:tcBorders>
          </w:tcPr>
          <w:p w:rsidR="009D095B" w:rsidRDefault="009D095B">
            <w:pPr>
              <w:jc w:val="both"/>
              <w:rPr>
                <w:spacing w:val="-1"/>
                <w:sz w:val="22"/>
                <w:szCs w:val="22"/>
              </w:rPr>
            </w:pPr>
          </w:p>
        </w:tc>
        <w:tc>
          <w:tcPr>
            <w:tcW w:w="1835" w:type="dxa"/>
            <w:tcBorders>
              <w:top w:val="single" w:sz="4" w:space="0" w:color="auto"/>
              <w:left w:val="single" w:sz="4" w:space="0" w:color="auto"/>
              <w:bottom w:val="single" w:sz="4" w:space="0" w:color="auto"/>
              <w:right w:val="single" w:sz="4" w:space="0" w:color="auto"/>
            </w:tcBorders>
            <w:hideMark/>
          </w:tcPr>
          <w:p w:rsidR="009D095B" w:rsidRDefault="009D095B" w:rsidP="00865F76">
            <w:pPr>
              <w:jc w:val="center"/>
              <w:rPr>
                <w:spacing w:val="-1"/>
                <w:sz w:val="22"/>
                <w:szCs w:val="22"/>
              </w:rPr>
            </w:pPr>
            <w:r>
              <w:rPr>
                <w:spacing w:val="-1"/>
                <w:sz w:val="22"/>
                <w:szCs w:val="22"/>
              </w:rPr>
              <w:t>2 982</w:t>
            </w:r>
            <w:r w:rsidR="00865F76">
              <w:rPr>
                <w:spacing w:val="-1"/>
                <w:sz w:val="22"/>
                <w:szCs w:val="22"/>
              </w:rPr>
              <w:t> </w:t>
            </w:r>
            <w:r>
              <w:rPr>
                <w:spacing w:val="-1"/>
                <w:sz w:val="22"/>
                <w:szCs w:val="22"/>
              </w:rPr>
              <w:t>553</w:t>
            </w:r>
            <w:r w:rsidR="00865F76">
              <w:rPr>
                <w:spacing w:val="-1"/>
                <w:sz w:val="22"/>
                <w:szCs w:val="22"/>
              </w:rPr>
              <w:t>.</w:t>
            </w:r>
            <w:r>
              <w:rPr>
                <w:spacing w:val="-1"/>
                <w:sz w:val="22"/>
                <w:szCs w:val="22"/>
              </w:rPr>
              <w:t>2</w:t>
            </w:r>
          </w:p>
        </w:tc>
        <w:tc>
          <w:tcPr>
            <w:tcW w:w="1574" w:type="dxa"/>
            <w:tcBorders>
              <w:top w:val="single" w:sz="4" w:space="0" w:color="auto"/>
              <w:left w:val="single" w:sz="4" w:space="0" w:color="auto"/>
              <w:bottom w:val="single" w:sz="4" w:space="0" w:color="auto"/>
              <w:right w:val="single" w:sz="4" w:space="0" w:color="auto"/>
            </w:tcBorders>
            <w:hideMark/>
          </w:tcPr>
          <w:p w:rsidR="009D095B" w:rsidRDefault="009D095B" w:rsidP="00865F76">
            <w:pPr>
              <w:jc w:val="center"/>
              <w:rPr>
                <w:spacing w:val="-1"/>
                <w:sz w:val="22"/>
                <w:szCs w:val="22"/>
              </w:rPr>
            </w:pPr>
            <w:r>
              <w:rPr>
                <w:spacing w:val="-1"/>
                <w:sz w:val="22"/>
                <w:szCs w:val="22"/>
              </w:rPr>
              <w:t>-1688 903</w:t>
            </w:r>
            <w:r w:rsidR="00865F76">
              <w:rPr>
                <w:spacing w:val="-1"/>
                <w:sz w:val="22"/>
                <w:szCs w:val="22"/>
              </w:rPr>
              <w:t>.</w:t>
            </w:r>
            <w:r>
              <w:rPr>
                <w:spacing w:val="-1"/>
                <w:sz w:val="22"/>
                <w:szCs w:val="22"/>
              </w:rPr>
              <w:t>3</w:t>
            </w:r>
          </w:p>
        </w:tc>
        <w:tc>
          <w:tcPr>
            <w:tcW w:w="1535" w:type="dxa"/>
            <w:tcBorders>
              <w:top w:val="single" w:sz="4" w:space="0" w:color="auto"/>
              <w:left w:val="single" w:sz="4" w:space="0" w:color="auto"/>
              <w:bottom w:val="single" w:sz="4" w:space="0" w:color="auto"/>
              <w:right w:val="single" w:sz="4" w:space="0" w:color="auto"/>
            </w:tcBorders>
            <w:hideMark/>
          </w:tcPr>
          <w:p w:rsidR="009D095B" w:rsidRDefault="009D095B" w:rsidP="00865F76">
            <w:pPr>
              <w:jc w:val="center"/>
              <w:rPr>
                <w:spacing w:val="-1"/>
                <w:sz w:val="22"/>
                <w:szCs w:val="22"/>
              </w:rPr>
            </w:pPr>
            <w:r>
              <w:rPr>
                <w:spacing w:val="-1"/>
                <w:sz w:val="22"/>
                <w:szCs w:val="22"/>
              </w:rPr>
              <w:t>-1 673</w:t>
            </w:r>
            <w:r w:rsidR="00865F76">
              <w:rPr>
                <w:spacing w:val="-1"/>
                <w:sz w:val="22"/>
                <w:szCs w:val="22"/>
              </w:rPr>
              <w:t> </w:t>
            </w:r>
            <w:r>
              <w:rPr>
                <w:spacing w:val="-1"/>
                <w:sz w:val="22"/>
                <w:szCs w:val="22"/>
              </w:rPr>
              <w:t>126</w:t>
            </w:r>
            <w:r w:rsidR="00865F76">
              <w:rPr>
                <w:spacing w:val="-1"/>
                <w:sz w:val="22"/>
                <w:szCs w:val="22"/>
              </w:rPr>
              <w:t>.</w:t>
            </w:r>
            <w:r>
              <w:rPr>
                <w:spacing w:val="-1"/>
                <w:sz w:val="22"/>
                <w:szCs w:val="22"/>
              </w:rPr>
              <w:t>0</w:t>
            </w:r>
          </w:p>
        </w:tc>
        <w:tc>
          <w:tcPr>
            <w:tcW w:w="1555" w:type="dxa"/>
            <w:tcBorders>
              <w:top w:val="single" w:sz="4" w:space="0" w:color="auto"/>
              <w:left w:val="single" w:sz="4" w:space="0" w:color="auto"/>
              <w:bottom w:val="single" w:sz="4" w:space="0" w:color="auto"/>
              <w:right w:val="single" w:sz="4" w:space="0" w:color="auto"/>
            </w:tcBorders>
            <w:hideMark/>
          </w:tcPr>
          <w:p w:rsidR="009D095B" w:rsidRDefault="009D095B" w:rsidP="00865F76">
            <w:pPr>
              <w:jc w:val="center"/>
              <w:rPr>
                <w:spacing w:val="-1"/>
                <w:sz w:val="22"/>
                <w:szCs w:val="22"/>
              </w:rPr>
            </w:pPr>
            <w:r>
              <w:rPr>
                <w:spacing w:val="-1"/>
                <w:sz w:val="22"/>
                <w:szCs w:val="22"/>
              </w:rPr>
              <w:t>-63</w:t>
            </w:r>
            <w:r w:rsidR="00865F76">
              <w:rPr>
                <w:spacing w:val="-1"/>
                <w:sz w:val="22"/>
                <w:szCs w:val="22"/>
              </w:rPr>
              <w:t> </w:t>
            </w:r>
            <w:r>
              <w:rPr>
                <w:spacing w:val="-1"/>
                <w:sz w:val="22"/>
                <w:szCs w:val="22"/>
              </w:rPr>
              <w:t>650</w:t>
            </w:r>
            <w:r w:rsidR="00865F76">
              <w:rPr>
                <w:spacing w:val="-1"/>
                <w:sz w:val="22"/>
                <w:szCs w:val="22"/>
              </w:rPr>
              <w:t>.</w:t>
            </w:r>
            <w:r>
              <w:rPr>
                <w:spacing w:val="-1"/>
                <w:sz w:val="22"/>
                <w:szCs w:val="22"/>
              </w:rPr>
              <w:t>6</w:t>
            </w:r>
          </w:p>
        </w:tc>
      </w:tr>
      <w:tr w:rsidR="009D095B" w:rsidTr="009D095B">
        <w:tc>
          <w:tcPr>
            <w:tcW w:w="2122" w:type="dxa"/>
            <w:tcBorders>
              <w:top w:val="single" w:sz="4" w:space="0" w:color="auto"/>
              <w:left w:val="single" w:sz="4" w:space="0" w:color="auto"/>
              <w:bottom w:val="single" w:sz="4" w:space="0" w:color="auto"/>
              <w:right w:val="single" w:sz="4" w:space="0" w:color="auto"/>
            </w:tcBorders>
            <w:hideMark/>
          </w:tcPr>
          <w:p w:rsidR="009D095B" w:rsidRDefault="009D095B">
            <w:pPr>
              <w:jc w:val="both"/>
              <w:rPr>
                <w:b/>
                <w:spacing w:val="-1"/>
                <w:sz w:val="24"/>
                <w:szCs w:val="24"/>
              </w:rPr>
            </w:pPr>
            <w:r>
              <w:rPr>
                <w:b/>
                <w:spacing w:val="-1"/>
                <w:sz w:val="24"/>
                <w:szCs w:val="24"/>
              </w:rPr>
              <w:t>В т.ч. Собственные доходы</w:t>
            </w:r>
          </w:p>
        </w:tc>
        <w:tc>
          <w:tcPr>
            <w:tcW w:w="1580" w:type="dxa"/>
            <w:tcBorders>
              <w:top w:val="single" w:sz="4" w:space="0" w:color="auto"/>
              <w:left w:val="single" w:sz="4" w:space="0" w:color="auto"/>
              <w:bottom w:val="single" w:sz="4" w:space="0" w:color="auto"/>
              <w:right w:val="single" w:sz="4" w:space="0" w:color="auto"/>
            </w:tcBorders>
            <w:hideMark/>
          </w:tcPr>
          <w:p w:rsidR="009D095B" w:rsidRDefault="009D095B" w:rsidP="00865F76">
            <w:pPr>
              <w:jc w:val="center"/>
              <w:rPr>
                <w:b/>
                <w:bCs/>
                <w:spacing w:val="-1"/>
                <w:sz w:val="22"/>
                <w:szCs w:val="22"/>
              </w:rPr>
            </w:pPr>
            <w:r>
              <w:rPr>
                <w:b/>
                <w:bCs/>
                <w:spacing w:val="-1"/>
                <w:sz w:val="22"/>
                <w:szCs w:val="22"/>
              </w:rPr>
              <w:t>794</w:t>
            </w:r>
            <w:r w:rsidR="00865F76">
              <w:rPr>
                <w:b/>
                <w:bCs/>
                <w:spacing w:val="-1"/>
                <w:sz w:val="22"/>
                <w:szCs w:val="22"/>
              </w:rPr>
              <w:t> </w:t>
            </w:r>
            <w:r>
              <w:rPr>
                <w:b/>
                <w:bCs/>
                <w:spacing w:val="-1"/>
                <w:sz w:val="22"/>
                <w:szCs w:val="22"/>
              </w:rPr>
              <w:t>534</w:t>
            </w:r>
            <w:r w:rsidR="00865F76">
              <w:rPr>
                <w:b/>
                <w:bCs/>
                <w:spacing w:val="-1"/>
                <w:sz w:val="22"/>
                <w:szCs w:val="22"/>
              </w:rPr>
              <w:t>.</w:t>
            </w:r>
            <w:r>
              <w:rPr>
                <w:b/>
                <w:bCs/>
                <w:spacing w:val="-1"/>
                <w:sz w:val="22"/>
                <w:szCs w:val="22"/>
              </w:rPr>
              <w:t>0</w:t>
            </w:r>
          </w:p>
        </w:tc>
        <w:tc>
          <w:tcPr>
            <w:tcW w:w="1835" w:type="dxa"/>
            <w:tcBorders>
              <w:top w:val="single" w:sz="4" w:space="0" w:color="auto"/>
              <w:left w:val="single" w:sz="4" w:space="0" w:color="auto"/>
              <w:bottom w:val="single" w:sz="4" w:space="0" w:color="auto"/>
              <w:right w:val="single" w:sz="4" w:space="0" w:color="auto"/>
            </w:tcBorders>
            <w:hideMark/>
          </w:tcPr>
          <w:p w:rsidR="009D095B" w:rsidRDefault="009D095B" w:rsidP="00865F76">
            <w:pPr>
              <w:jc w:val="center"/>
              <w:rPr>
                <w:b/>
                <w:bCs/>
                <w:spacing w:val="-1"/>
                <w:sz w:val="22"/>
                <w:szCs w:val="22"/>
              </w:rPr>
            </w:pPr>
            <w:r>
              <w:rPr>
                <w:b/>
                <w:bCs/>
                <w:spacing w:val="-1"/>
                <w:sz w:val="22"/>
                <w:szCs w:val="22"/>
              </w:rPr>
              <w:t>812</w:t>
            </w:r>
            <w:r w:rsidR="00865F76">
              <w:rPr>
                <w:b/>
                <w:bCs/>
                <w:spacing w:val="-1"/>
                <w:sz w:val="22"/>
                <w:szCs w:val="22"/>
              </w:rPr>
              <w:t> </w:t>
            </w:r>
            <w:r>
              <w:rPr>
                <w:b/>
                <w:bCs/>
                <w:spacing w:val="-1"/>
                <w:sz w:val="22"/>
                <w:szCs w:val="22"/>
              </w:rPr>
              <w:t>042</w:t>
            </w:r>
            <w:r w:rsidR="00865F76">
              <w:rPr>
                <w:b/>
                <w:bCs/>
                <w:spacing w:val="-1"/>
                <w:sz w:val="22"/>
                <w:szCs w:val="22"/>
              </w:rPr>
              <w:t>.</w:t>
            </w:r>
            <w:r>
              <w:rPr>
                <w:b/>
                <w:bCs/>
                <w:spacing w:val="-1"/>
                <w:sz w:val="22"/>
                <w:szCs w:val="22"/>
              </w:rPr>
              <w:t>2</w:t>
            </w:r>
          </w:p>
        </w:tc>
        <w:tc>
          <w:tcPr>
            <w:tcW w:w="1574" w:type="dxa"/>
            <w:tcBorders>
              <w:top w:val="single" w:sz="4" w:space="0" w:color="auto"/>
              <w:left w:val="single" w:sz="4" w:space="0" w:color="auto"/>
              <w:bottom w:val="single" w:sz="4" w:space="0" w:color="auto"/>
              <w:right w:val="single" w:sz="4" w:space="0" w:color="auto"/>
            </w:tcBorders>
            <w:hideMark/>
          </w:tcPr>
          <w:p w:rsidR="009D095B" w:rsidRDefault="009D095B" w:rsidP="00865F76">
            <w:pPr>
              <w:jc w:val="center"/>
              <w:rPr>
                <w:b/>
                <w:bCs/>
                <w:spacing w:val="-1"/>
                <w:sz w:val="22"/>
                <w:szCs w:val="22"/>
              </w:rPr>
            </w:pPr>
            <w:r>
              <w:rPr>
                <w:b/>
                <w:bCs/>
                <w:spacing w:val="-1"/>
                <w:sz w:val="22"/>
                <w:szCs w:val="22"/>
              </w:rPr>
              <w:t>815</w:t>
            </w:r>
            <w:r w:rsidR="00865F76">
              <w:rPr>
                <w:b/>
                <w:bCs/>
                <w:spacing w:val="-1"/>
                <w:sz w:val="22"/>
                <w:szCs w:val="22"/>
              </w:rPr>
              <w:t> </w:t>
            </w:r>
            <w:r>
              <w:rPr>
                <w:b/>
                <w:bCs/>
                <w:spacing w:val="-1"/>
                <w:sz w:val="22"/>
                <w:szCs w:val="22"/>
              </w:rPr>
              <w:t>875</w:t>
            </w:r>
            <w:r w:rsidR="00865F76">
              <w:rPr>
                <w:b/>
                <w:bCs/>
                <w:spacing w:val="-1"/>
                <w:sz w:val="22"/>
                <w:szCs w:val="22"/>
              </w:rPr>
              <w:t>.</w:t>
            </w:r>
            <w:r>
              <w:rPr>
                <w:b/>
                <w:bCs/>
                <w:spacing w:val="-1"/>
                <w:sz w:val="22"/>
                <w:szCs w:val="22"/>
              </w:rPr>
              <w:t>8</w:t>
            </w:r>
          </w:p>
        </w:tc>
        <w:tc>
          <w:tcPr>
            <w:tcW w:w="1535" w:type="dxa"/>
            <w:tcBorders>
              <w:top w:val="single" w:sz="4" w:space="0" w:color="auto"/>
              <w:left w:val="single" w:sz="4" w:space="0" w:color="auto"/>
              <w:bottom w:val="single" w:sz="4" w:space="0" w:color="auto"/>
              <w:right w:val="single" w:sz="4" w:space="0" w:color="auto"/>
            </w:tcBorders>
            <w:hideMark/>
          </w:tcPr>
          <w:p w:rsidR="009D095B" w:rsidRDefault="009D095B" w:rsidP="00865F76">
            <w:pPr>
              <w:jc w:val="center"/>
              <w:rPr>
                <w:b/>
                <w:bCs/>
                <w:spacing w:val="-1"/>
                <w:sz w:val="22"/>
                <w:szCs w:val="22"/>
              </w:rPr>
            </w:pPr>
            <w:r>
              <w:rPr>
                <w:b/>
                <w:bCs/>
                <w:spacing w:val="-1"/>
                <w:sz w:val="22"/>
                <w:szCs w:val="22"/>
              </w:rPr>
              <w:t>858</w:t>
            </w:r>
            <w:r w:rsidR="00865F76">
              <w:rPr>
                <w:b/>
                <w:bCs/>
                <w:spacing w:val="-1"/>
                <w:sz w:val="22"/>
                <w:szCs w:val="22"/>
              </w:rPr>
              <w:t> </w:t>
            </w:r>
            <w:r>
              <w:rPr>
                <w:b/>
                <w:bCs/>
                <w:spacing w:val="-1"/>
                <w:sz w:val="22"/>
                <w:szCs w:val="22"/>
              </w:rPr>
              <w:t>693</w:t>
            </w:r>
            <w:r w:rsidR="00865F76">
              <w:rPr>
                <w:b/>
                <w:bCs/>
                <w:spacing w:val="-1"/>
                <w:sz w:val="22"/>
                <w:szCs w:val="22"/>
              </w:rPr>
              <w:t>.</w:t>
            </w:r>
            <w:r>
              <w:rPr>
                <w:b/>
                <w:bCs/>
                <w:spacing w:val="-1"/>
                <w:sz w:val="22"/>
                <w:szCs w:val="22"/>
              </w:rPr>
              <w:t>0</w:t>
            </w:r>
          </w:p>
        </w:tc>
        <w:tc>
          <w:tcPr>
            <w:tcW w:w="1555" w:type="dxa"/>
            <w:tcBorders>
              <w:top w:val="single" w:sz="4" w:space="0" w:color="auto"/>
              <w:left w:val="single" w:sz="4" w:space="0" w:color="auto"/>
              <w:bottom w:val="single" w:sz="4" w:space="0" w:color="auto"/>
              <w:right w:val="single" w:sz="4" w:space="0" w:color="auto"/>
            </w:tcBorders>
            <w:hideMark/>
          </w:tcPr>
          <w:p w:rsidR="009D095B" w:rsidRDefault="009D095B" w:rsidP="00865F76">
            <w:pPr>
              <w:jc w:val="center"/>
              <w:rPr>
                <w:b/>
                <w:bCs/>
                <w:spacing w:val="-1"/>
                <w:sz w:val="22"/>
                <w:szCs w:val="22"/>
              </w:rPr>
            </w:pPr>
            <w:r>
              <w:rPr>
                <w:b/>
                <w:bCs/>
                <w:spacing w:val="-1"/>
                <w:sz w:val="22"/>
                <w:szCs w:val="22"/>
              </w:rPr>
              <w:t>890</w:t>
            </w:r>
            <w:r w:rsidR="00865F76">
              <w:rPr>
                <w:b/>
                <w:bCs/>
                <w:spacing w:val="-1"/>
                <w:sz w:val="22"/>
                <w:szCs w:val="22"/>
              </w:rPr>
              <w:t> </w:t>
            </w:r>
            <w:r>
              <w:rPr>
                <w:b/>
                <w:bCs/>
                <w:spacing w:val="-1"/>
                <w:sz w:val="22"/>
                <w:szCs w:val="22"/>
              </w:rPr>
              <w:t>109</w:t>
            </w:r>
            <w:r w:rsidR="00865F76">
              <w:rPr>
                <w:b/>
                <w:bCs/>
                <w:spacing w:val="-1"/>
                <w:sz w:val="22"/>
                <w:szCs w:val="22"/>
              </w:rPr>
              <w:t>.</w:t>
            </w:r>
            <w:r>
              <w:rPr>
                <w:b/>
                <w:bCs/>
                <w:spacing w:val="-1"/>
                <w:sz w:val="22"/>
                <w:szCs w:val="22"/>
              </w:rPr>
              <w:t>7</w:t>
            </w:r>
          </w:p>
        </w:tc>
      </w:tr>
      <w:tr w:rsidR="009D095B" w:rsidTr="009D095B">
        <w:tc>
          <w:tcPr>
            <w:tcW w:w="2122" w:type="dxa"/>
            <w:tcBorders>
              <w:top w:val="single" w:sz="4" w:space="0" w:color="auto"/>
              <w:left w:val="single" w:sz="4" w:space="0" w:color="auto"/>
              <w:bottom w:val="single" w:sz="4" w:space="0" w:color="auto"/>
              <w:right w:val="single" w:sz="4" w:space="0" w:color="auto"/>
            </w:tcBorders>
            <w:hideMark/>
          </w:tcPr>
          <w:p w:rsidR="009D095B" w:rsidRDefault="009D095B">
            <w:pPr>
              <w:jc w:val="both"/>
              <w:rPr>
                <w:bCs/>
                <w:spacing w:val="-1"/>
                <w:sz w:val="24"/>
                <w:szCs w:val="24"/>
              </w:rPr>
            </w:pPr>
            <w:r>
              <w:rPr>
                <w:bCs/>
                <w:spacing w:val="-1"/>
                <w:sz w:val="24"/>
                <w:szCs w:val="24"/>
              </w:rPr>
              <w:t>Темп роста(снижения)%</w:t>
            </w:r>
          </w:p>
        </w:tc>
        <w:tc>
          <w:tcPr>
            <w:tcW w:w="1580" w:type="dxa"/>
            <w:tcBorders>
              <w:top w:val="single" w:sz="4" w:space="0" w:color="auto"/>
              <w:left w:val="single" w:sz="4" w:space="0" w:color="auto"/>
              <w:bottom w:val="single" w:sz="4" w:space="0" w:color="auto"/>
              <w:right w:val="single" w:sz="4" w:space="0" w:color="auto"/>
            </w:tcBorders>
          </w:tcPr>
          <w:p w:rsidR="009D095B" w:rsidRDefault="009D095B">
            <w:pPr>
              <w:jc w:val="both"/>
              <w:rPr>
                <w:spacing w:val="-1"/>
                <w:sz w:val="22"/>
                <w:szCs w:val="22"/>
              </w:rPr>
            </w:pPr>
          </w:p>
        </w:tc>
        <w:tc>
          <w:tcPr>
            <w:tcW w:w="1835" w:type="dxa"/>
            <w:tcBorders>
              <w:top w:val="single" w:sz="4" w:space="0" w:color="auto"/>
              <w:left w:val="single" w:sz="4" w:space="0" w:color="auto"/>
              <w:bottom w:val="single" w:sz="4" w:space="0" w:color="auto"/>
              <w:right w:val="single" w:sz="4" w:space="0" w:color="auto"/>
            </w:tcBorders>
            <w:hideMark/>
          </w:tcPr>
          <w:p w:rsidR="009D095B" w:rsidRDefault="009D095B" w:rsidP="00865F76">
            <w:pPr>
              <w:jc w:val="center"/>
              <w:rPr>
                <w:spacing w:val="-1"/>
                <w:sz w:val="22"/>
                <w:szCs w:val="22"/>
              </w:rPr>
            </w:pPr>
            <w:r>
              <w:rPr>
                <w:spacing w:val="-1"/>
                <w:sz w:val="22"/>
                <w:szCs w:val="22"/>
              </w:rPr>
              <w:t>102</w:t>
            </w:r>
            <w:r w:rsidR="00865F76">
              <w:rPr>
                <w:spacing w:val="-1"/>
                <w:sz w:val="22"/>
                <w:szCs w:val="22"/>
              </w:rPr>
              <w:t>.</w:t>
            </w:r>
            <w:r>
              <w:rPr>
                <w:spacing w:val="-1"/>
                <w:sz w:val="22"/>
                <w:szCs w:val="22"/>
              </w:rPr>
              <w:t>2</w:t>
            </w:r>
          </w:p>
        </w:tc>
        <w:tc>
          <w:tcPr>
            <w:tcW w:w="1574" w:type="dxa"/>
            <w:tcBorders>
              <w:top w:val="single" w:sz="4" w:space="0" w:color="auto"/>
              <w:left w:val="single" w:sz="4" w:space="0" w:color="auto"/>
              <w:bottom w:val="single" w:sz="4" w:space="0" w:color="auto"/>
              <w:right w:val="single" w:sz="4" w:space="0" w:color="auto"/>
            </w:tcBorders>
            <w:hideMark/>
          </w:tcPr>
          <w:p w:rsidR="009D095B" w:rsidRDefault="009D095B" w:rsidP="00865F76">
            <w:pPr>
              <w:jc w:val="center"/>
              <w:rPr>
                <w:spacing w:val="-1"/>
                <w:sz w:val="22"/>
                <w:szCs w:val="22"/>
              </w:rPr>
            </w:pPr>
            <w:r>
              <w:rPr>
                <w:spacing w:val="-1"/>
                <w:sz w:val="22"/>
                <w:szCs w:val="22"/>
              </w:rPr>
              <w:t>100</w:t>
            </w:r>
            <w:r w:rsidR="00865F76">
              <w:rPr>
                <w:spacing w:val="-1"/>
                <w:sz w:val="22"/>
                <w:szCs w:val="22"/>
              </w:rPr>
              <w:t>.</w:t>
            </w:r>
            <w:r>
              <w:rPr>
                <w:spacing w:val="-1"/>
                <w:sz w:val="22"/>
                <w:szCs w:val="22"/>
              </w:rPr>
              <w:t>5</w:t>
            </w:r>
          </w:p>
        </w:tc>
        <w:tc>
          <w:tcPr>
            <w:tcW w:w="1535" w:type="dxa"/>
            <w:tcBorders>
              <w:top w:val="single" w:sz="4" w:space="0" w:color="auto"/>
              <w:left w:val="single" w:sz="4" w:space="0" w:color="auto"/>
              <w:bottom w:val="single" w:sz="4" w:space="0" w:color="auto"/>
              <w:right w:val="single" w:sz="4" w:space="0" w:color="auto"/>
            </w:tcBorders>
            <w:hideMark/>
          </w:tcPr>
          <w:p w:rsidR="009D095B" w:rsidRDefault="009D095B" w:rsidP="00865F76">
            <w:pPr>
              <w:jc w:val="center"/>
              <w:rPr>
                <w:spacing w:val="-1"/>
                <w:sz w:val="22"/>
                <w:szCs w:val="22"/>
              </w:rPr>
            </w:pPr>
            <w:r>
              <w:rPr>
                <w:spacing w:val="-1"/>
                <w:sz w:val="22"/>
                <w:szCs w:val="22"/>
              </w:rPr>
              <w:t>105</w:t>
            </w:r>
            <w:r w:rsidR="00865F76">
              <w:rPr>
                <w:spacing w:val="-1"/>
                <w:sz w:val="22"/>
                <w:szCs w:val="22"/>
              </w:rPr>
              <w:t>.</w:t>
            </w:r>
            <w:r>
              <w:rPr>
                <w:spacing w:val="-1"/>
                <w:sz w:val="22"/>
                <w:szCs w:val="22"/>
              </w:rPr>
              <w:t>2</w:t>
            </w:r>
          </w:p>
        </w:tc>
        <w:tc>
          <w:tcPr>
            <w:tcW w:w="1555" w:type="dxa"/>
            <w:tcBorders>
              <w:top w:val="single" w:sz="4" w:space="0" w:color="auto"/>
              <w:left w:val="single" w:sz="4" w:space="0" w:color="auto"/>
              <w:bottom w:val="single" w:sz="4" w:space="0" w:color="auto"/>
              <w:right w:val="single" w:sz="4" w:space="0" w:color="auto"/>
            </w:tcBorders>
            <w:hideMark/>
          </w:tcPr>
          <w:p w:rsidR="009D095B" w:rsidRDefault="009D095B" w:rsidP="00865F76">
            <w:pPr>
              <w:jc w:val="center"/>
              <w:rPr>
                <w:spacing w:val="-1"/>
                <w:sz w:val="22"/>
                <w:szCs w:val="22"/>
              </w:rPr>
            </w:pPr>
            <w:r>
              <w:rPr>
                <w:spacing w:val="-1"/>
                <w:sz w:val="22"/>
                <w:szCs w:val="22"/>
              </w:rPr>
              <w:t>103</w:t>
            </w:r>
            <w:r w:rsidR="00865F76">
              <w:rPr>
                <w:spacing w:val="-1"/>
                <w:sz w:val="22"/>
                <w:szCs w:val="22"/>
              </w:rPr>
              <w:t>.</w:t>
            </w:r>
            <w:r>
              <w:rPr>
                <w:spacing w:val="-1"/>
                <w:sz w:val="22"/>
                <w:szCs w:val="22"/>
              </w:rPr>
              <w:t>7</w:t>
            </w:r>
          </w:p>
        </w:tc>
      </w:tr>
      <w:tr w:rsidR="009D095B" w:rsidTr="009D095B">
        <w:tc>
          <w:tcPr>
            <w:tcW w:w="2122" w:type="dxa"/>
            <w:tcBorders>
              <w:top w:val="single" w:sz="4" w:space="0" w:color="auto"/>
              <w:left w:val="single" w:sz="4" w:space="0" w:color="auto"/>
              <w:bottom w:val="single" w:sz="4" w:space="0" w:color="auto"/>
              <w:right w:val="single" w:sz="4" w:space="0" w:color="auto"/>
            </w:tcBorders>
            <w:hideMark/>
          </w:tcPr>
          <w:p w:rsidR="009D095B" w:rsidRDefault="009D095B">
            <w:pPr>
              <w:jc w:val="both"/>
              <w:rPr>
                <w:bCs/>
                <w:spacing w:val="-1"/>
                <w:sz w:val="24"/>
                <w:szCs w:val="24"/>
              </w:rPr>
            </w:pPr>
            <w:r>
              <w:rPr>
                <w:bCs/>
                <w:spacing w:val="-1"/>
                <w:sz w:val="24"/>
                <w:szCs w:val="24"/>
              </w:rPr>
              <w:t>Отклонение («+</w:t>
            </w:r>
            <w:proofErr w:type="gramStart"/>
            <w:r>
              <w:rPr>
                <w:bCs/>
                <w:spacing w:val="-1"/>
                <w:sz w:val="24"/>
                <w:szCs w:val="24"/>
              </w:rPr>
              <w:t>»,  «</w:t>
            </w:r>
            <w:proofErr w:type="gramEnd"/>
            <w:r>
              <w:rPr>
                <w:bCs/>
                <w:spacing w:val="-1"/>
                <w:sz w:val="24"/>
                <w:szCs w:val="24"/>
              </w:rPr>
              <w:t>-«)</w:t>
            </w:r>
          </w:p>
        </w:tc>
        <w:tc>
          <w:tcPr>
            <w:tcW w:w="1580" w:type="dxa"/>
            <w:tcBorders>
              <w:top w:val="single" w:sz="4" w:space="0" w:color="auto"/>
              <w:left w:val="single" w:sz="4" w:space="0" w:color="auto"/>
              <w:bottom w:val="single" w:sz="4" w:space="0" w:color="auto"/>
              <w:right w:val="single" w:sz="4" w:space="0" w:color="auto"/>
            </w:tcBorders>
          </w:tcPr>
          <w:p w:rsidR="009D095B" w:rsidRDefault="009D095B">
            <w:pPr>
              <w:jc w:val="both"/>
              <w:rPr>
                <w:spacing w:val="-1"/>
                <w:sz w:val="22"/>
                <w:szCs w:val="22"/>
              </w:rPr>
            </w:pPr>
          </w:p>
        </w:tc>
        <w:tc>
          <w:tcPr>
            <w:tcW w:w="1835" w:type="dxa"/>
            <w:tcBorders>
              <w:top w:val="single" w:sz="4" w:space="0" w:color="auto"/>
              <w:left w:val="single" w:sz="4" w:space="0" w:color="auto"/>
              <w:bottom w:val="single" w:sz="4" w:space="0" w:color="auto"/>
              <w:right w:val="single" w:sz="4" w:space="0" w:color="auto"/>
            </w:tcBorders>
            <w:hideMark/>
          </w:tcPr>
          <w:p w:rsidR="009D095B" w:rsidRDefault="009D095B" w:rsidP="00865F76">
            <w:pPr>
              <w:jc w:val="center"/>
              <w:rPr>
                <w:spacing w:val="-1"/>
                <w:sz w:val="22"/>
                <w:szCs w:val="22"/>
              </w:rPr>
            </w:pPr>
            <w:r>
              <w:rPr>
                <w:spacing w:val="-1"/>
                <w:sz w:val="22"/>
                <w:szCs w:val="22"/>
              </w:rPr>
              <w:t>17508</w:t>
            </w:r>
            <w:r w:rsidR="00865F76">
              <w:rPr>
                <w:spacing w:val="-1"/>
                <w:sz w:val="22"/>
                <w:szCs w:val="22"/>
              </w:rPr>
              <w:t>.</w:t>
            </w:r>
            <w:r>
              <w:rPr>
                <w:spacing w:val="-1"/>
                <w:sz w:val="22"/>
                <w:szCs w:val="22"/>
              </w:rPr>
              <w:t>2</w:t>
            </w:r>
          </w:p>
        </w:tc>
        <w:tc>
          <w:tcPr>
            <w:tcW w:w="1574" w:type="dxa"/>
            <w:tcBorders>
              <w:top w:val="single" w:sz="4" w:space="0" w:color="auto"/>
              <w:left w:val="single" w:sz="4" w:space="0" w:color="auto"/>
              <w:bottom w:val="single" w:sz="4" w:space="0" w:color="auto"/>
              <w:right w:val="single" w:sz="4" w:space="0" w:color="auto"/>
            </w:tcBorders>
            <w:hideMark/>
          </w:tcPr>
          <w:p w:rsidR="009D095B" w:rsidRDefault="009D095B" w:rsidP="00865F76">
            <w:pPr>
              <w:jc w:val="center"/>
              <w:rPr>
                <w:spacing w:val="-1"/>
                <w:sz w:val="22"/>
                <w:szCs w:val="22"/>
              </w:rPr>
            </w:pPr>
            <w:r>
              <w:rPr>
                <w:spacing w:val="-1"/>
                <w:sz w:val="22"/>
                <w:szCs w:val="22"/>
              </w:rPr>
              <w:t>30833</w:t>
            </w:r>
            <w:r w:rsidR="00865F76">
              <w:rPr>
                <w:spacing w:val="-1"/>
                <w:sz w:val="22"/>
                <w:szCs w:val="22"/>
              </w:rPr>
              <w:t>.</w:t>
            </w:r>
            <w:r>
              <w:rPr>
                <w:spacing w:val="-1"/>
                <w:sz w:val="22"/>
                <w:szCs w:val="22"/>
              </w:rPr>
              <w:t>6</w:t>
            </w:r>
          </w:p>
        </w:tc>
        <w:tc>
          <w:tcPr>
            <w:tcW w:w="1535" w:type="dxa"/>
            <w:tcBorders>
              <w:top w:val="single" w:sz="4" w:space="0" w:color="auto"/>
              <w:left w:val="single" w:sz="4" w:space="0" w:color="auto"/>
              <w:bottom w:val="single" w:sz="4" w:space="0" w:color="auto"/>
              <w:right w:val="single" w:sz="4" w:space="0" w:color="auto"/>
            </w:tcBorders>
            <w:hideMark/>
          </w:tcPr>
          <w:p w:rsidR="009D095B" w:rsidRDefault="009D095B" w:rsidP="00865F76">
            <w:pPr>
              <w:jc w:val="center"/>
              <w:rPr>
                <w:spacing w:val="-1"/>
                <w:sz w:val="22"/>
                <w:szCs w:val="22"/>
              </w:rPr>
            </w:pPr>
            <w:r>
              <w:rPr>
                <w:spacing w:val="-1"/>
                <w:sz w:val="22"/>
                <w:szCs w:val="22"/>
              </w:rPr>
              <w:t>42</w:t>
            </w:r>
            <w:r w:rsidR="00865F76">
              <w:rPr>
                <w:spacing w:val="-1"/>
                <w:sz w:val="22"/>
                <w:szCs w:val="22"/>
              </w:rPr>
              <w:t> </w:t>
            </w:r>
            <w:r>
              <w:rPr>
                <w:spacing w:val="-1"/>
                <w:sz w:val="22"/>
                <w:szCs w:val="22"/>
              </w:rPr>
              <w:t>817</w:t>
            </w:r>
            <w:r w:rsidR="00865F76">
              <w:rPr>
                <w:spacing w:val="-1"/>
                <w:sz w:val="22"/>
                <w:szCs w:val="22"/>
              </w:rPr>
              <w:t>.</w:t>
            </w:r>
            <w:r>
              <w:rPr>
                <w:spacing w:val="-1"/>
                <w:sz w:val="22"/>
                <w:szCs w:val="22"/>
              </w:rPr>
              <w:t>2</w:t>
            </w:r>
          </w:p>
        </w:tc>
        <w:tc>
          <w:tcPr>
            <w:tcW w:w="1555" w:type="dxa"/>
            <w:tcBorders>
              <w:top w:val="single" w:sz="4" w:space="0" w:color="auto"/>
              <w:left w:val="single" w:sz="4" w:space="0" w:color="auto"/>
              <w:bottom w:val="single" w:sz="4" w:space="0" w:color="auto"/>
              <w:right w:val="single" w:sz="4" w:space="0" w:color="auto"/>
            </w:tcBorders>
            <w:hideMark/>
          </w:tcPr>
          <w:p w:rsidR="009D095B" w:rsidRDefault="009D095B" w:rsidP="00865F76">
            <w:pPr>
              <w:jc w:val="center"/>
              <w:rPr>
                <w:spacing w:val="-1"/>
                <w:sz w:val="22"/>
                <w:szCs w:val="22"/>
              </w:rPr>
            </w:pPr>
            <w:r>
              <w:rPr>
                <w:spacing w:val="-1"/>
                <w:sz w:val="22"/>
                <w:szCs w:val="22"/>
              </w:rPr>
              <w:t>31</w:t>
            </w:r>
            <w:r w:rsidR="00865F76">
              <w:rPr>
                <w:spacing w:val="-1"/>
                <w:sz w:val="22"/>
                <w:szCs w:val="22"/>
              </w:rPr>
              <w:t> </w:t>
            </w:r>
            <w:r>
              <w:rPr>
                <w:spacing w:val="-1"/>
                <w:sz w:val="22"/>
                <w:szCs w:val="22"/>
              </w:rPr>
              <w:t>416</w:t>
            </w:r>
            <w:r w:rsidR="00865F76">
              <w:rPr>
                <w:spacing w:val="-1"/>
                <w:sz w:val="22"/>
                <w:szCs w:val="22"/>
              </w:rPr>
              <w:t>.</w:t>
            </w:r>
            <w:r>
              <w:rPr>
                <w:spacing w:val="-1"/>
                <w:sz w:val="22"/>
                <w:szCs w:val="22"/>
              </w:rPr>
              <w:t>7</w:t>
            </w:r>
          </w:p>
        </w:tc>
      </w:tr>
      <w:tr w:rsidR="009D095B" w:rsidTr="009D095B">
        <w:tc>
          <w:tcPr>
            <w:tcW w:w="2122" w:type="dxa"/>
            <w:tcBorders>
              <w:top w:val="single" w:sz="4" w:space="0" w:color="auto"/>
              <w:left w:val="single" w:sz="4" w:space="0" w:color="auto"/>
              <w:bottom w:val="single" w:sz="4" w:space="0" w:color="auto"/>
              <w:right w:val="single" w:sz="4" w:space="0" w:color="auto"/>
            </w:tcBorders>
            <w:hideMark/>
          </w:tcPr>
          <w:p w:rsidR="009D095B" w:rsidRDefault="009D095B">
            <w:pPr>
              <w:jc w:val="both"/>
              <w:rPr>
                <w:b/>
                <w:spacing w:val="-1"/>
                <w:sz w:val="24"/>
                <w:szCs w:val="24"/>
              </w:rPr>
            </w:pPr>
            <w:r>
              <w:rPr>
                <w:b/>
                <w:spacing w:val="-1"/>
                <w:sz w:val="24"/>
                <w:szCs w:val="24"/>
              </w:rPr>
              <w:t>РАСХОДЫ</w:t>
            </w:r>
          </w:p>
        </w:tc>
        <w:tc>
          <w:tcPr>
            <w:tcW w:w="1580" w:type="dxa"/>
            <w:tcBorders>
              <w:top w:val="single" w:sz="4" w:space="0" w:color="auto"/>
              <w:left w:val="single" w:sz="4" w:space="0" w:color="auto"/>
              <w:bottom w:val="single" w:sz="4" w:space="0" w:color="auto"/>
              <w:right w:val="single" w:sz="4" w:space="0" w:color="auto"/>
            </w:tcBorders>
            <w:hideMark/>
          </w:tcPr>
          <w:p w:rsidR="009D095B" w:rsidRDefault="009D095B" w:rsidP="00865F76">
            <w:pPr>
              <w:jc w:val="center"/>
              <w:rPr>
                <w:b/>
                <w:spacing w:val="-1"/>
                <w:sz w:val="22"/>
                <w:szCs w:val="22"/>
              </w:rPr>
            </w:pPr>
            <w:r>
              <w:rPr>
                <w:b/>
                <w:spacing w:val="-1"/>
                <w:sz w:val="22"/>
                <w:szCs w:val="22"/>
              </w:rPr>
              <w:t>2 835</w:t>
            </w:r>
            <w:r w:rsidR="00865F76">
              <w:rPr>
                <w:b/>
                <w:spacing w:val="-1"/>
                <w:sz w:val="22"/>
                <w:szCs w:val="22"/>
              </w:rPr>
              <w:t> </w:t>
            </w:r>
            <w:r>
              <w:rPr>
                <w:b/>
                <w:spacing w:val="-1"/>
                <w:sz w:val="22"/>
                <w:szCs w:val="22"/>
              </w:rPr>
              <w:t>678</w:t>
            </w:r>
            <w:r w:rsidR="00865F76">
              <w:rPr>
                <w:b/>
                <w:spacing w:val="-1"/>
                <w:sz w:val="22"/>
                <w:szCs w:val="22"/>
              </w:rPr>
              <w:t>.</w:t>
            </w:r>
            <w:r>
              <w:rPr>
                <w:b/>
                <w:spacing w:val="-1"/>
                <w:sz w:val="22"/>
                <w:szCs w:val="22"/>
              </w:rPr>
              <w:t>3</w:t>
            </w:r>
          </w:p>
        </w:tc>
        <w:tc>
          <w:tcPr>
            <w:tcW w:w="1835" w:type="dxa"/>
            <w:tcBorders>
              <w:top w:val="single" w:sz="4" w:space="0" w:color="auto"/>
              <w:left w:val="single" w:sz="4" w:space="0" w:color="auto"/>
              <w:bottom w:val="single" w:sz="4" w:space="0" w:color="auto"/>
              <w:right w:val="single" w:sz="4" w:space="0" w:color="auto"/>
            </w:tcBorders>
            <w:hideMark/>
          </w:tcPr>
          <w:p w:rsidR="009D095B" w:rsidRDefault="009D095B" w:rsidP="00865F76">
            <w:pPr>
              <w:jc w:val="center"/>
              <w:rPr>
                <w:b/>
                <w:spacing w:val="-1"/>
                <w:sz w:val="22"/>
                <w:szCs w:val="22"/>
              </w:rPr>
            </w:pPr>
            <w:r>
              <w:rPr>
                <w:b/>
                <w:spacing w:val="-1"/>
                <w:sz w:val="22"/>
                <w:szCs w:val="22"/>
              </w:rPr>
              <w:t>5 950</w:t>
            </w:r>
            <w:r w:rsidR="00865F76">
              <w:rPr>
                <w:b/>
                <w:spacing w:val="-1"/>
                <w:sz w:val="22"/>
                <w:szCs w:val="22"/>
              </w:rPr>
              <w:t> </w:t>
            </w:r>
            <w:r>
              <w:rPr>
                <w:b/>
                <w:spacing w:val="-1"/>
                <w:sz w:val="22"/>
                <w:szCs w:val="22"/>
              </w:rPr>
              <w:t>034</w:t>
            </w:r>
            <w:r w:rsidR="00865F76">
              <w:rPr>
                <w:b/>
                <w:spacing w:val="-1"/>
                <w:sz w:val="22"/>
                <w:szCs w:val="22"/>
              </w:rPr>
              <w:t>.</w:t>
            </w:r>
            <w:r>
              <w:rPr>
                <w:b/>
                <w:spacing w:val="-1"/>
                <w:sz w:val="22"/>
                <w:szCs w:val="22"/>
              </w:rPr>
              <w:t>1</w:t>
            </w:r>
          </w:p>
        </w:tc>
        <w:tc>
          <w:tcPr>
            <w:tcW w:w="1574" w:type="dxa"/>
            <w:tcBorders>
              <w:top w:val="single" w:sz="4" w:space="0" w:color="auto"/>
              <w:left w:val="single" w:sz="4" w:space="0" w:color="auto"/>
              <w:bottom w:val="single" w:sz="4" w:space="0" w:color="auto"/>
              <w:right w:val="single" w:sz="4" w:space="0" w:color="auto"/>
            </w:tcBorders>
            <w:hideMark/>
          </w:tcPr>
          <w:p w:rsidR="009D095B" w:rsidRDefault="009D095B" w:rsidP="00865F76">
            <w:pPr>
              <w:jc w:val="center"/>
              <w:rPr>
                <w:b/>
                <w:spacing w:val="-1"/>
                <w:sz w:val="22"/>
                <w:szCs w:val="22"/>
              </w:rPr>
            </w:pPr>
            <w:r>
              <w:rPr>
                <w:b/>
                <w:spacing w:val="-1"/>
                <w:sz w:val="22"/>
                <w:szCs w:val="22"/>
              </w:rPr>
              <w:t>4 165</w:t>
            </w:r>
            <w:r w:rsidR="00865F76">
              <w:rPr>
                <w:b/>
                <w:spacing w:val="-1"/>
                <w:sz w:val="22"/>
                <w:szCs w:val="22"/>
              </w:rPr>
              <w:t> </w:t>
            </w:r>
            <w:r>
              <w:rPr>
                <w:b/>
                <w:spacing w:val="-1"/>
                <w:sz w:val="22"/>
                <w:szCs w:val="22"/>
              </w:rPr>
              <w:t>328</w:t>
            </w:r>
            <w:r w:rsidR="00865F76">
              <w:rPr>
                <w:b/>
                <w:spacing w:val="-1"/>
                <w:sz w:val="22"/>
                <w:szCs w:val="22"/>
              </w:rPr>
              <w:t>.</w:t>
            </w:r>
            <w:r>
              <w:rPr>
                <w:b/>
                <w:spacing w:val="-1"/>
                <w:sz w:val="22"/>
                <w:szCs w:val="22"/>
              </w:rPr>
              <w:t>9</w:t>
            </w:r>
          </w:p>
        </w:tc>
        <w:tc>
          <w:tcPr>
            <w:tcW w:w="1535" w:type="dxa"/>
            <w:tcBorders>
              <w:top w:val="single" w:sz="4" w:space="0" w:color="auto"/>
              <w:left w:val="single" w:sz="4" w:space="0" w:color="auto"/>
              <w:bottom w:val="single" w:sz="4" w:space="0" w:color="auto"/>
              <w:right w:val="single" w:sz="4" w:space="0" w:color="auto"/>
            </w:tcBorders>
            <w:hideMark/>
          </w:tcPr>
          <w:p w:rsidR="009D095B" w:rsidRDefault="009D095B" w:rsidP="00865F76">
            <w:pPr>
              <w:jc w:val="center"/>
              <w:rPr>
                <w:b/>
                <w:spacing w:val="-1"/>
                <w:sz w:val="22"/>
                <w:szCs w:val="22"/>
              </w:rPr>
            </w:pPr>
            <w:r>
              <w:rPr>
                <w:b/>
                <w:spacing w:val="-1"/>
                <w:sz w:val="22"/>
                <w:szCs w:val="22"/>
              </w:rPr>
              <w:t>2 501</w:t>
            </w:r>
            <w:r w:rsidR="00865F76">
              <w:rPr>
                <w:b/>
                <w:spacing w:val="-1"/>
                <w:sz w:val="22"/>
                <w:szCs w:val="22"/>
              </w:rPr>
              <w:t> </w:t>
            </w:r>
            <w:r>
              <w:rPr>
                <w:b/>
                <w:spacing w:val="-1"/>
                <w:sz w:val="22"/>
                <w:szCs w:val="22"/>
              </w:rPr>
              <w:t>298</w:t>
            </w:r>
            <w:r w:rsidR="00865F76">
              <w:rPr>
                <w:b/>
                <w:spacing w:val="-1"/>
                <w:sz w:val="22"/>
                <w:szCs w:val="22"/>
              </w:rPr>
              <w:t>.</w:t>
            </w:r>
            <w:r>
              <w:rPr>
                <w:b/>
                <w:spacing w:val="-1"/>
                <w:sz w:val="22"/>
                <w:szCs w:val="22"/>
              </w:rPr>
              <w:t>6</w:t>
            </w:r>
          </w:p>
        </w:tc>
        <w:tc>
          <w:tcPr>
            <w:tcW w:w="1555" w:type="dxa"/>
            <w:tcBorders>
              <w:top w:val="single" w:sz="4" w:space="0" w:color="auto"/>
              <w:left w:val="single" w:sz="4" w:space="0" w:color="auto"/>
              <w:bottom w:val="single" w:sz="4" w:space="0" w:color="auto"/>
              <w:right w:val="single" w:sz="4" w:space="0" w:color="auto"/>
            </w:tcBorders>
            <w:hideMark/>
          </w:tcPr>
          <w:p w:rsidR="009D095B" w:rsidRDefault="009D095B" w:rsidP="00865F76">
            <w:pPr>
              <w:jc w:val="center"/>
              <w:rPr>
                <w:b/>
                <w:spacing w:val="-1"/>
                <w:sz w:val="22"/>
                <w:szCs w:val="22"/>
              </w:rPr>
            </w:pPr>
            <w:r>
              <w:rPr>
                <w:b/>
                <w:spacing w:val="-1"/>
                <w:sz w:val="22"/>
                <w:szCs w:val="22"/>
              </w:rPr>
              <w:t>2 451</w:t>
            </w:r>
            <w:r w:rsidR="00865F76">
              <w:rPr>
                <w:b/>
                <w:spacing w:val="-1"/>
                <w:sz w:val="22"/>
                <w:szCs w:val="22"/>
              </w:rPr>
              <w:t> </w:t>
            </w:r>
            <w:r>
              <w:rPr>
                <w:b/>
                <w:spacing w:val="-1"/>
                <w:sz w:val="22"/>
                <w:szCs w:val="22"/>
              </w:rPr>
              <w:t>043</w:t>
            </w:r>
            <w:r w:rsidR="00865F76">
              <w:rPr>
                <w:b/>
                <w:spacing w:val="-1"/>
                <w:sz w:val="22"/>
                <w:szCs w:val="22"/>
              </w:rPr>
              <w:t>.</w:t>
            </w:r>
            <w:r>
              <w:rPr>
                <w:b/>
                <w:spacing w:val="-1"/>
                <w:sz w:val="22"/>
                <w:szCs w:val="22"/>
              </w:rPr>
              <w:t>6</w:t>
            </w:r>
          </w:p>
        </w:tc>
      </w:tr>
      <w:tr w:rsidR="009D095B" w:rsidTr="009D095B">
        <w:trPr>
          <w:trHeight w:val="575"/>
        </w:trPr>
        <w:tc>
          <w:tcPr>
            <w:tcW w:w="2122" w:type="dxa"/>
            <w:tcBorders>
              <w:top w:val="single" w:sz="4" w:space="0" w:color="auto"/>
              <w:left w:val="single" w:sz="4" w:space="0" w:color="auto"/>
              <w:bottom w:val="single" w:sz="4" w:space="0" w:color="auto"/>
              <w:right w:val="single" w:sz="4" w:space="0" w:color="auto"/>
            </w:tcBorders>
            <w:hideMark/>
          </w:tcPr>
          <w:p w:rsidR="009D095B" w:rsidRDefault="009D095B">
            <w:pPr>
              <w:jc w:val="both"/>
              <w:rPr>
                <w:bCs/>
                <w:spacing w:val="-1"/>
                <w:sz w:val="24"/>
                <w:szCs w:val="24"/>
              </w:rPr>
            </w:pPr>
            <w:r>
              <w:rPr>
                <w:bCs/>
                <w:spacing w:val="-1"/>
                <w:sz w:val="24"/>
                <w:szCs w:val="24"/>
              </w:rPr>
              <w:t>Темп роста(снижения)%</w:t>
            </w:r>
          </w:p>
        </w:tc>
        <w:tc>
          <w:tcPr>
            <w:tcW w:w="1580" w:type="dxa"/>
            <w:tcBorders>
              <w:top w:val="single" w:sz="4" w:space="0" w:color="auto"/>
              <w:left w:val="single" w:sz="4" w:space="0" w:color="auto"/>
              <w:bottom w:val="single" w:sz="4" w:space="0" w:color="auto"/>
              <w:right w:val="single" w:sz="4" w:space="0" w:color="auto"/>
            </w:tcBorders>
          </w:tcPr>
          <w:p w:rsidR="009D095B" w:rsidRDefault="009D095B">
            <w:pPr>
              <w:jc w:val="both"/>
              <w:rPr>
                <w:spacing w:val="-1"/>
                <w:sz w:val="22"/>
                <w:szCs w:val="22"/>
              </w:rPr>
            </w:pPr>
          </w:p>
        </w:tc>
        <w:tc>
          <w:tcPr>
            <w:tcW w:w="1835" w:type="dxa"/>
            <w:tcBorders>
              <w:top w:val="single" w:sz="4" w:space="0" w:color="auto"/>
              <w:left w:val="single" w:sz="4" w:space="0" w:color="auto"/>
              <w:bottom w:val="single" w:sz="4" w:space="0" w:color="auto"/>
              <w:right w:val="single" w:sz="4" w:space="0" w:color="auto"/>
            </w:tcBorders>
            <w:hideMark/>
          </w:tcPr>
          <w:p w:rsidR="009D095B" w:rsidRDefault="009D095B" w:rsidP="00865F76">
            <w:pPr>
              <w:jc w:val="center"/>
              <w:rPr>
                <w:spacing w:val="-1"/>
                <w:sz w:val="22"/>
                <w:szCs w:val="22"/>
              </w:rPr>
            </w:pPr>
            <w:r>
              <w:rPr>
                <w:spacing w:val="-1"/>
                <w:sz w:val="22"/>
                <w:szCs w:val="22"/>
              </w:rPr>
              <w:t>209</w:t>
            </w:r>
            <w:r w:rsidR="00865F76">
              <w:rPr>
                <w:spacing w:val="-1"/>
                <w:sz w:val="22"/>
                <w:szCs w:val="22"/>
              </w:rPr>
              <w:t>.</w:t>
            </w:r>
            <w:r>
              <w:rPr>
                <w:spacing w:val="-1"/>
                <w:sz w:val="22"/>
                <w:szCs w:val="22"/>
              </w:rPr>
              <w:t>8</w:t>
            </w:r>
          </w:p>
        </w:tc>
        <w:tc>
          <w:tcPr>
            <w:tcW w:w="1574" w:type="dxa"/>
            <w:tcBorders>
              <w:top w:val="single" w:sz="4" w:space="0" w:color="auto"/>
              <w:left w:val="single" w:sz="4" w:space="0" w:color="auto"/>
              <w:bottom w:val="single" w:sz="4" w:space="0" w:color="auto"/>
              <w:right w:val="single" w:sz="4" w:space="0" w:color="auto"/>
            </w:tcBorders>
            <w:hideMark/>
          </w:tcPr>
          <w:p w:rsidR="009D095B" w:rsidRDefault="009D095B" w:rsidP="00865F76">
            <w:pPr>
              <w:jc w:val="center"/>
              <w:rPr>
                <w:spacing w:val="-1"/>
                <w:sz w:val="22"/>
                <w:szCs w:val="22"/>
              </w:rPr>
            </w:pPr>
            <w:r>
              <w:rPr>
                <w:spacing w:val="-1"/>
                <w:sz w:val="22"/>
                <w:szCs w:val="22"/>
              </w:rPr>
              <w:t>70</w:t>
            </w:r>
            <w:r w:rsidR="00865F76">
              <w:rPr>
                <w:spacing w:val="-1"/>
                <w:sz w:val="22"/>
                <w:szCs w:val="22"/>
              </w:rPr>
              <w:t>.</w:t>
            </w:r>
            <w:r>
              <w:rPr>
                <w:spacing w:val="-1"/>
                <w:sz w:val="22"/>
                <w:szCs w:val="22"/>
              </w:rPr>
              <w:t>0</w:t>
            </w:r>
          </w:p>
        </w:tc>
        <w:tc>
          <w:tcPr>
            <w:tcW w:w="1535" w:type="dxa"/>
            <w:tcBorders>
              <w:top w:val="single" w:sz="4" w:space="0" w:color="auto"/>
              <w:left w:val="single" w:sz="4" w:space="0" w:color="auto"/>
              <w:bottom w:val="single" w:sz="4" w:space="0" w:color="auto"/>
              <w:right w:val="single" w:sz="4" w:space="0" w:color="auto"/>
            </w:tcBorders>
            <w:hideMark/>
          </w:tcPr>
          <w:p w:rsidR="009D095B" w:rsidRDefault="009D095B" w:rsidP="00865F76">
            <w:pPr>
              <w:jc w:val="center"/>
              <w:rPr>
                <w:spacing w:val="-1"/>
                <w:sz w:val="22"/>
                <w:szCs w:val="22"/>
              </w:rPr>
            </w:pPr>
            <w:r>
              <w:rPr>
                <w:spacing w:val="-1"/>
                <w:sz w:val="22"/>
                <w:szCs w:val="22"/>
              </w:rPr>
              <w:t>60</w:t>
            </w:r>
            <w:r w:rsidR="00865F76">
              <w:rPr>
                <w:spacing w:val="-1"/>
                <w:sz w:val="22"/>
                <w:szCs w:val="22"/>
              </w:rPr>
              <w:t>.</w:t>
            </w:r>
            <w:r>
              <w:rPr>
                <w:spacing w:val="-1"/>
                <w:sz w:val="22"/>
                <w:szCs w:val="22"/>
              </w:rPr>
              <w:t>1</w:t>
            </w:r>
          </w:p>
        </w:tc>
        <w:tc>
          <w:tcPr>
            <w:tcW w:w="1555" w:type="dxa"/>
            <w:tcBorders>
              <w:top w:val="single" w:sz="4" w:space="0" w:color="auto"/>
              <w:left w:val="single" w:sz="4" w:space="0" w:color="auto"/>
              <w:bottom w:val="single" w:sz="4" w:space="0" w:color="auto"/>
              <w:right w:val="single" w:sz="4" w:space="0" w:color="auto"/>
            </w:tcBorders>
            <w:hideMark/>
          </w:tcPr>
          <w:p w:rsidR="009D095B" w:rsidRDefault="009D095B" w:rsidP="00865F76">
            <w:pPr>
              <w:jc w:val="center"/>
              <w:rPr>
                <w:spacing w:val="-1"/>
                <w:sz w:val="22"/>
                <w:szCs w:val="22"/>
              </w:rPr>
            </w:pPr>
            <w:r>
              <w:rPr>
                <w:spacing w:val="-1"/>
                <w:sz w:val="22"/>
                <w:szCs w:val="22"/>
              </w:rPr>
              <w:t>98</w:t>
            </w:r>
            <w:r w:rsidR="00865F76">
              <w:rPr>
                <w:spacing w:val="-1"/>
                <w:sz w:val="22"/>
                <w:szCs w:val="22"/>
              </w:rPr>
              <w:t>.</w:t>
            </w:r>
            <w:r>
              <w:rPr>
                <w:spacing w:val="-1"/>
                <w:sz w:val="22"/>
                <w:szCs w:val="22"/>
              </w:rPr>
              <w:t>0</w:t>
            </w:r>
          </w:p>
        </w:tc>
      </w:tr>
      <w:tr w:rsidR="009D095B" w:rsidTr="009D095B">
        <w:tc>
          <w:tcPr>
            <w:tcW w:w="2122" w:type="dxa"/>
            <w:tcBorders>
              <w:top w:val="single" w:sz="4" w:space="0" w:color="auto"/>
              <w:left w:val="single" w:sz="4" w:space="0" w:color="auto"/>
              <w:bottom w:val="single" w:sz="4" w:space="0" w:color="auto"/>
              <w:right w:val="single" w:sz="4" w:space="0" w:color="auto"/>
            </w:tcBorders>
            <w:hideMark/>
          </w:tcPr>
          <w:p w:rsidR="009D095B" w:rsidRDefault="009D095B">
            <w:pPr>
              <w:jc w:val="both"/>
              <w:rPr>
                <w:bCs/>
                <w:spacing w:val="-1"/>
                <w:sz w:val="24"/>
                <w:szCs w:val="24"/>
              </w:rPr>
            </w:pPr>
            <w:r>
              <w:rPr>
                <w:bCs/>
                <w:spacing w:val="-1"/>
                <w:sz w:val="24"/>
                <w:szCs w:val="24"/>
              </w:rPr>
              <w:t>Отклонение («+</w:t>
            </w:r>
            <w:proofErr w:type="gramStart"/>
            <w:r>
              <w:rPr>
                <w:bCs/>
                <w:spacing w:val="-1"/>
                <w:sz w:val="24"/>
                <w:szCs w:val="24"/>
              </w:rPr>
              <w:t>»,  «</w:t>
            </w:r>
            <w:proofErr w:type="gramEnd"/>
            <w:r>
              <w:rPr>
                <w:bCs/>
                <w:spacing w:val="-1"/>
                <w:sz w:val="24"/>
                <w:szCs w:val="24"/>
              </w:rPr>
              <w:t>-«)</w:t>
            </w:r>
          </w:p>
        </w:tc>
        <w:tc>
          <w:tcPr>
            <w:tcW w:w="1580" w:type="dxa"/>
            <w:tcBorders>
              <w:top w:val="single" w:sz="4" w:space="0" w:color="auto"/>
              <w:left w:val="single" w:sz="4" w:space="0" w:color="auto"/>
              <w:bottom w:val="single" w:sz="4" w:space="0" w:color="auto"/>
              <w:right w:val="single" w:sz="4" w:space="0" w:color="auto"/>
            </w:tcBorders>
          </w:tcPr>
          <w:p w:rsidR="009D095B" w:rsidRDefault="009D095B">
            <w:pPr>
              <w:jc w:val="both"/>
              <w:rPr>
                <w:spacing w:val="-1"/>
                <w:sz w:val="22"/>
                <w:szCs w:val="22"/>
              </w:rPr>
            </w:pPr>
          </w:p>
        </w:tc>
        <w:tc>
          <w:tcPr>
            <w:tcW w:w="1835" w:type="dxa"/>
            <w:tcBorders>
              <w:top w:val="single" w:sz="4" w:space="0" w:color="auto"/>
              <w:left w:val="single" w:sz="4" w:space="0" w:color="auto"/>
              <w:bottom w:val="single" w:sz="4" w:space="0" w:color="auto"/>
              <w:right w:val="single" w:sz="4" w:space="0" w:color="auto"/>
            </w:tcBorders>
            <w:hideMark/>
          </w:tcPr>
          <w:p w:rsidR="009D095B" w:rsidRDefault="009D095B" w:rsidP="00865F76">
            <w:pPr>
              <w:jc w:val="center"/>
              <w:rPr>
                <w:spacing w:val="-1"/>
                <w:sz w:val="22"/>
                <w:szCs w:val="22"/>
              </w:rPr>
            </w:pPr>
            <w:r>
              <w:rPr>
                <w:spacing w:val="-1"/>
                <w:sz w:val="22"/>
                <w:szCs w:val="22"/>
              </w:rPr>
              <w:t>3 114 3555</w:t>
            </w:r>
            <w:r w:rsidR="00865F76">
              <w:rPr>
                <w:spacing w:val="-1"/>
                <w:sz w:val="22"/>
                <w:szCs w:val="22"/>
              </w:rPr>
              <w:t>.</w:t>
            </w:r>
            <w:r>
              <w:rPr>
                <w:spacing w:val="-1"/>
                <w:sz w:val="22"/>
                <w:szCs w:val="22"/>
              </w:rPr>
              <w:t>8</w:t>
            </w:r>
          </w:p>
        </w:tc>
        <w:tc>
          <w:tcPr>
            <w:tcW w:w="1574" w:type="dxa"/>
            <w:tcBorders>
              <w:top w:val="single" w:sz="4" w:space="0" w:color="auto"/>
              <w:left w:val="single" w:sz="4" w:space="0" w:color="auto"/>
              <w:bottom w:val="single" w:sz="4" w:space="0" w:color="auto"/>
              <w:right w:val="single" w:sz="4" w:space="0" w:color="auto"/>
            </w:tcBorders>
            <w:hideMark/>
          </w:tcPr>
          <w:p w:rsidR="009D095B" w:rsidRDefault="009D095B" w:rsidP="00865F76">
            <w:pPr>
              <w:jc w:val="center"/>
              <w:rPr>
                <w:spacing w:val="-1"/>
                <w:sz w:val="22"/>
                <w:szCs w:val="22"/>
              </w:rPr>
            </w:pPr>
            <w:r>
              <w:rPr>
                <w:spacing w:val="-1"/>
                <w:sz w:val="22"/>
                <w:szCs w:val="22"/>
              </w:rPr>
              <w:t>-1784 705</w:t>
            </w:r>
            <w:r w:rsidR="00865F76">
              <w:rPr>
                <w:spacing w:val="-1"/>
                <w:sz w:val="22"/>
                <w:szCs w:val="22"/>
              </w:rPr>
              <w:t>.</w:t>
            </w:r>
            <w:r>
              <w:rPr>
                <w:spacing w:val="-1"/>
                <w:sz w:val="22"/>
                <w:szCs w:val="22"/>
              </w:rPr>
              <w:t>2</w:t>
            </w:r>
          </w:p>
        </w:tc>
        <w:tc>
          <w:tcPr>
            <w:tcW w:w="1535" w:type="dxa"/>
            <w:tcBorders>
              <w:top w:val="single" w:sz="4" w:space="0" w:color="auto"/>
              <w:left w:val="single" w:sz="4" w:space="0" w:color="auto"/>
              <w:bottom w:val="single" w:sz="4" w:space="0" w:color="auto"/>
              <w:right w:val="single" w:sz="4" w:space="0" w:color="auto"/>
            </w:tcBorders>
            <w:hideMark/>
          </w:tcPr>
          <w:p w:rsidR="009D095B" w:rsidRDefault="009D095B" w:rsidP="00865F76">
            <w:pPr>
              <w:jc w:val="center"/>
              <w:rPr>
                <w:spacing w:val="-1"/>
                <w:sz w:val="22"/>
                <w:szCs w:val="22"/>
              </w:rPr>
            </w:pPr>
            <w:r>
              <w:rPr>
                <w:spacing w:val="-1"/>
                <w:sz w:val="22"/>
                <w:szCs w:val="22"/>
              </w:rPr>
              <w:t>-1664 030</w:t>
            </w:r>
            <w:r w:rsidR="00865F76">
              <w:rPr>
                <w:spacing w:val="-1"/>
                <w:sz w:val="22"/>
                <w:szCs w:val="22"/>
              </w:rPr>
              <w:t>.</w:t>
            </w:r>
            <w:r>
              <w:rPr>
                <w:spacing w:val="-1"/>
                <w:sz w:val="22"/>
                <w:szCs w:val="22"/>
              </w:rPr>
              <w:t>3</w:t>
            </w:r>
          </w:p>
        </w:tc>
        <w:tc>
          <w:tcPr>
            <w:tcW w:w="1555" w:type="dxa"/>
            <w:tcBorders>
              <w:top w:val="single" w:sz="4" w:space="0" w:color="auto"/>
              <w:left w:val="single" w:sz="4" w:space="0" w:color="auto"/>
              <w:bottom w:val="single" w:sz="4" w:space="0" w:color="auto"/>
              <w:right w:val="single" w:sz="4" w:space="0" w:color="auto"/>
            </w:tcBorders>
            <w:hideMark/>
          </w:tcPr>
          <w:p w:rsidR="009D095B" w:rsidRDefault="009D095B" w:rsidP="00865F76">
            <w:pPr>
              <w:jc w:val="center"/>
              <w:rPr>
                <w:spacing w:val="-1"/>
                <w:sz w:val="22"/>
                <w:szCs w:val="22"/>
              </w:rPr>
            </w:pPr>
            <w:r>
              <w:rPr>
                <w:spacing w:val="-1"/>
                <w:sz w:val="22"/>
                <w:szCs w:val="22"/>
              </w:rPr>
              <w:t>-50</w:t>
            </w:r>
            <w:r w:rsidR="00865F76">
              <w:rPr>
                <w:spacing w:val="-1"/>
                <w:sz w:val="22"/>
                <w:szCs w:val="22"/>
              </w:rPr>
              <w:t> </w:t>
            </w:r>
            <w:r>
              <w:rPr>
                <w:spacing w:val="-1"/>
                <w:sz w:val="22"/>
                <w:szCs w:val="22"/>
              </w:rPr>
              <w:t>255</w:t>
            </w:r>
            <w:r w:rsidR="00865F76">
              <w:rPr>
                <w:spacing w:val="-1"/>
                <w:sz w:val="22"/>
                <w:szCs w:val="22"/>
              </w:rPr>
              <w:t>.</w:t>
            </w:r>
            <w:r>
              <w:rPr>
                <w:spacing w:val="-1"/>
                <w:sz w:val="22"/>
                <w:szCs w:val="22"/>
              </w:rPr>
              <w:t>0</w:t>
            </w:r>
          </w:p>
        </w:tc>
      </w:tr>
      <w:tr w:rsidR="009D095B" w:rsidTr="009D095B">
        <w:tc>
          <w:tcPr>
            <w:tcW w:w="2122" w:type="dxa"/>
            <w:tcBorders>
              <w:top w:val="single" w:sz="4" w:space="0" w:color="auto"/>
              <w:left w:val="single" w:sz="4" w:space="0" w:color="auto"/>
              <w:bottom w:val="single" w:sz="4" w:space="0" w:color="auto"/>
              <w:right w:val="single" w:sz="4" w:space="0" w:color="auto"/>
            </w:tcBorders>
            <w:hideMark/>
          </w:tcPr>
          <w:p w:rsidR="009D095B" w:rsidRDefault="009D095B">
            <w:pPr>
              <w:jc w:val="both"/>
              <w:rPr>
                <w:b/>
                <w:spacing w:val="-1"/>
                <w:sz w:val="24"/>
                <w:szCs w:val="24"/>
              </w:rPr>
            </w:pPr>
            <w:proofErr w:type="gramStart"/>
            <w:r>
              <w:rPr>
                <w:b/>
                <w:spacing w:val="-1"/>
                <w:sz w:val="24"/>
                <w:szCs w:val="24"/>
              </w:rPr>
              <w:t>ДЕФИЦИТ(</w:t>
            </w:r>
            <w:proofErr w:type="gramEnd"/>
            <w:r>
              <w:rPr>
                <w:b/>
                <w:spacing w:val="-1"/>
                <w:sz w:val="24"/>
                <w:szCs w:val="24"/>
              </w:rPr>
              <w:t>-), ПРОФЕЦИТ(+)</w:t>
            </w:r>
          </w:p>
        </w:tc>
        <w:tc>
          <w:tcPr>
            <w:tcW w:w="1580" w:type="dxa"/>
            <w:tcBorders>
              <w:top w:val="single" w:sz="4" w:space="0" w:color="auto"/>
              <w:left w:val="single" w:sz="4" w:space="0" w:color="auto"/>
              <w:bottom w:val="single" w:sz="4" w:space="0" w:color="auto"/>
              <w:right w:val="single" w:sz="4" w:space="0" w:color="auto"/>
            </w:tcBorders>
            <w:hideMark/>
          </w:tcPr>
          <w:p w:rsidR="009D095B" w:rsidRDefault="009D095B" w:rsidP="00865F76">
            <w:pPr>
              <w:jc w:val="center"/>
              <w:rPr>
                <w:b/>
                <w:bCs/>
                <w:spacing w:val="-1"/>
                <w:sz w:val="22"/>
                <w:szCs w:val="22"/>
              </w:rPr>
            </w:pPr>
            <w:r>
              <w:rPr>
                <w:b/>
                <w:bCs/>
                <w:spacing w:val="-1"/>
                <w:sz w:val="22"/>
                <w:szCs w:val="22"/>
              </w:rPr>
              <w:t>31</w:t>
            </w:r>
            <w:r w:rsidR="00865F76">
              <w:rPr>
                <w:b/>
                <w:bCs/>
                <w:spacing w:val="-1"/>
                <w:sz w:val="22"/>
                <w:szCs w:val="22"/>
              </w:rPr>
              <w:t> </w:t>
            </w:r>
            <w:r>
              <w:rPr>
                <w:b/>
                <w:bCs/>
                <w:spacing w:val="-1"/>
                <w:sz w:val="22"/>
                <w:szCs w:val="22"/>
              </w:rPr>
              <w:t>919</w:t>
            </w:r>
            <w:r w:rsidR="00865F76">
              <w:rPr>
                <w:b/>
                <w:bCs/>
                <w:spacing w:val="-1"/>
                <w:sz w:val="22"/>
                <w:szCs w:val="22"/>
              </w:rPr>
              <w:t>.</w:t>
            </w:r>
            <w:r>
              <w:rPr>
                <w:b/>
                <w:bCs/>
                <w:spacing w:val="-1"/>
                <w:sz w:val="22"/>
                <w:szCs w:val="22"/>
              </w:rPr>
              <w:t>8</w:t>
            </w:r>
          </w:p>
        </w:tc>
        <w:tc>
          <w:tcPr>
            <w:tcW w:w="1835" w:type="dxa"/>
            <w:tcBorders>
              <w:top w:val="single" w:sz="4" w:space="0" w:color="auto"/>
              <w:left w:val="single" w:sz="4" w:space="0" w:color="auto"/>
              <w:bottom w:val="single" w:sz="4" w:space="0" w:color="auto"/>
              <w:right w:val="single" w:sz="4" w:space="0" w:color="auto"/>
            </w:tcBorders>
            <w:hideMark/>
          </w:tcPr>
          <w:p w:rsidR="009D095B" w:rsidRDefault="009D095B" w:rsidP="00865F76">
            <w:pPr>
              <w:jc w:val="center"/>
              <w:rPr>
                <w:b/>
                <w:bCs/>
                <w:spacing w:val="-1"/>
                <w:sz w:val="22"/>
                <w:szCs w:val="22"/>
              </w:rPr>
            </w:pPr>
            <w:r>
              <w:rPr>
                <w:b/>
                <w:bCs/>
                <w:spacing w:val="-1"/>
                <w:sz w:val="22"/>
                <w:szCs w:val="22"/>
              </w:rPr>
              <w:t>-99</w:t>
            </w:r>
            <w:r w:rsidR="00865F76">
              <w:rPr>
                <w:b/>
                <w:bCs/>
                <w:spacing w:val="-1"/>
                <w:sz w:val="22"/>
                <w:szCs w:val="22"/>
              </w:rPr>
              <w:t> </w:t>
            </w:r>
            <w:r>
              <w:rPr>
                <w:b/>
                <w:bCs/>
                <w:spacing w:val="-1"/>
                <w:sz w:val="22"/>
                <w:szCs w:val="22"/>
              </w:rPr>
              <w:t>882</w:t>
            </w:r>
            <w:r w:rsidR="00865F76">
              <w:rPr>
                <w:b/>
                <w:bCs/>
                <w:spacing w:val="-1"/>
                <w:sz w:val="22"/>
                <w:szCs w:val="22"/>
              </w:rPr>
              <w:t>.</w:t>
            </w:r>
            <w:r>
              <w:rPr>
                <w:b/>
                <w:bCs/>
                <w:spacing w:val="-1"/>
                <w:sz w:val="22"/>
                <w:szCs w:val="22"/>
              </w:rPr>
              <w:t>8</w:t>
            </w:r>
          </w:p>
        </w:tc>
        <w:tc>
          <w:tcPr>
            <w:tcW w:w="1574" w:type="dxa"/>
            <w:tcBorders>
              <w:top w:val="single" w:sz="4" w:space="0" w:color="auto"/>
              <w:left w:val="single" w:sz="4" w:space="0" w:color="auto"/>
              <w:bottom w:val="single" w:sz="4" w:space="0" w:color="auto"/>
              <w:right w:val="single" w:sz="4" w:space="0" w:color="auto"/>
            </w:tcBorders>
            <w:hideMark/>
          </w:tcPr>
          <w:p w:rsidR="009D095B" w:rsidRDefault="009D095B" w:rsidP="00865F76">
            <w:pPr>
              <w:jc w:val="center"/>
              <w:rPr>
                <w:b/>
                <w:bCs/>
                <w:spacing w:val="-1"/>
                <w:sz w:val="22"/>
                <w:szCs w:val="22"/>
              </w:rPr>
            </w:pPr>
            <w:r>
              <w:rPr>
                <w:b/>
                <w:bCs/>
                <w:spacing w:val="-1"/>
                <w:sz w:val="22"/>
                <w:szCs w:val="22"/>
              </w:rPr>
              <w:t>-4</w:t>
            </w:r>
            <w:r w:rsidR="00865F76">
              <w:rPr>
                <w:b/>
                <w:bCs/>
                <w:spacing w:val="-1"/>
                <w:sz w:val="22"/>
                <w:szCs w:val="22"/>
              </w:rPr>
              <w:t> </w:t>
            </w:r>
            <w:r>
              <w:rPr>
                <w:b/>
                <w:bCs/>
                <w:spacing w:val="-1"/>
                <w:sz w:val="22"/>
                <w:szCs w:val="22"/>
              </w:rPr>
              <w:t>080</w:t>
            </w:r>
            <w:r w:rsidR="00865F76">
              <w:rPr>
                <w:b/>
                <w:bCs/>
                <w:spacing w:val="-1"/>
                <w:sz w:val="22"/>
                <w:szCs w:val="22"/>
              </w:rPr>
              <w:t>.</w:t>
            </w:r>
            <w:r>
              <w:rPr>
                <w:b/>
                <w:bCs/>
                <w:spacing w:val="-1"/>
                <w:sz w:val="22"/>
                <w:szCs w:val="22"/>
              </w:rPr>
              <w:t>9</w:t>
            </w:r>
          </w:p>
        </w:tc>
        <w:tc>
          <w:tcPr>
            <w:tcW w:w="1535" w:type="dxa"/>
            <w:tcBorders>
              <w:top w:val="single" w:sz="4" w:space="0" w:color="auto"/>
              <w:left w:val="single" w:sz="4" w:space="0" w:color="auto"/>
              <w:bottom w:val="single" w:sz="4" w:space="0" w:color="auto"/>
              <w:right w:val="single" w:sz="4" w:space="0" w:color="auto"/>
            </w:tcBorders>
            <w:hideMark/>
          </w:tcPr>
          <w:p w:rsidR="009D095B" w:rsidRDefault="009D095B" w:rsidP="00865F76">
            <w:pPr>
              <w:jc w:val="center"/>
              <w:rPr>
                <w:b/>
                <w:bCs/>
                <w:spacing w:val="-1"/>
                <w:sz w:val="22"/>
                <w:szCs w:val="22"/>
              </w:rPr>
            </w:pPr>
            <w:r>
              <w:rPr>
                <w:b/>
                <w:bCs/>
                <w:spacing w:val="-1"/>
                <w:sz w:val="22"/>
                <w:szCs w:val="22"/>
              </w:rPr>
              <w:t>-13</w:t>
            </w:r>
            <w:r w:rsidR="00865F76">
              <w:rPr>
                <w:b/>
                <w:bCs/>
                <w:spacing w:val="-1"/>
                <w:sz w:val="22"/>
                <w:szCs w:val="22"/>
              </w:rPr>
              <w:t> </w:t>
            </w:r>
            <w:r>
              <w:rPr>
                <w:b/>
                <w:bCs/>
                <w:spacing w:val="-1"/>
                <w:sz w:val="22"/>
                <w:szCs w:val="22"/>
              </w:rPr>
              <w:t>176</w:t>
            </w:r>
            <w:r w:rsidR="00865F76">
              <w:rPr>
                <w:b/>
                <w:bCs/>
                <w:spacing w:val="-1"/>
                <w:sz w:val="22"/>
                <w:szCs w:val="22"/>
              </w:rPr>
              <w:t>.</w:t>
            </w:r>
            <w:r>
              <w:rPr>
                <w:b/>
                <w:bCs/>
                <w:spacing w:val="-1"/>
                <w:sz w:val="22"/>
                <w:szCs w:val="22"/>
              </w:rPr>
              <w:t>6</w:t>
            </w:r>
          </w:p>
        </w:tc>
        <w:tc>
          <w:tcPr>
            <w:tcW w:w="1555" w:type="dxa"/>
            <w:tcBorders>
              <w:top w:val="single" w:sz="4" w:space="0" w:color="auto"/>
              <w:left w:val="single" w:sz="4" w:space="0" w:color="auto"/>
              <w:bottom w:val="single" w:sz="4" w:space="0" w:color="auto"/>
              <w:right w:val="single" w:sz="4" w:space="0" w:color="auto"/>
            </w:tcBorders>
            <w:hideMark/>
          </w:tcPr>
          <w:p w:rsidR="009D095B" w:rsidRDefault="009D095B" w:rsidP="00865F76">
            <w:pPr>
              <w:jc w:val="center"/>
              <w:rPr>
                <w:b/>
                <w:bCs/>
                <w:spacing w:val="-1"/>
                <w:sz w:val="22"/>
                <w:szCs w:val="22"/>
              </w:rPr>
            </w:pPr>
            <w:r>
              <w:rPr>
                <w:b/>
                <w:bCs/>
                <w:spacing w:val="-1"/>
                <w:sz w:val="22"/>
                <w:szCs w:val="22"/>
              </w:rPr>
              <w:t>-26</w:t>
            </w:r>
            <w:r w:rsidR="00865F76">
              <w:rPr>
                <w:b/>
                <w:bCs/>
                <w:spacing w:val="-1"/>
                <w:sz w:val="22"/>
                <w:szCs w:val="22"/>
              </w:rPr>
              <w:t> </w:t>
            </w:r>
            <w:r>
              <w:rPr>
                <w:b/>
                <w:bCs/>
                <w:spacing w:val="-1"/>
                <w:sz w:val="22"/>
                <w:szCs w:val="22"/>
              </w:rPr>
              <w:t>572</w:t>
            </w:r>
            <w:r w:rsidR="00865F76">
              <w:rPr>
                <w:b/>
                <w:bCs/>
                <w:spacing w:val="-1"/>
                <w:sz w:val="22"/>
                <w:szCs w:val="22"/>
              </w:rPr>
              <w:t>.</w:t>
            </w:r>
            <w:r>
              <w:rPr>
                <w:b/>
                <w:bCs/>
                <w:spacing w:val="-1"/>
                <w:sz w:val="22"/>
                <w:szCs w:val="22"/>
              </w:rPr>
              <w:t>2</w:t>
            </w:r>
          </w:p>
        </w:tc>
      </w:tr>
    </w:tbl>
    <w:p w:rsidR="009D095B" w:rsidRDefault="009D095B" w:rsidP="009D095B">
      <w:pPr>
        <w:shd w:val="clear" w:color="auto" w:fill="FFFFFF"/>
        <w:jc w:val="both"/>
        <w:rPr>
          <w:spacing w:val="-1"/>
          <w:sz w:val="28"/>
          <w:szCs w:val="28"/>
        </w:rPr>
      </w:pPr>
    </w:p>
    <w:p w:rsidR="009D095B" w:rsidRPr="003374D4" w:rsidRDefault="009D095B" w:rsidP="009D095B">
      <w:pPr>
        <w:jc w:val="both"/>
        <w:rPr>
          <w:b/>
          <w:sz w:val="24"/>
          <w:szCs w:val="24"/>
        </w:rPr>
      </w:pPr>
      <w:r>
        <w:rPr>
          <w:sz w:val="24"/>
          <w:szCs w:val="24"/>
        </w:rPr>
        <w:t xml:space="preserve">Плановый период </w:t>
      </w:r>
      <w:r w:rsidRPr="003374D4">
        <w:rPr>
          <w:rStyle w:val="2d"/>
          <w:rFonts w:eastAsia="Calibri"/>
          <w:b w:val="0"/>
          <w:sz w:val="24"/>
          <w:szCs w:val="24"/>
        </w:rPr>
        <w:t>2024 - 2025 годов</w:t>
      </w:r>
      <w:r w:rsidRPr="003374D4">
        <w:rPr>
          <w:b/>
          <w:sz w:val="24"/>
          <w:szCs w:val="24"/>
        </w:rPr>
        <w:t>:</w:t>
      </w:r>
    </w:p>
    <w:p w:rsidR="009D095B" w:rsidRDefault="009D095B" w:rsidP="009D095B">
      <w:pPr>
        <w:widowControl w:val="0"/>
        <w:tabs>
          <w:tab w:val="left" w:pos="3261"/>
        </w:tabs>
        <w:jc w:val="both"/>
        <w:rPr>
          <w:sz w:val="24"/>
          <w:szCs w:val="24"/>
        </w:rPr>
      </w:pPr>
      <w:r>
        <w:rPr>
          <w:rStyle w:val="2d"/>
          <w:rFonts w:eastAsia="Calibri"/>
          <w:sz w:val="24"/>
          <w:szCs w:val="24"/>
        </w:rPr>
        <w:t xml:space="preserve">    - </w:t>
      </w:r>
      <w:r w:rsidRPr="003374D4">
        <w:rPr>
          <w:rStyle w:val="2d"/>
          <w:rFonts w:eastAsia="Calibri"/>
          <w:b w:val="0"/>
          <w:sz w:val="24"/>
          <w:szCs w:val="24"/>
        </w:rPr>
        <w:t>2024год</w:t>
      </w:r>
      <w:r>
        <w:rPr>
          <w:rStyle w:val="2d"/>
          <w:rFonts w:eastAsia="Calibri"/>
          <w:sz w:val="24"/>
          <w:szCs w:val="24"/>
        </w:rPr>
        <w:t xml:space="preserve"> - </w:t>
      </w:r>
      <w:r>
        <w:rPr>
          <w:sz w:val="24"/>
          <w:szCs w:val="24"/>
        </w:rPr>
        <w:t>запланировано поступление доходов в размере – 2 488</w:t>
      </w:r>
      <w:r w:rsidR="003374D4">
        <w:rPr>
          <w:sz w:val="24"/>
          <w:szCs w:val="24"/>
        </w:rPr>
        <w:t> </w:t>
      </w:r>
      <w:r>
        <w:rPr>
          <w:sz w:val="24"/>
          <w:szCs w:val="24"/>
        </w:rPr>
        <w:t>122</w:t>
      </w:r>
      <w:r w:rsidR="003374D4">
        <w:rPr>
          <w:sz w:val="24"/>
          <w:szCs w:val="24"/>
        </w:rPr>
        <w:t>.</w:t>
      </w:r>
      <w:r>
        <w:rPr>
          <w:sz w:val="24"/>
          <w:szCs w:val="24"/>
        </w:rPr>
        <w:t xml:space="preserve">0 тыс. руб., что меньше планируемых доходов на 2023 год на   сумму </w:t>
      </w:r>
      <w:proofErr w:type="gramStart"/>
      <w:r>
        <w:rPr>
          <w:sz w:val="24"/>
          <w:szCs w:val="24"/>
        </w:rPr>
        <w:t>-  1</w:t>
      </w:r>
      <w:proofErr w:type="gramEnd"/>
      <w:r>
        <w:rPr>
          <w:sz w:val="24"/>
          <w:szCs w:val="24"/>
        </w:rPr>
        <w:t> 673</w:t>
      </w:r>
      <w:r w:rsidR="003374D4">
        <w:rPr>
          <w:sz w:val="24"/>
          <w:szCs w:val="24"/>
        </w:rPr>
        <w:t> </w:t>
      </w:r>
      <w:r>
        <w:rPr>
          <w:sz w:val="24"/>
          <w:szCs w:val="24"/>
        </w:rPr>
        <w:t>126</w:t>
      </w:r>
      <w:r w:rsidR="003374D4">
        <w:rPr>
          <w:sz w:val="24"/>
          <w:szCs w:val="24"/>
        </w:rPr>
        <w:t>.</w:t>
      </w:r>
      <w:r>
        <w:rPr>
          <w:sz w:val="24"/>
          <w:szCs w:val="24"/>
        </w:rPr>
        <w:t>0 тыс. руб., или меньше на</w:t>
      </w:r>
      <w:r w:rsidR="003374D4">
        <w:rPr>
          <w:sz w:val="24"/>
          <w:szCs w:val="24"/>
        </w:rPr>
        <w:t xml:space="preserve">- </w:t>
      </w:r>
      <w:r>
        <w:rPr>
          <w:sz w:val="24"/>
          <w:szCs w:val="24"/>
        </w:rPr>
        <w:t xml:space="preserve"> 40</w:t>
      </w:r>
      <w:r w:rsidR="003374D4">
        <w:rPr>
          <w:sz w:val="24"/>
          <w:szCs w:val="24"/>
        </w:rPr>
        <w:t>.</w:t>
      </w:r>
      <w:r>
        <w:rPr>
          <w:sz w:val="24"/>
          <w:szCs w:val="24"/>
        </w:rPr>
        <w:t>2%.  Расходы в 2024 году планируются в объеме – 2 501</w:t>
      </w:r>
      <w:r w:rsidR="003374D4">
        <w:rPr>
          <w:sz w:val="24"/>
          <w:szCs w:val="24"/>
        </w:rPr>
        <w:t> </w:t>
      </w:r>
      <w:r>
        <w:rPr>
          <w:sz w:val="24"/>
          <w:szCs w:val="24"/>
        </w:rPr>
        <w:t>298</w:t>
      </w:r>
      <w:r w:rsidR="003374D4">
        <w:rPr>
          <w:sz w:val="24"/>
          <w:szCs w:val="24"/>
        </w:rPr>
        <w:t>.</w:t>
      </w:r>
      <w:r>
        <w:rPr>
          <w:sz w:val="24"/>
          <w:szCs w:val="24"/>
        </w:rPr>
        <w:t xml:space="preserve">6 тыс. руб., что </w:t>
      </w:r>
      <w:proofErr w:type="gramStart"/>
      <w:r>
        <w:rPr>
          <w:sz w:val="24"/>
          <w:szCs w:val="24"/>
        </w:rPr>
        <w:t>ниже  планируемых</w:t>
      </w:r>
      <w:proofErr w:type="gramEnd"/>
      <w:r>
        <w:rPr>
          <w:sz w:val="24"/>
          <w:szCs w:val="24"/>
        </w:rPr>
        <w:t xml:space="preserve"> на 2023 год расходов на  сумму - 1 664</w:t>
      </w:r>
      <w:r w:rsidR="003374D4">
        <w:rPr>
          <w:sz w:val="24"/>
          <w:szCs w:val="24"/>
        </w:rPr>
        <w:t> </w:t>
      </w:r>
      <w:r>
        <w:rPr>
          <w:sz w:val="24"/>
          <w:szCs w:val="24"/>
        </w:rPr>
        <w:t>030</w:t>
      </w:r>
      <w:r w:rsidR="003374D4">
        <w:rPr>
          <w:sz w:val="24"/>
          <w:szCs w:val="24"/>
        </w:rPr>
        <w:t>.</w:t>
      </w:r>
      <w:r>
        <w:rPr>
          <w:sz w:val="24"/>
          <w:szCs w:val="24"/>
        </w:rPr>
        <w:t>3 тыс. руб., или меньше на</w:t>
      </w:r>
      <w:r w:rsidR="003374D4">
        <w:rPr>
          <w:sz w:val="24"/>
          <w:szCs w:val="24"/>
        </w:rPr>
        <w:t>-</w:t>
      </w:r>
      <w:r>
        <w:rPr>
          <w:sz w:val="24"/>
          <w:szCs w:val="24"/>
        </w:rPr>
        <w:t xml:space="preserve"> 39</w:t>
      </w:r>
      <w:r w:rsidR="003374D4">
        <w:rPr>
          <w:sz w:val="24"/>
          <w:szCs w:val="24"/>
        </w:rPr>
        <w:t>.</w:t>
      </w:r>
      <w:r>
        <w:rPr>
          <w:sz w:val="24"/>
          <w:szCs w:val="24"/>
        </w:rPr>
        <w:t>9%.;</w:t>
      </w:r>
    </w:p>
    <w:p w:rsidR="00D056ED" w:rsidRDefault="009D095B" w:rsidP="00D056ED">
      <w:pPr>
        <w:widowControl w:val="0"/>
        <w:tabs>
          <w:tab w:val="left" w:pos="3261"/>
        </w:tabs>
        <w:jc w:val="both"/>
        <w:rPr>
          <w:sz w:val="24"/>
          <w:szCs w:val="24"/>
        </w:rPr>
      </w:pPr>
      <w:r>
        <w:rPr>
          <w:sz w:val="24"/>
          <w:szCs w:val="24"/>
        </w:rPr>
        <w:t xml:space="preserve">   -  2025 год </w:t>
      </w:r>
      <w:r>
        <w:rPr>
          <w:rStyle w:val="2d"/>
          <w:sz w:val="24"/>
          <w:szCs w:val="24"/>
        </w:rPr>
        <w:t xml:space="preserve">-  </w:t>
      </w:r>
      <w:r>
        <w:rPr>
          <w:sz w:val="24"/>
          <w:szCs w:val="24"/>
        </w:rPr>
        <w:t>доходы бюджета планируются на уровне -  2 424</w:t>
      </w:r>
      <w:r w:rsidR="003374D4">
        <w:rPr>
          <w:sz w:val="24"/>
          <w:szCs w:val="24"/>
        </w:rPr>
        <w:t> </w:t>
      </w:r>
      <w:r>
        <w:rPr>
          <w:sz w:val="24"/>
          <w:szCs w:val="24"/>
        </w:rPr>
        <w:t>471</w:t>
      </w:r>
      <w:r w:rsidR="003374D4">
        <w:rPr>
          <w:sz w:val="24"/>
          <w:szCs w:val="24"/>
        </w:rPr>
        <w:t>.</w:t>
      </w:r>
      <w:r>
        <w:rPr>
          <w:sz w:val="24"/>
          <w:szCs w:val="24"/>
        </w:rPr>
        <w:t>4 тыс. руб., расходы в размере   2 451</w:t>
      </w:r>
      <w:r w:rsidR="003374D4">
        <w:rPr>
          <w:sz w:val="24"/>
          <w:szCs w:val="24"/>
        </w:rPr>
        <w:t> </w:t>
      </w:r>
      <w:r>
        <w:rPr>
          <w:sz w:val="24"/>
          <w:szCs w:val="24"/>
        </w:rPr>
        <w:t>043</w:t>
      </w:r>
      <w:r w:rsidR="003374D4">
        <w:rPr>
          <w:sz w:val="24"/>
          <w:szCs w:val="24"/>
        </w:rPr>
        <w:t>.</w:t>
      </w:r>
      <w:r>
        <w:rPr>
          <w:sz w:val="24"/>
          <w:szCs w:val="24"/>
        </w:rPr>
        <w:t>6 тыс. руб. Данные параметры по доходам бюджета ниже прогноза на 2024 год на  - 2.6%, или на сумму-  63</w:t>
      </w:r>
      <w:r w:rsidR="003374D4">
        <w:rPr>
          <w:sz w:val="24"/>
          <w:szCs w:val="24"/>
        </w:rPr>
        <w:t> </w:t>
      </w:r>
      <w:r>
        <w:rPr>
          <w:sz w:val="24"/>
          <w:szCs w:val="24"/>
        </w:rPr>
        <w:t>650</w:t>
      </w:r>
      <w:r w:rsidR="003374D4">
        <w:rPr>
          <w:sz w:val="24"/>
          <w:szCs w:val="24"/>
        </w:rPr>
        <w:t>.</w:t>
      </w:r>
      <w:r>
        <w:rPr>
          <w:sz w:val="24"/>
          <w:szCs w:val="24"/>
        </w:rPr>
        <w:t>6 тыс. руб., по расходам  меньше  на -2.0%, или на сумму – 50</w:t>
      </w:r>
      <w:r w:rsidR="003374D4">
        <w:rPr>
          <w:sz w:val="24"/>
          <w:szCs w:val="24"/>
        </w:rPr>
        <w:t> </w:t>
      </w:r>
      <w:r>
        <w:rPr>
          <w:sz w:val="24"/>
          <w:szCs w:val="24"/>
        </w:rPr>
        <w:t>255</w:t>
      </w:r>
      <w:r w:rsidR="003374D4">
        <w:rPr>
          <w:sz w:val="24"/>
          <w:szCs w:val="24"/>
        </w:rPr>
        <w:t>.</w:t>
      </w:r>
      <w:r>
        <w:rPr>
          <w:sz w:val="24"/>
          <w:szCs w:val="24"/>
        </w:rPr>
        <w:t>0 тыс. руб.    Проект решения о  бюджете на 2023 год сформирован с дефицитом в сумме -  4 080.9 тыс. руб., на 2024 год  в сумме – 13</w:t>
      </w:r>
      <w:r w:rsidR="003374D4">
        <w:rPr>
          <w:sz w:val="24"/>
          <w:szCs w:val="24"/>
        </w:rPr>
        <w:t> </w:t>
      </w:r>
      <w:r>
        <w:rPr>
          <w:sz w:val="24"/>
          <w:szCs w:val="24"/>
        </w:rPr>
        <w:t>176</w:t>
      </w:r>
      <w:r w:rsidR="003374D4">
        <w:rPr>
          <w:sz w:val="24"/>
          <w:szCs w:val="24"/>
        </w:rPr>
        <w:t>.</w:t>
      </w:r>
      <w:r>
        <w:rPr>
          <w:sz w:val="24"/>
          <w:szCs w:val="24"/>
        </w:rPr>
        <w:t>6 тыс. руб., на 2025 год  в сумме – 26</w:t>
      </w:r>
      <w:r w:rsidR="003374D4">
        <w:rPr>
          <w:sz w:val="24"/>
          <w:szCs w:val="24"/>
        </w:rPr>
        <w:t> </w:t>
      </w:r>
      <w:r>
        <w:rPr>
          <w:sz w:val="24"/>
          <w:szCs w:val="24"/>
        </w:rPr>
        <w:t>572</w:t>
      </w:r>
      <w:r w:rsidR="003374D4">
        <w:rPr>
          <w:sz w:val="24"/>
          <w:szCs w:val="24"/>
        </w:rPr>
        <w:t>.</w:t>
      </w:r>
      <w:r>
        <w:rPr>
          <w:sz w:val="24"/>
          <w:szCs w:val="24"/>
        </w:rPr>
        <w:t>2 тыс. руб., что составляет-  0</w:t>
      </w:r>
      <w:r w:rsidR="003374D4">
        <w:rPr>
          <w:sz w:val="24"/>
          <w:szCs w:val="24"/>
        </w:rPr>
        <w:t>.</w:t>
      </w:r>
      <w:r>
        <w:rPr>
          <w:sz w:val="24"/>
          <w:szCs w:val="24"/>
        </w:rPr>
        <w:t xml:space="preserve">5% , 1.5% и 3.0% по годам соответственно от общего годового объема доходов бюджета без учета объема безвозмездных поступлений и без учета изменения остатков средств на счетах по учету средств бюджета, и не превышает нормы, установленной ст. 92.1 Бюджетного кодекса РФ. </w:t>
      </w:r>
    </w:p>
    <w:p w:rsidR="00424D17" w:rsidRPr="00D056ED" w:rsidRDefault="009D095B" w:rsidP="00D056ED">
      <w:pPr>
        <w:widowControl w:val="0"/>
        <w:tabs>
          <w:tab w:val="left" w:pos="3261"/>
        </w:tabs>
        <w:jc w:val="both"/>
        <w:rPr>
          <w:sz w:val="24"/>
          <w:szCs w:val="24"/>
        </w:rPr>
      </w:pPr>
      <w:r w:rsidRPr="002A072A">
        <w:rPr>
          <w:color w:val="FF0000"/>
          <w:sz w:val="24"/>
          <w:szCs w:val="24"/>
        </w:rPr>
        <w:t xml:space="preserve">    </w:t>
      </w:r>
      <w:r w:rsidR="001D2019" w:rsidRPr="002A072A">
        <w:rPr>
          <w:sz w:val="24"/>
          <w:szCs w:val="24"/>
        </w:rPr>
        <w:t xml:space="preserve">   </w:t>
      </w:r>
      <w:r w:rsidR="00424D17" w:rsidRPr="002A072A">
        <w:rPr>
          <w:sz w:val="24"/>
          <w:szCs w:val="24"/>
        </w:rPr>
        <w:t xml:space="preserve"> </w:t>
      </w:r>
      <w:r w:rsidR="005A42D2" w:rsidRPr="002A072A">
        <w:rPr>
          <w:sz w:val="24"/>
          <w:szCs w:val="24"/>
        </w:rPr>
        <w:t xml:space="preserve">В ближайшие три года </w:t>
      </w:r>
      <w:r w:rsidR="001B69CF" w:rsidRPr="002A072A">
        <w:rPr>
          <w:sz w:val="24"/>
          <w:szCs w:val="24"/>
        </w:rPr>
        <w:t xml:space="preserve">по исполнению </w:t>
      </w:r>
      <w:r w:rsidR="00A15849" w:rsidRPr="002A072A">
        <w:rPr>
          <w:color w:val="000000"/>
          <w:sz w:val="24"/>
          <w:szCs w:val="24"/>
        </w:rPr>
        <w:t xml:space="preserve"> «Указа Президента Российской Федерации от 7 мая 2018 года №</w:t>
      </w:r>
      <w:r w:rsidR="00E616F2" w:rsidRPr="002A072A">
        <w:rPr>
          <w:color w:val="000000"/>
          <w:sz w:val="24"/>
          <w:szCs w:val="24"/>
        </w:rPr>
        <w:t xml:space="preserve"> </w:t>
      </w:r>
      <w:r w:rsidR="00A15849" w:rsidRPr="002A072A">
        <w:rPr>
          <w:color w:val="000000"/>
          <w:sz w:val="24"/>
          <w:szCs w:val="24"/>
        </w:rPr>
        <w:t>204 «О национальных целях и стратегических задачах развития Российской</w:t>
      </w:r>
      <w:r w:rsidR="00AA088D" w:rsidRPr="002A072A">
        <w:rPr>
          <w:color w:val="000000"/>
          <w:sz w:val="24"/>
          <w:szCs w:val="24"/>
        </w:rPr>
        <w:t xml:space="preserve"> </w:t>
      </w:r>
      <w:r w:rsidR="00A15849" w:rsidRPr="002A072A">
        <w:rPr>
          <w:color w:val="000000"/>
          <w:sz w:val="24"/>
          <w:szCs w:val="24"/>
        </w:rPr>
        <w:t>Федерации</w:t>
      </w:r>
      <w:r w:rsidR="00AA088D" w:rsidRPr="002A072A">
        <w:rPr>
          <w:color w:val="000000"/>
          <w:sz w:val="24"/>
          <w:szCs w:val="24"/>
        </w:rPr>
        <w:t xml:space="preserve"> </w:t>
      </w:r>
      <w:r w:rsidR="00A15849" w:rsidRPr="002A072A">
        <w:rPr>
          <w:color w:val="000000"/>
          <w:sz w:val="24"/>
          <w:szCs w:val="24"/>
        </w:rPr>
        <w:t>на</w:t>
      </w:r>
      <w:r w:rsidR="00AA088D" w:rsidRPr="002A072A">
        <w:rPr>
          <w:color w:val="000000"/>
          <w:sz w:val="24"/>
          <w:szCs w:val="24"/>
        </w:rPr>
        <w:t xml:space="preserve"> </w:t>
      </w:r>
      <w:r w:rsidR="00A15849" w:rsidRPr="002A072A">
        <w:rPr>
          <w:color w:val="000000"/>
          <w:sz w:val="24"/>
          <w:szCs w:val="24"/>
        </w:rPr>
        <w:t>период</w:t>
      </w:r>
      <w:r w:rsidR="00AA088D" w:rsidRPr="002A072A">
        <w:rPr>
          <w:color w:val="000000"/>
          <w:sz w:val="24"/>
          <w:szCs w:val="24"/>
        </w:rPr>
        <w:t xml:space="preserve"> </w:t>
      </w:r>
      <w:r w:rsidR="00A15849" w:rsidRPr="002A072A">
        <w:rPr>
          <w:color w:val="000000"/>
          <w:sz w:val="24"/>
          <w:szCs w:val="24"/>
        </w:rPr>
        <w:t>до 2024 года»</w:t>
      </w:r>
      <w:r w:rsidR="001B69CF" w:rsidRPr="002A072A">
        <w:rPr>
          <w:color w:val="000000"/>
          <w:sz w:val="24"/>
          <w:szCs w:val="24"/>
        </w:rPr>
        <w:t>,</w:t>
      </w:r>
      <w:r w:rsidR="00424D17" w:rsidRPr="002A072A">
        <w:rPr>
          <w:sz w:val="24"/>
          <w:szCs w:val="24"/>
        </w:rPr>
        <w:t xml:space="preserve">  на реализацию национальных проектов в городе </w:t>
      </w:r>
      <w:r w:rsidR="00424D17" w:rsidRPr="00424D17">
        <w:rPr>
          <w:sz w:val="24"/>
          <w:szCs w:val="24"/>
        </w:rPr>
        <w:t xml:space="preserve">Лесосибирске планируется направить </w:t>
      </w:r>
      <w:r w:rsidR="00E616F2">
        <w:rPr>
          <w:sz w:val="24"/>
          <w:szCs w:val="24"/>
        </w:rPr>
        <w:t xml:space="preserve"> 859.5</w:t>
      </w:r>
      <w:r w:rsidR="00424D17" w:rsidRPr="00424D17">
        <w:rPr>
          <w:sz w:val="24"/>
          <w:szCs w:val="24"/>
        </w:rPr>
        <w:t xml:space="preserve"> млн. руб., в том числе: </w:t>
      </w:r>
      <w:r w:rsidR="00E616F2">
        <w:rPr>
          <w:sz w:val="24"/>
          <w:szCs w:val="24"/>
        </w:rPr>
        <w:t xml:space="preserve"> 856.0</w:t>
      </w:r>
      <w:r w:rsidR="00424D17" w:rsidRPr="00424D17">
        <w:rPr>
          <w:sz w:val="24"/>
          <w:szCs w:val="24"/>
        </w:rPr>
        <w:t xml:space="preserve"> млн. руб. – за счет средств федерального и краевого бюджетов</w:t>
      </w:r>
      <w:r w:rsidR="004F1BF6">
        <w:rPr>
          <w:sz w:val="24"/>
          <w:szCs w:val="24"/>
        </w:rPr>
        <w:t xml:space="preserve">, </w:t>
      </w:r>
      <w:r w:rsidR="00424D17" w:rsidRPr="00424D17">
        <w:rPr>
          <w:sz w:val="24"/>
          <w:szCs w:val="24"/>
        </w:rPr>
        <w:t xml:space="preserve"> и </w:t>
      </w:r>
      <w:r w:rsidR="004F1BF6">
        <w:rPr>
          <w:sz w:val="24"/>
          <w:szCs w:val="24"/>
        </w:rPr>
        <w:t xml:space="preserve"> </w:t>
      </w:r>
      <w:r w:rsidR="00424D17" w:rsidRPr="00424D17">
        <w:rPr>
          <w:sz w:val="24"/>
          <w:szCs w:val="24"/>
        </w:rPr>
        <w:t>за счет средств местного бюджета</w:t>
      </w:r>
      <w:r w:rsidR="00E616F2">
        <w:rPr>
          <w:sz w:val="24"/>
          <w:szCs w:val="24"/>
        </w:rPr>
        <w:t>- 3.5 млн. руб.</w:t>
      </w:r>
    </w:p>
    <w:p w:rsidR="005A42D2" w:rsidRPr="005B550A" w:rsidRDefault="00A15849" w:rsidP="002637D2">
      <w:pPr>
        <w:jc w:val="both"/>
        <w:rPr>
          <w:b/>
          <w:sz w:val="24"/>
          <w:szCs w:val="24"/>
        </w:rPr>
      </w:pPr>
      <w:r w:rsidRPr="005B550A">
        <w:rPr>
          <w:b/>
          <w:sz w:val="24"/>
          <w:szCs w:val="24"/>
        </w:rPr>
        <w:t xml:space="preserve">                                                                                                             </w:t>
      </w:r>
      <w:r w:rsidR="005B550A">
        <w:rPr>
          <w:b/>
          <w:sz w:val="24"/>
          <w:szCs w:val="24"/>
        </w:rPr>
        <w:t xml:space="preserve">                   </w:t>
      </w:r>
      <w:r w:rsidRPr="005B550A">
        <w:rPr>
          <w:b/>
          <w:sz w:val="24"/>
          <w:szCs w:val="24"/>
        </w:rPr>
        <w:t xml:space="preserve"> </w:t>
      </w:r>
      <w:r w:rsidR="005B550A">
        <w:rPr>
          <w:b/>
          <w:sz w:val="24"/>
          <w:szCs w:val="24"/>
        </w:rPr>
        <w:t xml:space="preserve">                   </w:t>
      </w:r>
      <w:r w:rsidR="00AA6464" w:rsidRPr="005B550A">
        <w:rPr>
          <w:b/>
          <w:sz w:val="28"/>
          <w:szCs w:val="28"/>
        </w:rPr>
        <w:t>(</w:t>
      </w:r>
      <w:r w:rsidRPr="005B550A">
        <w:rPr>
          <w:b/>
          <w:sz w:val="28"/>
          <w:szCs w:val="28"/>
        </w:rPr>
        <w:t xml:space="preserve"> </w:t>
      </w:r>
      <w:r w:rsidR="002A072A">
        <w:rPr>
          <w:b/>
          <w:sz w:val="24"/>
          <w:szCs w:val="24"/>
        </w:rPr>
        <w:t>тыс. руб.)</w:t>
      </w:r>
    </w:p>
    <w:tbl>
      <w:tblPr>
        <w:tblW w:w="10080" w:type="dxa"/>
        <w:tblInd w:w="93" w:type="dxa"/>
        <w:tblLayout w:type="fixed"/>
        <w:tblLook w:val="04A0" w:firstRow="1" w:lastRow="0" w:firstColumn="1" w:lastColumn="0" w:noHBand="0" w:noVBand="1"/>
      </w:tblPr>
      <w:tblGrid>
        <w:gridCol w:w="2124"/>
        <w:gridCol w:w="1542"/>
        <w:gridCol w:w="1048"/>
        <w:gridCol w:w="1677"/>
        <w:gridCol w:w="1137"/>
        <w:gridCol w:w="1418"/>
        <w:gridCol w:w="1134"/>
      </w:tblGrid>
      <w:tr w:rsidR="005A42D2" w:rsidTr="000D3328">
        <w:trPr>
          <w:trHeight w:val="300"/>
        </w:trPr>
        <w:tc>
          <w:tcPr>
            <w:tcW w:w="2124" w:type="dxa"/>
            <w:vMerge w:val="restart"/>
            <w:tcBorders>
              <w:top w:val="single" w:sz="4" w:space="0" w:color="auto"/>
              <w:left w:val="single" w:sz="4" w:space="0" w:color="auto"/>
              <w:bottom w:val="single" w:sz="4" w:space="0" w:color="auto"/>
              <w:right w:val="single" w:sz="4" w:space="0" w:color="auto"/>
            </w:tcBorders>
            <w:noWrap/>
            <w:vAlign w:val="bottom"/>
            <w:hideMark/>
          </w:tcPr>
          <w:p w:rsidR="005A42D2" w:rsidRPr="00AA6464" w:rsidRDefault="005A42D2">
            <w:pPr>
              <w:jc w:val="center"/>
              <w:rPr>
                <w:b/>
                <w:bCs/>
                <w:color w:val="000000"/>
                <w:sz w:val="24"/>
                <w:szCs w:val="24"/>
              </w:rPr>
            </w:pPr>
            <w:r w:rsidRPr="00AA6464">
              <w:rPr>
                <w:b/>
                <w:bCs/>
                <w:color w:val="000000"/>
                <w:sz w:val="24"/>
                <w:szCs w:val="24"/>
              </w:rPr>
              <w:t xml:space="preserve">Наименование </w:t>
            </w:r>
          </w:p>
        </w:tc>
        <w:tc>
          <w:tcPr>
            <w:tcW w:w="2590" w:type="dxa"/>
            <w:gridSpan w:val="2"/>
            <w:tcBorders>
              <w:top w:val="single" w:sz="4" w:space="0" w:color="auto"/>
              <w:left w:val="nil"/>
              <w:bottom w:val="single" w:sz="4" w:space="0" w:color="auto"/>
              <w:right w:val="single" w:sz="4" w:space="0" w:color="auto"/>
            </w:tcBorders>
            <w:noWrap/>
            <w:vAlign w:val="bottom"/>
            <w:hideMark/>
          </w:tcPr>
          <w:p w:rsidR="005A42D2" w:rsidRPr="00BA5E65" w:rsidRDefault="005A42D2" w:rsidP="004F1BF6">
            <w:pPr>
              <w:jc w:val="center"/>
              <w:rPr>
                <w:b/>
                <w:color w:val="000000"/>
                <w:sz w:val="22"/>
                <w:szCs w:val="24"/>
              </w:rPr>
            </w:pPr>
            <w:r w:rsidRPr="00BA5E65">
              <w:rPr>
                <w:b/>
                <w:color w:val="000000"/>
                <w:sz w:val="22"/>
                <w:szCs w:val="24"/>
              </w:rPr>
              <w:t>202</w:t>
            </w:r>
            <w:r w:rsidR="004F1BF6">
              <w:rPr>
                <w:b/>
                <w:color w:val="000000"/>
                <w:sz w:val="22"/>
                <w:szCs w:val="24"/>
              </w:rPr>
              <w:t>3</w:t>
            </w:r>
            <w:r w:rsidRPr="00BA5E65">
              <w:rPr>
                <w:b/>
                <w:color w:val="000000"/>
                <w:sz w:val="22"/>
                <w:szCs w:val="24"/>
              </w:rPr>
              <w:t xml:space="preserve"> год</w:t>
            </w:r>
          </w:p>
        </w:tc>
        <w:tc>
          <w:tcPr>
            <w:tcW w:w="2814" w:type="dxa"/>
            <w:gridSpan w:val="2"/>
            <w:tcBorders>
              <w:top w:val="single" w:sz="4" w:space="0" w:color="auto"/>
              <w:left w:val="nil"/>
              <w:bottom w:val="single" w:sz="4" w:space="0" w:color="auto"/>
              <w:right w:val="single" w:sz="4" w:space="0" w:color="auto"/>
            </w:tcBorders>
            <w:noWrap/>
            <w:vAlign w:val="bottom"/>
            <w:hideMark/>
          </w:tcPr>
          <w:p w:rsidR="005A42D2" w:rsidRPr="00BA5E65" w:rsidRDefault="005A42D2" w:rsidP="004F1BF6">
            <w:pPr>
              <w:jc w:val="center"/>
              <w:rPr>
                <w:b/>
                <w:color w:val="000000"/>
                <w:sz w:val="22"/>
                <w:szCs w:val="24"/>
              </w:rPr>
            </w:pPr>
            <w:r w:rsidRPr="00BA5E65">
              <w:rPr>
                <w:b/>
                <w:color w:val="000000"/>
                <w:sz w:val="22"/>
                <w:szCs w:val="24"/>
              </w:rPr>
              <w:t>202</w:t>
            </w:r>
            <w:r w:rsidR="004F1BF6">
              <w:rPr>
                <w:b/>
                <w:color w:val="000000"/>
                <w:sz w:val="22"/>
                <w:szCs w:val="24"/>
              </w:rPr>
              <w:t>4</w:t>
            </w:r>
            <w:r w:rsidRPr="00BA5E65">
              <w:rPr>
                <w:b/>
                <w:color w:val="000000"/>
                <w:sz w:val="22"/>
                <w:szCs w:val="24"/>
              </w:rPr>
              <w:t xml:space="preserve"> год</w:t>
            </w:r>
          </w:p>
        </w:tc>
        <w:tc>
          <w:tcPr>
            <w:tcW w:w="2552" w:type="dxa"/>
            <w:gridSpan w:val="2"/>
            <w:tcBorders>
              <w:top w:val="single" w:sz="4" w:space="0" w:color="auto"/>
              <w:left w:val="nil"/>
              <w:bottom w:val="single" w:sz="4" w:space="0" w:color="auto"/>
              <w:right w:val="single" w:sz="4" w:space="0" w:color="auto"/>
            </w:tcBorders>
            <w:noWrap/>
            <w:vAlign w:val="bottom"/>
            <w:hideMark/>
          </w:tcPr>
          <w:p w:rsidR="005A42D2" w:rsidRPr="00BA5E65" w:rsidRDefault="005A42D2" w:rsidP="004F1BF6">
            <w:pPr>
              <w:jc w:val="center"/>
              <w:rPr>
                <w:b/>
                <w:color w:val="000000"/>
                <w:sz w:val="22"/>
                <w:szCs w:val="24"/>
              </w:rPr>
            </w:pPr>
            <w:r w:rsidRPr="00BA5E65">
              <w:rPr>
                <w:b/>
                <w:color w:val="000000"/>
                <w:sz w:val="22"/>
                <w:szCs w:val="24"/>
              </w:rPr>
              <w:t>202</w:t>
            </w:r>
            <w:r w:rsidR="004F1BF6">
              <w:rPr>
                <w:b/>
                <w:color w:val="000000"/>
                <w:sz w:val="22"/>
                <w:szCs w:val="24"/>
              </w:rPr>
              <w:t>5</w:t>
            </w:r>
            <w:r w:rsidRPr="00BA5E65">
              <w:rPr>
                <w:b/>
                <w:color w:val="000000"/>
                <w:sz w:val="22"/>
                <w:szCs w:val="24"/>
              </w:rPr>
              <w:t xml:space="preserve"> год</w:t>
            </w:r>
          </w:p>
        </w:tc>
      </w:tr>
      <w:tr w:rsidR="005A42D2" w:rsidTr="000D3328">
        <w:trPr>
          <w:trHeight w:val="600"/>
        </w:trPr>
        <w:tc>
          <w:tcPr>
            <w:tcW w:w="2124" w:type="dxa"/>
            <w:vMerge/>
            <w:tcBorders>
              <w:top w:val="single" w:sz="4" w:space="0" w:color="auto"/>
              <w:left w:val="single" w:sz="4" w:space="0" w:color="auto"/>
              <w:bottom w:val="single" w:sz="4" w:space="0" w:color="auto"/>
              <w:right w:val="single" w:sz="4" w:space="0" w:color="auto"/>
            </w:tcBorders>
            <w:vAlign w:val="center"/>
            <w:hideMark/>
          </w:tcPr>
          <w:p w:rsidR="005A42D2" w:rsidRPr="00AA6464" w:rsidRDefault="005A42D2">
            <w:pPr>
              <w:rPr>
                <w:b/>
                <w:bCs/>
                <w:color w:val="000000"/>
                <w:sz w:val="24"/>
                <w:szCs w:val="24"/>
              </w:rPr>
            </w:pPr>
          </w:p>
        </w:tc>
        <w:tc>
          <w:tcPr>
            <w:tcW w:w="1542" w:type="dxa"/>
            <w:tcBorders>
              <w:top w:val="nil"/>
              <w:left w:val="nil"/>
              <w:bottom w:val="single" w:sz="4" w:space="0" w:color="auto"/>
              <w:right w:val="single" w:sz="4" w:space="0" w:color="auto"/>
            </w:tcBorders>
            <w:vAlign w:val="bottom"/>
            <w:hideMark/>
          </w:tcPr>
          <w:p w:rsidR="005A42D2" w:rsidRDefault="005A42D2">
            <w:pPr>
              <w:jc w:val="center"/>
              <w:rPr>
                <w:color w:val="000000"/>
                <w:sz w:val="22"/>
                <w:szCs w:val="24"/>
              </w:rPr>
            </w:pPr>
            <w:r>
              <w:rPr>
                <w:color w:val="000000"/>
                <w:sz w:val="22"/>
                <w:szCs w:val="24"/>
              </w:rPr>
              <w:t>вышестоящие бюджеты</w:t>
            </w:r>
          </w:p>
        </w:tc>
        <w:tc>
          <w:tcPr>
            <w:tcW w:w="1048" w:type="dxa"/>
            <w:tcBorders>
              <w:top w:val="nil"/>
              <w:left w:val="nil"/>
              <w:bottom w:val="single" w:sz="4" w:space="0" w:color="auto"/>
              <w:right w:val="single" w:sz="4" w:space="0" w:color="auto"/>
            </w:tcBorders>
            <w:vAlign w:val="bottom"/>
            <w:hideMark/>
          </w:tcPr>
          <w:p w:rsidR="005A42D2" w:rsidRDefault="005A42D2">
            <w:pPr>
              <w:jc w:val="center"/>
              <w:rPr>
                <w:color w:val="000000"/>
                <w:sz w:val="22"/>
                <w:szCs w:val="24"/>
              </w:rPr>
            </w:pPr>
            <w:r>
              <w:rPr>
                <w:color w:val="000000"/>
                <w:sz w:val="22"/>
                <w:szCs w:val="24"/>
              </w:rPr>
              <w:t xml:space="preserve">местный бюджет </w:t>
            </w:r>
          </w:p>
        </w:tc>
        <w:tc>
          <w:tcPr>
            <w:tcW w:w="1677" w:type="dxa"/>
            <w:tcBorders>
              <w:top w:val="nil"/>
              <w:left w:val="nil"/>
              <w:bottom w:val="single" w:sz="4" w:space="0" w:color="auto"/>
              <w:right w:val="single" w:sz="4" w:space="0" w:color="auto"/>
            </w:tcBorders>
            <w:vAlign w:val="bottom"/>
            <w:hideMark/>
          </w:tcPr>
          <w:p w:rsidR="005A42D2" w:rsidRDefault="005A42D2">
            <w:pPr>
              <w:jc w:val="center"/>
              <w:rPr>
                <w:color w:val="000000"/>
                <w:sz w:val="22"/>
                <w:szCs w:val="24"/>
              </w:rPr>
            </w:pPr>
            <w:r>
              <w:rPr>
                <w:color w:val="000000"/>
                <w:sz w:val="22"/>
                <w:szCs w:val="24"/>
              </w:rPr>
              <w:t>вышестоящие бюджеты</w:t>
            </w:r>
          </w:p>
        </w:tc>
        <w:tc>
          <w:tcPr>
            <w:tcW w:w="1137" w:type="dxa"/>
            <w:tcBorders>
              <w:top w:val="nil"/>
              <w:left w:val="nil"/>
              <w:bottom w:val="single" w:sz="4" w:space="0" w:color="auto"/>
              <w:right w:val="single" w:sz="4" w:space="0" w:color="auto"/>
            </w:tcBorders>
            <w:vAlign w:val="bottom"/>
            <w:hideMark/>
          </w:tcPr>
          <w:p w:rsidR="005A42D2" w:rsidRDefault="005A42D2">
            <w:pPr>
              <w:jc w:val="center"/>
              <w:rPr>
                <w:color w:val="000000"/>
                <w:sz w:val="22"/>
                <w:szCs w:val="24"/>
              </w:rPr>
            </w:pPr>
            <w:r>
              <w:rPr>
                <w:color w:val="000000"/>
                <w:sz w:val="22"/>
                <w:szCs w:val="24"/>
              </w:rPr>
              <w:t xml:space="preserve">местный бюджет </w:t>
            </w:r>
          </w:p>
        </w:tc>
        <w:tc>
          <w:tcPr>
            <w:tcW w:w="1418" w:type="dxa"/>
            <w:tcBorders>
              <w:top w:val="nil"/>
              <w:left w:val="nil"/>
              <w:bottom w:val="single" w:sz="4" w:space="0" w:color="auto"/>
              <w:right w:val="single" w:sz="4" w:space="0" w:color="auto"/>
            </w:tcBorders>
            <w:vAlign w:val="bottom"/>
            <w:hideMark/>
          </w:tcPr>
          <w:p w:rsidR="005A42D2" w:rsidRDefault="005A42D2">
            <w:pPr>
              <w:jc w:val="center"/>
              <w:rPr>
                <w:color w:val="000000"/>
                <w:sz w:val="22"/>
                <w:szCs w:val="24"/>
              </w:rPr>
            </w:pPr>
            <w:r>
              <w:rPr>
                <w:color w:val="000000"/>
                <w:sz w:val="22"/>
                <w:szCs w:val="24"/>
              </w:rPr>
              <w:t>вышестоящие бюджеты</w:t>
            </w:r>
          </w:p>
        </w:tc>
        <w:tc>
          <w:tcPr>
            <w:tcW w:w="1134" w:type="dxa"/>
            <w:tcBorders>
              <w:top w:val="nil"/>
              <w:left w:val="nil"/>
              <w:bottom w:val="single" w:sz="4" w:space="0" w:color="auto"/>
              <w:right w:val="single" w:sz="4" w:space="0" w:color="auto"/>
            </w:tcBorders>
            <w:vAlign w:val="bottom"/>
            <w:hideMark/>
          </w:tcPr>
          <w:p w:rsidR="005A42D2" w:rsidRDefault="005A42D2">
            <w:pPr>
              <w:jc w:val="center"/>
              <w:rPr>
                <w:color w:val="000000"/>
                <w:sz w:val="22"/>
                <w:szCs w:val="24"/>
              </w:rPr>
            </w:pPr>
            <w:r>
              <w:rPr>
                <w:color w:val="000000"/>
                <w:sz w:val="22"/>
                <w:szCs w:val="24"/>
              </w:rPr>
              <w:t xml:space="preserve">местный бюджет </w:t>
            </w:r>
          </w:p>
        </w:tc>
      </w:tr>
      <w:tr w:rsidR="00BA5E65" w:rsidTr="000D3328">
        <w:trPr>
          <w:trHeight w:val="600"/>
        </w:trPr>
        <w:tc>
          <w:tcPr>
            <w:tcW w:w="2124" w:type="dxa"/>
            <w:tcBorders>
              <w:top w:val="nil"/>
              <w:left w:val="single" w:sz="4" w:space="0" w:color="auto"/>
              <w:bottom w:val="single" w:sz="4" w:space="0" w:color="auto"/>
              <w:right w:val="single" w:sz="4" w:space="0" w:color="auto"/>
            </w:tcBorders>
            <w:vAlign w:val="bottom"/>
            <w:hideMark/>
          </w:tcPr>
          <w:p w:rsidR="005A42D2" w:rsidRPr="00AA6464" w:rsidRDefault="005A42D2" w:rsidP="00AA6464">
            <w:pPr>
              <w:rPr>
                <w:b/>
                <w:bCs/>
                <w:i/>
                <w:iCs/>
                <w:color w:val="000000"/>
                <w:sz w:val="24"/>
                <w:szCs w:val="24"/>
              </w:rPr>
            </w:pPr>
            <w:r w:rsidRPr="00AA6464">
              <w:rPr>
                <w:b/>
                <w:bCs/>
                <w:iCs/>
                <w:color w:val="000000"/>
                <w:sz w:val="24"/>
                <w:szCs w:val="24"/>
              </w:rPr>
              <w:t xml:space="preserve"> Национальный проект </w:t>
            </w:r>
            <w:r w:rsidR="00AA6464" w:rsidRPr="00AA6464">
              <w:rPr>
                <w:b/>
                <w:bCs/>
                <w:iCs/>
                <w:color w:val="000000"/>
                <w:sz w:val="24"/>
                <w:szCs w:val="24"/>
              </w:rPr>
              <w:t>«</w:t>
            </w:r>
            <w:r w:rsidRPr="00AA6464">
              <w:rPr>
                <w:b/>
                <w:bCs/>
                <w:iCs/>
                <w:color w:val="000000"/>
                <w:sz w:val="24"/>
                <w:szCs w:val="24"/>
              </w:rPr>
              <w:t>Образовани</w:t>
            </w:r>
            <w:r w:rsidR="00AA6464" w:rsidRPr="00AA6464">
              <w:rPr>
                <w:b/>
                <w:bCs/>
                <w:iCs/>
                <w:color w:val="000000"/>
                <w:sz w:val="24"/>
                <w:szCs w:val="24"/>
              </w:rPr>
              <w:t>е»</w:t>
            </w:r>
          </w:p>
        </w:tc>
        <w:tc>
          <w:tcPr>
            <w:tcW w:w="1542" w:type="dxa"/>
            <w:tcBorders>
              <w:top w:val="nil"/>
              <w:left w:val="nil"/>
              <w:bottom w:val="single" w:sz="4" w:space="0" w:color="auto"/>
              <w:right w:val="single" w:sz="4" w:space="0" w:color="auto"/>
            </w:tcBorders>
            <w:noWrap/>
            <w:vAlign w:val="bottom"/>
            <w:hideMark/>
          </w:tcPr>
          <w:p w:rsidR="005A42D2" w:rsidRDefault="005A42D2">
            <w:pPr>
              <w:jc w:val="center"/>
              <w:rPr>
                <w:color w:val="000000"/>
                <w:sz w:val="22"/>
                <w:szCs w:val="24"/>
              </w:rPr>
            </w:pPr>
          </w:p>
        </w:tc>
        <w:tc>
          <w:tcPr>
            <w:tcW w:w="1048" w:type="dxa"/>
            <w:tcBorders>
              <w:top w:val="nil"/>
              <w:left w:val="nil"/>
              <w:bottom w:val="single" w:sz="4" w:space="0" w:color="auto"/>
              <w:right w:val="single" w:sz="4" w:space="0" w:color="auto"/>
            </w:tcBorders>
            <w:noWrap/>
            <w:vAlign w:val="bottom"/>
            <w:hideMark/>
          </w:tcPr>
          <w:p w:rsidR="005A42D2" w:rsidRDefault="005A42D2">
            <w:pPr>
              <w:jc w:val="center"/>
              <w:rPr>
                <w:color w:val="000000"/>
                <w:sz w:val="22"/>
                <w:szCs w:val="24"/>
              </w:rPr>
            </w:pPr>
          </w:p>
        </w:tc>
        <w:tc>
          <w:tcPr>
            <w:tcW w:w="1677" w:type="dxa"/>
            <w:tcBorders>
              <w:top w:val="nil"/>
              <w:left w:val="nil"/>
              <w:bottom w:val="single" w:sz="4" w:space="0" w:color="auto"/>
              <w:right w:val="single" w:sz="4" w:space="0" w:color="auto"/>
            </w:tcBorders>
            <w:noWrap/>
            <w:vAlign w:val="bottom"/>
            <w:hideMark/>
          </w:tcPr>
          <w:p w:rsidR="005A42D2" w:rsidRDefault="004F1BF6">
            <w:pPr>
              <w:jc w:val="center"/>
              <w:rPr>
                <w:color w:val="000000"/>
                <w:sz w:val="22"/>
                <w:szCs w:val="24"/>
              </w:rPr>
            </w:pPr>
            <w:r>
              <w:rPr>
                <w:color w:val="000000"/>
                <w:sz w:val="22"/>
                <w:szCs w:val="24"/>
              </w:rPr>
              <w:t>19.1</w:t>
            </w:r>
          </w:p>
        </w:tc>
        <w:tc>
          <w:tcPr>
            <w:tcW w:w="1137" w:type="dxa"/>
            <w:tcBorders>
              <w:top w:val="nil"/>
              <w:left w:val="nil"/>
              <w:bottom w:val="single" w:sz="4" w:space="0" w:color="auto"/>
              <w:right w:val="single" w:sz="4" w:space="0" w:color="auto"/>
            </w:tcBorders>
            <w:noWrap/>
            <w:vAlign w:val="bottom"/>
            <w:hideMark/>
          </w:tcPr>
          <w:p w:rsidR="005A42D2" w:rsidRDefault="004F1BF6">
            <w:pPr>
              <w:jc w:val="center"/>
              <w:rPr>
                <w:color w:val="000000"/>
                <w:sz w:val="22"/>
                <w:szCs w:val="24"/>
              </w:rPr>
            </w:pPr>
            <w:r>
              <w:rPr>
                <w:color w:val="000000"/>
                <w:sz w:val="22"/>
                <w:szCs w:val="24"/>
              </w:rPr>
              <w:t>0.02</w:t>
            </w:r>
          </w:p>
        </w:tc>
        <w:tc>
          <w:tcPr>
            <w:tcW w:w="1418" w:type="dxa"/>
            <w:tcBorders>
              <w:top w:val="nil"/>
              <w:left w:val="nil"/>
              <w:bottom w:val="single" w:sz="4" w:space="0" w:color="auto"/>
              <w:right w:val="single" w:sz="4" w:space="0" w:color="auto"/>
            </w:tcBorders>
            <w:noWrap/>
            <w:vAlign w:val="bottom"/>
            <w:hideMark/>
          </w:tcPr>
          <w:p w:rsidR="005A42D2" w:rsidRDefault="005A42D2">
            <w:pPr>
              <w:jc w:val="center"/>
              <w:rPr>
                <w:color w:val="000000"/>
                <w:sz w:val="22"/>
                <w:szCs w:val="24"/>
              </w:rPr>
            </w:pPr>
          </w:p>
        </w:tc>
        <w:tc>
          <w:tcPr>
            <w:tcW w:w="1134" w:type="dxa"/>
            <w:tcBorders>
              <w:top w:val="nil"/>
              <w:left w:val="nil"/>
              <w:bottom w:val="single" w:sz="4" w:space="0" w:color="auto"/>
              <w:right w:val="single" w:sz="4" w:space="0" w:color="auto"/>
            </w:tcBorders>
            <w:noWrap/>
            <w:vAlign w:val="bottom"/>
            <w:hideMark/>
          </w:tcPr>
          <w:p w:rsidR="005A42D2" w:rsidRDefault="005A42D2">
            <w:pPr>
              <w:jc w:val="center"/>
              <w:rPr>
                <w:color w:val="000000"/>
                <w:sz w:val="22"/>
                <w:szCs w:val="24"/>
              </w:rPr>
            </w:pPr>
          </w:p>
        </w:tc>
      </w:tr>
      <w:tr w:rsidR="00BA5E65" w:rsidTr="000D3328">
        <w:trPr>
          <w:trHeight w:val="600"/>
        </w:trPr>
        <w:tc>
          <w:tcPr>
            <w:tcW w:w="2124" w:type="dxa"/>
            <w:tcBorders>
              <w:top w:val="nil"/>
              <w:left w:val="single" w:sz="4" w:space="0" w:color="auto"/>
              <w:bottom w:val="single" w:sz="4" w:space="0" w:color="auto"/>
              <w:right w:val="single" w:sz="4" w:space="0" w:color="auto"/>
            </w:tcBorders>
            <w:vAlign w:val="bottom"/>
            <w:hideMark/>
          </w:tcPr>
          <w:p w:rsidR="005A42D2" w:rsidRPr="00AA6464" w:rsidRDefault="005A42D2" w:rsidP="00AA6464">
            <w:pPr>
              <w:rPr>
                <w:b/>
                <w:bCs/>
                <w:i/>
                <w:iCs/>
                <w:color w:val="000000"/>
                <w:sz w:val="24"/>
                <w:szCs w:val="24"/>
              </w:rPr>
            </w:pPr>
            <w:r w:rsidRPr="00AA6464">
              <w:rPr>
                <w:b/>
                <w:bCs/>
                <w:iCs/>
                <w:color w:val="000000"/>
                <w:sz w:val="24"/>
                <w:szCs w:val="24"/>
              </w:rPr>
              <w:t xml:space="preserve"> Национальный проект </w:t>
            </w:r>
            <w:r w:rsidR="00AA6464" w:rsidRPr="00AA6464">
              <w:rPr>
                <w:b/>
                <w:bCs/>
                <w:iCs/>
                <w:color w:val="000000"/>
                <w:sz w:val="24"/>
                <w:szCs w:val="24"/>
              </w:rPr>
              <w:t>«</w:t>
            </w:r>
            <w:r w:rsidRPr="00AA6464">
              <w:rPr>
                <w:b/>
                <w:bCs/>
                <w:iCs/>
                <w:color w:val="000000"/>
                <w:sz w:val="24"/>
                <w:szCs w:val="24"/>
              </w:rPr>
              <w:t>Жильё и городская среда</w:t>
            </w:r>
            <w:r w:rsidR="00AA6464" w:rsidRPr="00AA6464">
              <w:rPr>
                <w:b/>
                <w:bCs/>
                <w:iCs/>
                <w:color w:val="000000"/>
                <w:sz w:val="24"/>
                <w:szCs w:val="24"/>
              </w:rPr>
              <w:t>»</w:t>
            </w:r>
          </w:p>
        </w:tc>
        <w:tc>
          <w:tcPr>
            <w:tcW w:w="1542" w:type="dxa"/>
            <w:tcBorders>
              <w:top w:val="nil"/>
              <w:left w:val="nil"/>
              <w:bottom w:val="single" w:sz="4" w:space="0" w:color="auto"/>
              <w:right w:val="single" w:sz="4" w:space="0" w:color="auto"/>
            </w:tcBorders>
            <w:noWrap/>
            <w:vAlign w:val="bottom"/>
            <w:hideMark/>
          </w:tcPr>
          <w:p w:rsidR="005A42D2" w:rsidRDefault="003F03C4">
            <w:pPr>
              <w:jc w:val="center"/>
              <w:rPr>
                <w:color w:val="000000"/>
                <w:sz w:val="22"/>
                <w:szCs w:val="24"/>
              </w:rPr>
            </w:pPr>
            <w:r>
              <w:rPr>
                <w:color w:val="000000"/>
                <w:sz w:val="22"/>
                <w:szCs w:val="24"/>
              </w:rPr>
              <w:t>796.3</w:t>
            </w:r>
          </w:p>
        </w:tc>
        <w:tc>
          <w:tcPr>
            <w:tcW w:w="1048" w:type="dxa"/>
            <w:tcBorders>
              <w:top w:val="nil"/>
              <w:left w:val="nil"/>
              <w:bottom w:val="single" w:sz="4" w:space="0" w:color="auto"/>
              <w:right w:val="single" w:sz="4" w:space="0" w:color="auto"/>
            </w:tcBorders>
            <w:noWrap/>
            <w:vAlign w:val="bottom"/>
            <w:hideMark/>
          </w:tcPr>
          <w:p w:rsidR="005A42D2" w:rsidRDefault="003F03C4">
            <w:pPr>
              <w:jc w:val="center"/>
              <w:rPr>
                <w:color w:val="000000"/>
                <w:sz w:val="22"/>
                <w:szCs w:val="24"/>
              </w:rPr>
            </w:pPr>
            <w:r>
              <w:rPr>
                <w:color w:val="000000"/>
                <w:sz w:val="22"/>
                <w:szCs w:val="24"/>
              </w:rPr>
              <w:t>1.6</w:t>
            </w:r>
          </w:p>
        </w:tc>
        <w:tc>
          <w:tcPr>
            <w:tcW w:w="1677" w:type="dxa"/>
            <w:tcBorders>
              <w:top w:val="nil"/>
              <w:left w:val="nil"/>
              <w:bottom w:val="single" w:sz="4" w:space="0" w:color="auto"/>
              <w:right w:val="single" w:sz="4" w:space="0" w:color="auto"/>
            </w:tcBorders>
            <w:noWrap/>
            <w:vAlign w:val="bottom"/>
            <w:hideMark/>
          </w:tcPr>
          <w:p w:rsidR="005A42D2" w:rsidRDefault="003F03C4">
            <w:pPr>
              <w:jc w:val="center"/>
              <w:rPr>
                <w:color w:val="000000"/>
                <w:sz w:val="22"/>
                <w:szCs w:val="24"/>
              </w:rPr>
            </w:pPr>
            <w:r>
              <w:rPr>
                <w:color w:val="000000"/>
                <w:sz w:val="22"/>
                <w:szCs w:val="24"/>
              </w:rPr>
              <w:t>38.7</w:t>
            </w:r>
          </w:p>
        </w:tc>
        <w:tc>
          <w:tcPr>
            <w:tcW w:w="1137" w:type="dxa"/>
            <w:tcBorders>
              <w:top w:val="nil"/>
              <w:left w:val="nil"/>
              <w:bottom w:val="single" w:sz="4" w:space="0" w:color="auto"/>
              <w:right w:val="single" w:sz="4" w:space="0" w:color="auto"/>
            </w:tcBorders>
            <w:noWrap/>
            <w:vAlign w:val="bottom"/>
            <w:hideMark/>
          </w:tcPr>
          <w:p w:rsidR="005A42D2" w:rsidRDefault="003F03C4">
            <w:pPr>
              <w:jc w:val="center"/>
              <w:rPr>
                <w:color w:val="000000"/>
                <w:sz w:val="22"/>
                <w:szCs w:val="24"/>
              </w:rPr>
            </w:pPr>
            <w:r>
              <w:rPr>
                <w:color w:val="000000"/>
                <w:sz w:val="22"/>
                <w:szCs w:val="24"/>
              </w:rPr>
              <w:t>1.82</w:t>
            </w:r>
          </w:p>
        </w:tc>
        <w:tc>
          <w:tcPr>
            <w:tcW w:w="1418" w:type="dxa"/>
            <w:tcBorders>
              <w:top w:val="nil"/>
              <w:left w:val="nil"/>
              <w:bottom w:val="single" w:sz="4" w:space="0" w:color="auto"/>
              <w:right w:val="single" w:sz="4" w:space="0" w:color="auto"/>
            </w:tcBorders>
            <w:noWrap/>
            <w:vAlign w:val="bottom"/>
            <w:hideMark/>
          </w:tcPr>
          <w:p w:rsidR="005A42D2" w:rsidRDefault="003F03C4">
            <w:pPr>
              <w:rPr>
                <w:color w:val="000000"/>
                <w:sz w:val="22"/>
                <w:szCs w:val="24"/>
              </w:rPr>
            </w:pPr>
            <w:r>
              <w:rPr>
                <w:color w:val="000000"/>
                <w:sz w:val="22"/>
                <w:szCs w:val="24"/>
              </w:rPr>
              <w:t>1.9</w:t>
            </w:r>
          </w:p>
        </w:tc>
        <w:tc>
          <w:tcPr>
            <w:tcW w:w="1134" w:type="dxa"/>
            <w:tcBorders>
              <w:top w:val="nil"/>
              <w:left w:val="nil"/>
              <w:bottom w:val="single" w:sz="4" w:space="0" w:color="auto"/>
              <w:right w:val="single" w:sz="4" w:space="0" w:color="auto"/>
            </w:tcBorders>
            <w:noWrap/>
            <w:vAlign w:val="bottom"/>
            <w:hideMark/>
          </w:tcPr>
          <w:p w:rsidR="005A42D2" w:rsidRDefault="003F03C4">
            <w:pPr>
              <w:jc w:val="center"/>
              <w:rPr>
                <w:color w:val="000000"/>
                <w:sz w:val="22"/>
                <w:szCs w:val="24"/>
              </w:rPr>
            </w:pPr>
            <w:r>
              <w:rPr>
                <w:color w:val="000000"/>
                <w:sz w:val="22"/>
                <w:szCs w:val="24"/>
              </w:rPr>
              <w:t>0.1</w:t>
            </w:r>
          </w:p>
        </w:tc>
      </w:tr>
    </w:tbl>
    <w:bookmarkEnd w:id="1"/>
    <w:bookmarkEnd w:id="2"/>
    <w:p w:rsidR="004A6997" w:rsidRDefault="005008E4" w:rsidP="005205FA">
      <w:pPr>
        <w:autoSpaceDE w:val="0"/>
        <w:autoSpaceDN w:val="0"/>
        <w:adjustRightInd w:val="0"/>
        <w:spacing w:before="120"/>
        <w:jc w:val="both"/>
        <w:rPr>
          <w:sz w:val="24"/>
          <w:szCs w:val="24"/>
        </w:rPr>
      </w:pPr>
      <w:r>
        <w:rPr>
          <w:szCs w:val="28"/>
        </w:rPr>
        <w:t xml:space="preserve">  </w:t>
      </w:r>
      <w:r w:rsidR="00313904">
        <w:rPr>
          <w:szCs w:val="28"/>
        </w:rPr>
        <w:t xml:space="preserve"> </w:t>
      </w:r>
      <w:r w:rsidR="004A6997" w:rsidRPr="0094149A">
        <w:rPr>
          <w:sz w:val="24"/>
          <w:szCs w:val="24"/>
        </w:rPr>
        <w:t>В качестве приоритета федеральной и региональной политики сохраняется решение задачи по переселению граждан из аварийного и ветхого жилья в рамках национального проекта «Жилье и городская среда». Так, в ближайшие три года объем средств по данному направлению составит</w:t>
      </w:r>
      <w:r w:rsidRPr="0094149A">
        <w:rPr>
          <w:sz w:val="24"/>
          <w:szCs w:val="24"/>
        </w:rPr>
        <w:t xml:space="preserve"> –</w:t>
      </w:r>
      <w:r w:rsidR="004A6997" w:rsidRPr="0094149A">
        <w:rPr>
          <w:sz w:val="24"/>
          <w:szCs w:val="24"/>
        </w:rPr>
        <w:t xml:space="preserve"> 840</w:t>
      </w:r>
      <w:r w:rsidRPr="0094149A">
        <w:rPr>
          <w:sz w:val="24"/>
          <w:szCs w:val="24"/>
        </w:rPr>
        <w:t>.</w:t>
      </w:r>
      <w:r w:rsidR="004A6997" w:rsidRPr="0094149A">
        <w:rPr>
          <w:sz w:val="24"/>
          <w:szCs w:val="24"/>
        </w:rPr>
        <w:t xml:space="preserve">4 млн. руб. </w:t>
      </w:r>
      <w:r w:rsidR="003D1F58" w:rsidRPr="0094149A">
        <w:rPr>
          <w:sz w:val="24"/>
          <w:szCs w:val="24"/>
        </w:rPr>
        <w:t xml:space="preserve"> </w:t>
      </w:r>
      <w:proofErr w:type="gramStart"/>
      <w:r w:rsidR="003D1F58" w:rsidRPr="0094149A">
        <w:rPr>
          <w:sz w:val="24"/>
          <w:szCs w:val="24"/>
        </w:rPr>
        <w:t>и  средства</w:t>
      </w:r>
      <w:proofErr w:type="gramEnd"/>
      <w:r w:rsidR="003D1F58" w:rsidRPr="0094149A">
        <w:rPr>
          <w:sz w:val="24"/>
          <w:szCs w:val="24"/>
        </w:rPr>
        <w:t xml:space="preserve"> местного бюджета. -3.</w:t>
      </w:r>
      <w:r w:rsidR="00FB1ABB">
        <w:rPr>
          <w:sz w:val="24"/>
          <w:szCs w:val="24"/>
        </w:rPr>
        <w:t>6</w:t>
      </w:r>
      <w:r w:rsidR="003D1F58" w:rsidRPr="0094149A">
        <w:rPr>
          <w:sz w:val="24"/>
          <w:szCs w:val="24"/>
        </w:rPr>
        <w:t xml:space="preserve"> млн. руб.</w:t>
      </w:r>
      <w:r w:rsidR="0094149A" w:rsidRPr="0094149A">
        <w:rPr>
          <w:sz w:val="24"/>
          <w:szCs w:val="24"/>
        </w:rPr>
        <w:t xml:space="preserve"> </w:t>
      </w:r>
      <w:r w:rsidR="004A6997" w:rsidRPr="0094149A">
        <w:rPr>
          <w:sz w:val="24"/>
          <w:szCs w:val="24"/>
        </w:rPr>
        <w:t>Значительное снижение расходов на национальные проекты в 2023 году, по сравнению с 2022 годом (на 2</w:t>
      </w:r>
      <w:r w:rsidR="00313904">
        <w:rPr>
          <w:sz w:val="24"/>
          <w:szCs w:val="24"/>
        </w:rPr>
        <w:t> </w:t>
      </w:r>
      <w:r w:rsidR="004A6997" w:rsidRPr="0094149A">
        <w:rPr>
          <w:sz w:val="24"/>
          <w:szCs w:val="24"/>
        </w:rPr>
        <w:t>030</w:t>
      </w:r>
      <w:r w:rsidR="00313904">
        <w:rPr>
          <w:sz w:val="24"/>
          <w:szCs w:val="24"/>
        </w:rPr>
        <w:t>.</w:t>
      </w:r>
      <w:r w:rsidR="004A6997" w:rsidRPr="0094149A">
        <w:rPr>
          <w:sz w:val="24"/>
          <w:szCs w:val="24"/>
        </w:rPr>
        <w:t>2 млн. руб</w:t>
      </w:r>
      <w:r w:rsidR="00313904">
        <w:rPr>
          <w:sz w:val="24"/>
          <w:szCs w:val="24"/>
        </w:rPr>
        <w:t>.)</w:t>
      </w:r>
      <w:r w:rsidR="004A6997" w:rsidRPr="0094149A">
        <w:rPr>
          <w:sz w:val="24"/>
          <w:szCs w:val="24"/>
        </w:rPr>
        <w:t xml:space="preserve">, в большей части связано с решениями, направленными на ускорение реализации мероприятий по переселению граждан из аварийного и ветхого жилья в рамках национального проекта «Жилье и городская среда». Таким образом, были перераспределены ассигнования </w:t>
      </w:r>
      <w:r w:rsidR="004A6997" w:rsidRPr="0094149A">
        <w:rPr>
          <w:sz w:val="24"/>
          <w:szCs w:val="24"/>
          <w:lang w:val="en-US"/>
        </w:rPr>
        <w:t>II</w:t>
      </w:r>
      <w:r w:rsidR="004A6997" w:rsidRPr="0094149A">
        <w:rPr>
          <w:sz w:val="24"/>
          <w:szCs w:val="24"/>
        </w:rPr>
        <w:t xml:space="preserve"> очереди  </w:t>
      </w:r>
      <w:r w:rsidR="004A6997" w:rsidRPr="0094149A">
        <w:rPr>
          <w:sz w:val="24"/>
          <w:szCs w:val="24"/>
          <w:lang w:val="en-US"/>
        </w:rPr>
        <w:t>IV</w:t>
      </w:r>
      <w:r w:rsidR="004A6997" w:rsidRPr="0094149A">
        <w:rPr>
          <w:sz w:val="24"/>
          <w:szCs w:val="24"/>
        </w:rPr>
        <w:t xml:space="preserve"> этапа реализации  мероприятий вышеуказанного национального проекта, с 2023 года на 2022 год для своевременного проведения открытого аукциона, с целью выполнения работ в начале следующего финансового года. Реализация национальных проектов на территории города Лесосибирска позволит обеспечить доступность и повысить качество предоставляемых услуг, в том числе путем модернизации материально-технической базы учреждений, обеспечить развитие инфраструктуры города, повысить качество жизни населения</w:t>
      </w:r>
      <w:r w:rsidR="00237771">
        <w:rPr>
          <w:sz w:val="24"/>
          <w:szCs w:val="24"/>
        </w:rPr>
        <w:t>.</w:t>
      </w:r>
    </w:p>
    <w:p w:rsidR="00711AF0" w:rsidRDefault="00711AF0" w:rsidP="005205FA">
      <w:pPr>
        <w:autoSpaceDE w:val="0"/>
        <w:autoSpaceDN w:val="0"/>
        <w:adjustRightInd w:val="0"/>
        <w:spacing w:before="120"/>
        <w:jc w:val="both"/>
        <w:rPr>
          <w:sz w:val="24"/>
          <w:szCs w:val="24"/>
        </w:rPr>
      </w:pPr>
    </w:p>
    <w:p w:rsidR="00CA7C95" w:rsidRDefault="00CA7C95" w:rsidP="00CA7C95">
      <w:pPr>
        <w:jc w:val="center"/>
        <w:rPr>
          <w:b/>
          <w:sz w:val="28"/>
          <w:szCs w:val="28"/>
        </w:rPr>
      </w:pPr>
      <w:r>
        <w:rPr>
          <w:b/>
          <w:sz w:val="28"/>
          <w:szCs w:val="28"/>
        </w:rPr>
        <w:t>Параметры прогноза основных показателей социально-экономического развития города Лесосибирска</w:t>
      </w:r>
    </w:p>
    <w:p w:rsidR="00CA7C95" w:rsidRDefault="00CA7C95" w:rsidP="00CA7C95">
      <w:pPr>
        <w:ind w:firstLine="624"/>
        <w:jc w:val="both"/>
        <w:rPr>
          <w:sz w:val="24"/>
          <w:szCs w:val="24"/>
        </w:rPr>
      </w:pPr>
      <w:r>
        <w:rPr>
          <w:noProof/>
          <w:sz w:val="24"/>
          <w:szCs w:val="24"/>
        </w:rPr>
        <w:drawing>
          <wp:inline distT="0" distB="0" distL="0" distR="0">
            <wp:extent cx="1019175" cy="1009650"/>
            <wp:effectExtent l="19050" t="0" r="9525" b="0"/>
            <wp:docPr id="1" name="Рисунок 4" descr="http://photo.sportcom.ru/images/full/528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photo.sportcom.ru/images/full/52820.gif"/>
                    <pic:cNvPicPr>
                      <a:picLocks noChangeAspect="1" noChangeArrowheads="1"/>
                    </pic:cNvPicPr>
                  </pic:nvPicPr>
                  <pic:blipFill>
                    <a:blip r:embed="rId8" cstate="print"/>
                    <a:srcRect/>
                    <a:stretch>
                      <a:fillRect/>
                    </a:stretch>
                  </pic:blipFill>
                  <pic:spPr bwMode="auto">
                    <a:xfrm>
                      <a:off x="0" y="0"/>
                      <a:ext cx="1019175" cy="1009650"/>
                    </a:xfrm>
                    <a:prstGeom prst="rect">
                      <a:avLst/>
                    </a:prstGeom>
                    <a:noFill/>
                    <a:ln w="9525">
                      <a:noFill/>
                      <a:miter lim="800000"/>
                      <a:headEnd/>
                      <a:tailEnd/>
                    </a:ln>
                  </pic:spPr>
                </pic:pic>
              </a:graphicData>
            </a:graphic>
          </wp:inline>
        </w:drawing>
      </w:r>
      <w:r>
        <w:rPr>
          <w:sz w:val="24"/>
          <w:szCs w:val="24"/>
        </w:rPr>
        <w:t xml:space="preserve">  город Лесосибирск входит в состав Красноярского края и является в соответствии с федеральным законом от  06.10.2003 г. № 131 «Об общих принципах организации местного самоуправления в РФ» самостоятельным муниципальным образованием.</w:t>
      </w:r>
    </w:p>
    <w:p w:rsidR="00CA7C95" w:rsidRDefault="00CA7C95" w:rsidP="00CA7C95">
      <w:pPr>
        <w:ind w:firstLine="624"/>
        <w:jc w:val="both"/>
        <w:rPr>
          <w:sz w:val="24"/>
          <w:szCs w:val="24"/>
        </w:rPr>
      </w:pPr>
      <w:r>
        <w:rPr>
          <w:sz w:val="24"/>
          <w:szCs w:val="24"/>
        </w:rPr>
        <w:t xml:space="preserve">Город расположен на енисейском тракте в </w:t>
      </w:r>
      <w:smartTag w:uri="urn:schemas-microsoft-com:office:smarttags" w:element="metricconverter">
        <w:smartTagPr>
          <w:attr w:name="ProductID" w:val="280 км"/>
        </w:smartTagPr>
        <w:r>
          <w:rPr>
            <w:sz w:val="24"/>
            <w:szCs w:val="24"/>
          </w:rPr>
          <w:t>280 км</w:t>
        </w:r>
      </w:smartTag>
      <w:r>
        <w:rPr>
          <w:sz w:val="24"/>
          <w:szCs w:val="24"/>
        </w:rPr>
        <w:t xml:space="preserve"> к северу от Красноярска на равнинном левом берегу Енисея. В силу близости устья р. Ангары (</w:t>
      </w:r>
      <w:smartTag w:uri="urn:schemas-microsoft-com:office:smarttags" w:element="metricconverter">
        <w:smartTagPr>
          <w:attr w:name="ProductID" w:val="27 км"/>
        </w:smartTagPr>
        <w:r>
          <w:rPr>
            <w:sz w:val="24"/>
            <w:szCs w:val="24"/>
          </w:rPr>
          <w:t xml:space="preserve">27 </w:t>
        </w:r>
        <w:proofErr w:type="spellStart"/>
        <w:proofErr w:type="gramStart"/>
        <w:r>
          <w:rPr>
            <w:sz w:val="24"/>
            <w:szCs w:val="24"/>
          </w:rPr>
          <w:t>км</w:t>
        </w:r>
      </w:smartTag>
      <w:r>
        <w:rPr>
          <w:sz w:val="24"/>
          <w:szCs w:val="24"/>
        </w:rPr>
        <w:t>.к</w:t>
      </w:r>
      <w:proofErr w:type="spellEnd"/>
      <w:proofErr w:type="gramEnd"/>
      <w:r>
        <w:rPr>
          <w:sz w:val="24"/>
          <w:szCs w:val="24"/>
        </w:rPr>
        <w:t xml:space="preserve"> югу) – основной лесосплавной артерии Приангарья, Лесосибирск превратился в крупнейший лесопромышленный  центр края и самый крупный город </w:t>
      </w:r>
      <w:proofErr w:type="spellStart"/>
      <w:r>
        <w:rPr>
          <w:sz w:val="24"/>
          <w:szCs w:val="24"/>
        </w:rPr>
        <w:t>Нижне</w:t>
      </w:r>
      <w:proofErr w:type="spellEnd"/>
      <w:r>
        <w:rPr>
          <w:sz w:val="24"/>
          <w:szCs w:val="24"/>
        </w:rPr>
        <w:t xml:space="preserve"> ангарского региона. Речной порт Лесосибирска – второй по мощности в краевой части Енисейского бассейна. Транспортные функции Лесосибирска дополнены железной дорогой Ачинск–Лесосибирск (</w:t>
      </w:r>
      <w:smartTag w:uri="urn:schemas-microsoft-com:office:smarttags" w:element="metricconverter">
        <w:smartTagPr>
          <w:attr w:name="ProductID" w:val="274 км"/>
        </w:smartTagPr>
        <w:r>
          <w:rPr>
            <w:sz w:val="24"/>
            <w:szCs w:val="24"/>
          </w:rPr>
          <w:t>274 км</w:t>
        </w:r>
      </w:smartTag>
      <w:r>
        <w:rPr>
          <w:sz w:val="24"/>
          <w:szCs w:val="24"/>
        </w:rPr>
        <w:t>.), по которой с Транссибирской магистрали, минуя Красноярск, доставляются грузы на Енисейский Север. Выгодное транспортно–географическое положение – главный фактор развития Лесосибирска.</w:t>
      </w:r>
    </w:p>
    <w:p w:rsidR="00CA7C95" w:rsidRDefault="00CA7C95" w:rsidP="00CA7C95">
      <w:pPr>
        <w:ind w:firstLine="624"/>
        <w:jc w:val="both"/>
        <w:rPr>
          <w:sz w:val="24"/>
          <w:szCs w:val="24"/>
        </w:rPr>
      </w:pPr>
      <w:r>
        <w:rPr>
          <w:sz w:val="24"/>
          <w:szCs w:val="24"/>
        </w:rPr>
        <w:t xml:space="preserve">В 1916 году норвежец </w:t>
      </w:r>
      <w:proofErr w:type="spellStart"/>
      <w:r>
        <w:rPr>
          <w:sz w:val="24"/>
          <w:szCs w:val="24"/>
        </w:rPr>
        <w:t>Ионас</w:t>
      </w:r>
      <w:proofErr w:type="spellEnd"/>
      <w:r>
        <w:rPr>
          <w:sz w:val="24"/>
          <w:szCs w:val="24"/>
        </w:rPr>
        <w:t xml:space="preserve"> Лид построил в Маклаково лесопильный завод, который производил лесопродукцию на экспорт. </w:t>
      </w:r>
    </w:p>
    <w:p w:rsidR="00CA7C95" w:rsidRDefault="00CA7C95" w:rsidP="00CA7C95">
      <w:pPr>
        <w:ind w:firstLine="624"/>
        <w:jc w:val="both"/>
        <w:rPr>
          <w:sz w:val="24"/>
          <w:szCs w:val="24"/>
        </w:rPr>
      </w:pPr>
      <w:r>
        <w:rPr>
          <w:sz w:val="24"/>
          <w:szCs w:val="24"/>
        </w:rPr>
        <w:t xml:space="preserve">После Великой Отечественной войны в районе Маклаково были построены крупные лесопильные заводы по переработке ангарской сосны в пиломатериалы на экспорт, возведены рабочие поселки </w:t>
      </w:r>
      <w:proofErr w:type="spellStart"/>
      <w:r>
        <w:rPr>
          <w:sz w:val="24"/>
          <w:szCs w:val="24"/>
        </w:rPr>
        <w:t>Новомаклаково</w:t>
      </w:r>
      <w:proofErr w:type="spellEnd"/>
      <w:r>
        <w:rPr>
          <w:sz w:val="24"/>
          <w:szCs w:val="24"/>
        </w:rPr>
        <w:t xml:space="preserve"> и </w:t>
      </w:r>
      <w:proofErr w:type="spellStart"/>
      <w:r>
        <w:rPr>
          <w:sz w:val="24"/>
          <w:szCs w:val="24"/>
        </w:rPr>
        <w:t>Новоенисейск</w:t>
      </w:r>
      <w:proofErr w:type="spellEnd"/>
      <w:r>
        <w:rPr>
          <w:sz w:val="24"/>
          <w:szCs w:val="24"/>
        </w:rPr>
        <w:t xml:space="preserve">. Указом Президиума Верховного Совета РСФСР от 21 февраля 1975года №185 из поселков </w:t>
      </w:r>
      <w:proofErr w:type="spellStart"/>
      <w:r>
        <w:rPr>
          <w:sz w:val="24"/>
          <w:szCs w:val="24"/>
        </w:rPr>
        <w:t>Новомаклаково</w:t>
      </w:r>
      <w:proofErr w:type="spellEnd"/>
      <w:r>
        <w:rPr>
          <w:sz w:val="24"/>
          <w:szCs w:val="24"/>
        </w:rPr>
        <w:t xml:space="preserve"> и Маклаково образован город Лесосибирск. В 1989 году в состав Лесосибирска включен рабочий поселок </w:t>
      </w:r>
      <w:proofErr w:type="spellStart"/>
      <w:r>
        <w:rPr>
          <w:sz w:val="24"/>
          <w:szCs w:val="24"/>
        </w:rPr>
        <w:t>Новоенисейск</w:t>
      </w:r>
      <w:proofErr w:type="spellEnd"/>
      <w:r>
        <w:rPr>
          <w:sz w:val="24"/>
          <w:szCs w:val="24"/>
        </w:rPr>
        <w:t>.</w:t>
      </w:r>
    </w:p>
    <w:p w:rsidR="00CA7C95" w:rsidRDefault="00CA7C95" w:rsidP="00CA7C95">
      <w:pPr>
        <w:ind w:firstLine="624"/>
        <w:jc w:val="both"/>
        <w:rPr>
          <w:sz w:val="24"/>
          <w:szCs w:val="24"/>
        </w:rPr>
      </w:pPr>
      <w:r>
        <w:rPr>
          <w:sz w:val="24"/>
          <w:szCs w:val="24"/>
        </w:rPr>
        <w:t>Город протянулся более чем на тридцать километров вдоль берега Енисея и состоит из отдельных жилых массивов, группирующихся вокруг предприятий и соединенных автотрассой регулярным пассажирским сообщением.</w:t>
      </w:r>
    </w:p>
    <w:p w:rsidR="00CA7C95" w:rsidRDefault="00CA7C95" w:rsidP="00CA7C95">
      <w:pPr>
        <w:jc w:val="center"/>
        <w:rPr>
          <w:b/>
          <w:sz w:val="24"/>
          <w:szCs w:val="24"/>
        </w:rPr>
      </w:pPr>
    </w:p>
    <w:p w:rsidR="00CA7C95" w:rsidRDefault="00CA7C95" w:rsidP="00CA7C95">
      <w:pPr>
        <w:jc w:val="both"/>
        <w:rPr>
          <w:rFonts w:eastAsia="Calibri"/>
          <w:sz w:val="24"/>
          <w:szCs w:val="24"/>
        </w:rPr>
      </w:pPr>
      <w:r>
        <w:rPr>
          <w:rFonts w:eastAsia="Calibri"/>
          <w:sz w:val="24"/>
          <w:szCs w:val="24"/>
        </w:rPr>
        <w:t xml:space="preserve">  Прогноз социально-экономического развития является важной составляющей общей стратегии и концепции развития города Лесосибирска и основой при формировании местного бюджета на очередной финансовый год и последующие периоды. </w:t>
      </w:r>
    </w:p>
    <w:p w:rsidR="00CA7C95" w:rsidRDefault="00CA7C95" w:rsidP="00CA7C95">
      <w:pPr>
        <w:ind w:firstLine="142"/>
        <w:jc w:val="both"/>
        <w:rPr>
          <w:sz w:val="24"/>
          <w:szCs w:val="24"/>
        </w:rPr>
      </w:pPr>
      <w:r>
        <w:rPr>
          <w:sz w:val="24"/>
          <w:szCs w:val="24"/>
        </w:rPr>
        <w:t>Стратегия социально-экономического развития г. Лесосибирска до 2030 года  разработана во исполнение Распоряжения Губернатора Красноярского края от 13.02.2015 № 44-рг в соответствии с Федеральным законом от 28.06.2014 № 172-ФЗ «О стратегическом планировании в Российской Федерации», законом Красноярского края от 24.12.2015 № 9-4112 «О стратегическом планировании в Красноярском крае» и постановлением  администрации г. Лесосибирска  от 25.07.2016 №714 «Об утверждении порядка осуществления стратегического планирования в г. Лесосибирске».</w:t>
      </w:r>
    </w:p>
    <w:p w:rsidR="00CA7C95" w:rsidRDefault="00CA7C95" w:rsidP="00CA7C95">
      <w:pPr>
        <w:ind w:firstLine="142"/>
        <w:jc w:val="both"/>
        <w:rPr>
          <w:sz w:val="24"/>
          <w:szCs w:val="24"/>
        </w:rPr>
      </w:pPr>
      <w:r>
        <w:rPr>
          <w:sz w:val="24"/>
          <w:szCs w:val="24"/>
        </w:rPr>
        <w:t>Разработка Стратегии осуществлена администрацией г. Лесосибирска, совместно с ООО «</w:t>
      </w:r>
      <w:proofErr w:type="spellStart"/>
      <w:r>
        <w:rPr>
          <w:sz w:val="24"/>
          <w:szCs w:val="24"/>
        </w:rPr>
        <w:t>Глэф</w:t>
      </w:r>
      <w:proofErr w:type="spellEnd"/>
      <w:r>
        <w:rPr>
          <w:sz w:val="24"/>
          <w:szCs w:val="24"/>
        </w:rPr>
        <w:t>». В разработке Стратегии путем общественных обсуждений приняли участие общественные организации, бизнес-сообщество, население города.</w:t>
      </w:r>
    </w:p>
    <w:p w:rsidR="00CA7C95" w:rsidRDefault="00CA7C95" w:rsidP="00CA7C95">
      <w:pPr>
        <w:jc w:val="both"/>
        <w:rPr>
          <w:rFonts w:eastAsia="Calibri"/>
          <w:sz w:val="24"/>
          <w:szCs w:val="24"/>
        </w:rPr>
      </w:pPr>
      <w:r>
        <w:rPr>
          <w:spacing w:val="2"/>
          <w:sz w:val="24"/>
          <w:szCs w:val="24"/>
          <w:shd w:val="clear" w:color="auto" w:fill="FFFFFF"/>
        </w:rPr>
        <w:t xml:space="preserve">   Стратегия социально-экономического развития г. Лесосибирска до 2030 года является основополагающим документом системы комплексного целевого управления </w:t>
      </w:r>
      <w:r>
        <w:rPr>
          <w:sz w:val="24"/>
          <w:szCs w:val="24"/>
        </w:rPr>
        <w:t xml:space="preserve">социально-экономическим </w:t>
      </w:r>
      <w:r>
        <w:rPr>
          <w:spacing w:val="2"/>
          <w:sz w:val="24"/>
          <w:szCs w:val="24"/>
          <w:shd w:val="clear" w:color="auto" w:fill="FFFFFF"/>
        </w:rPr>
        <w:t xml:space="preserve">развитием города, который фиксирует согласованные позиции власти, общества, бизнеса и науки по поводу планов развития и является руководством к действию муниципальных органов исполнительной власти. </w:t>
      </w:r>
      <w:r>
        <w:rPr>
          <w:sz w:val="24"/>
          <w:szCs w:val="24"/>
        </w:rPr>
        <w:t xml:space="preserve">Стратегическое планирование развития города Лесосибирска направлено на определение перспективных направлений и приоритетов развития города. При этом, Стратегия не охватывает абсолютно всех сфер жизнедеятельности города Лесосибирска. Она указывает на главное - на наиболее актуальные сферы развития, способствующие достижению стратегической цели. Стратегические направления не являются автономными, независимыми друг от друга, а тесно переплетаются - это единый комплекс действий, ориентированный на реализацию стратегической цели. </w:t>
      </w:r>
      <w:r>
        <w:rPr>
          <w:rFonts w:eastAsia="Calibri"/>
          <w:sz w:val="24"/>
          <w:szCs w:val="24"/>
        </w:rPr>
        <w:t xml:space="preserve">В материалах к проекту бюджета представлен проект прогноза социально-экономического развития города Лесосибирска на 2023 и плановый период 2024 и 2025 </w:t>
      </w:r>
      <w:proofErr w:type="gramStart"/>
      <w:r>
        <w:rPr>
          <w:rFonts w:eastAsia="Calibri"/>
          <w:sz w:val="24"/>
          <w:szCs w:val="24"/>
        </w:rPr>
        <w:t>годов .</w:t>
      </w:r>
      <w:proofErr w:type="gramEnd"/>
      <w:r>
        <w:rPr>
          <w:rFonts w:eastAsia="Calibri"/>
          <w:sz w:val="24"/>
          <w:szCs w:val="24"/>
        </w:rPr>
        <w:t xml:space="preserve"> Разработка основных параметров прогноза социально-экономического развития города Лесосибирска на 2023 год и плановый период 2024- 2025 годов осуществлялась Администрацией города Лесосибирска. Контрольно-счетной палатой города Лесосибирска  анализировались показатели, предусмотренные на 2023 год и плановый период 2024 -  2025 годов, по базовому варианту развития экономики.</w:t>
      </w:r>
    </w:p>
    <w:p w:rsidR="00CA7C95" w:rsidRDefault="00CA7C95" w:rsidP="00CA7C95">
      <w:pPr>
        <w:ind w:firstLine="708"/>
        <w:jc w:val="both"/>
        <w:rPr>
          <w:rFonts w:eastAsia="Calibri"/>
          <w:sz w:val="24"/>
          <w:szCs w:val="24"/>
        </w:rPr>
      </w:pPr>
    </w:p>
    <w:p w:rsidR="00CA7C95" w:rsidRDefault="00CA7C95" w:rsidP="00CA7C95">
      <w:pPr>
        <w:widowControl w:val="0"/>
        <w:ind w:firstLine="709"/>
        <w:jc w:val="center"/>
        <w:rPr>
          <w:rFonts w:eastAsia="Calibri"/>
          <w:b/>
          <w:sz w:val="24"/>
          <w:szCs w:val="24"/>
        </w:rPr>
      </w:pPr>
      <w:r>
        <w:rPr>
          <w:rFonts w:eastAsia="Calibri"/>
          <w:b/>
          <w:sz w:val="24"/>
          <w:szCs w:val="24"/>
        </w:rPr>
        <w:t>Общеэкономические тенденции</w:t>
      </w:r>
    </w:p>
    <w:p w:rsidR="00CA7C95" w:rsidRDefault="00CA7C95" w:rsidP="00CA7C95">
      <w:pPr>
        <w:jc w:val="both"/>
        <w:rPr>
          <w:sz w:val="28"/>
          <w:szCs w:val="28"/>
        </w:rPr>
      </w:pPr>
      <w:bookmarkStart w:id="3" w:name="OLE_LINK7"/>
      <w:bookmarkStart w:id="4" w:name="OLE_LINK8"/>
      <w:bookmarkStart w:id="5" w:name="OLE_LINK9"/>
      <w:r>
        <w:rPr>
          <w:sz w:val="24"/>
          <w:szCs w:val="24"/>
        </w:rPr>
        <w:t xml:space="preserve">   Сегодня на первый план в этом направлении выходит  качество и эффективность экономического развития, прежде всего, это касается увеличения производства высокотехнологичной продукции, повышения производительности труда. </w:t>
      </w:r>
      <w:bookmarkEnd w:id="3"/>
      <w:bookmarkEnd w:id="4"/>
      <w:bookmarkEnd w:id="5"/>
      <w:r>
        <w:rPr>
          <w:sz w:val="24"/>
          <w:szCs w:val="24"/>
        </w:rPr>
        <w:t xml:space="preserve">  Экономика нашего города отличается многоотраслевой структурой, однако основной составляющей является деревообрабатывающая отрасль. Она</w:t>
      </w:r>
      <w:r>
        <w:rPr>
          <w:sz w:val="28"/>
          <w:szCs w:val="28"/>
        </w:rPr>
        <w:t xml:space="preserve"> </w:t>
      </w:r>
    </w:p>
    <w:p w:rsidR="00CA7C95" w:rsidRDefault="00CA7C95" w:rsidP="00CA7C95">
      <w:pPr>
        <w:jc w:val="both"/>
        <w:rPr>
          <w:sz w:val="24"/>
          <w:szCs w:val="24"/>
        </w:rPr>
      </w:pPr>
      <w:r>
        <w:rPr>
          <w:sz w:val="24"/>
          <w:szCs w:val="24"/>
        </w:rPr>
        <w:t xml:space="preserve">обеспечивает более 60% общего объема производства. </w:t>
      </w:r>
      <w:r>
        <w:rPr>
          <w:noProof/>
        </w:rPr>
        <w:drawing>
          <wp:inline distT="0" distB="0" distL="0" distR="0">
            <wp:extent cx="5476875" cy="4886325"/>
            <wp:effectExtent l="0" t="0" r="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A7C95" w:rsidRDefault="00CA7C95" w:rsidP="00CA7C95">
      <w:pPr>
        <w:pStyle w:val="af2"/>
        <w:rPr>
          <w:rFonts w:ascii="Times New Roman" w:hAnsi="Times New Roman"/>
          <w:sz w:val="24"/>
          <w:szCs w:val="24"/>
        </w:rPr>
      </w:pPr>
      <w:r>
        <w:rPr>
          <w:rFonts w:ascii="Times New Roman" w:hAnsi="Times New Roman"/>
          <w:sz w:val="24"/>
          <w:szCs w:val="24"/>
        </w:rPr>
        <w:t xml:space="preserve">Основными предприятиями, осуществляющими свою деятельность на территории г. Лесосибирска и обеспечивающими более 60 </w:t>
      </w:r>
      <w:proofErr w:type="gramStart"/>
      <w:r>
        <w:rPr>
          <w:rFonts w:ascii="Times New Roman" w:hAnsi="Times New Roman"/>
          <w:sz w:val="24"/>
          <w:szCs w:val="24"/>
        </w:rPr>
        <w:t>%  объема</w:t>
      </w:r>
      <w:proofErr w:type="gramEnd"/>
      <w:r>
        <w:rPr>
          <w:rFonts w:ascii="Times New Roman" w:hAnsi="Times New Roman"/>
          <w:sz w:val="24"/>
          <w:szCs w:val="24"/>
        </w:rPr>
        <w:t xml:space="preserve"> производства по видам деятельности, являются:</w:t>
      </w:r>
    </w:p>
    <w:p w:rsidR="00CA7C95" w:rsidRDefault="00CA7C95" w:rsidP="00CA7C95">
      <w:pPr>
        <w:pStyle w:val="afa"/>
        <w:numPr>
          <w:ilvl w:val="0"/>
          <w:numId w:val="40"/>
        </w:numPr>
        <w:tabs>
          <w:tab w:val="num" w:pos="644"/>
        </w:tabs>
        <w:spacing w:after="0" w:line="240" w:lineRule="auto"/>
        <w:ind w:left="644"/>
        <w:jc w:val="both"/>
        <w:rPr>
          <w:rFonts w:ascii="Times New Roman" w:hAnsi="Times New Roman"/>
          <w:sz w:val="24"/>
          <w:szCs w:val="24"/>
        </w:rPr>
      </w:pPr>
      <w:r>
        <w:rPr>
          <w:rFonts w:ascii="Times New Roman" w:hAnsi="Times New Roman"/>
          <w:sz w:val="24"/>
          <w:szCs w:val="24"/>
        </w:rPr>
        <w:t>ОАО «</w:t>
      </w:r>
      <w:proofErr w:type="spellStart"/>
      <w:r>
        <w:rPr>
          <w:rFonts w:ascii="Times New Roman" w:hAnsi="Times New Roman"/>
          <w:sz w:val="24"/>
          <w:szCs w:val="24"/>
        </w:rPr>
        <w:t>Лесосибирский</w:t>
      </w:r>
      <w:proofErr w:type="spellEnd"/>
      <w:r>
        <w:rPr>
          <w:rFonts w:ascii="Times New Roman" w:hAnsi="Times New Roman"/>
          <w:sz w:val="24"/>
          <w:szCs w:val="24"/>
        </w:rPr>
        <w:t xml:space="preserve"> ЛДК-1» (производство пиломатериалов, ДВП, </w:t>
      </w:r>
      <w:proofErr w:type="spellStart"/>
      <w:r>
        <w:rPr>
          <w:rFonts w:ascii="Times New Roman" w:hAnsi="Times New Roman"/>
          <w:sz w:val="24"/>
          <w:szCs w:val="24"/>
        </w:rPr>
        <w:t>пилет</w:t>
      </w:r>
      <w:proofErr w:type="spellEnd"/>
      <w:r>
        <w:rPr>
          <w:rFonts w:ascii="Times New Roman" w:hAnsi="Times New Roman"/>
          <w:sz w:val="24"/>
          <w:szCs w:val="24"/>
        </w:rPr>
        <w:t xml:space="preserve"> и выработке тепловой энергии.);</w:t>
      </w:r>
    </w:p>
    <w:p w:rsidR="00CA7C95" w:rsidRDefault="00CA7C95" w:rsidP="00CA7C95">
      <w:pPr>
        <w:pStyle w:val="afa"/>
        <w:numPr>
          <w:ilvl w:val="0"/>
          <w:numId w:val="40"/>
        </w:numPr>
        <w:tabs>
          <w:tab w:val="num" w:pos="644"/>
        </w:tabs>
        <w:spacing w:after="0" w:line="240" w:lineRule="auto"/>
        <w:ind w:left="644"/>
        <w:jc w:val="both"/>
        <w:rPr>
          <w:rFonts w:ascii="Times New Roman" w:hAnsi="Times New Roman"/>
          <w:sz w:val="24"/>
          <w:szCs w:val="24"/>
        </w:rPr>
      </w:pPr>
      <w:r>
        <w:rPr>
          <w:rFonts w:ascii="Times New Roman" w:hAnsi="Times New Roman"/>
          <w:sz w:val="24"/>
          <w:szCs w:val="24"/>
        </w:rPr>
        <w:t xml:space="preserve"> АО «</w:t>
      </w:r>
      <w:proofErr w:type="spellStart"/>
      <w:r>
        <w:rPr>
          <w:rFonts w:ascii="Times New Roman" w:hAnsi="Times New Roman"/>
          <w:sz w:val="24"/>
          <w:szCs w:val="24"/>
        </w:rPr>
        <w:t>Новоенисейский</w:t>
      </w:r>
      <w:proofErr w:type="spellEnd"/>
      <w:r>
        <w:rPr>
          <w:rFonts w:ascii="Times New Roman" w:hAnsi="Times New Roman"/>
          <w:sz w:val="24"/>
          <w:szCs w:val="24"/>
        </w:rPr>
        <w:t xml:space="preserve"> ЛХК» (производство пиломатериалов, ДВП, МДФ, </w:t>
      </w:r>
      <w:proofErr w:type="spellStart"/>
      <w:r>
        <w:rPr>
          <w:rFonts w:ascii="Times New Roman" w:hAnsi="Times New Roman"/>
          <w:sz w:val="24"/>
          <w:szCs w:val="24"/>
        </w:rPr>
        <w:t>пилет</w:t>
      </w:r>
      <w:proofErr w:type="spellEnd"/>
      <w:r>
        <w:rPr>
          <w:rFonts w:ascii="Times New Roman" w:hAnsi="Times New Roman"/>
          <w:sz w:val="24"/>
          <w:szCs w:val="24"/>
        </w:rPr>
        <w:t>);</w:t>
      </w:r>
    </w:p>
    <w:p w:rsidR="00CA7C95" w:rsidRDefault="00CA7C95" w:rsidP="00CA7C95">
      <w:pPr>
        <w:pStyle w:val="afa"/>
        <w:numPr>
          <w:ilvl w:val="0"/>
          <w:numId w:val="40"/>
        </w:numPr>
        <w:tabs>
          <w:tab w:val="num" w:pos="644"/>
        </w:tabs>
        <w:spacing w:after="0" w:line="240" w:lineRule="auto"/>
        <w:ind w:left="644"/>
        <w:jc w:val="both"/>
        <w:rPr>
          <w:rFonts w:ascii="Times New Roman" w:hAnsi="Times New Roman"/>
          <w:sz w:val="24"/>
          <w:szCs w:val="24"/>
        </w:rPr>
      </w:pPr>
      <w:r>
        <w:rPr>
          <w:rFonts w:ascii="Times New Roman" w:hAnsi="Times New Roman"/>
          <w:sz w:val="24"/>
          <w:szCs w:val="24"/>
        </w:rPr>
        <w:t xml:space="preserve">АО «Сибирский лесохимический завод» (производство канифоль, лак, </w:t>
      </w:r>
      <w:proofErr w:type="spellStart"/>
      <w:r>
        <w:rPr>
          <w:rFonts w:ascii="Times New Roman" w:hAnsi="Times New Roman"/>
          <w:sz w:val="24"/>
          <w:szCs w:val="24"/>
        </w:rPr>
        <w:t>дискак</w:t>
      </w:r>
      <w:proofErr w:type="spellEnd"/>
      <w:r>
        <w:rPr>
          <w:rFonts w:ascii="Times New Roman" w:hAnsi="Times New Roman"/>
          <w:sz w:val="24"/>
          <w:szCs w:val="24"/>
        </w:rPr>
        <w:t xml:space="preserve">, </w:t>
      </w:r>
      <w:proofErr w:type="spellStart"/>
      <w:r>
        <w:rPr>
          <w:rFonts w:ascii="Times New Roman" w:hAnsi="Times New Roman"/>
          <w:sz w:val="24"/>
          <w:szCs w:val="24"/>
        </w:rPr>
        <w:t>тайрон</w:t>
      </w:r>
      <w:proofErr w:type="spellEnd"/>
      <w:proofErr w:type="gramStart"/>
      <w:r>
        <w:rPr>
          <w:rFonts w:ascii="Times New Roman" w:hAnsi="Times New Roman"/>
          <w:sz w:val="24"/>
          <w:szCs w:val="24"/>
        </w:rPr>
        <w:t>) ;</w:t>
      </w:r>
      <w:proofErr w:type="gramEnd"/>
    </w:p>
    <w:p w:rsidR="00CA7C95" w:rsidRDefault="00CA7C95" w:rsidP="00CA7C95">
      <w:pPr>
        <w:pStyle w:val="afa"/>
        <w:numPr>
          <w:ilvl w:val="0"/>
          <w:numId w:val="40"/>
        </w:numPr>
        <w:tabs>
          <w:tab w:val="num" w:pos="644"/>
        </w:tabs>
        <w:spacing w:after="0" w:line="240" w:lineRule="auto"/>
        <w:ind w:left="644"/>
        <w:jc w:val="both"/>
        <w:rPr>
          <w:rFonts w:ascii="Times New Roman" w:hAnsi="Times New Roman"/>
          <w:sz w:val="24"/>
          <w:szCs w:val="24"/>
        </w:rPr>
      </w:pPr>
      <w:r>
        <w:rPr>
          <w:rFonts w:ascii="Times New Roman" w:hAnsi="Times New Roman"/>
          <w:sz w:val="24"/>
          <w:szCs w:val="24"/>
        </w:rPr>
        <w:t>ООО «</w:t>
      </w:r>
      <w:proofErr w:type="spellStart"/>
      <w:r>
        <w:rPr>
          <w:rFonts w:ascii="Times New Roman" w:hAnsi="Times New Roman"/>
          <w:sz w:val="24"/>
          <w:szCs w:val="24"/>
        </w:rPr>
        <w:t>Лесосибирский</w:t>
      </w:r>
      <w:proofErr w:type="spellEnd"/>
      <w:r>
        <w:rPr>
          <w:rFonts w:ascii="Times New Roman" w:hAnsi="Times New Roman"/>
          <w:sz w:val="24"/>
          <w:szCs w:val="24"/>
        </w:rPr>
        <w:t xml:space="preserve"> Деревоперерабатывающий Завод» (производство пиломатериалов);</w:t>
      </w:r>
    </w:p>
    <w:p w:rsidR="00CA7C95" w:rsidRDefault="00CA7C95" w:rsidP="00CA7C95">
      <w:pPr>
        <w:pStyle w:val="afa"/>
        <w:numPr>
          <w:ilvl w:val="0"/>
          <w:numId w:val="40"/>
        </w:numPr>
        <w:tabs>
          <w:tab w:val="num" w:pos="644"/>
        </w:tabs>
        <w:spacing w:after="0" w:line="240" w:lineRule="auto"/>
        <w:ind w:left="644"/>
        <w:jc w:val="both"/>
        <w:rPr>
          <w:rFonts w:ascii="Times New Roman" w:hAnsi="Times New Roman"/>
          <w:sz w:val="24"/>
          <w:szCs w:val="24"/>
        </w:rPr>
      </w:pPr>
      <w:r>
        <w:rPr>
          <w:rFonts w:ascii="Times New Roman" w:hAnsi="Times New Roman"/>
          <w:sz w:val="24"/>
          <w:szCs w:val="24"/>
        </w:rPr>
        <w:t xml:space="preserve">ООО </w:t>
      </w:r>
      <w:proofErr w:type="gramStart"/>
      <w:r>
        <w:rPr>
          <w:rFonts w:ascii="Times New Roman" w:hAnsi="Times New Roman"/>
          <w:sz w:val="24"/>
          <w:szCs w:val="24"/>
        </w:rPr>
        <w:t>« ЛК</w:t>
      </w:r>
      <w:proofErr w:type="gramEnd"/>
      <w:r>
        <w:rPr>
          <w:rFonts w:ascii="Times New Roman" w:hAnsi="Times New Roman"/>
          <w:sz w:val="24"/>
          <w:szCs w:val="24"/>
        </w:rPr>
        <w:t xml:space="preserve"> «Восток» (производство пиломатериалов) ;</w:t>
      </w:r>
    </w:p>
    <w:p w:rsidR="00CA7C95" w:rsidRDefault="00CA7C95" w:rsidP="00CA7C95">
      <w:pPr>
        <w:pStyle w:val="afa"/>
        <w:numPr>
          <w:ilvl w:val="0"/>
          <w:numId w:val="40"/>
        </w:numPr>
        <w:spacing w:after="0" w:line="240" w:lineRule="auto"/>
        <w:jc w:val="both"/>
        <w:rPr>
          <w:rFonts w:ascii="Times New Roman" w:hAnsi="Times New Roman"/>
          <w:sz w:val="24"/>
          <w:szCs w:val="24"/>
        </w:rPr>
      </w:pPr>
      <w:r>
        <w:rPr>
          <w:rFonts w:ascii="Times New Roman" w:hAnsi="Times New Roman"/>
          <w:sz w:val="24"/>
          <w:szCs w:val="24"/>
        </w:rPr>
        <w:t xml:space="preserve">ОАО «Енисейская сплавная контора» (деятельность внутреннего водного грузового транспорта, лесозаготовки);  </w:t>
      </w:r>
    </w:p>
    <w:p w:rsidR="00CA7C95" w:rsidRDefault="00CA7C95" w:rsidP="00CA7C95">
      <w:pPr>
        <w:pStyle w:val="afa"/>
        <w:numPr>
          <w:ilvl w:val="0"/>
          <w:numId w:val="40"/>
        </w:numPr>
        <w:spacing w:after="0" w:line="240" w:lineRule="auto"/>
        <w:jc w:val="both"/>
        <w:rPr>
          <w:rFonts w:ascii="Times New Roman" w:hAnsi="Times New Roman"/>
          <w:sz w:val="24"/>
          <w:szCs w:val="24"/>
        </w:rPr>
      </w:pPr>
      <w:r>
        <w:rPr>
          <w:rFonts w:ascii="Times New Roman" w:hAnsi="Times New Roman"/>
          <w:sz w:val="24"/>
          <w:szCs w:val="24"/>
        </w:rPr>
        <w:t>ООО «</w:t>
      </w:r>
      <w:proofErr w:type="spellStart"/>
      <w:r>
        <w:rPr>
          <w:rFonts w:ascii="Times New Roman" w:hAnsi="Times New Roman"/>
          <w:sz w:val="24"/>
          <w:szCs w:val="24"/>
        </w:rPr>
        <w:t>ПромЛесоЭкспорт</w:t>
      </w:r>
      <w:proofErr w:type="spellEnd"/>
      <w:r>
        <w:rPr>
          <w:rFonts w:ascii="Times New Roman" w:hAnsi="Times New Roman"/>
          <w:sz w:val="24"/>
          <w:szCs w:val="24"/>
        </w:rPr>
        <w:t>».</w:t>
      </w:r>
    </w:p>
    <w:p w:rsidR="00CA7C95" w:rsidRDefault="00CA7C95" w:rsidP="00CA7C95">
      <w:pPr>
        <w:pStyle w:val="af2"/>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На сегодняшний день ОАО «</w:t>
      </w:r>
      <w:proofErr w:type="spellStart"/>
      <w:r>
        <w:rPr>
          <w:rFonts w:ascii="Times New Roman" w:hAnsi="Times New Roman"/>
          <w:sz w:val="24"/>
          <w:szCs w:val="24"/>
        </w:rPr>
        <w:t>Лесосибирский</w:t>
      </w:r>
      <w:proofErr w:type="spellEnd"/>
      <w:r>
        <w:rPr>
          <w:rFonts w:ascii="Times New Roman" w:hAnsi="Times New Roman"/>
          <w:sz w:val="24"/>
          <w:szCs w:val="24"/>
        </w:rPr>
        <w:t xml:space="preserve"> ЛДК-1» и</w:t>
      </w:r>
      <w:r w:rsidR="002F13B1">
        <w:rPr>
          <w:rFonts w:ascii="Times New Roman" w:hAnsi="Times New Roman"/>
          <w:sz w:val="24"/>
          <w:szCs w:val="24"/>
        </w:rPr>
        <w:t xml:space="preserve"> </w:t>
      </w:r>
      <w:r>
        <w:rPr>
          <w:rFonts w:ascii="Times New Roman" w:hAnsi="Times New Roman"/>
          <w:sz w:val="24"/>
          <w:szCs w:val="24"/>
        </w:rPr>
        <w:t>АО «</w:t>
      </w:r>
      <w:proofErr w:type="spellStart"/>
      <w:r>
        <w:rPr>
          <w:rFonts w:ascii="Times New Roman" w:hAnsi="Times New Roman"/>
          <w:sz w:val="24"/>
          <w:szCs w:val="24"/>
        </w:rPr>
        <w:t>Новоенисейский</w:t>
      </w:r>
      <w:proofErr w:type="spellEnd"/>
      <w:r>
        <w:rPr>
          <w:rFonts w:ascii="Times New Roman" w:hAnsi="Times New Roman"/>
          <w:sz w:val="24"/>
          <w:szCs w:val="24"/>
        </w:rPr>
        <w:t xml:space="preserve"> ЛХК» являются градообразующими. На протяжении многих лет эти  предприятия сохранили лидерские позиции в Красноярском крае по производству пиломатериалов, производству </w:t>
      </w:r>
      <w:proofErr w:type="spellStart"/>
      <w:r>
        <w:rPr>
          <w:rFonts w:ascii="Times New Roman" w:hAnsi="Times New Roman"/>
          <w:sz w:val="24"/>
          <w:szCs w:val="24"/>
        </w:rPr>
        <w:t>пеллет</w:t>
      </w:r>
      <w:proofErr w:type="spellEnd"/>
      <w:r>
        <w:rPr>
          <w:rFonts w:ascii="Times New Roman" w:hAnsi="Times New Roman"/>
          <w:sz w:val="24"/>
          <w:szCs w:val="24"/>
        </w:rPr>
        <w:t xml:space="preserve">, выпуску ДВП. </w:t>
      </w:r>
    </w:p>
    <w:p w:rsidR="00CA7C95" w:rsidRDefault="00CA7C95" w:rsidP="00CA7C95">
      <w:pPr>
        <w:ind w:firstLine="708"/>
        <w:jc w:val="both"/>
        <w:rPr>
          <w:sz w:val="28"/>
          <w:szCs w:val="28"/>
        </w:rPr>
      </w:pPr>
      <w:r>
        <w:rPr>
          <w:sz w:val="24"/>
          <w:szCs w:val="24"/>
        </w:rPr>
        <w:t xml:space="preserve"> На уровне объемов производства всего края наши комбинаты  производят</w:t>
      </w:r>
      <w:r>
        <w:rPr>
          <w:sz w:val="28"/>
          <w:szCs w:val="28"/>
        </w:rPr>
        <w:t>:</w:t>
      </w:r>
    </w:p>
    <w:p w:rsidR="00CA7C95" w:rsidRDefault="00CA7C95" w:rsidP="00CA7C95">
      <w:pPr>
        <w:pStyle w:val="afa"/>
        <w:spacing w:line="240" w:lineRule="auto"/>
        <w:ind w:left="0"/>
        <w:jc w:val="center"/>
        <w:rPr>
          <w:rFonts w:ascii="Times New Roman" w:hAnsi="Times New Roman"/>
          <w:sz w:val="24"/>
          <w:szCs w:val="24"/>
        </w:rPr>
      </w:pPr>
      <w:r>
        <w:rPr>
          <w:rFonts w:ascii="Times New Roman" w:hAnsi="Times New Roman"/>
          <w:sz w:val="24"/>
          <w:szCs w:val="24"/>
        </w:rPr>
        <w:t>- ДВП  почти 100%;</w:t>
      </w:r>
    </w:p>
    <w:p w:rsidR="00CA7C95" w:rsidRDefault="00CA7C95" w:rsidP="00CA7C95">
      <w:pPr>
        <w:pStyle w:val="afa"/>
        <w:spacing w:line="240" w:lineRule="auto"/>
        <w:ind w:left="0"/>
        <w:jc w:val="center"/>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пеллет</w:t>
      </w:r>
      <w:proofErr w:type="spellEnd"/>
      <w:r>
        <w:rPr>
          <w:rFonts w:ascii="Times New Roman" w:hAnsi="Times New Roman"/>
          <w:sz w:val="24"/>
          <w:szCs w:val="24"/>
        </w:rPr>
        <w:t xml:space="preserve">  около 43%;</w:t>
      </w:r>
    </w:p>
    <w:p w:rsidR="00CA7C95" w:rsidRDefault="00CA7C95" w:rsidP="00CA7C95">
      <w:pPr>
        <w:pStyle w:val="af2"/>
        <w:spacing w:before="120"/>
        <w:rPr>
          <w:rFonts w:ascii="Times New Roman" w:hAnsi="Times New Roman"/>
          <w:sz w:val="24"/>
          <w:szCs w:val="24"/>
        </w:rPr>
      </w:pPr>
      <w:r>
        <w:rPr>
          <w:rFonts w:ascii="Times New Roman" w:hAnsi="Times New Roman"/>
          <w:sz w:val="24"/>
          <w:szCs w:val="24"/>
        </w:rPr>
        <w:t xml:space="preserve">                                                                      - п/</w:t>
      </w:r>
      <w:proofErr w:type="gramStart"/>
      <w:r>
        <w:rPr>
          <w:rFonts w:ascii="Times New Roman" w:hAnsi="Times New Roman"/>
          <w:sz w:val="24"/>
          <w:szCs w:val="24"/>
        </w:rPr>
        <w:t>м  32</w:t>
      </w:r>
      <w:r w:rsidR="00E34868">
        <w:rPr>
          <w:rFonts w:ascii="Times New Roman" w:hAnsi="Times New Roman"/>
          <w:sz w:val="24"/>
          <w:szCs w:val="24"/>
        </w:rPr>
        <w:t>.</w:t>
      </w:r>
      <w:r>
        <w:rPr>
          <w:rFonts w:ascii="Times New Roman" w:hAnsi="Times New Roman"/>
          <w:sz w:val="24"/>
          <w:szCs w:val="24"/>
        </w:rPr>
        <w:t>8</w:t>
      </w:r>
      <w:proofErr w:type="gramEnd"/>
      <w:r>
        <w:rPr>
          <w:rFonts w:ascii="Times New Roman" w:hAnsi="Times New Roman"/>
          <w:sz w:val="24"/>
          <w:szCs w:val="24"/>
        </w:rPr>
        <w:t>%.</w:t>
      </w:r>
    </w:p>
    <w:p w:rsidR="00CA7C95" w:rsidRDefault="00CA7C95" w:rsidP="00CA7C95">
      <w:pPr>
        <w:pStyle w:val="af2"/>
        <w:spacing w:before="120"/>
        <w:rPr>
          <w:sz w:val="24"/>
          <w:szCs w:val="24"/>
        </w:rPr>
      </w:pPr>
      <w:r>
        <w:rPr>
          <w:sz w:val="24"/>
          <w:szCs w:val="24"/>
        </w:rPr>
        <w:t xml:space="preserve">  </w:t>
      </w:r>
      <w:r>
        <w:rPr>
          <w:rFonts w:ascii="Times New Roman" w:hAnsi="Times New Roman"/>
          <w:sz w:val="24"/>
          <w:szCs w:val="24"/>
        </w:rPr>
        <w:t xml:space="preserve">Численность работников, занятых </w:t>
      </w:r>
      <w:proofErr w:type="gramStart"/>
      <w:r>
        <w:rPr>
          <w:rFonts w:ascii="Times New Roman" w:hAnsi="Times New Roman"/>
          <w:sz w:val="24"/>
          <w:szCs w:val="24"/>
        </w:rPr>
        <w:t>на  предприятиях</w:t>
      </w:r>
      <w:proofErr w:type="gramEnd"/>
      <w:r>
        <w:rPr>
          <w:rFonts w:ascii="Times New Roman" w:hAnsi="Times New Roman"/>
          <w:sz w:val="24"/>
          <w:szCs w:val="24"/>
        </w:rPr>
        <w:t>, занимающихся деревообработкой составляет  более 6 тыс. чел.</w:t>
      </w:r>
      <w:r w:rsidR="00E34868">
        <w:rPr>
          <w:rFonts w:ascii="Times New Roman" w:hAnsi="Times New Roman"/>
          <w:sz w:val="24"/>
          <w:szCs w:val="24"/>
        </w:rPr>
        <w:t>, в</w:t>
      </w:r>
      <w:r>
        <w:rPr>
          <w:rFonts w:ascii="Times New Roman" w:hAnsi="Times New Roman"/>
          <w:sz w:val="24"/>
          <w:szCs w:val="24"/>
        </w:rPr>
        <w:t xml:space="preserve"> том числе на градообразующих предприятиях порядка 4000 чел.</w:t>
      </w:r>
      <w:r>
        <w:rPr>
          <w:sz w:val="24"/>
          <w:szCs w:val="24"/>
        </w:rPr>
        <w:t xml:space="preserve"> </w:t>
      </w:r>
    </w:p>
    <w:p w:rsidR="008209CE" w:rsidRDefault="008209CE" w:rsidP="008209CE">
      <w:pPr>
        <w:ind w:firstLine="851"/>
        <w:jc w:val="both"/>
        <w:rPr>
          <w:bCs/>
          <w:sz w:val="24"/>
          <w:szCs w:val="24"/>
        </w:rPr>
      </w:pPr>
      <w:r>
        <w:rPr>
          <w:sz w:val="24"/>
          <w:szCs w:val="24"/>
        </w:rPr>
        <w:t xml:space="preserve">- </w:t>
      </w:r>
      <w:proofErr w:type="spellStart"/>
      <w:r>
        <w:rPr>
          <w:sz w:val="24"/>
          <w:szCs w:val="24"/>
        </w:rPr>
        <w:t>Лесосибирский</w:t>
      </w:r>
      <w:proofErr w:type="spellEnd"/>
      <w:r>
        <w:rPr>
          <w:sz w:val="24"/>
          <w:szCs w:val="24"/>
        </w:rPr>
        <w:t xml:space="preserve"> ЛДК-1 - это крупнейший комплекс переработки древесины. Он состоит из лесозаготовительных предприятий, лесопильного производства, производства по выпуску и отделке древесноволокнистых плит (ДВП), а также по выработке тепловой энергии. Открытое акционерное общество «</w:t>
      </w:r>
      <w:proofErr w:type="spellStart"/>
      <w:r>
        <w:rPr>
          <w:sz w:val="24"/>
          <w:szCs w:val="24"/>
        </w:rPr>
        <w:t>Лесосибирский</w:t>
      </w:r>
      <w:proofErr w:type="spellEnd"/>
      <w:r>
        <w:rPr>
          <w:sz w:val="24"/>
          <w:szCs w:val="24"/>
        </w:rPr>
        <w:t xml:space="preserve"> ЛДК №1» зарегистрировано 30 ноября 1968 года Арендуемые предприятием лесные участки расположены в Енисейском, </w:t>
      </w:r>
      <w:proofErr w:type="spellStart"/>
      <w:r>
        <w:rPr>
          <w:sz w:val="24"/>
          <w:szCs w:val="24"/>
        </w:rPr>
        <w:t>Богучанском</w:t>
      </w:r>
      <w:proofErr w:type="spellEnd"/>
      <w:r>
        <w:rPr>
          <w:sz w:val="24"/>
          <w:szCs w:val="24"/>
        </w:rPr>
        <w:t xml:space="preserve"> </w:t>
      </w:r>
      <w:proofErr w:type="spellStart"/>
      <w:r>
        <w:rPr>
          <w:sz w:val="24"/>
          <w:szCs w:val="24"/>
        </w:rPr>
        <w:t>Мотыгинском</w:t>
      </w:r>
      <w:proofErr w:type="spellEnd"/>
      <w:r>
        <w:rPr>
          <w:sz w:val="24"/>
          <w:szCs w:val="24"/>
        </w:rPr>
        <w:t xml:space="preserve"> и </w:t>
      </w:r>
      <w:proofErr w:type="spellStart"/>
      <w:r>
        <w:rPr>
          <w:sz w:val="24"/>
          <w:szCs w:val="24"/>
        </w:rPr>
        <w:t>Кежемском</w:t>
      </w:r>
      <w:proofErr w:type="spellEnd"/>
      <w:r>
        <w:rPr>
          <w:sz w:val="24"/>
          <w:szCs w:val="24"/>
        </w:rPr>
        <w:t xml:space="preserve"> районах Красноярского края. Общая площадь арендуемых лесных территорий составляет</w:t>
      </w:r>
      <w:r w:rsidR="00642E53">
        <w:rPr>
          <w:sz w:val="24"/>
          <w:szCs w:val="24"/>
        </w:rPr>
        <w:t xml:space="preserve">- </w:t>
      </w:r>
      <w:r>
        <w:rPr>
          <w:sz w:val="24"/>
          <w:szCs w:val="24"/>
        </w:rPr>
        <w:t xml:space="preserve"> 881 743 га. В феврале 2016 года «</w:t>
      </w:r>
      <w:proofErr w:type="spellStart"/>
      <w:r>
        <w:rPr>
          <w:sz w:val="24"/>
          <w:szCs w:val="24"/>
        </w:rPr>
        <w:t>Лесосибирский</w:t>
      </w:r>
      <w:proofErr w:type="spellEnd"/>
      <w:r>
        <w:rPr>
          <w:sz w:val="24"/>
          <w:szCs w:val="24"/>
        </w:rPr>
        <w:t xml:space="preserve"> ЛДК №1» приобретен холдингом </w:t>
      </w:r>
      <w:proofErr w:type="spellStart"/>
      <w:r>
        <w:rPr>
          <w:sz w:val="24"/>
          <w:szCs w:val="24"/>
          <w:lang w:val="en-US"/>
        </w:rPr>
        <w:t>Segezha</w:t>
      </w:r>
      <w:proofErr w:type="spellEnd"/>
      <w:r w:rsidRPr="008209CE">
        <w:rPr>
          <w:sz w:val="24"/>
          <w:szCs w:val="24"/>
        </w:rPr>
        <w:t xml:space="preserve"> </w:t>
      </w:r>
      <w:r>
        <w:rPr>
          <w:sz w:val="24"/>
          <w:szCs w:val="24"/>
          <w:lang w:val="en-US"/>
        </w:rPr>
        <w:t>group</w:t>
      </w:r>
      <w:r>
        <w:rPr>
          <w:sz w:val="24"/>
          <w:szCs w:val="24"/>
        </w:rPr>
        <w:t>, входящее в АФК «Система». В 2018 году дочерним предприятием «</w:t>
      </w:r>
      <w:proofErr w:type="spellStart"/>
      <w:r>
        <w:rPr>
          <w:sz w:val="24"/>
          <w:szCs w:val="24"/>
        </w:rPr>
        <w:t>Лесосибирский</w:t>
      </w:r>
      <w:proofErr w:type="spellEnd"/>
      <w:r>
        <w:rPr>
          <w:sz w:val="24"/>
          <w:szCs w:val="24"/>
        </w:rPr>
        <w:t xml:space="preserve"> ЛДК №1» ООО «</w:t>
      </w:r>
      <w:proofErr w:type="spellStart"/>
      <w:r>
        <w:rPr>
          <w:sz w:val="24"/>
          <w:szCs w:val="24"/>
        </w:rPr>
        <w:t>Ксилотек</w:t>
      </w:r>
      <w:proofErr w:type="spellEnd"/>
      <w:r>
        <w:rPr>
          <w:sz w:val="24"/>
          <w:szCs w:val="24"/>
        </w:rPr>
        <w:t xml:space="preserve">-Сибирь» введена в эксплуатацию линия по производству </w:t>
      </w:r>
      <w:proofErr w:type="spellStart"/>
      <w:r>
        <w:rPr>
          <w:sz w:val="24"/>
          <w:szCs w:val="24"/>
        </w:rPr>
        <w:t>пеллет</w:t>
      </w:r>
      <w:proofErr w:type="spellEnd"/>
      <w:r>
        <w:rPr>
          <w:sz w:val="24"/>
          <w:szCs w:val="24"/>
        </w:rPr>
        <w:t xml:space="preserve">. Данный проект позволил создать на территории города предприятие безотходного производства. </w:t>
      </w:r>
      <w:r>
        <w:rPr>
          <w:sz w:val="24"/>
          <w:szCs w:val="24"/>
          <w:shd w:val="clear" w:color="auto" w:fill="FFFFFF"/>
        </w:rPr>
        <w:t>Строительство третьей линии стартовало в конце лета 2019 года</w:t>
      </w:r>
      <w:r>
        <w:rPr>
          <w:sz w:val="24"/>
          <w:szCs w:val="24"/>
        </w:rPr>
        <w:t>, привлечено инвестиций на сумму</w:t>
      </w:r>
      <w:r w:rsidR="00642E53">
        <w:rPr>
          <w:sz w:val="24"/>
          <w:szCs w:val="24"/>
        </w:rPr>
        <w:t xml:space="preserve"> </w:t>
      </w:r>
      <w:proofErr w:type="gramStart"/>
      <w:r w:rsidR="00642E53">
        <w:rPr>
          <w:sz w:val="24"/>
          <w:szCs w:val="24"/>
        </w:rPr>
        <w:t xml:space="preserve">- </w:t>
      </w:r>
      <w:r>
        <w:rPr>
          <w:sz w:val="24"/>
          <w:szCs w:val="24"/>
        </w:rPr>
        <w:t xml:space="preserve"> 400.0</w:t>
      </w:r>
      <w:proofErr w:type="gramEnd"/>
      <w:r>
        <w:rPr>
          <w:sz w:val="24"/>
          <w:szCs w:val="24"/>
        </w:rPr>
        <w:t xml:space="preserve"> млн.руб</w:t>
      </w:r>
      <w:r>
        <w:rPr>
          <w:sz w:val="24"/>
          <w:szCs w:val="24"/>
          <w:shd w:val="clear" w:color="auto" w:fill="FFFFFF"/>
        </w:rPr>
        <w:t>. В декабре 2019 года был запущен в эксплуатацию третий пресс-</w:t>
      </w:r>
      <w:proofErr w:type="spellStart"/>
      <w:r>
        <w:rPr>
          <w:sz w:val="24"/>
          <w:szCs w:val="24"/>
          <w:shd w:val="clear" w:color="auto" w:fill="FFFFFF"/>
        </w:rPr>
        <w:t>гранулятор</w:t>
      </w:r>
      <w:proofErr w:type="spellEnd"/>
      <w:r>
        <w:rPr>
          <w:sz w:val="24"/>
          <w:szCs w:val="24"/>
          <w:shd w:val="clear" w:color="auto" w:fill="FFFFFF"/>
        </w:rPr>
        <w:t xml:space="preserve"> производительностью 4.5 тонны </w:t>
      </w:r>
      <w:proofErr w:type="spellStart"/>
      <w:r>
        <w:rPr>
          <w:sz w:val="24"/>
          <w:szCs w:val="24"/>
          <w:shd w:val="clear" w:color="auto" w:fill="FFFFFF"/>
        </w:rPr>
        <w:t>пеллет</w:t>
      </w:r>
      <w:proofErr w:type="spellEnd"/>
      <w:r>
        <w:rPr>
          <w:sz w:val="24"/>
          <w:szCs w:val="24"/>
          <w:shd w:val="clear" w:color="auto" w:fill="FFFFFF"/>
        </w:rPr>
        <w:t xml:space="preserve"> в час. Ориентировочно, в  2020 года совокупная мощность </w:t>
      </w:r>
      <w:proofErr w:type="spellStart"/>
      <w:r>
        <w:rPr>
          <w:sz w:val="24"/>
          <w:szCs w:val="24"/>
          <w:shd w:val="clear" w:color="auto" w:fill="FFFFFF"/>
        </w:rPr>
        <w:t>пеллетного</w:t>
      </w:r>
      <w:proofErr w:type="spellEnd"/>
      <w:r>
        <w:rPr>
          <w:sz w:val="24"/>
          <w:szCs w:val="24"/>
          <w:shd w:val="clear" w:color="auto" w:fill="FFFFFF"/>
        </w:rPr>
        <w:t xml:space="preserve"> завода составит 110 000 тонн топливных гранул в год. </w:t>
      </w:r>
    </w:p>
    <w:p w:rsidR="008209CE" w:rsidRDefault="008209CE" w:rsidP="008209CE">
      <w:pPr>
        <w:pStyle w:val="af2"/>
        <w:jc w:val="both"/>
        <w:rPr>
          <w:rFonts w:ascii="Times New Roman" w:hAnsi="Times New Roman"/>
          <w:sz w:val="24"/>
          <w:szCs w:val="24"/>
        </w:rPr>
      </w:pPr>
      <w:r>
        <w:rPr>
          <w:rFonts w:ascii="Times New Roman" w:hAnsi="Times New Roman"/>
          <w:sz w:val="24"/>
          <w:szCs w:val="24"/>
        </w:rPr>
        <w:t xml:space="preserve">         - АО «</w:t>
      </w:r>
      <w:proofErr w:type="spellStart"/>
      <w:r>
        <w:rPr>
          <w:rFonts w:ascii="Times New Roman" w:hAnsi="Times New Roman"/>
          <w:sz w:val="24"/>
          <w:szCs w:val="24"/>
        </w:rPr>
        <w:t>Новоенисейский</w:t>
      </w:r>
      <w:proofErr w:type="spellEnd"/>
      <w:r>
        <w:rPr>
          <w:rFonts w:ascii="Times New Roman" w:hAnsi="Times New Roman"/>
          <w:sz w:val="24"/>
          <w:szCs w:val="24"/>
        </w:rPr>
        <w:t xml:space="preserve"> ЛХК», (производство пиломатериалов, ДВП, МДФ, </w:t>
      </w:r>
      <w:proofErr w:type="spellStart"/>
      <w:r>
        <w:rPr>
          <w:rFonts w:ascii="Times New Roman" w:hAnsi="Times New Roman"/>
          <w:sz w:val="24"/>
          <w:szCs w:val="24"/>
        </w:rPr>
        <w:t>пеллет</w:t>
      </w:r>
      <w:proofErr w:type="spellEnd"/>
      <w:r>
        <w:rPr>
          <w:rFonts w:ascii="Times New Roman" w:hAnsi="Times New Roman"/>
          <w:sz w:val="24"/>
          <w:szCs w:val="24"/>
        </w:rPr>
        <w:t>).</w:t>
      </w:r>
    </w:p>
    <w:p w:rsidR="008209CE" w:rsidRDefault="008209CE" w:rsidP="008209CE">
      <w:pPr>
        <w:pStyle w:val="af2"/>
        <w:jc w:val="both"/>
        <w:rPr>
          <w:rFonts w:ascii="Times New Roman" w:hAnsi="Times New Roman"/>
          <w:sz w:val="24"/>
          <w:szCs w:val="24"/>
        </w:rPr>
      </w:pPr>
      <w:proofErr w:type="spellStart"/>
      <w:r>
        <w:rPr>
          <w:rFonts w:ascii="Times New Roman" w:hAnsi="Times New Roman"/>
          <w:sz w:val="24"/>
          <w:szCs w:val="24"/>
        </w:rPr>
        <w:t>Новоенисейский</w:t>
      </w:r>
      <w:proofErr w:type="spellEnd"/>
      <w:r>
        <w:rPr>
          <w:rFonts w:ascii="Times New Roman" w:hAnsi="Times New Roman"/>
          <w:sz w:val="24"/>
          <w:szCs w:val="24"/>
        </w:rPr>
        <w:t xml:space="preserve"> лесохимический комплекс основан 5 апреля 1960 года. Сегодня работает как закрытое акционерное общество, является одним из наиболее крупных лесопильно-деревообрабатывающих предприятий Красноярского края. Основной профиль деятельности </w:t>
      </w:r>
      <w:proofErr w:type="spellStart"/>
      <w:proofErr w:type="gramStart"/>
      <w:r>
        <w:rPr>
          <w:rFonts w:ascii="Times New Roman" w:hAnsi="Times New Roman"/>
          <w:sz w:val="24"/>
          <w:szCs w:val="24"/>
        </w:rPr>
        <w:t>ЗАО«</w:t>
      </w:r>
      <w:proofErr w:type="gramEnd"/>
      <w:r>
        <w:rPr>
          <w:rFonts w:ascii="Times New Roman" w:hAnsi="Times New Roman"/>
          <w:sz w:val="24"/>
          <w:szCs w:val="24"/>
        </w:rPr>
        <w:t>Новоенисейский</w:t>
      </w:r>
      <w:proofErr w:type="spellEnd"/>
      <w:r>
        <w:rPr>
          <w:rFonts w:ascii="Times New Roman" w:hAnsi="Times New Roman"/>
          <w:sz w:val="24"/>
          <w:szCs w:val="24"/>
        </w:rPr>
        <w:t xml:space="preserve"> лесохимический комплекс» - производство экспортных пиломатериалов и древесно-волокнистых плит. Предприятие представляет собой крупный комплекс по переработке 800 - 1000 тыс. куб. сырья. В течение года комбинат производит пиломатериалов в объеме 450 тыс. куб. </w:t>
      </w:r>
      <w:proofErr w:type="gramStart"/>
      <w:r>
        <w:rPr>
          <w:rFonts w:ascii="Times New Roman" w:hAnsi="Times New Roman"/>
          <w:sz w:val="24"/>
          <w:szCs w:val="24"/>
        </w:rPr>
        <w:t>древесно-волокнистой</w:t>
      </w:r>
      <w:proofErr w:type="gramEnd"/>
      <w:r>
        <w:rPr>
          <w:rFonts w:ascii="Times New Roman" w:hAnsi="Times New Roman"/>
          <w:sz w:val="24"/>
          <w:szCs w:val="24"/>
        </w:rPr>
        <w:t xml:space="preserve"> плиты - 25 миллионов квадратных метров. Также выпускает </w:t>
      </w:r>
      <w:proofErr w:type="spellStart"/>
      <w:r>
        <w:rPr>
          <w:rFonts w:ascii="Times New Roman" w:hAnsi="Times New Roman"/>
          <w:sz w:val="24"/>
          <w:szCs w:val="24"/>
        </w:rPr>
        <w:t>пеллеты</w:t>
      </w:r>
      <w:proofErr w:type="spellEnd"/>
      <w:r>
        <w:rPr>
          <w:rFonts w:ascii="Times New Roman" w:hAnsi="Times New Roman"/>
          <w:sz w:val="24"/>
          <w:szCs w:val="24"/>
        </w:rPr>
        <w:t>, столярные изделия для строительства жилых и производственных помещений.</w:t>
      </w:r>
    </w:p>
    <w:p w:rsidR="008209CE" w:rsidRDefault="008209CE" w:rsidP="008209CE">
      <w:pPr>
        <w:pStyle w:val="af2"/>
        <w:jc w:val="both"/>
        <w:rPr>
          <w:rFonts w:ascii="Times New Roman" w:hAnsi="Times New Roman"/>
          <w:sz w:val="24"/>
          <w:szCs w:val="24"/>
        </w:rPr>
      </w:pPr>
      <w:r>
        <w:rPr>
          <w:rFonts w:ascii="Times New Roman" w:hAnsi="Times New Roman"/>
          <w:sz w:val="24"/>
          <w:szCs w:val="24"/>
        </w:rPr>
        <w:t xml:space="preserve">     На </w:t>
      </w:r>
      <w:proofErr w:type="spellStart"/>
      <w:r>
        <w:rPr>
          <w:rFonts w:ascii="Times New Roman" w:hAnsi="Times New Roman"/>
          <w:sz w:val="24"/>
          <w:szCs w:val="24"/>
        </w:rPr>
        <w:t>Новоенисейском</w:t>
      </w:r>
      <w:proofErr w:type="spellEnd"/>
      <w:r>
        <w:rPr>
          <w:rFonts w:ascii="Times New Roman" w:hAnsi="Times New Roman"/>
          <w:sz w:val="24"/>
          <w:szCs w:val="24"/>
        </w:rPr>
        <w:t xml:space="preserve"> ЛХК решена ключевая задача - полное использование древесины. Производство можно считать безотходным. На сегодня коэффициент комплексного использования древесины составляет 95 %. У предприятия нет проблем с реализацией продукции. АО «</w:t>
      </w:r>
      <w:proofErr w:type="spellStart"/>
      <w:r>
        <w:rPr>
          <w:rFonts w:ascii="Times New Roman" w:hAnsi="Times New Roman"/>
          <w:sz w:val="24"/>
          <w:szCs w:val="24"/>
        </w:rPr>
        <w:t>Новоенисейский</w:t>
      </w:r>
      <w:proofErr w:type="spellEnd"/>
      <w:r>
        <w:rPr>
          <w:rFonts w:ascii="Times New Roman" w:hAnsi="Times New Roman"/>
          <w:sz w:val="24"/>
          <w:szCs w:val="24"/>
        </w:rPr>
        <w:t xml:space="preserve"> лесохимический комплекс» поставляет свою продукцию с фирменным знаком "NE" в 13 стран мира, постоянными партнерами являются Италия, Великобритания, Испания, Франция, Египет, Сирия, Ливан, Алжир. Отгрузка товара ведется железнодорожным транспортном до Новороссийска и Санкт-Петербурга, далее - через морские порты - до потребителя. Объем отгруженных товаров по градообразующим предприятиям города  Лесосибирск в 2021 году составил 27 552   млн. руб., или 106.45 % уровня аналогичного показателя за 2018 год. </w:t>
      </w:r>
    </w:p>
    <w:p w:rsidR="008209CE" w:rsidRDefault="008209CE" w:rsidP="008209CE">
      <w:pPr>
        <w:pStyle w:val="af2"/>
        <w:jc w:val="both"/>
        <w:rPr>
          <w:rFonts w:ascii="Times New Roman" w:hAnsi="Times New Roman"/>
          <w:sz w:val="24"/>
          <w:szCs w:val="24"/>
        </w:rPr>
      </w:pPr>
      <w:r>
        <w:rPr>
          <w:rFonts w:ascii="Times New Roman" w:eastAsia="Calibri" w:hAnsi="Times New Roman"/>
          <w:sz w:val="24"/>
          <w:szCs w:val="24"/>
        </w:rPr>
        <w:t xml:space="preserve">        На основании прогнозных статистических данных, представленных Администрацией города Лесосибирска</w:t>
      </w:r>
      <w:r>
        <w:rPr>
          <w:rFonts w:ascii="Times New Roman" w:hAnsi="Times New Roman"/>
          <w:sz w:val="24"/>
          <w:szCs w:val="24"/>
        </w:rPr>
        <w:t xml:space="preserve">, в 2021 года наблюдался рост показателя объема отгруженных товаров собственного производства, выполненных работ и услуг собственными силами, по видам деятельности, относящимся к промышленному производству, так объем отгруженных товаров составил 22 138,8 </w:t>
      </w:r>
      <w:proofErr w:type="spellStart"/>
      <w:r>
        <w:rPr>
          <w:rFonts w:ascii="Times New Roman" w:hAnsi="Times New Roman"/>
          <w:sz w:val="24"/>
          <w:szCs w:val="24"/>
        </w:rPr>
        <w:t>милр</w:t>
      </w:r>
      <w:proofErr w:type="spellEnd"/>
      <w:r>
        <w:rPr>
          <w:rFonts w:ascii="Times New Roman" w:hAnsi="Times New Roman"/>
          <w:sz w:val="24"/>
          <w:szCs w:val="24"/>
        </w:rPr>
        <w:t>. руб. или 140  % к уровню 2020 года, в том числе:</w:t>
      </w:r>
    </w:p>
    <w:p w:rsidR="008209CE" w:rsidRDefault="008209CE" w:rsidP="008209CE">
      <w:pPr>
        <w:numPr>
          <w:ilvl w:val="0"/>
          <w:numId w:val="41"/>
        </w:numPr>
        <w:tabs>
          <w:tab w:val="left" w:pos="1134"/>
        </w:tabs>
        <w:contextualSpacing/>
        <w:jc w:val="both"/>
        <w:rPr>
          <w:sz w:val="24"/>
          <w:szCs w:val="24"/>
        </w:rPr>
      </w:pPr>
      <w:r>
        <w:rPr>
          <w:sz w:val="24"/>
          <w:szCs w:val="24"/>
        </w:rPr>
        <w:t>обрабатывающие производства – 16 172.8 млн. руб. (120.4 % по отношению к 2020 году);</w:t>
      </w:r>
    </w:p>
    <w:p w:rsidR="008209CE" w:rsidRDefault="008209CE" w:rsidP="008209CE">
      <w:pPr>
        <w:numPr>
          <w:ilvl w:val="0"/>
          <w:numId w:val="41"/>
        </w:numPr>
        <w:tabs>
          <w:tab w:val="left" w:pos="1134"/>
        </w:tabs>
        <w:ind w:left="0" w:firstLine="360"/>
        <w:contextualSpacing/>
        <w:jc w:val="both"/>
        <w:rPr>
          <w:sz w:val="24"/>
          <w:szCs w:val="24"/>
        </w:rPr>
      </w:pPr>
      <w:proofErr w:type="spellStart"/>
      <w:r>
        <w:rPr>
          <w:sz w:val="24"/>
          <w:szCs w:val="24"/>
        </w:rPr>
        <w:t>обеспечние</w:t>
      </w:r>
      <w:proofErr w:type="spellEnd"/>
      <w:r>
        <w:rPr>
          <w:sz w:val="24"/>
          <w:szCs w:val="24"/>
        </w:rPr>
        <w:t xml:space="preserve"> </w:t>
      </w:r>
      <w:proofErr w:type="spellStart"/>
      <w:r>
        <w:rPr>
          <w:sz w:val="24"/>
          <w:szCs w:val="24"/>
        </w:rPr>
        <w:t>электической</w:t>
      </w:r>
      <w:proofErr w:type="spellEnd"/>
      <w:r>
        <w:rPr>
          <w:sz w:val="24"/>
          <w:szCs w:val="24"/>
        </w:rPr>
        <w:t xml:space="preserve"> энергией, газом и паром; кондиционирование воздуха  – 1 254.0 млн. руб. (103.6 % по отношению к 2020 году); </w:t>
      </w:r>
    </w:p>
    <w:p w:rsidR="008209CE" w:rsidRDefault="008209CE" w:rsidP="008209CE">
      <w:pPr>
        <w:numPr>
          <w:ilvl w:val="0"/>
          <w:numId w:val="41"/>
        </w:numPr>
        <w:tabs>
          <w:tab w:val="left" w:pos="1134"/>
        </w:tabs>
        <w:ind w:left="0" w:firstLine="360"/>
        <w:contextualSpacing/>
        <w:jc w:val="both"/>
        <w:rPr>
          <w:rFonts w:ascii="Verdana" w:hAnsi="Verdana"/>
          <w:color w:val="000000"/>
          <w:sz w:val="24"/>
          <w:szCs w:val="24"/>
        </w:rPr>
      </w:pPr>
      <w:r>
        <w:rPr>
          <w:sz w:val="24"/>
          <w:szCs w:val="24"/>
        </w:rPr>
        <w:t>водоснабжение; водоотведение, организация сбора и утилизации отходов; деятельность по ликвидации загрязнений – 221.6 млн.руб. (110.0 % по отношению к 2020 году); и др.</w:t>
      </w:r>
    </w:p>
    <w:p w:rsidR="008209CE" w:rsidRDefault="008209CE" w:rsidP="008209CE">
      <w:pPr>
        <w:jc w:val="both"/>
        <w:rPr>
          <w:sz w:val="24"/>
          <w:szCs w:val="24"/>
        </w:rPr>
      </w:pPr>
      <w:r>
        <w:rPr>
          <w:color w:val="000000" w:themeColor="text1"/>
          <w:sz w:val="24"/>
          <w:szCs w:val="24"/>
        </w:rPr>
        <w:t xml:space="preserve">  Инфраструктура розничной торговли включает </w:t>
      </w:r>
      <w:r>
        <w:rPr>
          <w:sz w:val="24"/>
          <w:szCs w:val="24"/>
        </w:rPr>
        <w:t>в себя 506 магазина, 13 торговых центров, 1 универсальный розничный рынок.  Показатель оборота розничной торговли в городе в 2021 году достиг значения 11</w:t>
      </w:r>
      <w:r w:rsidR="002F13B1">
        <w:rPr>
          <w:sz w:val="24"/>
          <w:szCs w:val="24"/>
        </w:rPr>
        <w:t> </w:t>
      </w:r>
      <w:r>
        <w:rPr>
          <w:sz w:val="24"/>
          <w:szCs w:val="24"/>
        </w:rPr>
        <w:t>045</w:t>
      </w:r>
      <w:r w:rsidR="002F13B1">
        <w:rPr>
          <w:sz w:val="24"/>
          <w:szCs w:val="24"/>
        </w:rPr>
        <w:t>.</w:t>
      </w:r>
      <w:r>
        <w:rPr>
          <w:sz w:val="24"/>
          <w:szCs w:val="24"/>
        </w:rPr>
        <w:t>3  млн. руб., что составило 107</w:t>
      </w:r>
      <w:r w:rsidR="002F13B1">
        <w:rPr>
          <w:sz w:val="24"/>
          <w:szCs w:val="24"/>
        </w:rPr>
        <w:t>.</w:t>
      </w:r>
      <w:r>
        <w:rPr>
          <w:sz w:val="24"/>
          <w:szCs w:val="24"/>
        </w:rPr>
        <w:t>2 % к уровню 2020 года (в сопоставимых ценах). По итогам 2022 года ожидается увеличение оборота розничной торговли до 11</w:t>
      </w:r>
      <w:r w:rsidR="002F13B1">
        <w:rPr>
          <w:sz w:val="24"/>
          <w:szCs w:val="24"/>
        </w:rPr>
        <w:t> </w:t>
      </w:r>
      <w:r>
        <w:rPr>
          <w:sz w:val="24"/>
          <w:szCs w:val="24"/>
        </w:rPr>
        <w:t>514</w:t>
      </w:r>
      <w:r w:rsidR="002F13B1">
        <w:rPr>
          <w:sz w:val="24"/>
          <w:szCs w:val="24"/>
        </w:rPr>
        <w:t>.</w:t>
      </w:r>
      <w:r>
        <w:rPr>
          <w:sz w:val="24"/>
          <w:szCs w:val="24"/>
        </w:rPr>
        <w:t xml:space="preserve">9 млн. руб. </w:t>
      </w:r>
    </w:p>
    <w:p w:rsidR="008209CE" w:rsidRDefault="008209CE" w:rsidP="008209CE">
      <w:pPr>
        <w:jc w:val="both"/>
        <w:rPr>
          <w:sz w:val="24"/>
          <w:szCs w:val="24"/>
        </w:rPr>
      </w:pPr>
      <w:r>
        <w:rPr>
          <w:sz w:val="24"/>
          <w:szCs w:val="24"/>
        </w:rPr>
        <w:t xml:space="preserve">    Структура предприятий и организаций общественного питания города представлена 16 общедоступными столовыми и закусочными (на 552 мест), 20 столовыми, находящимися на балансе учебных заведений, организаций, промышленных предприятий (на 1947 мест), 20 ресторанами, кафе и барами (на 1124 мест).  Оборот общественного питания в 2021 году достиг значения -184</w:t>
      </w:r>
      <w:r w:rsidR="002F13B1">
        <w:rPr>
          <w:sz w:val="24"/>
          <w:szCs w:val="24"/>
        </w:rPr>
        <w:t>.</w:t>
      </w:r>
      <w:r>
        <w:rPr>
          <w:sz w:val="24"/>
          <w:szCs w:val="24"/>
        </w:rPr>
        <w:t>8 млн. руб., что составило 108</w:t>
      </w:r>
      <w:r w:rsidR="002F13B1">
        <w:rPr>
          <w:sz w:val="24"/>
          <w:szCs w:val="24"/>
        </w:rPr>
        <w:t>.</w:t>
      </w:r>
      <w:r>
        <w:rPr>
          <w:sz w:val="24"/>
          <w:szCs w:val="24"/>
        </w:rPr>
        <w:t>9 % к уровню 2020 года (в сопоставимых ценах).  По итогам  2022 года прогнозируется увеличение оборота общественного питания до – 225</w:t>
      </w:r>
      <w:r w:rsidR="002F13B1">
        <w:rPr>
          <w:sz w:val="24"/>
          <w:szCs w:val="24"/>
        </w:rPr>
        <w:t>.</w:t>
      </w:r>
      <w:r>
        <w:rPr>
          <w:sz w:val="24"/>
          <w:szCs w:val="24"/>
        </w:rPr>
        <w:t>3 млн. руб., или 132</w:t>
      </w:r>
      <w:r w:rsidR="002F13B1">
        <w:rPr>
          <w:sz w:val="24"/>
          <w:szCs w:val="24"/>
        </w:rPr>
        <w:t>.</w:t>
      </w:r>
      <w:r>
        <w:rPr>
          <w:sz w:val="24"/>
          <w:szCs w:val="24"/>
        </w:rPr>
        <w:t xml:space="preserve">5 % от уровня 2021 года (в сопоставимых ценах). </w:t>
      </w:r>
    </w:p>
    <w:p w:rsidR="008209CE" w:rsidRDefault="008209CE" w:rsidP="008209CE">
      <w:pPr>
        <w:jc w:val="both"/>
        <w:rPr>
          <w:sz w:val="24"/>
          <w:szCs w:val="24"/>
        </w:rPr>
      </w:pPr>
    </w:p>
    <w:p w:rsidR="008209CE" w:rsidRDefault="008209CE" w:rsidP="008209CE">
      <w:pPr>
        <w:jc w:val="center"/>
        <w:rPr>
          <w:rFonts w:eastAsia="Calibri"/>
          <w:b/>
          <w:sz w:val="24"/>
          <w:szCs w:val="24"/>
        </w:rPr>
      </w:pPr>
      <w:r>
        <w:rPr>
          <w:sz w:val="24"/>
          <w:szCs w:val="24"/>
        </w:rPr>
        <w:t xml:space="preserve">   </w:t>
      </w:r>
      <w:r>
        <w:rPr>
          <w:rFonts w:eastAsia="Calibri"/>
          <w:b/>
          <w:sz w:val="24"/>
          <w:szCs w:val="24"/>
        </w:rPr>
        <w:t>Транспорт</w:t>
      </w:r>
    </w:p>
    <w:p w:rsidR="008209CE" w:rsidRPr="002F13B1" w:rsidRDefault="008209CE" w:rsidP="006B72C8">
      <w:pPr>
        <w:jc w:val="both"/>
        <w:rPr>
          <w:rFonts w:eastAsia="Calibri"/>
          <w:b/>
          <w:sz w:val="24"/>
          <w:szCs w:val="24"/>
        </w:rPr>
      </w:pPr>
      <w:r w:rsidRPr="002F13B1">
        <w:rPr>
          <w:color w:val="000000"/>
          <w:sz w:val="24"/>
          <w:szCs w:val="24"/>
        </w:rPr>
        <w:t>Помимо прочего, Лесосибирск имеет выгодное транспортно-географическое положение. Железнодорожная ветка на Ачинск связывает город с Транссибирской магистралью, Енисейский тракт, идущий до Красноярска, даёт выход на федеральную трассу «Байкал» (М53), Енисей связывает город с Северным Морским путём, а Ангара — с Нижним Приангарьем. Благодаря этим факторам Лесосибирск — удобный транспортный узел, что позволило включить его в проект Северо-Сибирской железнодорожной магистрали (</w:t>
      </w:r>
      <w:proofErr w:type="spellStart"/>
      <w:r w:rsidRPr="002F13B1">
        <w:rPr>
          <w:color w:val="000000"/>
          <w:sz w:val="24"/>
          <w:szCs w:val="24"/>
        </w:rPr>
        <w:t>СевСиб</w:t>
      </w:r>
      <w:proofErr w:type="spellEnd"/>
      <w:r w:rsidRPr="002F13B1">
        <w:rPr>
          <w:color w:val="000000"/>
          <w:sz w:val="24"/>
          <w:szCs w:val="24"/>
        </w:rPr>
        <w:t>) и позиционировать как плацдарм для развития Нижнего Приангарья.</w:t>
      </w:r>
      <w:r w:rsidR="006B72C8">
        <w:rPr>
          <w:color w:val="000000"/>
          <w:sz w:val="24"/>
          <w:szCs w:val="24"/>
        </w:rPr>
        <w:t xml:space="preserve"> </w:t>
      </w:r>
      <w:r w:rsidRPr="002F13B1">
        <w:rPr>
          <w:color w:val="000000"/>
          <w:sz w:val="24"/>
          <w:szCs w:val="24"/>
        </w:rPr>
        <w:t>Имея преимущества перед другими муниципальными образованиями Красноярского края в виде производственных площадок и мощностей, а так же налаженной сырьевой базы, мощного транспортного узла и рынков сбыта Лесосибирск можно считать уникальной площадкой для внедрения новых, передовых технологий деревообрабатывающей промышленности.</w:t>
      </w:r>
    </w:p>
    <w:p w:rsidR="008209CE" w:rsidRPr="002F13B1" w:rsidRDefault="008209CE" w:rsidP="008209CE">
      <w:pPr>
        <w:autoSpaceDE w:val="0"/>
        <w:autoSpaceDN w:val="0"/>
        <w:adjustRightInd w:val="0"/>
        <w:jc w:val="both"/>
        <w:rPr>
          <w:sz w:val="24"/>
          <w:szCs w:val="24"/>
        </w:rPr>
      </w:pPr>
      <w:r w:rsidRPr="002F13B1">
        <w:rPr>
          <w:sz w:val="24"/>
          <w:szCs w:val="24"/>
        </w:rPr>
        <w:t xml:space="preserve">   В настоящее время дорожное хозяйство города Лесосибирска представляет  собой улично-дорожную сеть общего пользования местного значения протяженностью – 235.7 км. Протяженность автомобильных дорог общего пользования местного значения с усовершенствованным типом покрытия, на конец периода 2020 года составила-  120.5 км. Это всего 51.1% от дороги общего пользования местного значения.</w:t>
      </w:r>
    </w:p>
    <w:p w:rsidR="008209CE" w:rsidRPr="002F13B1" w:rsidRDefault="008209CE" w:rsidP="008209CE">
      <w:pPr>
        <w:pStyle w:val="af2"/>
        <w:ind w:right="-1"/>
        <w:jc w:val="both"/>
        <w:rPr>
          <w:rFonts w:ascii="Times New Roman" w:hAnsi="Times New Roman"/>
          <w:sz w:val="24"/>
          <w:szCs w:val="24"/>
        </w:rPr>
      </w:pPr>
      <w:r w:rsidRPr="002F13B1">
        <w:rPr>
          <w:rFonts w:ascii="Times New Roman" w:hAnsi="Times New Roman"/>
          <w:b/>
          <w:sz w:val="24"/>
          <w:szCs w:val="24"/>
        </w:rPr>
        <w:t xml:space="preserve">  </w:t>
      </w:r>
      <w:r w:rsidRPr="002F13B1">
        <w:rPr>
          <w:rFonts w:ascii="Times New Roman" w:hAnsi="Times New Roman"/>
          <w:sz w:val="24"/>
          <w:szCs w:val="24"/>
        </w:rPr>
        <w:t xml:space="preserve">Перевозку пассажиров общественным транспортом выполняют 66 автобуса физических лиц, привлекаемых для работы на маршрутах общего пользования. Кроме этого, на рынке оказания  услуг по перевозке общественным транспортом работают 12 индивидуальных предпринимателей. В городе организовано 25 автобусных маршрутов, из них 14 в городском и пригородном сообщении, 1 маршрут в поселок Стрелка. </w:t>
      </w:r>
    </w:p>
    <w:p w:rsidR="008209CE" w:rsidRPr="002F13B1" w:rsidRDefault="008209CE" w:rsidP="008209CE">
      <w:pPr>
        <w:jc w:val="both"/>
        <w:rPr>
          <w:spacing w:val="-9"/>
          <w:sz w:val="24"/>
          <w:szCs w:val="24"/>
        </w:rPr>
      </w:pPr>
      <w:r w:rsidRPr="002F13B1">
        <w:rPr>
          <w:sz w:val="24"/>
          <w:szCs w:val="24"/>
        </w:rPr>
        <w:t xml:space="preserve">   </w:t>
      </w:r>
      <w:proofErr w:type="spellStart"/>
      <w:r w:rsidRPr="002F13B1">
        <w:rPr>
          <w:sz w:val="24"/>
          <w:szCs w:val="24"/>
        </w:rPr>
        <w:t>Лесосибирский</w:t>
      </w:r>
      <w:proofErr w:type="spellEnd"/>
      <w:r w:rsidRPr="002F13B1">
        <w:rPr>
          <w:sz w:val="24"/>
          <w:szCs w:val="24"/>
        </w:rPr>
        <w:t xml:space="preserve"> речной порт является крупным перевалочным пунктом </w:t>
      </w:r>
      <w:r w:rsidRPr="002F13B1">
        <w:rPr>
          <w:spacing w:val="-2"/>
          <w:sz w:val="24"/>
          <w:szCs w:val="24"/>
        </w:rPr>
        <w:t xml:space="preserve">по переработке грузов, следующих в районы Крайнего Севера.  Динамика перевалки грузов показывает, что начиная с 1995 года порт ежегодно перерабатывает до 1 млн. тонн груза. </w:t>
      </w:r>
      <w:r w:rsidRPr="002F13B1">
        <w:rPr>
          <w:spacing w:val="-3"/>
          <w:sz w:val="24"/>
          <w:szCs w:val="24"/>
        </w:rPr>
        <w:t xml:space="preserve">Производственные мощности порта проектировались с учетом действующих, </w:t>
      </w:r>
      <w:r w:rsidRPr="002F13B1">
        <w:rPr>
          <w:spacing w:val="-2"/>
          <w:sz w:val="24"/>
          <w:szCs w:val="24"/>
        </w:rPr>
        <w:t xml:space="preserve">строящихся и проектируемых предприятий по государственному плану </w:t>
      </w:r>
      <w:r w:rsidRPr="002F13B1">
        <w:rPr>
          <w:spacing w:val="-4"/>
          <w:sz w:val="24"/>
          <w:szCs w:val="24"/>
        </w:rPr>
        <w:t xml:space="preserve">развития Красноярского края, В связи с недостаточностью бюджетных средств, </w:t>
      </w:r>
      <w:r w:rsidRPr="002F13B1">
        <w:rPr>
          <w:spacing w:val="-3"/>
          <w:sz w:val="24"/>
          <w:szCs w:val="24"/>
        </w:rPr>
        <w:t xml:space="preserve">финансового кризиса в перестроечный период, замедлилось развитие Приангарья, сократились объемы производства дорожно-строительного </w:t>
      </w:r>
      <w:r w:rsidRPr="002F13B1">
        <w:rPr>
          <w:spacing w:val="-5"/>
          <w:sz w:val="24"/>
          <w:szCs w:val="24"/>
        </w:rPr>
        <w:t>комплекса все это привело к тому</w:t>
      </w:r>
      <w:r w:rsidRPr="002F13B1">
        <w:rPr>
          <w:smallCaps/>
          <w:spacing w:val="-5"/>
          <w:sz w:val="24"/>
          <w:szCs w:val="24"/>
        </w:rPr>
        <w:t xml:space="preserve">, </w:t>
      </w:r>
      <w:r w:rsidRPr="002F13B1">
        <w:rPr>
          <w:spacing w:val="-5"/>
          <w:sz w:val="24"/>
          <w:szCs w:val="24"/>
        </w:rPr>
        <w:t xml:space="preserve">что мощности порта используется всего на </w:t>
      </w:r>
      <w:r w:rsidRPr="002F13B1">
        <w:rPr>
          <w:spacing w:val="-9"/>
          <w:sz w:val="24"/>
          <w:szCs w:val="24"/>
        </w:rPr>
        <w:t>23.6%.</w:t>
      </w:r>
    </w:p>
    <w:p w:rsidR="008209CE" w:rsidRDefault="008209CE" w:rsidP="008209CE">
      <w:pPr>
        <w:jc w:val="both"/>
        <w:rPr>
          <w:sz w:val="24"/>
          <w:szCs w:val="24"/>
        </w:rPr>
      </w:pPr>
    </w:p>
    <w:p w:rsidR="008209CE" w:rsidRDefault="008209CE" w:rsidP="008209CE">
      <w:pPr>
        <w:autoSpaceDE w:val="0"/>
        <w:autoSpaceDN w:val="0"/>
        <w:adjustRightInd w:val="0"/>
        <w:jc w:val="center"/>
        <w:rPr>
          <w:b/>
          <w:bCs/>
          <w:sz w:val="24"/>
          <w:szCs w:val="24"/>
        </w:rPr>
      </w:pPr>
      <w:r>
        <w:rPr>
          <w:rFonts w:eastAsia="Calibri"/>
          <w:b/>
          <w:sz w:val="24"/>
          <w:szCs w:val="24"/>
        </w:rPr>
        <w:t xml:space="preserve">Развитие малого и среднего предпринимательства. </w:t>
      </w:r>
      <w:r>
        <w:rPr>
          <w:b/>
          <w:bCs/>
          <w:sz w:val="24"/>
          <w:szCs w:val="24"/>
        </w:rPr>
        <w:t>Отраслевая структура малых и средних организаций</w:t>
      </w:r>
    </w:p>
    <w:p w:rsidR="008209CE" w:rsidRPr="007E0AAE" w:rsidRDefault="008209CE" w:rsidP="008209CE">
      <w:pPr>
        <w:autoSpaceDE w:val="0"/>
        <w:autoSpaceDN w:val="0"/>
        <w:adjustRightInd w:val="0"/>
        <w:ind w:firstLine="684"/>
        <w:jc w:val="both"/>
        <w:rPr>
          <w:rFonts w:ascii="Times New Roman CYR" w:hAnsi="Times New Roman CYR" w:cs="Times New Roman CYR"/>
          <w:sz w:val="24"/>
          <w:szCs w:val="24"/>
        </w:rPr>
      </w:pPr>
      <w:r w:rsidRPr="007E0AAE">
        <w:rPr>
          <w:rFonts w:ascii="Times New Roman CYR" w:hAnsi="Times New Roman CYR" w:cs="Times New Roman CYR"/>
          <w:sz w:val="24"/>
          <w:szCs w:val="24"/>
        </w:rPr>
        <w:t xml:space="preserve">На протяжении ряда лет малое и среднее предпринимательство г. Лесосибирска является неотъемлемой частью экономики города. С каждым годом развитие малого и среднего предпринимательства приобретает все большее социальное и экономическое значение для города. Стабильно сохраняется положительная динамика всех контрольных показателей, при замедляющемся темпе роста. </w:t>
      </w:r>
    </w:p>
    <w:p w:rsidR="00711AF0" w:rsidRPr="007E0AAE" w:rsidRDefault="00A54766" w:rsidP="00A54766">
      <w:pPr>
        <w:tabs>
          <w:tab w:val="left" w:pos="851"/>
        </w:tabs>
        <w:autoSpaceDE w:val="0"/>
        <w:autoSpaceDN w:val="0"/>
        <w:adjustRightInd w:val="0"/>
        <w:jc w:val="both"/>
        <w:rPr>
          <w:sz w:val="24"/>
          <w:szCs w:val="24"/>
        </w:rPr>
      </w:pPr>
      <w:r>
        <w:rPr>
          <w:rFonts w:ascii="Times New Roman CYR" w:hAnsi="Times New Roman CYR" w:cs="Times New Roman CYR"/>
          <w:sz w:val="24"/>
          <w:szCs w:val="24"/>
        </w:rPr>
        <w:t xml:space="preserve">  </w:t>
      </w:r>
      <w:r w:rsidR="008209CE" w:rsidRPr="007E0AAE">
        <w:rPr>
          <w:rFonts w:ascii="Times New Roman CYR" w:hAnsi="Times New Roman CYR" w:cs="Times New Roman CYR"/>
          <w:sz w:val="24"/>
          <w:szCs w:val="24"/>
        </w:rPr>
        <w:t>По состоянию на 1 января 2022 года на территории г. Лесосибирска было зарегистрировано 1402 индивидуальных предпринимателей без образования юридического лица, что на 0,003% ниже аналогичного показателя по состоянию на 01.01.2021, при этом, на 2</w:t>
      </w:r>
      <w:r w:rsidR="007E0AAE">
        <w:rPr>
          <w:rFonts w:ascii="Times New Roman CYR" w:hAnsi="Times New Roman CYR" w:cs="Times New Roman CYR"/>
          <w:sz w:val="24"/>
          <w:szCs w:val="24"/>
        </w:rPr>
        <w:t>.</w:t>
      </w:r>
      <w:r w:rsidR="008209CE" w:rsidRPr="007E0AAE">
        <w:rPr>
          <w:rFonts w:ascii="Times New Roman CYR" w:hAnsi="Times New Roman CYR" w:cs="Times New Roman CYR"/>
          <w:sz w:val="24"/>
          <w:szCs w:val="24"/>
        </w:rPr>
        <w:t>9% выше прогнозных значений. Количество малых и микропредприятий составило 656 единиц, что на 1</w:t>
      </w:r>
      <w:r w:rsidR="007E0AAE">
        <w:rPr>
          <w:rFonts w:ascii="Times New Roman CYR" w:hAnsi="Times New Roman CYR" w:cs="Times New Roman CYR"/>
          <w:sz w:val="24"/>
          <w:szCs w:val="24"/>
        </w:rPr>
        <w:t>.</w:t>
      </w:r>
      <w:r w:rsidR="008209CE" w:rsidRPr="007E0AAE">
        <w:rPr>
          <w:rFonts w:ascii="Times New Roman CYR" w:hAnsi="Times New Roman CYR" w:cs="Times New Roman CYR"/>
          <w:sz w:val="24"/>
          <w:szCs w:val="24"/>
        </w:rPr>
        <w:t>9% меньше, чем было на 01.01.2021, при этом, на 2</w:t>
      </w:r>
      <w:r w:rsidR="007E0AAE">
        <w:rPr>
          <w:rFonts w:ascii="Times New Roman CYR" w:hAnsi="Times New Roman CYR" w:cs="Times New Roman CYR"/>
          <w:sz w:val="24"/>
          <w:szCs w:val="24"/>
        </w:rPr>
        <w:t>.</w:t>
      </w:r>
      <w:r w:rsidR="008209CE" w:rsidRPr="007E0AAE">
        <w:rPr>
          <w:rFonts w:ascii="Times New Roman CYR" w:hAnsi="Times New Roman CYR" w:cs="Times New Roman CYR"/>
          <w:sz w:val="24"/>
          <w:szCs w:val="24"/>
        </w:rPr>
        <w:t>3% выше прогнозных значений.</w:t>
      </w:r>
    </w:p>
    <w:p w:rsidR="00CD7680" w:rsidRPr="007E0AAE" w:rsidRDefault="00A54766" w:rsidP="00A54766">
      <w:pPr>
        <w:tabs>
          <w:tab w:val="left" w:pos="851"/>
        </w:tabs>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CD7680" w:rsidRPr="007E0AAE">
        <w:rPr>
          <w:rFonts w:ascii="Times New Roman CYR" w:hAnsi="Times New Roman CYR" w:cs="Times New Roman CYR"/>
          <w:sz w:val="24"/>
          <w:szCs w:val="24"/>
        </w:rPr>
        <w:t>В то же время, значительно изменилась их структура: количество малых предприятий возросло на 4, количество микропредприятий уменьшилось на 15 единиц. Появилось 1 среднее предприятие. Количество КФХ составило 5 единиц.</w:t>
      </w:r>
    </w:p>
    <w:p w:rsidR="00CD7680" w:rsidRDefault="00A54766" w:rsidP="00CD7680">
      <w:pPr>
        <w:tabs>
          <w:tab w:val="left" w:pos="851"/>
        </w:tabs>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CD7680" w:rsidRPr="007E0AAE">
        <w:rPr>
          <w:rFonts w:ascii="Times New Roman CYR" w:hAnsi="Times New Roman CYR" w:cs="Times New Roman CYR"/>
          <w:sz w:val="24"/>
          <w:szCs w:val="24"/>
        </w:rPr>
        <w:t>В 2021 году, в рамках реализации мероприятий муниципальной программы «Поддержка малого и среднего предпринимательства в г. Лесосибирске» оказана поддержка</w:t>
      </w:r>
      <w:r w:rsidR="00CD7680">
        <w:rPr>
          <w:rFonts w:ascii="Times New Roman CYR" w:hAnsi="Times New Roman CYR" w:cs="Times New Roman CYR"/>
          <w:sz w:val="24"/>
          <w:szCs w:val="24"/>
        </w:rPr>
        <w:t xml:space="preserve"> представителям малого и среднего бизнеса на общую сумму</w:t>
      </w:r>
      <w:r>
        <w:rPr>
          <w:rFonts w:ascii="Times New Roman CYR" w:hAnsi="Times New Roman CYR" w:cs="Times New Roman CYR"/>
          <w:sz w:val="24"/>
          <w:szCs w:val="24"/>
        </w:rPr>
        <w:t xml:space="preserve">- </w:t>
      </w:r>
      <w:r w:rsidR="00CD7680">
        <w:rPr>
          <w:rFonts w:ascii="Times New Roman CYR" w:hAnsi="Times New Roman CYR" w:cs="Times New Roman CYR"/>
          <w:sz w:val="24"/>
          <w:szCs w:val="24"/>
        </w:rPr>
        <w:t xml:space="preserve"> 17 235 тыс. руб. за счет средств краевого и местного бюджетов.</w:t>
      </w:r>
    </w:p>
    <w:p w:rsidR="00CD7680" w:rsidRDefault="00CD7680" w:rsidP="00CD7680">
      <w:pPr>
        <w:tabs>
          <w:tab w:val="left" w:pos="851"/>
        </w:tabs>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ab/>
        <w:t>В 2021 году, 21 субъект малого предпринимательства стал участником муниципальной программы «Поддержка малого и среднего предпринимательства г. Лесосибирска», создано 24 рабочих мест, привлечено 140</w:t>
      </w:r>
      <w:r w:rsidR="00A54766">
        <w:rPr>
          <w:rFonts w:ascii="Times New Roman CYR" w:hAnsi="Times New Roman CYR" w:cs="Times New Roman CYR"/>
          <w:sz w:val="24"/>
          <w:szCs w:val="24"/>
        </w:rPr>
        <w:t>.</w:t>
      </w:r>
      <w:r>
        <w:rPr>
          <w:rFonts w:ascii="Times New Roman CYR" w:hAnsi="Times New Roman CYR" w:cs="Times New Roman CYR"/>
          <w:sz w:val="24"/>
          <w:szCs w:val="24"/>
        </w:rPr>
        <w:t>416 млн. руб. инвестиций.</w:t>
      </w:r>
    </w:p>
    <w:p w:rsidR="00CD7680" w:rsidRDefault="00CD7680" w:rsidP="00CD7680">
      <w:pPr>
        <w:tabs>
          <w:tab w:val="left" w:pos="851"/>
        </w:tabs>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ab/>
        <w:t>Малый и средний бизнес охватил практически все сферы экономики г. Лесосибирска: промышленность, строительство, торговлю и общественное питание, бытовое обслуживание, транспортные услуги и др.</w:t>
      </w:r>
    </w:p>
    <w:p w:rsidR="00CD7680" w:rsidRDefault="00CD7680" w:rsidP="00CD7680">
      <w:pPr>
        <w:tabs>
          <w:tab w:val="left" w:pos="851"/>
        </w:tabs>
        <w:autoSpaceDE w:val="0"/>
        <w:autoSpaceDN w:val="0"/>
        <w:adjustRightInd w:val="0"/>
        <w:jc w:val="both"/>
        <w:rPr>
          <w:sz w:val="24"/>
          <w:szCs w:val="24"/>
        </w:rPr>
      </w:pPr>
    </w:p>
    <w:p w:rsidR="00CD7680" w:rsidRDefault="00CD7680" w:rsidP="00CD7680">
      <w:pPr>
        <w:autoSpaceDE w:val="0"/>
        <w:autoSpaceDN w:val="0"/>
        <w:adjustRightInd w:val="0"/>
        <w:spacing w:after="120" w:line="60" w:lineRule="atLeast"/>
        <w:ind w:left="283" w:firstLine="720"/>
        <w:jc w:val="center"/>
        <w:rPr>
          <w:b/>
          <w:bCs/>
          <w:color w:val="FF0000"/>
          <w:sz w:val="24"/>
          <w:szCs w:val="24"/>
        </w:rPr>
      </w:pPr>
      <w:r>
        <w:rPr>
          <w:noProof/>
        </w:rPr>
        <w:drawing>
          <wp:inline distT="0" distB="0" distL="0" distR="0">
            <wp:extent cx="5381625" cy="8439150"/>
            <wp:effectExtent l="0" t="0" r="0" b="0"/>
            <wp:docPr id="3"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D7680" w:rsidRDefault="00CD7680" w:rsidP="00CD7680">
      <w:pPr>
        <w:autoSpaceDE w:val="0"/>
        <w:autoSpaceDN w:val="0"/>
        <w:adjustRightInd w:val="0"/>
        <w:spacing w:after="120" w:line="60" w:lineRule="atLeast"/>
        <w:ind w:left="283" w:firstLine="720"/>
        <w:jc w:val="center"/>
        <w:rPr>
          <w:b/>
          <w:bCs/>
          <w:color w:val="FF0000"/>
          <w:sz w:val="24"/>
          <w:szCs w:val="24"/>
        </w:rPr>
      </w:pPr>
    </w:p>
    <w:p w:rsidR="00CD7680" w:rsidRDefault="00CD7680" w:rsidP="00CD7680">
      <w:pPr>
        <w:autoSpaceDE w:val="0"/>
        <w:autoSpaceDN w:val="0"/>
        <w:adjustRightInd w:val="0"/>
        <w:spacing w:after="120" w:line="60" w:lineRule="atLeast"/>
        <w:ind w:left="283" w:firstLine="720"/>
        <w:jc w:val="center"/>
        <w:rPr>
          <w:b/>
          <w:bCs/>
          <w:color w:val="FF0000"/>
          <w:sz w:val="24"/>
          <w:szCs w:val="24"/>
        </w:rPr>
      </w:pPr>
    </w:p>
    <w:p w:rsidR="00711AF0" w:rsidRDefault="00711AF0" w:rsidP="005205FA">
      <w:pPr>
        <w:autoSpaceDE w:val="0"/>
        <w:autoSpaceDN w:val="0"/>
        <w:adjustRightInd w:val="0"/>
        <w:spacing w:before="120"/>
        <w:jc w:val="both"/>
        <w:rPr>
          <w:sz w:val="24"/>
          <w:szCs w:val="24"/>
        </w:rPr>
      </w:pPr>
    </w:p>
    <w:p w:rsidR="00711AF0" w:rsidRDefault="00711AF0" w:rsidP="005205FA">
      <w:pPr>
        <w:autoSpaceDE w:val="0"/>
        <w:autoSpaceDN w:val="0"/>
        <w:adjustRightInd w:val="0"/>
        <w:spacing w:before="120"/>
        <w:jc w:val="both"/>
        <w:rPr>
          <w:sz w:val="24"/>
          <w:szCs w:val="24"/>
        </w:rPr>
      </w:pPr>
    </w:p>
    <w:p w:rsidR="0054265A" w:rsidRDefault="0054265A" w:rsidP="0054265A">
      <w:pPr>
        <w:autoSpaceDE w:val="0"/>
        <w:autoSpaceDN w:val="0"/>
        <w:adjustRightInd w:val="0"/>
        <w:spacing w:after="120" w:line="60" w:lineRule="atLeast"/>
        <w:ind w:left="283" w:firstLine="720"/>
        <w:jc w:val="center"/>
        <w:rPr>
          <w:b/>
          <w:bCs/>
          <w:sz w:val="24"/>
          <w:szCs w:val="24"/>
        </w:rPr>
      </w:pPr>
      <w:r>
        <w:rPr>
          <w:b/>
          <w:bCs/>
          <w:sz w:val="24"/>
          <w:szCs w:val="24"/>
        </w:rPr>
        <w:t>Отраслевая структура субъектов малого предпринимательства по основному виду экономической деятельности</w:t>
      </w:r>
    </w:p>
    <w:tbl>
      <w:tblPr>
        <w:tblW w:w="0" w:type="auto"/>
        <w:jc w:val="center"/>
        <w:tblLayout w:type="fixed"/>
        <w:tblLook w:val="04A0" w:firstRow="1" w:lastRow="0" w:firstColumn="1" w:lastColumn="0" w:noHBand="0" w:noVBand="1"/>
      </w:tblPr>
      <w:tblGrid>
        <w:gridCol w:w="2972"/>
        <w:gridCol w:w="1276"/>
        <w:gridCol w:w="1276"/>
        <w:gridCol w:w="1275"/>
        <w:gridCol w:w="1276"/>
        <w:gridCol w:w="1276"/>
      </w:tblGrid>
      <w:tr w:rsidR="0054265A" w:rsidTr="0054265A">
        <w:trPr>
          <w:trHeight w:val="300"/>
          <w:jc w:val="center"/>
        </w:trPr>
        <w:tc>
          <w:tcPr>
            <w:tcW w:w="2972" w:type="dxa"/>
            <w:tcBorders>
              <w:top w:val="single" w:sz="4" w:space="0" w:color="auto"/>
              <w:left w:val="single" w:sz="4" w:space="0" w:color="auto"/>
              <w:bottom w:val="single" w:sz="4" w:space="0" w:color="auto"/>
              <w:right w:val="single" w:sz="4" w:space="0" w:color="auto"/>
            </w:tcBorders>
            <w:shd w:val="clear" w:color="auto" w:fill="B7DEE8"/>
            <w:vAlign w:val="bottom"/>
            <w:hideMark/>
          </w:tcPr>
          <w:p w:rsidR="0054265A" w:rsidRPr="00BE6A9D" w:rsidRDefault="0054265A">
            <w:pPr>
              <w:autoSpaceDE w:val="0"/>
              <w:autoSpaceDN w:val="0"/>
              <w:adjustRightInd w:val="0"/>
              <w:rPr>
                <w:color w:val="000000"/>
                <w:sz w:val="24"/>
                <w:szCs w:val="24"/>
              </w:rPr>
            </w:pPr>
            <w:r w:rsidRPr="00BE6A9D">
              <w:rPr>
                <w:color w:val="000000"/>
                <w:sz w:val="24"/>
                <w:szCs w:val="24"/>
              </w:rPr>
              <w:t>распределение субъектов малого бизнеса по отраслям</w:t>
            </w:r>
          </w:p>
        </w:tc>
        <w:tc>
          <w:tcPr>
            <w:tcW w:w="1276" w:type="dxa"/>
            <w:tcBorders>
              <w:top w:val="single" w:sz="4" w:space="0" w:color="auto"/>
              <w:left w:val="nil"/>
              <w:bottom w:val="single" w:sz="4" w:space="0" w:color="auto"/>
              <w:right w:val="single" w:sz="4" w:space="0" w:color="auto"/>
            </w:tcBorders>
            <w:vAlign w:val="center"/>
            <w:hideMark/>
          </w:tcPr>
          <w:p w:rsidR="0054265A" w:rsidRPr="00BE6A9D" w:rsidRDefault="0054265A">
            <w:pPr>
              <w:autoSpaceDE w:val="0"/>
              <w:autoSpaceDN w:val="0"/>
              <w:adjustRightInd w:val="0"/>
              <w:jc w:val="center"/>
              <w:rPr>
                <w:color w:val="000000"/>
                <w:sz w:val="24"/>
                <w:szCs w:val="24"/>
              </w:rPr>
            </w:pPr>
            <w:r w:rsidRPr="00BE6A9D">
              <w:rPr>
                <w:color w:val="000000"/>
                <w:sz w:val="24"/>
                <w:szCs w:val="24"/>
              </w:rPr>
              <w:t>%, 2017</w:t>
            </w:r>
          </w:p>
        </w:tc>
        <w:tc>
          <w:tcPr>
            <w:tcW w:w="1276" w:type="dxa"/>
            <w:tcBorders>
              <w:top w:val="single" w:sz="4" w:space="0" w:color="auto"/>
              <w:left w:val="single" w:sz="4" w:space="0" w:color="auto"/>
              <w:bottom w:val="single" w:sz="4" w:space="0" w:color="auto"/>
              <w:right w:val="single" w:sz="4" w:space="0" w:color="auto"/>
            </w:tcBorders>
            <w:vAlign w:val="center"/>
            <w:hideMark/>
          </w:tcPr>
          <w:p w:rsidR="0054265A" w:rsidRPr="00BE6A9D" w:rsidRDefault="0054265A">
            <w:pPr>
              <w:autoSpaceDE w:val="0"/>
              <w:autoSpaceDN w:val="0"/>
              <w:adjustRightInd w:val="0"/>
              <w:jc w:val="center"/>
              <w:rPr>
                <w:color w:val="000000"/>
                <w:sz w:val="24"/>
                <w:szCs w:val="24"/>
              </w:rPr>
            </w:pPr>
            <w:r w:rsidRPr="00BE6A9D">
              <w:rPr>
                <w:color w:val="000000"/>
                <w:sz w:val="24"/>
                <w:szCs w:val="24"/>
              </w:rPr>
              <w:t>%, 2018</w:t>
            </w:r>
          </w:p>
        </w:tc>
        <w:tc>
          <w:tcPr>
            <w:tcW w:w="1275" w:type="dxa"/>
            <w:tcBorders>
              <w:top w:val="single" w:sz="4" w:space="0" w:color="auto"/>
              <w:left w:val="single" w:sz="4" w:space="0" w:color="auto"/>
              <w:bottom w:val="single" w:sz="4" w:space="0" w:color="auto"/>
              <w:right w:val="single" w:sz="4" w:space="0" w:color="auto"/>
            </w:tcBorders>
            <w:vAlign w:val="center"/>
            <w:hideMark/>
          </w:tcPr>
          <w:p w:rsidR="0054265A" w:rsidRPr="00BE6A9D" w:rsidRDefault="0054265A">
            <w:pPr>
              <w:autoSpaceDE w:val="0"/>
              <w:autoSpaceDN w:val="0"/>
              <w:adjustRightInd w:val="0"/>
              <w:jc w:val="center"/>
              <w:rPr>
                <w:color w:val="000000"/>
                <w:sz w:val="24"/>
                <w:szCs w:val="24"/>
              </w:rPr>
            </w:pPr>
            <w:r w:rsidRPr="00BE6A9D">
              <w:rPr>
                <w:color w:val="000000"/>
                <w:sz w:val="24"/>
                <w:szCs w:val="24"/>
              </w:rPr>
              <w:t>%, 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54265A" w:rsidRPr="00BE6A9D" w:rsidRDefault="0054265A">
            <w:pPr>
              <w:autoSpaceDE w:val="0"/>
              <w:autoSpaceDN w:val="0"/>
              <w:adjustRightInd w:val="0"/>
              <w:jc w:val="center"/>
              <w:rPr>
                <w:color w:val="000000"/>
                <w:sz w:val="24"/>
                <w:szCs w:val="24"/>
              </w:rPr>
            </w:pPr>
            <w:r w:rsidRPr="00BE6A9D">
              <w:rPr>
                <w:color w:val="000000"/>
                <w:sz w:val="24"/>
                <w:szCs w:val="24"/>
              </w:rPr>
              <w:t>%, 2020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4265A" w:rsidRPr="00BE6A9D" w:rsidRDefault="0054265A">
            <w:pPr>
              <w:autoSpaceDE w:val="0"/>
              <w:autoSpaceDN w:val="0"/>
              <w:adjustRightInd w:val="0"/>
              <w:rPr>
                <w:color w:val="000000"/>
                <w:sz w:val="24"/>
                <w:szCs w:val="24"/>
              </w:rPr>
            </w:pPr>
            <w:r w:rsidRPr="00BE6A9D">
              <w:rPr>
                <w:color w:val="000000"/>
                <w:sz w:val="24"/>
                <w:szCs w:val="24"/>
              </w:rPr>
              <w:t>%, 2021</w:t>
            </w:r>
          </w:p>
        </w:tc>
      </w:tr>
      <w:tr w:rsidR="0054265A" w:rsidTr="0054265A">
        <w:trPr>
          <w:trHeight w:val="300"/>
          <w:jc w:val="center"/>
        </w:trPr>
        <w:tc>
          <w:tcPr>
            <w:tcW w:w="2972" w:type="dxa"/>
            <w:tcBorders>
              <w:top w:val="nil"/>
              <w:left w:val="single" w:sz="4" w:space="0" w:color="auto"/>
              <w:bottom w:val="single" w:sz="4" w:space="0" w:color="auto"/>
              <w:right w:val="single" w:sz="4" w:space="0" w:color="auto"/>
            </w:tcBorders>
            <w:vAlign w:val="bottom"/>
            <w:hideMark/>
          </w:tcPr>
          <w:p w:rsidR="0054265A" w:rsidRPr="00BE6A9D" w:rsidRDefault="0054265A">
            <w:pPr>
              <w:autoSpaceDE w:val="0"/>
              <w:autoSpaceDN w:val="0"/>
              <w:adjustRightInd w:val="0"/>
              <w:rPr>
                <w:color w:val="000000"/>
                <w:sz w:val="24"/>
                <w:szCs w:val="24"/>
              </w:rPr>
            </w:pPr>
            <w:r w:rsidRPr="00BE6A9D">
              <w:rPr>
                <w:color w:val="000000"/>
                <w:sz w:val="24"/>
                <w:szCs w:val="24"/>
              </w:rPr>
              <w:t>лесное хозяйство и обрабатывающие производства</w:t>
            </w:r>
          </w:p>
        </w:tc>
        <w:tc>
          <w:tcPr>
            <w:tcW w:w="1276" w:type="dxa"/>
            <w:tcBorders>
              <w:top w:val="single" w:sz="4" w:space="0" w:color="auto"/>
              <w:left w:val="nil"/>
              <w:bottom w:val="single" w:sz="4" w:space="0" w:color="auto"/>
              <w:right w:val="single" w:sz="4" w:space="0" w:color="auto"/>
            </w:tcBorders>
            <w:vAlign w:val="center"/>
            <w:hideMark/>
          </w:tcPr>
          <w:p w:rsidR="0054265A" w:rsidRPr="00BE6A9D" w:rsidRDefault="0054265A" w:rsidP="00933F9A">
            <w:pPr>
              <w:autoSpaceDE w:val="0"/>
              <w:autoSpaceDN w:val="0"/>
              <w:adjustRightInd w:val="0"/>
              <w:jc w:val="center"/>
              <w:rPr>
                <w:color w:val="000000"/>
                <w:sz w:val="24"/>
                <w:szCs w:val="24"/>
              </w:rPr>
            </w:pPr>
            <w:r w:rsidRPr="00BE6A9D">
              <w:rPr>
                <w:color w:val="000000"/>
                <w:sz w:val="24"/>
                <w:szCs w:val="24"/>
              </w:rPr>
              <w:t>10</w:t>
            </w:r>
            <w:r w:rsidR="00933F9A" w:rsidRPr="00BE6A9D">
              <w:rPr>
                <w:color w:val="000000"/>
                <w:sz w:val="24"/>
                <w:szCs w:val="24"/>
              </w:rPr>
              <w:t>.</w:t>
            </w:r>
            <w:r w:rsidRPr="00BE6A9D">
              <w:rPr>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54265A" w:rsidRPr="00BE6A9D" w:rsidRDefault="0054265A" w:rsidP="00933F9A">
            <w:pPr>
              <w:autoSpaceDE w:val="0"/>
              <w:autoSpaceDN w:val="0"/>
              <w:adjustRightInd w:val="0"/>
              <w:jc w:val="center"/>
              <w:rPr>
                <w:color w:val="000000"/>
                <w:sz w:val="24"/>
                <w:szCs w:val="24"/>
              </w:rPr>
            </w:pPr>
            <w:r w:rsidRPr="00BE6A9D">
              <w:rPr>
                <w:color w:val="000000"/>
                <w:sz w:val="24"/>
                <w:szCs w:val="24"/>
              </w:rPr>
              <w:t>10</w:t>
            </w:r>
            <w:r w:rsidR="00933F9A" w:rsidRPr="00BE6A9D">
              <w:rPr>
                <w:color w:val="000000"/>
                <w:sz w:val="24"/>
                <w:szCs w:val="24"/>
              </w:rPr>
              <w:t>.</w:t>
            </w:r>
            <w:r w:rsidRPr="00BE6A9D">
              <w:rPr>
                <w:color w:val="000000"/>
                <w:sz w:val="24"/>
                <w:szCs w:val="24"/>
              </w:rPr>
              <w:t>2</w:t>
            </w:r>
          </w:p>
        </w:tc>
        <w:tc>
          <w:tcPr>
            <w:tcW w:w="1275" w:type="dxa"/>
            <w:tcBorders>
              <w:top w:val="single" w:sz="4" w:space="0" w:color="auto"/>
              <w:left w:val="single" w:sz="4" w:space="0" w:color="auto"/>
              <w:bottom w:val="single" w:sz="4" w:space="0" w:color="auto"/>
              <w:right w:val="single" w:sz="4" w:space="0" w:color="auto"/>
            </w:tcBorders>
            <w:vAlign w:val="center"/>
            <w:hideMark/>
          </w:tcPr>
          <w:p w:rsidR="0054265A" w:rsidRPr="00BE6A9D" w:rsidRDefault="0054265A" w:rsidP="00933F9A">
            <w:pPr>
              <w:autoSpaceDE w:val="0"/>
              <w:autoSpaceDN w:val="0"/>
              <w:adjustRightInd w:val="0"/>
              <w:jc w:val="center"/>
              <w:rPr>
                <w:color w:val="000000"/>
                <w:sz w:val="24"/>
                <w:szCs w:val="24"/>
              </w:rPr>
            </w:pPr>
            <w:r w:rsidRPr="00BE6A9D">
              <w:rPr>
                <w:color w:val="000000"/>
                <w:sz w:val="24"/>
                <w:szCs w:val="24"/>
              </w:rPr>
              <w:t>8</w:t>
            </w:r>
            <w:r w:rsidR="00933F9A" w:rsidRPr="00BE6A9D">
              <w:rPr>
                <w:color w:val="000000"/>
                <w:sz w:val="24"/>
                <w:szCs w:val="24"/>
              </w:rPr>
              <w:t>.</w:t>
            </w:r>
            <w:r w:rsidRPr="00BE6A9D">
              <w:rPr>
                <w:color w:val="000000"/>
                <w:sz w:val="24"/>
                <w:szCs w:val="24"/>
              </w:rPr>
              <w:t>7</w:t>
            </w:r>
          </w:p>
        </w:tc>
        <w:tc>
          <w:tcPr>
            <w:tcW w:w="1276" w:type="dxa"/>
            <w:tcBorders>
              <w:top w:val="single" w:sz="4" w:space="0" w:color="auto"/>
              <w:left w:val="single" w:sz="4" w:space="0" w:color="auto"/>
              <w:bottom w:val="single" w:sz="4" w:space="0" w:color="auto"/>
              <w:right w:val="single" w:sz="4" w:space="0" w:color="auto"/>
            </w:tcBorders>
            <w:vAlign w:val="center"/>
            <w:hideMark/>
          </w:tcPr>
          <w:p w:rsidR="0054265A" w:rsidRPr="00BE6A9D" w:rsidRDefault="0054265A" w:rsidP="00933F9A">
            <w:pPr>
              <w:autoSpaceDE w:val="0"/>
              <w:autoSpaceDN w:val="0"/>
              <w:adjustRightInd w:val="0"/>
              <w:jc w:val="center"/>
              <w:rPr>
                <w:color w:val="000000"/>
                <w:sz w:val="24"/>
                <w:szCs w:val="24"/>
              </w:rPr>
            </w:pPr>
            <w:r w:rsidRPr="00BE6A9D">
              <w:rPr>
                <w:color w:val="000000"/>
                <w:sz w:val="24"/>
                <w:szCs w:val="24"/>
              </w:rPr>
              <w:t>7</w:t>
            </w:r>
            <w:r w:rsidR="00933F9A" w:rsidRPr="00BE6A9D">
              <w:rPr>
                <w:color w:val="000000"/>
                <w:sz w:val="24"/>
                <w:szCs w:val="24"/>
              </w:rPr>
              <w:t>.</w:t>
            </w:r>
            <w:r w:rsidRPr="00BE6A9D">
              <w:rPr>
                <w:color w:val="000000"/>
                <w:sz w:val="24"/>
                <w:szCs w:val="24"/>
              </w:rPr>
              <w:t>8</w:t>
            </w:r>
          </w:p>
        </w:tc>
        <w:tc>
          <w:tcPr>
            <w:tcW w:w="1276" w:type="dxa"/>
            <w:tcBorders>
              <w:top w:val="single" w:sz="4" w:space="0" w:color="auto"/>
              <w:left w:val="single" w:sz="4" w:space="0" w:color="auto"/>
              <w:bottom w:val="single" w:sz="4" w:space="0" w:color="auto"/>
              <w:right w:val="single" w:sz="4" w:space="0" w:color="auto"/>
            </w:tcBorders>
            <w:vAlign w:val="center"/>
            <w:hideMark/>
          </w:tcPr>
          <w:p w:rsidR="0054265A" w:rsidRPr="00BE6A9D" w:rsidRDefault="0054265A" w:rsidP="00933F9A">
            <w:pPr>
              <w:autoSpaceDE w:val="0"/>
              <w:autoSpaceDN w:val="0"/>
              <w:adjustRightInd w:val="0"/>
              <w:jc w:val="center"/>
              <w:rPr>
                <w:color w:val="000000"/>
                <w:sz w:val="24"/>
                <w:szCs w:val="24"/>
              </w:rPr>
            </w:pPr>
            <w:r w:rsidRPr="00BE6A9D">
              <w:rPr>
                <w:color w:val="000000"/>
                <w:sz w:val="24"/>
                <w:szCs w:val="24"/>
              </w:rPr>
              <w:t>8</w:t>
            </w:r>
            <w:r w:rsidR="00933F9A" w:rsidRPr="00BE6A9D">
              <w:rPr>
                <w:color w:val="000000"/>
                <w:sz w:val="24"/>
                <w:szCs w:val="24"/>
              </w:rPr>
              <w:t>.</w:t>
            </w:r>
            <w:r w:rsidRPr="00BE6A9D">
              <w:rPr>
                <w:color w:val="000000"/>
                <w:sz w:val="24"/>
                <w:szCs w:val="24"/>
              </w:rPr>
              <w:t>7</w:t>
            </w:r>
          </w:p>
        </w:tc>
      </w:tr>
      <w:tr w:rsidR="0054265A" w:rsidTr="0054265A">
        <w:trPr>
          <w:trHeight w:val="300"/>
          <w:jc w:val="center"/>
        </w:trPr>
        <w:tc>
          <w:tcPr>
            <w:tcW w:w="2972" w:type="dxa"/>
            <w:tcBorders>
              <w:top w:val="nil"/>
              <w:left w:val="single" w:sz="4" w:space="0" w:color="auto"/>
              <w:bottom w:val="single" w:sz="4" w:space="0" w:color="auto"/>
              <w:right w:val="single" w:sz="4" w:space="0" w:color="auto"/>
            </w:tcBorders>
            <w:vAlign w:val="bottom"/>
            <w:hideMark/>
          </w:tcPr>
          <w:p w:rsidR="0054265A" w:rsidRPr="00BE6A9D" w:rsidRDefault="0054265A">
            <w:pPr>
              <w:autoSpaceDE w:val="0"/>
              <w:autoSpaceDN w:val="0"/>
              <w:adjustRightInd w:val="0"/>
              <w:rPr>
                <w:color w:val="000000"/>
                <w:sz w:val="24"/>
                <w:szCs w:val="24"/>
              </w:rPr>
            </w:pPr>
            <w:r w:rsidRPr="00BE6A9D">
              <w:rPr>
                <w:color w:val="000000"/>
                <w:sz w:val="24"/>
                <w:szCs w:val="24"/>
              </w:rPr>
              <w:t>строительство</w:t>
            </w:r>
          </w:p>
        </w:tc>
        <w:tc>
          <w:tcPr>
            <w:tcW w:w="1276" w:type="dxa"/>
            <w:tcBorders>
              <w:top w:val="single" w:sz="4" w:space="0" w:color="auto"/>
              <w:left w:val="nil"/>
              <w:bottom w:val="single" w:sz="4" w:space="0" w:color="auto"/>
              <w:right w:val="single" w:sz="4" w:space="0" w:color="auto"/>
            </w:tcBorders>
            <w:vAlign w:val="center"/>
            <w:hideMark/>
          </w:tcPr>
          <w:p w:rsidR="0054265A" w:rsidRPr="00BE6A9D" w:rsidRDefault="0054265A" w:rsidP="00933F9A">
            <w:pPr>
              <w:autoSpaceDE w:val="0"/>
              <w:autoSpaceDN w:val="0"/>
              <w:adjustRightInd w:val="0"/>
              <w:jc w:val="center"/>
              <w:rPr>
                <w:color w:val="000000"/>
                <w:sz w:val="24"/>
                <w:szCs w:val="24"/>
              </w:rPr>
            </w:pPr>
            <w:r w:rsidRPr="00BE6A9D">
              <w:rPr>
                <w:color w:val="000000"/>
                <w:sz w:val="24"/>
                <w:szCs w:val="24"/>
              </w:rPr>
              <w:t>6</w:t>
            </w:r>
            <w:r w:rsidR="00933F9A" w:rsidRPr="00BE6A9D">
              <w:rPr>
                <w:color w:val="000000"/>
                <w:sz w:val="24"/>
                <w:szCs w:val="24"/>
              </w:rPr>
              <w:t>.</w:t>
            </w:r>
            <w:r w:rsidRPr="00BE6A9D">
              <w:rPr>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54265A" w:rsidRPr="00BE6A9D" w:rsidRDefault="0054265A" w:rsidP="00933F9A">
            <w:pPr>
              <w:autoSpaceDE w:val="0"/>
              <w:autoSpaceDN w:val="0"/>
              <w:adjustRightInd w:val="0"/>
              <w:jc w:val="center"/>
              <w:rPr>
                <w:color w:val="000000"/>
                <w:sz w:val="24"/>
                <w:szCs w:val="24"/>
              </w:rPr>
            </w:pPr>
            <w:r w:rsidRPr="00BE6A9D">
              <w:rPr>
                <w:color w:val="000000"/>
                <w:sz w:val="24"/>
                <w:szCs w:val="24"/>
              </w:rPr>
              <w:t>6</w:t>
            </w:r>
            <w:r w:rsidR="00933F9A" w:rsidRPr="00BE6A9D">
              <w:rPr>
                <w:color w:val="000000"/>
                <w:sz w:val="24"/>
                <w:szCs w:val="24"/>
              </w:rPr>
              <w:t>.</w:t>
            </w:r>
            <w:r w:rsidRPr="00BE6A9D">
              <w:rPr>
                <w:color w:val="000000"/>
                <w:sz w:val="24"/>
                <w:szCs w:val="24"/>
              </w:rPr>
              <w:t>3</w:t>
            </w:r>
          </w:p>
        </w:tc>
        <w:tc>
          <w:tcPr>
            <w:tcW w:w="1275" w:type="dxa"/>
            <w:tcBorders>
              <w:top w:val="single" w:sz="4" w:space="0" w:color="auto"/>
              <w:left w:val="single" w:sz="4" w:space="0" w:color="auto"/>
              <w:bottom w:val="single" w:sz="4" w:space="0" w:color="auto"/>
              <w:right w:val="single" w:sz="4" w:space="0" w:color="auto"/>
            </w:tcBorders>
            <w:vAlign w:val="center"/>
            <w:hideMark/>
          </w:tcPr>
          <w:p w:rsidR="0054265A" w:rsidRPr="00BE6A9D" w:rsidRDefault="0054265A" w:rsidP="00933F9A">
            <w:pPr>
              <w:autoSpaceDE w:val="0"/>
              <w:autoSpaceDN w:val="0"/>
              <w:adjustRightInd w:val="0"/>
              <w:jc w:val="center"/>
              <w:rPr>
                <w:color w:val="000000"/>
                <w:sz w:val="24"/>
                <w:szCs w:val="24"/>
              </w:rPr>
            </w:pPr>
            <w:r w:rsidRPr="00BE6A9D">
              <w:rPr>
                <w:color w:val="000000"/>
                <w:sz w:val="24"/>
                <w:szCs w:val="24"/>
              </w:rPr>
              <w:t>4</w:t>
            </w:r>
            <w:r w:rsidR="00933F9A" w:rsidRPr="00BE6A9D">
              <w:rPr>
                <w:color w:val="000000"/>
                <w:sz w:val="24"/>
                <w:szCs w:val="24"/>
              </w:rPr>
              <w:t>.</w:t>
            </w:r>
            <w:r w:rsidRPr="00BE6A9D">
              <w:rPr>
                <w:color w:val="000000"/>
                <w:sz w:val="24"/>
                <w:szCs w:val="24"/>
              </w:rPr>
              <w:t>7</w:t>
            </w:r>
          </w:p>
        </w:tc>
        <w:tc>
          <w:tcPr>
            <w:tcW w:w="1276" w:type="dxa"/>
            <w:tcBorders>
              <w:top w:val="single" w:sz="4" w:space="0" w:color="auto"/>
              <w:left w:val="single" w:sz="4" w:space="0" w:color="auto"/>
              <w:bottom w:val="single" w:sz="4" w:space="0" w:color="auto"/>
              <w:right w:val="single" w:sz="4" w:space="0" w:color="auto"/>
            </w:tcBorders>
            <w:vAlign w:val="center"/>
            <w:hideMark/>
          </w:tcPr>
          <w:p w:rsidR="0054265A" w:rsidRPr="00BE6A9D" w:rsidRDefault="0054265A" w:rsidP="00933F9A">
            <w:pPr>
              <w:autoSpaceDE w:val="0"/>
              <w:autoSpaceDN w:val="0"/>
              <w:adjustRightInd w:val="0"/>
              <w:jc w:val="center"/>
              <w:rPr>
                <w:color w:val="000000"/>
                <w:sz w:val="24"/>
                <w:szCs w:val="24"/>
              </w:rPr>
            </w:pPr>
            <w:r w:rsidRPr="00BE6A9D">
              <w:rPr>
                <w:color w:val="000000"/>
                <w:sz w:val="24"/>
                <w:szCs w:val="24"/>
              </w:rPr>
              <w:t>4</w:t>
            </w:r>
            <w:r w:rsidR="00933F9A" w:rsidRPr="00BE6A9D">
              <w:rPr>
                <w:color w:val="000000"/>
                <w:sz w:val="24"/>
                <w:szCs w:val="24"/>
              </w:rPr>
              <w:t>.</w:t>
            </w:r>
            <w:r w:rsidRPr="00BE6A9D">
              <w:rPr>
                <w:color w:val="000000"/>
                <w:sz w:val="24"/>
                <w:szCs w:val="24"/>
              </w:rPr>
              <w:t>9</w:t>
            </w:r>
          </w:p>
        </w:tc>
        <w:tc>
          <w:tcPr>
            <w:tcW w:w="1276" w:type="dxa"/>
            <w:tcBorders>
              <w:top w:val="single" w:sz="4" w:space="0" w:color="auto"/>
              <w:left w:val="single" w:sz="4" w:space="0" w:color="auto"/>
              <w:bottom w:val="single" w:sz="4" w:space="0" w:color="auto"/>
              <w:right w:val="single" w:sz="4" w:space="0" w:color="auto"/>
            </w:tcBorders>
            <w:vAlign w:val="center"/>
            <w:hideMark/>
          </w:tcPr>
          <w:p w:rsidR="0054265A" w:rsidRPr="00BE6A9D" w:rsidRDefault="0054265A" w:rsidP="00933F9A">
            <w:pPr>
              <w:autoSpaceDE w:val="0"/>
              <w:autoSpaceDN w:val="0"/>
              <w:adjustRightInd w:val="0"/>
              <w:jc w:val="center"/>
              <w:rPr>
                <w:color w:val="000000"/>
                <w:sz w:val="24"/>
                <w:szCs w:val="24"/>
              </w:rPr>
            </w:pPr>
            <w:r w:rsidRPr="00BE6A9D">
              <w:rPr>
                <w:color w:val="000000"/>
                <w:sz w:val="24"/>
                <w:szCs w:val="24"/>
              </w:rPr>
              <w:t>5</w:t>
            </w:r>
            <w:r w:rsidR="00933F9A" w:rsidRPr="00BE6A9D">
              <w:rPr>
                <w:color w:val="000000"/>
                <w:sz w:val="24"/>
                <w:szCs w:val="24"/>
              </w:rPr>
              <w:t>.</w:t>
            </w:r>
            <w:r w:rsidRPr="00BE6A9D">
              <w:rPr>
                <w:color w:val="000000"/>
                <w:sz w:val="24"/>
                <w:szCs w:val="24"/>
              </w:rPr>
              <w:t>4</w:t>
            </w:r>
          </w:p>
        </w:tc>
      </w:tr>
      <w:tr w:rsidR="0054265A" w:rsidTr="0054265A">
        <w:trPr>
          <w:trHeight w:val="281"/>
          <w:jc w:val="center"/>
        </w:trPr>
        <w:tc>
          <w:tcPr>
            <w:tcW w:w="2972" w:type="dxa"/>
            <w:tcBorders>
              <w:top w:val="nil"/>
              <w:left w:val="single" w:sz="4" w:space="0" w:color="auto"/>
              <w:bottom w:val="single" w:sz="4" w:space="0" w:color="auto"/>
              <w:right w:val="single" w:sz="4" w:space="0" w:color="auto"/>
            </w:tcBorders>
            <w:vAlign w:val="bottom"/>
            <w:hideMark/>
          </w:tcPr>
          <w:p w:rsidR="0054265A" w:rsidRPr="00BE6A9D" w:rsidRDefault="0054265A">
            <w:pPr>
              <w:autoSpaceDE w:val="0"/>
              <w:autoSpaceDN w:val="0"/>
              <w:adjustRightInd w:val="0"/>
              <w:rPr>
                <w:color w:val="000000"/>
                <w:sz w:val="24"/>
                <w:szCs w:val="24"/>
              </w:rPr>
            </w:pPr>
            <w:r w:rsidRPr="00BE6A9D">
              <w:rPr>
                <w:color w:val="000000"/>
                <w:sz w:val="24"/>
                <w:szCs w:val="24"/>
              </w:rPr>
              <w:t>опт</w:t>
            </w:r>
            <w:proofErr w:type="gramStart"/>
            <w:r w:rsidRPr="00BE6A9D">
              <w:rPr>
                <w:color w:val="000000"/>
                <w:sz w:val="24"/>
                <w:szCs w:val="24"/>
              </w:rPr>
              <w:t>.</w:t>
            </w:r>
            <w:proofErr w:type="gramEnd"/>
            <w:r w:rsidRPr="00BE6A9D">
              <w:rPr>
                <w:color w:val="000000"/>
                <w:sz w:val="24"/>
                <w:szCs w:val="24"/>
              </w:rPr>
              <w:t xml:space="preserve"> и </w:t>
            </w:r>
            <w:proofErr w:type="spellStart"/>
            <w:r w:rsidRPr="00BE6A9D">
              <w:rPr>
                <w:color w:val="000000"/>
                <w:sz w:val="24"/>
                <w:szCs w:val="24"/>
              </w:rPr>
              <w:t>розн</w:t>
            </w:r>
            <w:proofErr w:type="spellEnd"/>
            <w:r w:rsidRPr="00BE6A9D">
              <w:rPr>
                <w:color w:val="000000"/>
                <w:sz w:val="24"/>
                <w:szCs w:val="24"/>
              </w:rPr>
              <w:t>. торговля, СТО, бытовых изделий</w:t>
            </w:r>
          </w:p>
        </w:tc>
        <w:tc>
          <w:tcPr>
            <w:tcW w:w="1276" w:type="dxa"/>
            <w:tcBorders>
              <w:top w:val="single" w:sz="4" w:space="0" w:color="auto"/>
              <w:left w:val="nil"/>
              <w:bottom w:val="single" w:sz="4" w:space="0" w:color="auto"/>
              <w:right w:val="single" w:sz="4" w:space="0" w:color="auto"/>
            </w:tcBorders>
            <w:vAlign w:val="center"/>
            <w:hideMark/>
          </w:tcPr>
          <w:p w:rsidR="0054265A" w:rsidRPr="00BE6A9D" w:rsidRDefault="0054265A" w:rsidP="00933F9A">
            <w:pPr>
              <w:autoSpaceDE w:val="0"/>
              <w:autoSpaceDN w:val="0"/>
              <w:adjustRightInd w:val="0"/>
              <w:jc w:val="center"/>
              <w:rPr>
                <w:color w:val="000000"/>
                <w:sz w:val="24"/>
                <w:szCs w:val="24"/>
              </w:rPr>
            </w:pPr>
            <w:r w:rsidRPr="00BE6A9D">
              <w:rPr>
                <w:color w:val="000000"/>
                <w:sz w:val="24"/>
                <w:szCs w:val="24"/>
              </w:rPr>
              <w:t>51</w:t>
            </w:r>
            <w:r w:rsidR="00933F9A" w:rsidRPr="00BE6A9D">
              <w:rPr>
                <w:color w:val="000000"/>
                <w:sz w:val="24"/>
                <w:szCs w:val="24"/>
              </w:rPr>
              <w:t>.</w:t>
            </w:r>
            <w:r w:rsidRPr="00BE6A9D">
              <w:rPr>
                <w:color w:val="000000"/>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54265A" w:rsidRPr="00BE6A9D" w:rsidRDefault="0054265A" w:rsidP="00933F9A">
            <w:pPr>
              <w:autoSpaceDE w:val="0"/>
              <w:autoSpaceDN w:val="0"/>
              <w:adjustRightInd w:val="0"/>
              <w:jc w:val="center"/>
              <w:rPr>
                <w:color w:val="000000"/>
                <w:sz w:val="24"/>
                <w:szCs w:val="24"/>
              </w:rPr>
            </w:pPr>
            <w:r w:rsidRPr="00BE6A9D">
              <w:rPr>
                <w:color w:val="000000"/>
                <w:sz w:val="24"/>
                <w:szCs w:val="24"/>
              </w:rPr>
              <w:t>41</w:t>
            </w:r>
            <w:r w:rsidR="00933F9A" w:rsidRPr="00BE6A9D">
              <w:rPr>
                <w:color w:val="000000"/>
                <w:sz w:val="24"/>
                <w:szCs w:val="24"/>
              </w:rPr>
              <w:t>.</w:t>
            </w:r>
            <w:r w:rsidRPr="00BE6A9D">
              <w:rPr>
                <w:color w:val="000000"/>
                <w:sz w:val="24"/>
                <w:szCs w:val="24"/>
              </w:rPr>
              <w:t>7</w:t>
            </w:r>
          </w:p>
        </w:tc>
        <w:tc>
          <w:tcPr>
            <w:tcW w:w="1275" w:type="dxa"/>
            <w:tcBorders>
              <w:top w:val="single" w:sz="4" w:space="0" w:color="auto"/>
              <w:left w:val="single" w:sz="4" w:space="0" w:color="auto"/>
              <w:bottom w:val="single" w:sz="4" w:space="0" w:color="auto"/>
              <w:right w:val="single" w:sz="4" w:space="0" w:color="auto"/>
            </w:tcBorders>
            <w:vAlign w:val="center"/>
            <w:hideMark/>
          </w:tcPr>
          <w:p w:rsidR="0054265A" w:rsidRPr="00BE6A9D" w:rsidRDefault="0054265A" w:rsidP="00933F9A">
            <w:pPr>
              <w:autoSpaceDE w:val="0"/>
              <w:autoSpaceDN w:val="0"/>
              <w:adjustRightInd w:val="0"/>
              <w:jc w:val="center"/>
              <w:rPr>
                <w:color w:val="000000"/>
                <w:sz w:val="24"/>
                <w:szCs w:val="24"/>
              </w:rPr>
            </w:pPr>
            <w:r w:rsidRPr="00BE6A9D">
              <w:rPr>
                <w:color w:val="000000"/>
                <w:sz w:val="24"/>
                <w:szCs w:val="24"/>
              </w:rPr>
              <w:t>40</w:t>
            </w:r>
            <w:r w:rsidR="00933F9A" w:rsidRPr="00BE6A9D">
              <w:rPr>
                <w:color w:val="000000"/>
                <w:sz w:val="24"/>
                <w:szCs w:val="24"/>
              </w:rPr>
              <w:t>.</w:t>
            </w:r>
            <w:r w:rsidRPr="00BE6A9D">
              <w:rPr>
                <w:color w:val="000000"/>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54265A" w:rsidRPr="00BE6A9D" w:rsidRDefault="0054265A" w:rsidP="00933F9A">
            <w:pPr>
              <w:autoSpaceDE w:val="0"/>
              <w:autoSpaceDN w:val="0"/>
              <w:adjustRightInd w:val="0"/>
              <w:jc w:val="center"/>
              <w:rPr>
                <w:color w:val="000000"/>
                <w:sz w:val="24"/>
                <w:szCs w:val="24"/>
              </w:rPr>
            </w:pPr>
            <w:r w:rsidRPr="00BE6A9D">
              <w:rPr>
                <w:color w:val="000000"/>
                <w:sz w:val="24"/>
                <w:szCs w:val="24"/>
              </w:rPr>
              <w:t>34</w:t>
            </w:r>
            <w:r w:rsidR="00933F9A" w:rsidRPr="00BE6A9D">
              <w:rPr>
                <w:color w:val="000000"/>
                <w:sz w:val="24"/>
                <w:szCs w:val="24"/>
              </w:rPr>
              <w:t>.</w:t>
            </w:r>
            <w:r w:rsidRPr="00BE6A9D">
              <w:rPr>
                <w:color w:val="000000"/>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54265A" w:rsidRPr="00BE6A9D" w:rsidRDefault="0054265A" w:rsidP="00933F9A">
            <w:pPr>
              <w:autoSpaceDE w:val="0"/>
              <w:autoSpaceDN w:val="0"/>
              <w:adjustRightInd w:val="0"/>
              <w:jc w:val="center"/>
              <w:rPr>
                <w:color w:val="000000"/>
                <w:sz w:val="24"/>
                <w:szCs w:val="24"/>
              </w:rPr>
            </w:pPr>
            <w:r w:rsidRPr="00BE6A9D">
              <w:rPr>
                <w:color w:val="000000"/>
                <w:sz w:val="24"/>
                <w:szCs w:val="24"/>
              </w:rPr>
              <w:t>37</w:t>
            </w:r>
            <w:r w:rsidR="00933F9A" w:rsidRPr="00BE6A9D">
              <w:rPr>
                <w:color w:val="000000"/>
                <w:sz w:val="24"/>
                <w:szCs w:val="24"/>
              </w:rPr>
              <w:t>.</w:t>
            </w:r>
            <w:r w:rsidRPr="00BE6A9D">
              <w:rPr>
                <w:color w:val="000000"/>
                <w:sz w:val="24"/>
                <w:szCs w:val="24"/>
              </w:rPr>
              <w:t>8</w:t>
            </w:r>
          </w:p>
        </w:tc>
      </w:tr>
      <w:tr w:rsidR="0054265A" w:rsidTr="0054265A">
        <w:trPr>
          <w:trHeight w:val="300"/>
          <w:jc w:val="center"/>
        </w:trPr>
        <w:tc>
          <w:tcPr>
            <w:tcW w:w="2972" w:type="dxa"/>
            <w:tcBorders>
              <w:top w:val="nil"/>
              <w:left w:val="single" w:sz="4" w:space="0" w:color="auto"/>
              <w:bottom w:val="single" w:sz="4" w:space="0" w:color="auto"/>
              <w:right w:val="single" w:sz="4" w:space="0" w:color="auto"/>
            </w:tcBorders>
            <w:vAlign w:val="bottom"/>
            <w:hideMark/>
          </w:tcPr>
          <w:p w:rsidR="0054265A" w:rsidRPr="00BE6A9D" w:rsidRDefault="0054265A">
            <w:pPr>
              <w:autoSpaceDE w:val="0"/>
              <w:autoSpaceDN w:val="0"/>
              <w:adjustRightInd w:val="0"/>
              <w:rPr>
                <w:color w:val="000000"/>
                <w:sz w:val="24"/>
                <w:szCs w:val="24"/>
              </w:rPr>
            </w:pPr>
            <w:r w:rsidRPr="00BE6A9D">
              <w:rPr>
                <w:color w:val="000000"/>
                <w:sz w:val="24"/>
                <w:szCs w:val="24"/>
              </w:rPr>
              <w:t>транспорт и связь</w:t>
            </w:r>
          </w:p>
        </w:tc>
        <w:tc>
          <w:tcPr>
            <w:tcW w:w="1276" w:type="dxa"/>
            <w:tcBorders>
              <w:top w:val="single" w:sz="4" w:space="0" w:color="auto"/>
              <w:left w:val="nil"/>
              <w:bottom w:val="single" w:sz="4" w:space="0" w:color="auto"/>
              <w:right w:val="single" w:sz="4" w:space="0" w:color="auto"/>
            </w:tcBorders>
            <w:vAlign w:val="center"/>
            <w:hideMark/>
          </w:tcPr>
          <w:p w:rsidR="0054265A" w:rsidRPr="00BE6A9D" w:rsidRDefault="0054265A" w:rsidP="00933F9A">
            <w:pPr>
              <w:autoSpaceDE w:val="0"/>
              <w:autoSpaceDN w:val="0"/>
              <w:adjustRightInd w:val="0"/>
              <w:jc w:val="center"/>
              <w:rPr>
                <w:color w:val="000000"/>
                <w:sz w:val="24"/>
                <w:szCs w:val="24"/>
              </w:rPr>
            </w:pPr>
            <w:r w:rsidRPr="00BE6A9D">
              <w:rPr>
                <w:color w:val="000000"/>
                <w:sz w:val="24"/>
                <w:szCs w:val="24"/>
              </w:rPr>
              <w:t>19</w:t>
            </w:r>
            <w:r w:rsidR="00933F9A" w:rsidRPr="00BE6A9D">
              <w:rPr>
                <w:color w:val="000000"/>
                <w:sz w:val="24"/>
                <w:szCs w:val="24"/>
              </w:rPr>
              <w:t>.</w:t>
            </w:r>
            <w:r w:rsidRPr="00BE6A9D">
              <w:rPr>
                <w:color w:val="000000"/>
                <w:sz w:val="24"/>
                <w:szCs w:val="24"/>
              </w:rPr>
              <w:t>05</w:t>
            </w:r>
          </w:p>
        </w:tc>
        <w:tc>
          <w:tcPr>
            <w:tcW w:w="1276" w:type="dxa"/>
            <w:tcBorders>
              <w:top w:val="single" w:sz="4" w:space="0" w:color="auto"/>
              <w:left w:val="single" w:sz="4" w:space="0" w:color="auto"/>
              <w:bottom w:val="single" w:sz="4" w:space="0" w:color="auto"/>
              <w:right w:val="single" w:sz="4" w:space="0" w:color="auto"/>
            </w:tcBorders>
            <w:vAlign w:val="center"/>
            <w:hideMark/>
          </w:tcPr>
          <w:p w:rsidR="0054265A" w:rsidRPr="00BE6A9D" w:rsidRDefault="0054265A">
            <w:pPr>
              <w:autoSpaceDE w:val="0"/>
              <w:autoSpaceDN w:val="0"/>
              <w:adjustRightInd w:val="0"/>
              <w:jc w:val="center"/>
              <w:rPr>
                <w:color w:val="000000"/>
                <w:sz w:val="24"/>
                <w:szCs w:val="24"/>
              </w:rPr>
            </w:pPr>
            <w:r w:rsidRPr="00BE6A9D">
              <w:rPr>
                <w:color w:val="000000"/>
                <w:sz w:val="24"/>
                <w:szCs w:val="24"/>
              </w:rPr>
              <w:t>21</w:t>
            </w:r>
          </w:p>
        </w:tc>
        <w:tc>
          <w:tcPr>
            <w:tcW w:w="1275" w:type="dxa"/>
            <w:tcBorders>
              <w:top w:val="single" w:sz="4" w:space="0" w:color="auto"/>
              <w:left w:val="single" w:sz="4" w:space="0" w:color="auto"/>
              <w:bottom w:val="single" w:sz="4" w:space="0" w:color="auto"/>
              <w:right w:val="single" w:sz="4" w:space="0" w:color="auto"/>
            </w:tcBorders>
            <w:vAlign w:val="center"/>
            <w:hideMark/>
          </w:tcPr>
          <w:p w:rsidR="0054265A" w:rsidRPr="00BE6A9D" w:rsidRDefault="0054265A" w:rsidP="00933F9A">
            <w:pPr>
              <w:autoSpaceDE w:val="0"/>
              <w:autoSpaceDN w:val="0"/>
              <w:adjustRightInd w:val="0"/>
              <w:jc w:val="center"/>
              <w:rPr>
                <w:color w:val="000000"/>
                <w:sz w:val="24"/>
                <w:szCs w:val="24"/>
              </w:rPr>
            </w:pPr>
            <w:r w:rsidRPr="00BE6A9D">
              <w:rPr>
                <w:color w:val="000000"/>
                <w:sz w:val="24"/>
                <w:szCs w:val="24"/>
              </w:rPr>
              <w:t>20</w:t>
            </w:r>
            <w:r w:rsidR="00933F9A" w:rsidRPr="00BE6A9D">
              <w:rPr>
                <w:color w:val="000000"/>
                <w:sz w:val="24"/>
                <w:szCs w:val="24"/>
              </w:rPr>
              <w:t>.</w:t>
            </w:r>
            <w:r w:rsidRPr="00BE6A9D">
              <w:rPr>
                <w:color w:val="000000"/>
                <w:sz w:val="24"/>
                <w:szCs w:val="24"/>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54265A" w:rsidRPr="00BE6A9D" w:rsidRDefault="0054265A" w:rsidP="00933F9A">
            <w:pPr>
              <w:autoSpaceDE w:val="0"/>
              <w:autoSpaceDN w:val="0"/>
              <w:adjustRightInd w:val="0"/>
              <w:jc w:val="center"/>
              <w:rPr>
                <w:color w:val="000000"/>
                <w:sz w:val="24"/>
                <w:szCs w:val="24"/>
              </w:rPr>
            </w:pPr>
            <w:r w:rsidRPr="00BE6A9D">
              <w:rPr>
                <w:color w:val="000000"/>
                <w:sz w:val="24"/>
                <w:szCs w:val="24"/>
              </w:rPr>
              <w:t>18</w:t>
            </w:r>
            <w:r w:rsidR="00933F9A" w:rsidRPr="00BE6A9D">
              <w:rPr>
                <w:color w:val="000000"/>
                <w:sz w:val="24"/>
                <w:szCs w:val="24"/>
              </w:rPr>
              <w:t>.</w:t>
            </w:r>
            <w:r w:rsidRPr="00BE6A9D">
              <w:rPr>
                <w:color w:val="000000"/>
                <w:sz w:val="24"/>
                <w:szCs w:val="24"/>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54265A" w:rsidRPr="00BE6A9D" w:rsidRDefault="0054265A" w:rsidP="00933F9A">
            <w:pPr>
              <w:autoSpaceDE w:val="0"/>
              <w:autoSpaceDN w:val="0"/>
              <w:adjustRightInd w:val="0"/>
              <w:jc w:val="center"/>
              <w:rPr>
                <w:color w:val="000000"/>
                <w:sz w:val="24"/>
                <w:szCs w:val="24"/>
              </w:rPr>
            </w:pPr>
            <w:r w:rsidRPr="00BE6A9D">
              <w:rPr>
                <w:color w:val="000000"/>
                <w:sz w:val="24"/>
                <w:szCs w:val="24"/>
              </w:rPr>
              <w:t>22</w:t>
            </w:r>
            <w:r w:rsidR="00933F9A" w:rsidRPr="00BE6A9D">
              <w:rPr>
                <w:color w:val="000000"/>
                <w:sz w:val="24"/>
                <w:szCs w:val="24"/>
              </w:rPr>
              <w:t>.</w:t>
            </w:r>
            <w:r w:rsidRPr="00BE6A9D">
              <w:rPr>
                <w:color w:val="000000"/>
                <w:sz w:val="24"/>
                <w:szCs w:val="24"/>
              </w:rPr>
              <w:t>9</w:t>
            </w:r>
          </w:p>
        </w:tc>
      </w:tr>
      <w:tr w:rsidR="0054265A" w:rsidTr="0054265A">
        <w:trPr>
          <w:trHeight w:val="300"/>
          <w:jc w:val="center"/>
        </w:trPr>
        <w:tc>
          <w:tcPr>
            <w:tcW w:w="2972" w:type="dxa"/>
            <w:tcBorders>
              <w:top w:val="nil"/>
              <w:left w:val="single" w:sz="4" w:space="0" w:color="auto"/>
              <w:bottom w:val="single" w:sz="4" w:space="0" w:color="auto"/>
              <w:right w:val="single" w:sz="4" w:space="0" w:color="auto"/>
            </w:tcBorders>
            <w:vAlign w:val="bottom"/>
            <w:hideMark/>
          </w:tcPr>
          <w:p w:rsidR="0054265A" w:rsidRPr="00BE6A9D" w:rsidRDefault="0054265A">
            <w:pPr>
              <w:autoSpaceDE w:val="0"/>
              <w:autoSpaceDN w:val="0"/>
              <w:adjustRightInd w:val="0"/>
              <w:rPr>
                <w:color w:val="000000"/>
                <w:sz w:val="24"/>
                <w:szCs w:val="24"/>
              </w:rPr>
            </w:pPr>
            <w:proofErr w:type="spellStart"/>
            <w:r w:rsidRPr="00BE6A9D">
              <w:rPr>
                <w:color w:val="000000"/>
                <w:sz w:val="24"/>
                <w:szCs w:val="24"/>
              </w:rPr>
              <w:t>недвиж</w:t>
            </w:r>
            <w:proofErr w:type="spellEnd"/>
            <w:r w:rsidRPr="00BE6A9D">
              <w:rPr>
                <w:color w:val="000000"/>
                <w:sz w:val="24"/>
                <w:szCs w:val="24"/>
              </w:rPr>
              <w:t xml:space="preserve"> имущество</w:t>
            </w:r>
          </w:p>
        </w:tc>
        <w:tc>
          <w:tcPr>
            <w:tcW w:w="1276" w:type="dxa"/>
            <w:tcBorders>
              <w:top w:val="single" w:sz="4" w:space="0" w:color="auto"/>
              <w:left w:val="nil"/>
              <w:bottom w:val="single" w:sz="4" w:space="0" w:color="auto"/>
              <w:right w:val="single" w:sz="4" w:space="0" w:color="auto"/>
            </w:tcBorders>
            <w:vAlign w:val="center"/>
            <w:hideMark/>
          </w:tcPr>
          <w:p w:rsidR="0054265A" w:rsidRPr="00BE6A9D" w:rsidRDefault="0054265A" w:rsidP="00933F9A">
            <w:pPr>
              <w:autoSpaceDE w:val="0"/>
              <w:autoSpaceDN w:val="0"/>
              <w:adjustRightInd w:val="0"/>
              <w:jc w:val="center"/>
              <w:rPr>
                <w:color w:val="000000"/>
                <w:sz w:val="24"/>
                <w:szCs w:val="24"/>
              </w:rPr>
            </w:pPr>
            <w:r w:rsidRPr="00BE6A9D">
              <w:rPr>
                <w:color w:val="000000"/>
                <w:sz w:val="24"/>
                <w:szCs w:val="24"/>
              </w:rPr>
              <w:t>5</w:t>
            </w:r>
            <w:r w:rsidR="00933F9A" w:rsidRPr="00BE6A9D">
              <w:rPr>
                <w:color w:val="000000"/>
                <w:sz w:val="24"/>
                <w:szCs w:val="24"/>
              </w:rPr>
              <w:t>.</w:t>
            </w:r>
            <w:r w:rsidRPr="00BE6A9D">
              <w:rPr>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54265A" w:rsidRPr="00BE6A9D" w:rsidRDefault="0054265A" w:rsidP="00933F9A">
            <w:pPr>
              <w:autoSpaceDE w:val="0"/>
              <w:autoSpaceDN w:val="0"/>
              <w:adjustRightInd w:val="0"/>
              <w:jc w:val="center"/>
              <w:rPr>
                <w:color w:val="000000"/>
                <w:sz w:val="24"/>
                <w:szCs w:val="24"/>
              </w:rPr>
            </w:pPr>
            <w:r w:rsidRPr="00BE6A9D">
              <w:rPr>
                <w:color w:val="000000"/>
                <w:sz w:val="24"/>
                <w:szCs w:val="24"/>
              </w:rPr>
              <w:t>4</w:t>
            </w:r>
            <w:r w:rsidR="00933F9A" w:rsidRPr="00BE6A9D">
              <w:rPr>
                <w:color w:val="000000"/>
                <w:sz w:val="24"/>
                <w:szCs w:val="24"/>
              </w:rPr>
              <w:t>.</w:t>
            </w:r>
            <w:r w:rsidRPr="00BE6A9D">
              <w:rPr>
                <w:color w:val="000000"/>
                <w:sz w:val="24"/>
                <w:szCs w:val="24"/>
              </w:rPr>
              <w:t>6</w:t>
            </w:r>
          </w:p>
        </w:tc>
        <w:tc>
          <w:tcPr>
            <w:tcW w:w="1275" w:type="dxa"/>
            <w:tcBorders>
              <w:top w:val="single" w:sz="4" w:space="0" w:color="auto"/>
              <w:left w:val="single" w:sz="4" w:space="0" w:color="auto"/>
              <w:bottom w:val="single" w:sz="4" w:space="0" w:color="auto"/>
              <w:right w:val="single" w:sz="4" w:space="0" w:color="auto"/>
            </w:tcBorders>
            <w:vAlign w:val="center"/>
            <w:hideMark/>
          </w:tcPr>
          <w:p w:rsidR="0054265A" w:rsidRPr="00BE6A9D" w:rsidRDefault="0054265A" w:rsidP="00933F9A">
            <w:pPr>
              <w:autoSpaceDE w:val="0"/>
              <w:autoSpaceDN w:val="0"/>
              <w:adjustRightInd w:val="0"/>
              <w:jc w:val="center"/>
              <w:rPr>
                <w:color w:val="000000"/>
                <w:sz w:val="24"/>
                <w:szCs w:val="24"/>
              </w:rPr>
            </w:pPr>
            <w:r w:rsidRPr="00BE6A9D">
              <w:rPr>
                <w:color w:val="000000"/>
                <w:sz w:val="24"/>
                <w:szCs w:val="24"/>
              </w:rPr>
              <w:t>4</w:t>
            </w:r>
            <w:r w:rsidR="00933F9A" w:rsidRPr="00BE6A9D">
              <w:rPr>
                <w:color w:val="000000"/>
                <w:sz w:val="24"/>
                <w:szCs w:val="24"/>
              </w:rPr>
              <w:t>.</w:t>
            </w:r>
            <w:r w:rsidRPr="00BE6A9D">
              <w:rPr>
                <w:color w:val="000000"/>
                <w:sz w:val="24"/>
                <w:szCs w:val="24"/>
              </w:rPr>
              <w:t>8</w:t>
            </w:r>
          </w:p>
        </w:tc>
        <w:tc>
          <w:tcPr>
            <w:tcW w:w="1276" w:type="dxa"/>
            <w:tcBorders>
              <w:top w:val="single" w:sz="4" w:space="0" w:color="auto"/>
              <w:left w:val="single" w:sz="4" w:space="0" w:color="auto"/>
              <w:bottom w:val="single" w:sz="4" w:space="0" w:color="auto"/>
              <w:right w:val="single" w:sz="4" w:space="0" w:color="auto"/>
            </w:tcBorders>
            <w:vAlign w:val="center"/>
            <w:hideMark/>
          </w:tcPr>
          <w:p w:rsidR="0054265A" w:rsidRPr="00BE6A9D" w:rsidRDefault="0054265A" w:rsidP="00933F9A">
            <w:pPr>
              <w:autoSpaceDE w:val="0"/>
              <w:autoSpaceDN w:val="0"/>
              <w:adjustRightInd w:val="0"/>
              <w:jc w:val="center"/>
              <w:rPr>
                <w:color w:val="000000"/>
                <w:sz w:val="24"/>
                <w:szCs w:val="24"/>
              </w:rPr>
            </w:pPr>
            <w:r w:rsidRPr="00BE6A9D">
              <w:rPr>
                <w:color w:val="000000"/>
                <w:sz w:val="24"/>
                <w:szCs w:val="24"/>
              </w:rPr>
              <w:t>5</w:t>
            </w:r>
            <w:r w:rsidR="00933F9A" w:rsidRPr="00BE6A9D">
              <w:rPr>
                <w:color w:val="000000"/>
                <w:sz w:val="24"/>
                <w:szCs w:val="24"/>
              </w:rPr>
              <w:t>.</w:t>
            </w:r>
            <w:r w:rsidRPr="00BE6A9D">
              <w:rPr>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54265A" w:rsidRPr="00BE6A9D" w:rsidRDefault="0054265A" w:rsidP="00933F9A">
            <w:pPr>
              <w:autoSpaceDE w:val="0"/>
              <w:autoSpaceDN w:val="0"/>
              <w:adjustRightInd w:val="0"/>
              <w:jc w:val="center"/>
              <w:rPr>
                <w:color w:val="000000"/>
                <w:sz w:val="24"/>
                <w:szCs w:val="24"/>
              </w:rPr>
            </w:pPr>
            <w:r w:rsidRPr="00BE6A9D">
              <w:rPr>
                <w:color w:val="000000"/>
                <w:sz w:val="24"/>
                <w:szCs w:val="24"/>
              </w:rPr>
              <w:t>5</w:t>
            </w:r>
            <w:r w:rsidR="00933F9A" w:rsidRPr="00BE6A9D">
              <w:rPr>
                <w:color w:val="000000"/>
                <w:sz w:val="24"/>
                <w:szCs w:val="24"/>
              </w:rPr>
              <w:t>.</w:t>
            </w:r>
            <w:r w:rsidRPr="00BE6A9D">
              <w:rPr>
                <w:color w:val="000000"/>
                <w:sz w:val="24"/>
                <w:szCs w:val="24"/>
              </w:rPr>
              <w:t>0</w:t>
            </w:r>
          </w:p>
        </w:tc>
      </w:tr>
      <w:tr w:rsidR="0054265A" w:rsidTr="0054265A">
        <w:trPr>
          <w:trHeight w:val="300"/>
          <w:jc w:val="center"/>
        </w:trPr>
        <w:tc>
          <w:tcPr>
            <w:tcW w:w="2972" w:type="dxa"/>
            <w:tcBorders>
              <w:top w:val="single" w:sz="4" w:space="0" w:color="auto"/>
              <w:left w:val="single" w:sz="4" w:space="0" w:color="auto"/>
              <w:bottom w:val="single" w:sz="4" w:space="0" w:color="auto"/>
              <w:right w:val="single" w:sz="4" w:space="0" w:color="auto"/>
            </w:tcBorders>
            <w:vAlign w:val="bottom"/>
            <w:hideMark/>
          </w:tcPr>
          <w:p w:rsidR="0054265A" w:rsidRPr="00BE6A9D" w:rsidRDefault="0054265A">
            <w:pPr>
              <w:autoSpaceDE w:val="0"/>
              <w:autoSpaceDN w:val="0"/>
              <w:adjustRightInd w:val="0"/>
              <w:rPr>
                <w:color w:val="000000"/>
                <w:sz w:val="24"/>
                <w:szCs w:val="24"/>
              </w:rPr>
            </w:pPr>
            <w:r w:rsidRPr="00BE6A9D">
              <w:rPr>
                <w:color w:val="000000"/>
                <w:sz w:val="24"/>
                <w:szCs w:val="24"/>
              </w:rPr>
              <w:t>прочие персональные услуги</w:t>
            </w:r>
          </w:p>
        </w:tc>
        <w:tc>
          <w:tcPr>
            <w:tcW w:w="1276" w:type="dxa"/>
            <w:tcBorders>
              <w:top w:val="single" w:sz="4" w:space="0" w:color="auto"/>
              <w:left w:val="nil"/>
              <w:bottom w:val="single" w:sz="4" w:space="0" w:color="auto"/>
              <w:right w:val="single" w:sz="4" w:space="0" w:color="auto"/>
            </w:tcBorders>
            <w:vAlign w:val="center"/>
            <w:hideMark/>
          </w:tcPr>
          <w:p w:rsidR="0054265A" w:rsidRPr="00BE6A9D" w:rsidRDefault="0054265A" w:rsidP="00933F9A">
            <w:pPr>
              <w:autoSpaceDE w:val="0"/>
              <w:autoSpaceDN w:val="0"/>
              <w:adjustRightInd w:val="0"/>
              <w:jc w:val="center"/>
              <w:rPr>
                <w:color w:val="000000"/>
                <w:sz w:val="24"/>
                <w:szCs w:val="24"/>
              </w:rPr>
            </w:pPr>
            <w:r w:rsidRPr="00BE6A9D">
              <w:rPr>
                <w:color w:val="000000"/>
                <w:sz w:val="24"/>
                <w:szCs w:val="24"/>
              </w:rPr>
              <w:t>3</w:t>
            </w:r>
            <w:r w:rsidR="00933F9A" w:rsidRPr="00BE6A9D">
              <w:rPr>
                <w:color w:val="000000"/>
                <w:sz w:val="24"/>
                <w:szCs w:val="24"/>
              </w:rPr>
              <w:t>.</w:t>
            </w:r>
            <w:r w:rsidRPr="00BE6A9D">
              <w:rPr>
                <w:color w:val="000000"/>
                <w:sz w:val="24"/>
                <w:szCs w:val="24"/>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54265A" w:rsidRPr="00BE6A9D" w:rsidRDefault="0054265A" w:rsidP="00933F9A">
            <w:pPr>
              <w:autoSpaceDE w:val="0"/>
              <w:autoSpaceDN w:val="0"/>
              <w:adjustRightInd w:val="0"/>
              <w:jc w:val="center"/>
              <w:rPr>
                <w:color w:val="000000"/>
                <w:sz w:val="24"/>
                <w:szCs w:val="24"/>
              </w:rPr>
            </w:pPr>
            <w:r w:rsidRPr="00BE6A9D">
              <w:rPr>
                <w:color w:val="000000"/>
                <w:sz w:val="24"/>
                <w:szCs w:val="24"/>
              </w:rPr>
              <w:t>8</w:t>
            </w:r>
            <w:r w:rsidR="00933F9A" w:rsidRPr="00BE6A9D">
              <w:rPr>
                <w:color w:val="000000"/>
                <w:sz w:val="24"/>
                <w:szCs w:val="24"/>
              </w:rPr>
              <w:t>.</w:t>
            </w:r>
            <w:r w:rsidRPr="00BE6A9D">
              <w:rPr>
                <w:color w:val="000000"/>
                <w:sz w:val="24"/>
                <w:szCs w:val="24"/>
              </w:rPr>
              <w:t>6</w:t>
            </w:r>
          </w:p>
        </w:tc>
        <w:tc>
          <w:tcPr>
            <w:tcW w:w="1275" w:type="dxa"/>
            <w:tcBorders>
              <w:top w:val="single" w:sz="4" w:space="0" w:color="auto"/>
              <w:left w:val="single" w:sz="4" w:space="0" w:color="auto"/>
              <w:bottom w:val="single" w:sz="4" w:space="0" w:color="auto"/>
              <w:right w:val="single" w:sz="4" w:space="0" w:color="auto"/>
            </w:tcBorders>
            <w:vAlign w:val="center"/>
            <w:hideMark/>
          </w:tcPr>
          <w:p w:rsidR="0054265A" w:rsidRPr="00BE6A9D" w:rsidRDefault="0054265A" w:rsidP="00933F9A">
            <w:pPr>
              <w:autoSpaceDE w:val="0"/>
              <w:autoSpaceDN w:val="0"/>
              <w:adjustRightInd w:val="0"/>
              <w:jc w:val="center"/>
              <w:rPr>
                <w:color w:val="000000"/>
                <w:sz w:val="24"/>
                <w:szCs w:val="24"/>
              </w:rPr>
            </w:pPr>
            <w:r w:rsidRPr="00BE6A9D">
              <w:rPr>
                <w:color w:val="000000"/>
                <w:sz w:val="24"/>
                <w:szCs w:val="24"/>
              </w:rPr>
              <w:t>8</w:t>
            </w:r>
            <w:r w:rsidR="00933F9A" w:rsidRPr="00BE6A9D">
              <w:rPr>
                <w:color w:val="000000"/>
                <w:sz w:val="24"/>
                <w:szCs w:val="24"/>
              </w:rPr>
              <w:t>.</w:t>
            </w:r>
            <w:r w:rsidRPr="00BE6A9D">
              <w:rPr>
                <w:color w:val="000000"/>
                <w:sz w:val="24"/>
                <w:szCs w:val="24"/>
              </w:rPr>
              <w:t>7</w:t>
            </w:r>
          </w:p>
        </w:tc>
        <w:tc>
          <w:tcPr>
            <w:tcW w:w="1276" w:type="dxa"/>
            <w:tcBorders>
              <w:top w:val="single" w:sz="4" w:space="0" w:color="auto"/>
              <w:left w:val="single" w:sz="4" w:space="0" w:color="auto"/>
              <w:bottom w:val="single" w:sz="4" w:space="0" w:color="auto"/>
              <w:right w:val="single" w:sz="4" w:space="0" w:color="auto"/>
            </w:tcBorders>
            <w:vAlign w:val="center"/>
            <w:hideMark/>
          </w:tcPr>
          <w:p w:rsidR="0054265A" w:rsidRPr="00BE6A9D" w:rsidRDefault="0054265A" w:rsidP="00933F9A">
            <w:pPr>
              <w:autoSpaceDE w:val="0"/>
              <w:autoSpaceDN w:val="0"/>
              <w:adjustRightInd w:val="0"/>
              <w:jc w:val="center"/>
              <w:rPr>
                <w:color w:val="000000"/>
                <w:sz w:val="24"/>
                <w:szCs w:val="24"/>
              </w:rPr>
            </w:pPr>
            <w:r w:rsidRPr="00BE6A9D">
              <w:rPr>
                <w:color w:val="000000"/>
                <w:sz w:val="24"/>
                <w:szCs w:val="24"/>
              </w:rPr>
              <w:t>5</w:t>
            </w:r>
            <w:r w:rsidR="00933F9A" w:rsidRPr="00BE6A9D">
              <w:rPr>
                <w:color w:val="000000"/>
                <w:sz w:val="24"/>
                <w:szCs w:val="24"/>
              </w:rPr>
              <w:t>.</w:t>
            </w:r>
            <w:r w:rsidRPr="00BE6A9D">
              <w:rPr>
                <w:color w:val="000000"/>
                <w:sz w:val="24"/>
                <w:szCs w:val="24"/>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54265A" w:rsidRPr="00BE6A9D" w:rsidRDefault="0054265A" w:rsidP="00933F9A">
            <w:pPr>
              <w:autoSpaceDE w:val="0"/>
              <w:autoSpaceDN w:val="0"/>
              <w:adjustRightInd w:val="0"/>
              <w:jc w:val="center"/>
              <w:rPr>
                <w:color w:val="000000"/>
                <w:sz w:val="24"/>
                <w:szCs w:val="24"/>
              </w:rPr>
            </w:pPr>
            <w:r w:rsidRPr="00BE6A9D">
              <w:rPr>
                <w:color w:val="000000"/>
                <w:sz w:val="24"/>
                <w:szCs w:val="24"/>
              </w:rPr>
              <w:t>3</w:t>
            </w:r>
            <w:r w:rsidR="00933F9A" w:rsidRPr="00BE6A9D">
              <w:rPr>
                <w:color w:val="000000"/>
                <w:sz w:val="24"/>
                <w:szCs w:val="24"/>
              </w:rPr>
              <w:t>.</w:t>
            </w:r>
            <w:r w:rsidRPr="00BE6A9D">
              <w:rPr>
                <w:color w:val="000000"/>
                <w:sz w:val="24"/>
                <w:szCs w:val="24"/>
              </w:rPr>
              <w:t>3</w:t>
            </w:r>
          </w:p>
        </w:tc>
      </w:tr>
      <w:tr w:rsidR="0054265A" w:rsidTr="0054265A">
        <w:trPr>
          <w:trHeight w:val="600"/>
          <w:jc w:val="center"/>
        </w:trPr>
        <w:tc>
          <w:tcPr>
            <w:tcW w:w="2972" w:type="dxa"/>
            <w:tcBorders>
              <w:top w:val="single" w:sz="4" w:space="0" w:color="auto"/>
              <w:left w:val="single" w:sz="4" w:space="0" w:color="auto"/>
              <w:bottom w:val="single" w:sz="4" w:space="0" w:color="auto"/>
              <w:right w:val="single" w:sz="4" w:space="0" w:color="auto"/>
            </w:tcBorders>
            <w:vAlign w:val="bottom"/>
            <w:hideMark/>
          </w:tcPr>
          <w:p w:rsidR="0054265A" w:rsidRPr="00BE6A9D" w:rsidRDefault="0054265A">
            <w:pPr>
              <w:autoSpaceDE w:val="0"/>
              <w:autoSpaceDN w:val="0"/>
              <w:adjustRightInd w:val="0"/>
              <w:rPr>
                <w:color w:val="000000"/>
                <w:sz w:val="24"/>
                <w:szCs w:val="24"/>
              </w:rPr>
            </w:pPr>
            <w:r w:rsidRPr="00BE6A9D">
              <w:rPr>
                <w:color w:val="000000"/>
                <w:sz w:val="24"/>
                <w:szCs w:val="24"/>
              </w:rPr>
              <w:t>электроэнергия, тепло уборка отходов</w:t>
            </w:r>
          </w:p>
        </w:tc>
        <w:tc>
          <w:tcPr>
            <w:tcW w:w="1276" w:type="dxa"/>
            <w:tcBorders>
              <w:top w:val="single" w:sz="4" w:space="0" w:color="auto"/>
              <w:left w:val="nil"/>
              <w:bottom w:val="single" w:sz="4" w:space="0" w:color="auto"/>
              <w:right w:val="single" w:sz="4" w:space="0" w:color="auto"/>
            </w:tcBorders>
            <w:vAlign w:val="center"/>
            <w:hideMark/>
          </w:tcPr>
          <w:p w:rsidR="0054265A" w:rsidRPr="00BE6A9D" w:rsidRDefault="0054265A" w:rsidP="00933F9A">
            <w:pPr>
              <w:autoSpaceDE w:val="0"/>
              <w:autoSpaceDN w:val="0"/>
              <w:adjustRightInd w:val="0"/>
              <w:jc w:val="center"/>
              <w:rPr>
                <w:color w:val="000000"/>
                <w:sz w:val="24"/>
                <w:szCs w:val="24"/>
              </w:rPr>
            </w:pPr>
            <w:r w:rsidRPr="00BE6A9D">
              <w:rPr>
                <w:color w:val="000000"/>
                <w:sz w:val="24"/>
                <w:szCs w:val="24"/>
              </w:rPr>
              <w:t>0</w:t>
            </w:r>
            <w:r w:rsidR="00933F9A" w:rsidRPr="00BE6A9D">
              <w:rPr>
                <w:color w:val="000000"/>
                <w:sz w:val="24"/>
                <w:szCs w:val="24"/>
              </w:rPr>
              <w:t>.</w:t>
            </w:r>
            <w:r w:rsidRPr="00BE6A9D">
              <w:rPr>
                <w:color w:val="000000"/>
                <w:sz w:val="24"/>
                <w:szCs w:val="24"/>
              </w:rPr>
              <w:t>45</w:t>
            </w:r>
          </w:p>
        </w:tc>
        <w:tc>
          <w:tcPr>
            <w:tcW w:w="1276" w:type="dxa"/>
            <w:tcBorders>
              <w:top w:val="single" w:sz="4" w:space="0" w:color="auto"/>
              <w:left w:val="single" w:sz="4" w:space="0" w:color="auto"/>
              <w:bottom w:val="single" w:sz="4" w:space="0" w:color="auto"/>
              <w:right w:val="single" w:sz="4" w:space="0" w:color="auto"/>
            </w:tcBorders>
            <w:vAlign w:val="center"/>
            <w:hideMark/>
          </w:tcPr>
          <w:p w:rsidR="0054265A" w:rsidRPr="00BE6A9D" w:rsidRDefault="0054265A" w:rsidP="00933F9A">
            <w:pPr>
              <w:autoSpaceDE w:val="0"/>
              <w:autoSpaceDN w:val="0"/>
              <w:adjustRightInd w:val="0"/>
              <w:jc w:val="center"/>
              <w:rPr>
                <w:color w:val="000000"/>
                <w:sz w:val="24"/>
                <w:szCs w:val="24"/>
              </w:rPr>
            </w:pPr>
            <w:r w:rsidRPr="00BE6A9D">
              <w:rPr>
                <w:color w:val="000000"/>
                <w:sz w:val="24"/>
                <w:szCs w:val="24"/>
              </w:rPr>
              <w:t>0</w:t>
            </w:r>
            <w:r w:rsidR="00933F9A" w:rsidRPr="00BE6A9D">
              <w:rPr>
                <w:color w:val="000000"/>
                <w:sz w:val="24"/>
                <w:szCs w:val="24"/>
              </w:rPr>
              <w:t>.</w:t>
            </w:r>
            <w:r w:rsidRPr="00BE6A9D">
              <w:rPr>
                <w:color w:val="000000"/>
                <w:sz w:val="24"/>
                <w:szCs w:val="24"/>
              </w:rPr>
              <w:t>43</w:t>
            </w:r>
          </w:p>
        </w:tc>
        <w:tc>
          <w:tcPr>
            <w:tcW w:w="1275" w:type="dxa"/>
            <w:tcBorders>
              <w:top w:val="single" w:sz="4" w:space="0" w:color="auto"/>
              <w:left w:val="single" w:sz="4" w:space="0" w:color="auto"/>
              <w:bottom w:val="single" w:sz="4" w:space="0" w:color="auto"/>
              <w:right w:val="single" w:sz="4" w:space="0" w:color="auto"/>
            </w:tcBorders>
            <w:vAlign w:val="center"/>
            <w:hideMark/>
          </w:tcPr>
          <w:p w:rsidR="0054265A" w:rsidRPr="00BE6A9D" w:rsidRDefault="0054265A" w:rsidP="00933F9A">
            <w:pPr>
              <w:autoSpaceDE w:val="0"/>
              <w:autoSpaceDN w:val="0"/>
              <w:adjustRightInd w:val="0"/>
              <w:jc w:val="center"/>
              <w:rPr>
                <w:color w:val="000000"/>
                <w:sz w:val="24"/>
                <w:szCs w:val="24"/>
              </w:rPr>
            </w:pPr>
            <w:r w:rsidRPr="00BE6A9D">
              <w:rPr>
                <w:color w:val="000000"/>
                <w:sz w:val="24"/>
                <w:szCs w:val="24"/>
              </w:rPr>
              <w:t>0</w:t>
            </w:r>
            <w:r w:rsidR="00933F9A" w:rsidRPr="00BE6A9D">
              <w:rPr>
                <w:color w:val="000000"/>
                <w:sz w:val="24"/>
                <w:szCs w:val="24"/>
              </w:rPr>
              <w:t>.</w:t>
            </w:r>
            <w:r w:rsidRPr="00BE6A9D">
              <w:rPr>
                <w:color w:val="000000"/>
                <w:sz w:val="24"/>
                <w:szCs w:val="24"/>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54265A" w:rsidRPr="00BE6A9D" w:rsidRDefault="0054265A" w:rsidP="00933F9A">
            <w:pPr>
              <w:autoSpaceDE w:val="0"/>
              <w:autoSpaceDN w:val="0"/>
              <w:adjustRightInd w:val="0"/>
              <w:jc w:val="center"/>
              <w:rPr>
                <w:color w:val="000000"/>
                <w:sz w:val="24"/>
                <w:szCs w:val="24"/>
              </w:rPr>
            </w:pPr>
            <w:r w:rsidRPr="00BE6A9D">
              <w:rPr>
                <w:color w:val="000000"/>
                <w:sz w:val="24"/>
                <w:szCs w:val="24"/>
              </w:rPr>
              <w:t>0</w:t>
            </w:r>
            <w:r w:rsidR="00933F9A" w:rsidRPr="00BE6A9D">
              <w:rPr>
                <w:color w:val="000000"/>
                <w:sz w:val="24"/>
                <w:szCs w:val="24"/>
              </w:rPr>
              <w:t>.</w:t>
            </w:r>
            <w:r w:rsidRPr="00BE6A9D">
              <w:rPr>
                <w:color w:val="000000"/>
                <w:sz w:val="24"/>
                <w:szCs w:val="24"/>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54265A" w:rsidRPr="00BE6A9D" w:rsidRDefault="0054265A" w:rsidP="00933F9A">
            <w:pPr>
              <w:autoSpaceDE w:val="0"/>
              <w:autoSpaceDN w:val="0"/>
              <w:adjustRightInd w:val="0"/>
              <w:jc w:val="center"/>
              <w:rPr>
                <w:color w:val="000000"/>
                <w:sz w:val="24"/>
                <w:szCs w:val="24"/>
              </w:rPr>
            </w:pPr>
            <w:r w:rsidRPr="00BE6A9D">
              <w:rPr>
                <w:color w:val="000000"/>
                <w:sz w:val="24"/>
                <w:szCs w:val="24"/>
              </w:rPr>
              <w:t>0</w:t>
            </w:r>
            <w:r w:rsidR="00933F9A" w:rsidRPr="00BE6A9D">
              <w:rPr>
                <w:color w:val="000000"/>
                <w:sz w:val="24"/>
                <w:szCs w:val="24"/>
              </w:rPr>
              <w:t>.</w:t>
            </w:r>
            <w:r w:rsidRPr="00BE6A9D">
              <w:rPr>
                <w:color w:val="000000"/>
                <w:sz w:val="24"/>
                <w:szCs w:val="24"/>
              </w:rPr>
              <w:t>5</w:t>
            </w:r>
          </w:p>
        </w:tc>
      </w:tr>
      <w:tr w:rsidR="0054265A" w:rsidTr="0054265A">
        <w:trPr>
          <w:trHeight w:val="300"/>
          <w:jc w:val="center"/>
        </w:trPr>
        <w:tc>
          <w:tcPr>
            <w:tcW w:w="2972" w:type="dxa"/>
            <w:tcBorders>
              <w:top w:val="single" w:sz="4" w:space="0" w:color="auto"/>
              <w:left w:val="single" w:sz="4" w:space="0" w:color="auto"/>
              <w:bottom w:val="single" w:sz="4" w:space="0" w:color="auto"/>
              <w:right w:val="single" w:sz="4" w:space="0" w:color="auto"/>
            </w:tcBorders>
            <w:vAlign w:val="bottom"/>
            <w:hideMark/>
          </w:tcPr>
          <w:p w:rsidR="0054265A" w:rsidRPr="00BE6A9D" w:rsidRDefault="0054265A">
            <w:pPr>
              <w:autoSpaceDE w:val="0"/>
              <w:autoSpaceDN w:val="0"/>
              <w:adjustRightInd w:val="0"/>
              <w:rPr>
                <w:color w:val="000000"/>
                <w:sz w:val="24"/>
                <w:szCs w:val="24"/>
              </w:rPr>
            </w:pPr>
            <w:r w:rsidRPr="00BE6A9D">
              <w:rPr>
                <w:color w:val="000000"/>
                <w:sz w:val="24"/>
                <w:szCs w:val="24"/>
              </w:rPr>
              <w:t xml:space="preserve">в сфере </w:t>
            </w:r>
            <w:proofErr w:type="spellStart"/>
            <w:r w:rsidRPr="00BE6A9D">
              <w:rPr>
                <w:color w:val="000000"/>
                <w:sz w:val="24"/>
                <w:szCs w:val="24"/>
              </w:rPr>
              <w:t>информ</w:t>
            </w:r>
            <w:proofErr w:type="spellEnd"/>
            <w:r w:rsidRPr="00BE6A9D">
              <w:rPr>
                <w:color w:val="000000"/>
                <w:sz w:val="24"/>
                <w:szCs w:val="24"/>
              </w:rPr>
              <w:t xml:space="preserve"> технологий</w:t>
            </w:r>
          </w:p>
        </w:tc>
        <w:tc>
          <w:tcPr>
            <w:tcW w:w="1276" w:type="dxa"/>
            <w:tcBorders>
              <w:top w:val="single" w:sz="4" w:space="0" w:color="auto"/>
              <w:left w:val="nil"/>
              <w:bottom w:val="single" w:sz="4" w:space="0" w:color="auto"/>
              <w:right w:val="single" w:sz="4" w:space="0" w:color="auto"/>
            </w:tcBorders>
            <w:vAlign w:val="center"/>
            <w:hideMark/>
          </w:tcPr>
          <w:p w:rsidR="0054265A" w:rsidRPr="00BE6A9D" w:rsidRDefault="0054265A" w:rsidP="00933F9A">
            <w:pPr>
              <w:autoSpaceDE w:val="0"/>
              <w:autoSpaceDN w:val="0"/>
              <w:adjustRightInd w:val="0"/>
              <w:jc w:val="center"/>
              <w:rPr>
                <w:color w:val="000000"/>
                <w:sz w:val="24"/>
                <w:szCs w:val="24"/>
              </w:rPr>
            </w:pPr>
            <w:r w:rsidRPr="00BE6A9D">
              <w:rPr>
                <w:color w:val="000000"/>
                <w:sz w:val="24"/>
                <w:szCs w:val="24"/>
              </w:rPr>
              <w:t>0</w:t>
            </w:r>
            <w:r w:rsidR="00933F9A" w:rsidRPr="00BE6A9D">
              <w:rPr>
                <w:color w:val="000000"/>
                <w:sz w:val="24"/>
                <w:szCs w:val="24"/>
              </w:rPr>
              <w:t>.</w:t>
            </w:r>
            <w:r w:rsidRPr="00BE6A9D">
              <w:rPr>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54265A" w:rsidRPr="00BE6A9D" w:rsidRDefault="0054265A" w:rsidP="00933F9A">
            <w:pPr>
              <w:autoSpaceDE w:val="0"/>
              <w:autoSpaceDN w:val="0"/>
              <w:adjustRightInd w:val="0"/>
              <w:jc w:val="center"/>
              <w:rPr>
                <w:color w:val="000000"/>
                <w:sz w:val="24"/>
                <w:szCs w:val="24"/>
              </w:rPr>
            </w:pPr>
            <w:r w:rsidRPr="00BE6A9D">
              <w:rPr>
                <w:color w:val="000000"/>
                <w:sz w:val="24"/>
                <w:szCs w:val="24"/>
              </w:rPr>
              <w:t>1</w:t>
            </w:r>
            <w:r w:rsidR="00933F9A" w:rsidRPr="00BE6A9D">
              <w:rPr>
                <w:color w:val="000000"/>
                <w:sz w:val="24"/>
                <w:szCs w:val="24"/>
              </w:rPr>
              <w:t>.</w:t>
            </w:r>
            <w:r w:rsidRPr="00BE6A9D">
              <w:rPr>
                <w:color w:val="000000"/>
                <w:sz w:val="24"/>
                <w:szCs w:val="24"/>
              </w:rPr>
              <w:t>2</w:t>
            </w:r>
          </w:p>
        </w:tc>
        <w:tc>
          <w:tcPr>
            <w:tcW w:w="1275" w:type="dxa"/>
            <w:tcBorders>
              <w:top w:val="single" w:sz="4" w:space="0" w:color="auto"/>
              <w:left w:val="single" w:sz="4" w:space="0" w:color="auto"/>
              <w:bottom w:val="single" w:sz="4" w:space="0" w:color="auto"/>
              <w:right w:val="single" w:sz="4" w:space="0" w:color="auto"/>
            </w:tcBorders>
            <w:vAlign w:val="center"/>
            <w:hideMark/>
          </w:tcPr>
          <w:p w:rsidR="0054265A" w:rsidRPr="00BE6A9D" w:rsidRDefault="0054265A" w:rsidP="00933F9A">
            <w:pPr>
              <w:autoSpaceDE w:val="0"/>
              <w:autoSpaceDN w:val="0"/>
              <w:adjustRightInd w:val="0"/>
              <w:jc w:val="center"/>
              <w:rPr>
                <w:color w:val="000000"/>
                <w:sz w:val="24"/>
                <w:szCs w:val="24"/>
              </w:rPr>
            </w:pPr>
            <w:r w:rsidRPr="00BE6A9D">
              <w:rPr>
                <w:color w:val="000000"/>
                <w:sz w:val="24"/>
                <w:szCs w:val="24"/>
              </w:rPr>
              <w:t>1</w:t>
            </w:r>
            <w:r w:rsidR="00933F9A" w:rsidRPr="00BE6A9D">
              <w:rPr>
                <w:color w:val="000000"/>
                <w:sz w:val="24"/>
                <w:szCs w:val="24"/>
              </w:rPr>
              <w:t>.</w:t>
            </w:r>
            <w:r w:rsidRPr="00BE6A9D">
              <w:rPr>
                <w:color w:val="000000"/>
                <w:sz w:val="24"/>
                <w:szCs w:val="24"/>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54265A" w:rsidRPr="00BE6A9D" w:rsidRDefault="0054265A" w:rsidP="00933F9A">
            <w:pPr>
              <w:autoSpaceDE w:val="0"/>
              <w:autoSpaceDN w:val="0"/>
              <w:adjustRightInd w:val="0"/>
              <w:jc w:val="center"/>
              <w:rPr>
                <w:color w:val="000000"/>
                <w:sz w:val="24"/>
                <w:szCs w:val="24"/>
              </w:rPr>
            </w:pPr>
            <w:r w:rsidRPr="00BE6A9D">
              <w:rPr>
                <w:color w:val="000000"/>
                <w:sz w:val="24"/>
                <w:szCs w:val="24"/>
              </w:rPr>
              <w:t>1</w:t>
            </w:r>
            <w:r w:rsidR="00933F9A" w:rsidRPr="00BE6A9D">
              <w:rPr>
                <w:color w:val="000000"/>
                <w:sz w:val="24"/>
                <w:szCs w:val="24"/>
              </w:rPr>
              <w:t>.</w:t>
            </w:r>
            <w:r w:rsidRPr="00BE6A9D">
              <w:rPr>
                <w:color w:val="000000"/>
                <w:sz w:val="24"/>
                <w:szCs w:val="24"/>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54265A" w:rsidRPr="00BE6A9D" w:rsidRDefault="0054265A" w:rsidP="00933F9A">
            <w:pPr>
              <w:autoSpaceDE w:val="0"/>
              <w:autoSpaceDN w:val="0"/>
              <w:adjustRightInd w:val="0"/>
              <w:jc w:val="center"/>
              <w:rPr>
                <w:color w:val="000000"/>
                <w:sz w:val="24"/>
                <w:szCs w:val="24"/>
              </w:rPr>
            </w:pPr>
            <w:r w:rsidRPr="00BE6A9D">
              <w:rPr>
                <w:color w:val="000000"/>
                <w:sz w:val="24"/>
                <w:szCs w:val="24"/>
              </w:rPr>
              <w:t>0</w:t>
            </w:r>
            <w:r w:rsidR="00933F9A" w:rsidRPr="00BE6A9D">
              <w:rPr>
                <w:color w:val="000000"/>
                <w:sz w:val="24"/>
                <w:szCs w:val="24"/>
              </w:rPr>
              <w:t>.</w:t>
            </w:r>
            <w:r w:rsidRPr="00BE6A9D">
              <w:rPr>
                <w:color w:val="000000"/>
                <w:sz w:val="24"/>
                <w:szCs w:val="24"/>
              </w:rPr>
              <w:t>2</w:t>
            </w:r>
          </w:p>
        </w:tc>
      </w:tr>
      <w:tr w:rsidR="0054265A" w:rsidTr="0054265A">
        <w:trPr>
          <w:trHeight w:val="300"/>
          <w:jc w:val="center"/>
        </w:trPr>
        <w:tc>
          <w:tcPr>
            <w:tcW w:w="2972" w:type="dxa"/>
            <w:tcBorders>
              <w:top w:val="single" w:sz="4" w:space="0" w:color="auto"/>
              <w:left w:val="single" w:sz="4" w:space="0" w:color="auto"/>
              <w:bottom w:val="single" w:sz="4" w:space="0" w:color="auto"/>
              <w:right w:val="single" w:sz="4" w:space="0" w:color="auto"/>
            </w:tcBorders>
            <w:vAlign w:val="bottom"/>
            <w:hideMark/>
          </w:tcPr>
          <w:p w:rsidR="0054265A" w:rsidRPr="00BE6A9D" w:rsidRDefault="0054265A">
            <w:pPr>
              <w:autoSpaceDE w:val="0"/>
              <w:autoSpaceDN w:val="0"/>
              <w:adjustRightInd w:val="0"/>
              <w:rPr>
                <w:color w:val="000000"/>
                <w:sz w:val="24"/>
                <w:szCs w:val="24"/>
              </w:rPr>
            </w:pPr>
            <w:r w:rsidRPr="00BE6A9D">
              <w:rPr>
                <w:color w:val="000000"/>
                <w:sz w:val="24"/>
                <w:szCs w:val="24"/>
              </w:rPr>
              <w:t xml:space="preserve">фин., </w:t>
            </w:r>
            <w:proofErr w:type="spellStart"/>
            <w:r w:rsidRPr="00BE6A9D">
              <w:rPr>
                <w:color w:val="000000"/>
                <w:sz w:val="24"/>
                <w:szCs w:val="24"/>
              </w:rPr>
              <w:t>юрид</w:t>
            </w:r>
            <w:proofErr w:type="spellEnd"/>
            <w:r w:rsidRPr="00BE6A9D">
              <w:rPr>
                <w:color w:val="000000"/>
                <w:sz w:val="24"/>
                <w:szCs w:val="24"/>
              </w:rPr>
              <w:t>. услуги</w:t>
            </w:r>
          </w:p>
        </w:tc>
        <w:tc>
          <w:tcPr>
            <w:tcW w:w="1276" w:type="dxa"/>
            <w:tcBorders>
              <w:top w:val="single" w:sz="4" w:space="0" w:color="auto"/>
              <w:left w:val="nil"/>
              <w:bottom w:val="single" w:sz="4" w:space="0" w:color="auto"/>
              <w:right w:val="single" w:sz="4" w:space="0" w:color="auto"/>
            </w:tcBorders>
            <w:vAlign w:val="center"/>
            <w:hideMark/>
          </w:tcPr>
          <w:p w:rsidR="0054265A" w:rsidRPr="00BE6A9D" w:rsidRDefault="0054265A" w:rsidP="00933F9A">
            <w:pPr>
              <w:autoSpaceDE w:val="0"/>
              <w:autoSpaceDN w:val="0"/>
              <w:adjustRightInd w:val="0"/>
              <w:jc w:val="center"/>
              <w:rPr>
                <w:color w:val="000000"/>
                <w:sz w:val="24"/>
                <w:szCs w:val="24"/>
              </w:rPr>
            </w:pPr>
            <w:r w:rsidRPr="00BE6A9D">
              <w:rPr>
                <w:color w:val="000000"/>
                <w:sz w:val="24"/>
                <w:szCs w:val="24"/>
              </w:rPr>
              <w:t>2</w:t>
            </w:r>
            <w:r w:rsidR="00933F9A" w:rsidRPr="00BE6A9D">
              <w:rPr>
                <w:color w:val="000000"/>
                <w:sz w:val="24"/>
                <w:szCs w:val="24"/>
              </w:rPr>
              <w:t>.</w:t>
            </w:r>
            <w:r w:rsidRPr="00BE6A9D">
              <w:rPr>
                <w:color w:val="000000"/>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54265A" w:rsidRPr="00BE6A9D" w:rsidRDefault="0054265A" w:rsidP="00933F9A">
            <w:pPr>
              <w:autoSpaceDE w:val="0"/>
              <w:autoSpaceDN w:val="0"/>
              <w:adjustRightInd w:val="0"/>
              <w:jc w:val="center"/>
              <w:rPr>
                <w:color w:val="000000"/>
                <w:sz w:val="24"/>
                <w:szCs w:val="24"/>
              </w:rPr>
            </w:pPr>
            <w:r w:rsidRPr="00BE6A9D">
              <w:rPr>
                <w:color w:val="000000"/>
                <w:sz w:val="24"/>
                <w:szCs w:val="24"/>
              </w:rPr>
              <w:t>2</w:t>
            </w:r>
            <w:r w:rsidR="00933F9A" w:rsidRPr="00BE6A9D">
              <w:rPr>
                <w:color w:val="000000"/>
                <w:sz w:val="24"/>
                <w:szCs w:val="24"/>
              </w:rPr>
              <w:t>.</w:t>
            </w:r>
            <w:r w:rsidRPr="00BE6A9D">
              <w:rPr>
                <w:color w:val="000000"/>
                <w:sz w:val="24"/>
                <w:szCs w:val="24"/>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54265A" w:rsidRPr="00BE6A9D" w:rsidRDefault="0054265A" w:rsidP="00933F9A">
            <w:pPr>
              <w:autoSpaceDE w:val="0"/>
              <w:autoSpaceDN w:val="0"/>
              <w:adjustRightInd w:val="0"/>
              <w:jc w:val="center"/>
              <w:rPr>
                <w:color w:val="000000"/>
                <w:sz w:val="24"/>
                <w:szCs w:val="24"/>
              </w:rPr>
            </w:pPr>
            <w:r w:rsidRPr="00BE6A9D">
              <w:rPr>
                <w:color w:val="000000"/>
                <w:sz w:val="24"/>
                <w:szCs w:val="24"/>
              </w:rPr>
              <w:t>2</w:t>
            </w:r>
            <w:r w:rsidR="00933F9A" w:rsidRPr="00BE6A9D">
              <w:rPr>
                <w:color w:val="000000"/>
                <w:sz w:val="24"/>
                <w:szCs w:val="24"/>
              </w:rPr>
              <w:t>.</w:t>
            </w:r>
            <w:r w:rsidRPr="00BE6A9D">
              <w:rPr>
                <w:color w:val="000000"/>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54265A" w:rsidRPr="00BE6A9D" w:rsidRDefault="0054265A" w:rsidP="00933F9A">
            <w:pPr>
              <w:autoSpaceDE w:val="0"/>
              <w:autoSpaceDN w:val="0"/>
              <w:adjustRightInd w:val="0"/>
              <w:jc w:val="center"/>
              <w:rPr>
                <w:color w:val="000000"/>
                <w:sz w:val="24"/>
                <w:szCs w:val="24"/>
              </w:rPr>
            </w:pPr>
            <w:r w:rsidRPr="00BE6A9D">
              <w:rPr>
                <w:color w:val="000000"/>
                <w:sz w:val="24"/>
                <w:szCs w:val="24"/>
              </w:rPr>
              <w:t>1</w:t>
            </w:r>
            <w:r w:rsidR="00933F9A" w:rsidRPr="00BE6A9D">
              <w:rPr>
                <w:color w:val="000000"/>
                <w:sz w:val="24"/>
                <w:szCs w:val="24"/>
              </w:rPr>
              <w:t>.</w:t>
            </w:r>
            <w:r w:rsidRPr="00BE6A9D">
              <w:rPr>
                <w:color w:val="000000"/>
                <w:sz w:val="24"/>
                <w:szCs w:val="24"/>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54265A" w:rsidRPr="00BE6A9D" w:rsidRDefault="0054265A" w:rsidP="00933F9A">
            <w:pPr>
              <w:autoSpaceDE w:val="0"/>
              <w:autoSpaceDN w:val="0"/>
              <w:adjustRightInd w:val="0"/>
              <w:jc w:val="center"/>
              <w:rPr>
                <w:color w:val="000000"/>
                <w:sz w:val="24"/>
                <w:szCs w:val="24"/>
              </w:rPr>
            </w:pPr>
            <w:r w:rsidRPr="00BE6A9D">
              <w:rPr>
                <w:color w:val="000000"/>
                <w:sz w:val="24"/>
                <w:szCs w:val="24"/>
              </w:rPr>
              <w:t>2</w:t>
            </w:r>
            <w:r w:rsidR="00933F9A" w:rsidRPr="00BE6A9D">
              <w:rPr>
                <w:color w:val="000000"/>
                <w:sz w:val="24"/>
                <w:szCs w:val="24"/>
              </w:rPr>
              <w:t>.</w:t>
            </w:r>
            <w:r w:rsidRPr="00BE6A9D">
              <w:rPr>
                <w:color w:val="000000"/>
                <w:sz w:val="24"/>
                <w:szCs w:val="24"/>
              </w:rPr>
              <w:t>1</w:t>
            </w:r>
          </w:p>
        </w:tc>
      </w:tr>
      <w:tr w:rsidR="0054265A" w:rsidTr="0054265A">
        <w:trPr>
          <w:trHeight w:val="300"/>
          <w:jc w:val="center"/>
        </w:trPr>
        <w:tc>
          <w:tcPr>
            <w:tcW w:w="2972" w:type="dxa"/>
            <w:tcBorders>
              <w:top w:val="single" w:sz="4" w:space="0" w:color="auto"/>
              <w:left w:val="single" w:sz="4" w:space="0" w:color="auto"/>
              <w:bottom w:val="single" w:sz="4" w:space="0" w:color="auto"/>
              <w:right w:val="single" w:sz="4" w:space="0" w:color="auto"/>
            </w:tcBorders>
            <w:vAlign w:val="bottom"/>
            <w:hideMark/>
          </w:tcPr>
          <w:p w:rsidR="0054265A" w:rsidRPr="00BE6A9D" w:rsidRDefault="0054265A">
            <w:pPr>
              <w:autoSpaceDE w:val="0"/>
              <w:autoSpaceDN w:val="0"/>
              <w:adjustRightInd w:val="0"/>
              <w:rPr>
                <w:color w:val="000000"/>
                <w:sz w:val="24"/>
                <w:szCs w:val="24"/>
              </w:rPr>
            </w:pPr>
            <w:r w:rsidRPr="00BE6A9D">
              <w:rPr>
                <w:color w:val="000000"/>
                <w:sz w:val="24"/>
                <w:szCs w:val="24"/>
              </w:rPr>
              <w:t>в сфере образования</w:t>
            </w:r>
          </w:p>
        </w:tc>
        <w:tc>
          <w:tcPr>
            <w:tcW w:w="1276" w:type="dxa"/>
            <w:tcBorders>
              <w:top w:val="single" w:sz="4" w:space="0" w:color="auto"/>
              <w:left w:val="nil"/>
              <w:bottom w:val="single" w:sz="4" w:space="0" w:color="auto"/>
              <w:right w:val="single" w:sz="4" w:space="0" w:color="auto"/>
            </w:tcBorders>
            <w:vAlign w:val="center"/>
            <w:hideMark/>
          </w:tcPr>
          <w:p w:rsidR="0054265A" w:rsidRPr="00BE6A9D" w:rsidRDefault="0054265A" w:rsidP="00933F9A">
            <w:pPr>
              <w:autoSpaceDE w:val="0"/>
              <w:autoSpaceDN w:val="0"/>
              <w:adjustRightInd w:val="0"/>
              <w:jc w:val="center"/>
              <w:rPr>
                <w:color w:val="000000"/>
                <w:sz w:val="24"/>
                <w:szCs w:val="24"/>
              </w:rPr>
            </w:pPr>
            <w:r w:rsidRPr="00BE6A9D">
              <w:rPr>
                <w:color w:val="000000"/>
                <w:sz w:val="24"/>
                <w:szCs w:val="24"/>
              </w:rPr>
              <w:t>0</w:t>
            </w:r>
            <w:r w:rsidR="00933F9A" w:rsidRPr="00BE6A9D">
              <w:rPr>
                <w:color w:val="000000"/>
                <w:sz w:val="24"/>
                <w:szCs w:val="24"/>
              </w:rPr>
              <w:t>.</w:t>
            </w:r>
            <w:r w:rsidRPr="00BE6A9D">
              <w:rPr>
                <w:color w:val="000000"/>
                <w:sz w:val="24"/>
                <w:szCs w:val="24"/>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54265A" w:rsidRPr="00BE6A9D" w:rsidRDefault="0054265A" w:rsidP="00933F9A">
            <w:pPr>
              <w:autoSpaceDE w:val="0"/>
              <w:autoSpaceDN w:val="0"/>
              <w:adjustRightInd w:val="0"/>
              <w:jc w:val="center"/>
              <w:rPr>
                <w:color w:val="000000"/>
                <w:sz w:val="24"/>
                <w:szCs w:val="24"/>
              </w:rPr>
            </w:pPr>
            <w:r w:rsidRPr="00BE6A9D">
              <w:rPr>
                <w:color w:val="000000"/>
                <w:sz w:val="24"/>
                <w:szCs w:val="24"/>
              </w:rPr>
              <w:t>0</w:t>
            </w:r>
            <w:r w:rsidR="00933F9A" w:rsidRPr="00BE6A9D">
              <w:rPr>
                <w:color w:val="000000"/>
                <w:sz w:val="24"/>
                <w:szCs w:val="24"/>
              </w:rPr>
              <w:t>.</w:t>
            </w:r>
            <w:r w:rsidRPr="00BE6A9D">
              <w:rPr>
                <w:color w:val="000000"/>
                <w:sz w:val="24"/>
                <w:szCs w:val="24"/>
              </w:rPr>
              <w:t>7</w:t>
            </w:r>
          </w:p>
        </w:tc>
        <w:tc>
          <w:tcPr>
            <w:tcW w:w="1275" w:type="dxa"/>
            <w:tcBorders>
              <w:top w:val="single" w:sz="4" w:space="0" w:color="auto"/>
              <w:left w:val="single" w:sz="4" w:space="0" w:color="auto"/>
              <w:bottom w:val="single" w:sz="4" w:space="0" w:color="auto"/>
              <w:right w:val="single" w:sz="4" w:space="0" w:color="auto"/>
            </w:tcBorders>
            <w:vAlign w:val="center"/>
            <w:hideMark/>
          </w:tcPr>
          <w:p w:rsidR="0054265A" w:rsidRPr="00BE6A9D" w:rsidRDefault="0054265A" w:rsidP="00933F9A">
            <w:pPr>
              <w:autoSpaceDE w:val="0"/>
              <w:autoSpaceDN w:val="0"/>
              <w:adjustRightInd w:val="0"/>
              <w:jc w:val="center"/>
              <w:rPr>
                <w:color w:val="000000"/>
                <w:sz w:val="24"/>
                <w:szCs w:val="24"/>
              </w:rPr>
            </w:pPr>
            <w:r w:rsidRPr="00BE6A9D">
              <w:rPr>
                <w:color w:val="000000"/>
                <w:sz w:val="24"/>
                <w:szCs w:val="24"/>
              </w:rPr>
              <w:t>0</w:t>
            </w:r>
            <w:r w:rsidR="00933F9A" w:rsidRPr="00BE6A9D">
              <w:rPr>
                <w:color w:val="000000"/>
                <w:sz w:val="24"/>
                <w:szCs w:val="24"/>
              </w:rPr>
              <w:t>.</w:t>
            </w:r>
            <w:r w:rsidRPr="00BE6A9D">
              <w:rPr>
                <w:color w:val="000000"/>
                <w:sz w:val="24"/>
                <w:szCs w:val="24"/>
              </w:rPr>
              <w:t>7</w:t>
            </w:r>
          </w:p>
        </w:tc>
        <w:tc>
          <w:tcPr>
            <w:tcW w:w="1276" w:type="dxa"/>
            <w:tcBorders>
              <w:top w:val="single" w:sz="4" w:space="0" w:color="auto"/>
              <w:left w:val="single" w:sz="4" w:space="0" w:color="auto"/>
              <w:bottom w:val="single" w:sz="4" w:space="0" w:color="auto"/>
              <w:right w:val="single" w:sz="4" w:space="0" w:color="auto"/>
            </w:tcBorders>
            <w:vAlign w:val="center"/>
            <w:hideMark/>
          </w:tcPr>
          <w:p w:rsidR="0054265A" w:rsidRPr="00BE6A9D" w:rsidRDefault="0054265A" w:rsidP="00933F9A">
            <w:pPr>
              <w:autoSpaceDE w:val="0"/>
              <w:autoSpaceDN w:val="0"/>
              <w:adjustRightInd w:val="0"/>
              <w:jc w:val="center"/>
              <w:rPr>
                <w:color w:val="000000"/>
                <w:sz w:val="24"/>
                <w:szCs w:val="24"/>
              </w:rPr>
            </w:pPr>
            <w:r w:rsidRPr="00BE6A9D">
              <w:rPr>
                <w:color w:val="000000"/>
                <w:sz w:val="24"/>
                <w:szCs w:val="24"/>
              </w:rPr>
              <w:t>0</w:t>
            </w:r>
            <w:r w:rsidR="00933F9A" w:rsidRPr="00BE6A9D">
              <w:rPr>
                <w:color w:val="000000"/>
                <w:sz w:val="24"/>
                <w:szCs w:val="24"/>
              </w:rPr>
              <w:t>.</w:t>
            </w:r>
            <w:r w:rsidRPr="00BE6A9D">
              <w:rPr>
                <w:color w:val="000000"/>
                <w:sz w:val="24"/>
                <w:szCs w:val="24"/>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54265A" w:rsidRPr="00BE6A9D" w:rsidRDefault="0054265A" w:rsidP="00933F9A">
            <w:pPr>
              <w:autoSpaceDE w:val="0"/>
              <w:autoSpaceDN w:val="0"/>
              <w:adjustRightInd w:val="0"/>
              <w:jc w:val="center"/>
              <w:rPr>
                <w:color w:val="000000"/>
                <w:sz w:val="24"/>
                <w:szCs w:val="24"/>
              </w:rPr>
            </w:pPr>
            <w:r w:rsidRPr="00BE6A9D">
              <w:rPr>
                <w:color w:val="000000"/>
                <w:sz w:val="24"/>
                <w:szCs w:val="24"/>
              </w:rPr>
              <w:t>0</w:t>
            </w:r>
            <w:r w:rsidR="00933F9A" w:rsidRPr="00BE6A9D">
              <w:rPr>
                <w:color w:val="000000"/>
                <w:sz w:val="24"/>
                <w:szCs w:val="24"/>
              </w:rPr>
              <w:t>.</w:t>
            </w:r>
            <w:r w:rsidRPr="00BE6A9D">
              <w:rPr>
                <w:color w:val="000000"/>
                <w:sz w:val="24"/>
                <w:szCs w:val="24"/>
              </w:rPr>
              <w:t>5</w:t>
            </w:r>
          </w:p>
        </w:tc>
      </w:tr>
      <w:tr w:rsidR="0054265A" w:rsidTr="0054265A">
        <w:trPr>
          <w:trHeight w:val="300"/>
          <w:jc w:val="center"/>
        </w:trPr>
        <w:tc>
          <w:tcPr>
            <w:tcW w:w="2972" w:type="dxa"/>
            <w:tcBorders>
              <w:top w:val="single" w:sz="4" w:space="0" w:color="auto"/>
              <w:left w:val="single" w:sz="4" w:space="0" w:color="auto"/>
              <w:bottom w:val="single" w:sz="4" w:space="0" w:color="auto"/>
              <w:right w:val="single" w:sz="4" w:space="0" w:color="auto"/>
            </w:tcBorders>
            <w:vAlign w:val="bottom"/>
            <w:hideMark/>
          </w:tcPr>
          <w:p w:rsidR="0054265A" w:rsidRPr="00BE6A9D" w:rsidRDefault="0054265A">
            <w:pPr>
              <w:autoSpaceDE w:val="0"/>
              <w:autoSpaceDN w:val="0"/>
              <w:adjustRightInd w:val="0"/>
              <w:rPr>
                <w:color w:val="000000"/>
                <w:sz w:val="24"/>
                <w:szCs w:val="24"/>
              </w:rPr>
            </w:pPr>
            <w:r w:rsidRPr="00BE6A9D">
              <w:rPr>
                <w:color w:val="000000"/>
                <w:sz w:val="24"/>
                <w:szCs w:val="24"/>
              </w:rPr>
              <w:t>в сфере здравоохранения</w:t>
            </w:r>
          </w:p>
        </w:tc>
        <w:tc>
          <w:tcPr>
            <w:tcW w:w="1276" w:type="dxa"/>
            <w:tcBorders>
              <w:top w:val="single" w:sz="4" w:space="0" w:color="auto"/>
              <w:left w:val="nil"/>
              <w:bottom w:val="single" w:sz="4" w:space="0" w:color="auto"/>
              <w:right w:val="single" w:sz="4" w:space="0" w:color="auto"/>
            </w:tcBorders>
            <w:vAlign w:val="center"/>
            <w:hideMark/>
          </w:tcPr>
          <w:p w:rsidR="0054265A" w:rsidRPr="00BE6A9D" w:rsidRDefault="0054265A" w:rsidP="00933F9A">
            <w:pPr>
              <w:autoSpaceDE w:val="0"/>
              <w:autoSpaceDN w:val="0"/>
              <w:adjustRightInd w:val="0"/>
              <w:jc w:val="center"/>
              <w:rPr>
                <w:color w:val="000000"/>
                <w:sz w:val="24"/>
                <w:szCs w:val="24"/>
              </w:rPr>
            </w:pPr>
            <w:r w:rsidRPr="00BE6A9D">
              <w:rPr>
                <w:color w:val="000000"/>
                <w:sz w:val="24"/>
                <w:szCs w:val="24"/>
              </w:rPr>
              <w:t>1</w:t>
            </w:r>
            <w:r w:rsidR="00933F9A" w:rsidRPr="00BE6A9D">
              <w:rPr>
                <w:color w:val="000000"/>
                <w:sz w:val="24"/>
                <w:szCs w:val="24"/>
              </w:rPr>
              <w:t>.</w:t>
            </w:r>
            <w:r w:rsidRPr="00BE6A9D">
              <w:rPr>
                <w:color w:val="000000"/>
                <w:sz w:val="24"/>
                <w:szCs w:val="24"/>
              </w:rPr>
              <w:t>7</w:t>
            </w:r>
          </w:p>
        </w:tc>
        <w:tc>
          <w:tcPr>
            <w:tcW w:w="1276" w:type="dxa"/>
            <w:tcBorders>
              <w:top w:val="single" w:sz="4" w:space="0" w:color="auto"/>
              <w:left w:val="single" w:sz="4" w:space="0" w:color="auto"/>
              <w:bottom w:val="single" w:sz="4" w:space="0" w:color="auto"/>
              <w:right w:val="single" w:sz="4" w:space="0" w:color="auto"/>
            </w:tcBorders>
            <w:vAlign w:val="center"/>
            <w:hideMark/>
          </w:tcPr>
          <w:p w:rsidR="0054265A" w:rsidRPr="00BE6A9D" w:rsidRDefault="0054265A" w:rsidP="00933F9A">
            <w:pPr>
              <w:autoSpaceDE w:val="0"/>
              <w:autoSpaceDN w:val="0"/>
              <w:adjustRightInd w:val="0"/>
              <w:jc w:val="center"/>
              <w:rPr>
                <w:color w:val="000000"/>
                <w:sz w:val="24"/>
                <w:szCs w:val="24"/>
              </w:rPr>
            </w:pPr>
            <w:r w:rsidRPr="00BE6A9D">
              <w:rPr>
                <w:color w:val="000000"/>
                <w:sz w:val="24"/>
                <w:szCs w:val="24"/>
              </w:rPr>
              <w:t>1</w:t>
            </w:r>
            <w:r w:rsidR="00933F9A" w:rsidRPr="00BE6A9D">
              <w:rPr>
                <w:color w:val="000000"/>
                <w:sz w:val="24"/>
                <w:szCs w:val="24"/>
              </w:rPr>
              <w:t>.</w:t>
            </w:r>
            <w:r w:rsidRPr="00BE6A9D">
              <w:rPr>
                <w:color w:val="000000"/>
                <w:sz w:val="24"/>
                <w:szCs w:val="24"/>
              </w:rPr>
              <w:t>7</w:t>
            </w:r>
          </w:p>
        </w:tc>
        <w:tc>
          <w:tcPr>
            <w:tcW w:w="1275" w:type="dxa"/>
            <w:tcBorders>
              <w:top w:val="single" w:sz="4" w:space="0" w:color="auto"/>
              <w:left w:val="single" w:sz="4" w:space="0" w:color="auto"/>
              <w:bottom w:val="single" w:sz="4" w:space="0" w:color="auto"/>
              <w:right w:val="single" w:sz="4" w:space="0" w:color="auto"/>
            </w:tcBorders>
            <w:vAlign w:val="center"/>
            <w:hideMark/>
          </w:tcPr>
          <w:p w:rsidR="0054265A" w:rsidRPr="00BE6A9D" w:rsidRDefault="0054265A" w:rsidP="00933F9A">
            <w:pPr>
              <w:autoSpaceDE w:val="0"/>
              <w:autoSpaceDN w:val="0"/>
              <w:adjustRightInd w:val="0"/>
              <w:jc w:val="center"/>
              <w:rPr>
                <w:color w:val="000000"/>
                <w:sz w:val="24"/>
                <w:szCs w:val="24"/>
              </w:rPr>
            </w:pPr>
            <w:r w:rsidRPr="00BE6A9D">
              <w:rPr>
                <w:color w:val="000000"/>
                <w:sz w:val="24"/>
                <w:szCs w:val="24"/>
              </w:rPr>
              <w:t>1</w:t>
            </w:r>
            <w:r w:rsidR="00933F9A" w:rsidRPr="00BE6A9D">
              <w:rPr>
                <w:color w:val="000000"/>
                <w:sz w:val="24"/>
                <w:szCs w:val="24"/>
              </w:rPr>
              <w:t>.</w:t>
            </w:r>
            <w:r w:rsidRPr="00BE6A9D">
              <w:rPr>
                <w:color w:val="000000"/>
                <w:sz w:val="24"/>
                <w:szCs w:val="24"/>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54265A" w:rsidRPr="00BE6A9D" w:rsidRDefault="0054265A" w:rsidP="00933F9A">
            <w:pPr>
              <w:autoSpaceDE w:val="0"/>
              <w:autoSpaceDN w:val="0"/>
              <w:adjustRightInd w:val="0"/>
              <w:jc w:val="center"/>
              <w:rPr>
                <w:color w:val="000000"/>
                <w:sz w:val="24"/>
                <w:szCs w:val="24"/>
              </w:rPr>
            </w:pPr>
            <w:r w:rsidRPr="00BE6A9D">
              <w:rPr>
                <w:color w:val="000000"/>
                <w:sz w:val="24"/>
                <w:szCs w:val="24"/>
              </w:rPr>
              <w:t>1</w:t>
            </w:r>
            <w:r w:rsidR="00933F9A" w:rsidRPr="00BE6A9D">
              <w:rPr>
                <w:color w:val="000000"/>
                <w:sz w:val="24"/>
                <w:szCs w:val="24"/>
              </w:rPr>
              <w:t>.</w:t>
            </w:r>
            <w:r w:rsidRPr="00BE6A9D">
              <w:rPr>
                <w:color w:val="000000"/>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54265A" w:rsidRPr="00BE6A9D" w:rsidRDefault="0054265A" w:rsidP="00933F9A">
            <w:pPr>
              <w:autoSpaceDE w:val="0"/>
              <w:autoSpaceDN w:val="0"/>
              <w:adjustRightInd w:val="0"/>
              <w:jc w:val="center"/>
              <w:rPr>
                <w:color w:val="000000"/>
                <w:sz w:val="24"/>
                <w:szCs w:val="24"/>
              </w:rPr>
            </w:pPr>
            <w:r w:rsidRPr="00BE6A9D">
              <w:rPr>
                <w:color w:val="000000"/>
                <w:sz w:val="24"/>
                <w:szCs w:val="24"/>
              </w:rPr>
              <w:t>1</w:t>
            </w:r>
            <w:r w:rsidR="00933F9A" w:rsidRPr="00BE6A9D">
              <w:rPr>
                <w:color w:val="000000"/>
                <w:sz w:val="24"/>
                <w:szCs w:val="24"/>
              </w:rPr>
              <w:t>.</w:t>
            </w:r>
            <w:r w:rsidRPr="00BE6A9D">
              <w:rPr>
                <w:color w:val="000000"/>
                <w:sz w:val="24"/>
                <w:szCs w:val="24"/>
              </w:rPr>
              <w:t>3</w:t>
            </w:r>
          </w:p>
        </w:tc>
      </w:tr>
      <w:tr w:rsidR="0054265A" w:rsidTr="0054265A">
        <w:trPr>
          <w:trHeight w:val="300"/>
          <w:jc w:val="center"/>
        </w:trPr>
        <w:tc>
          <w:tcPr>
            <w:tcW w:w="2972" w:type="dxa"/>
            <w:tcBorders>
              <w:top w:val="single" w:sz="4" w:space="0" w:color="auto"/>
              <w:left w:val="single" w:sz="4" w:space="0" w:color="auto"/>
              <w:bottom w:val="single" w:sz="4" w:space="0" w:color="auto"/>
              <w:right w:val="single" w:sz="4" w:space="0" w:color="auto"/>
            </w:tcBorders>
            <w:vAlign w:val="bottom"/>
            <w:hideMark/>
          </w:tcPr>
          <w:p w:rsidR="0054265A" w:rsidRPr="00BE6A9D" w:rsidRDefault="0054265A">
            <w:pPr>
              <w:autoSpaceDE w:val="0"/>
              <w:autoSpaceDN w:val="0"/>
              <w:adjustRightInd w:val="0"/>
              <w:rPr>
                <w:color w:val="000000"/>
                <w:sz w:val="24"/>
                <w:szCs w:val="24"/>
              </w:rPr>
            </w:pPr>
            <w:r w:rsidRPr="00BE6A9D">
              <w:rPr>
                <w:color w:val="000000"/>
                <w:sz w:val="24"/>
                <w:szCs w:val="24"/>
              </w:rPr>
              <w:t>прочее</w:t>
            </w:r>
          </w:p>
        </w:tc>
        <w:tc>
          <w:tcPr>
            <w:tcW w:w="1276" w:type="dxa"/>
            <w:tcBorders>
              <w:top w:val="single" w:sz="4" w:space="0" w:color="auto"/>
              <w:left w:val="nil"/>
              <w:bottom w:val="single" w:sz="4" w:space="0" w:color="auto"/>
              <w:right w:val="single" w:sz="4" w:space="0" w:color="auto"/>
            </w:tcBorders>
            <w:vAlign w:val="center"/>
          </w:tcPr>
          <w:p w:rsidR="0054265A" w:rsidRPr="00BE6A9D" w:rsidRDefault="0054265A">
            <w:pPr>
              <w:autoSpaceDE w:val="0"/>
              <w:autoSpaceDN w:val="0"/>
              <w:adjustRightInd w:val="0"/>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54265A" w:rsidRPr="00BE6A9D" w:rsidRDefault="0054265A" w:rsidP="00933F9A">
            <w:pPr>
              <w:autoSpaceDE w:val="0"/>
              <w:autoSpaceDN w:val="0"/>
              <w:adjustRightInd w:val="0"/>
              <w:jc w:val="center"/>
              <w:rPr>
                <w:color w:val="000000"/>
                <w:sz w:val="24"/>
                <w:szCs w:val="24"/>
              </w:rPr>
            </w:pPr>
            <w:r w:rsidRPr="00BE6A9D">
              <w:rPr>
                <w:color w:val="000000"/>
                <w:sz w:val="24"/>
                <w:szCs w:val="24"/>
              </w:rPr>
              <w:t>1</w:t>
            </w:r>
            <w:r w:rsidR="00933F9A" w:rsidRPr="00BE6A9D">
              <w:rPr>
                <w:color w:val="000000"/>
                <w:sz w:val="24"/>
                <w:szCs w:val="24"/>
              </w:rPr>
              <w:t>.</w:t>
            </w:r>
            <w:r w:rsidRPr="00BE6A9D">
              <w:rPr>
                <w:color w:val="000000"/>
                <w:sz w:val="24"/>
                <w:szCs w:val="24"/>
              </w:rPr>
              <w:t>57</w:t>
            </w:r>
          </w:p>
        </w:tc>
        <w:tc>
          <w:tcPr>
            <w:tcW w:w="1275" w:type="dxa"/>
            <w:tcBorders>
              <w:top w:val="single" w:sz="4" w:space="0" w:color="auto"/>
              <w:left w:val="single" w:sz="4" w:space="0" w:color="auto"/>
              <w:bottom w:val="single" w:sz="4" w:space="0" w:color="auto"/>
              <w:right w:val="single" w:sz="4" w:space="0" w:color="auto"/>
            </w:tcBorders>
            <w:vAlign w:val="center"/>
            <w:hideMark/>
          </w:tcPr>
          <w:p w:rsidR="0054265A" w:rsidRPr="00BE6A9D" w:rsidRDefault="0054265A" w:rsidP="00933F9A">
            <w:pPr>
              <w:autoSpaceDE w:val="0"/>
              <w:autoSpaceDN w:val="0"/>
              <w:adjustRightInd w:val="0"/>
              <w:jc w:val="center"/>
              <w:rPr>
                <w:color w:val="000000"/>
                <w:sz w:val="24"/>
                <w:szCs w:val="24"/>
              </w:rPr>
            </w:pPr>
            <w:r w:rsidRPr="00BE6A9D">
              <w:rPr>
                <w:color w:val="000000"/>
                <w:sz w:val="24"/>
                <w:szCs w:val="24"/>
              </w:rPr>
              <w:t>5</w:t>
            </w:r>
            <w:r w:rsidR="00933F9A" w:rsidRPr="00BE6A9D">
              <w:rPr>
                <w:color w:val="000000"/>
                <w:sz w:val="24"/>
                <w:szCs w:val="24"/>
              </w:rPr>
              <w:t>.</w:t>
            </w:r>
            <w:r w:rsidRPr="00BE6A9D">
              <w:rPr>
                <w:color w:val="000000"/>
                <w:sz w:val="24"/>
                <w:szCs w:val="24"/>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54265A" w:rsidRPr="00BE6A9D" w:rsidRDefault="0054265A" w:rsidP="00933F9A">
            <w:pPr>
              <w:autoSpaceDE w:val="0"/>
              <w:autoSpaceDN w:val="0"/>
              <w:adjustRightInd w:val="0"/>
              <w:jc w:val="center"/>
              <w:rPr>
                <w:color w:val="000000"/>
                <w:sz w:val="24"/>
                <w:szCs w:val="24"/>
              </w:rPr>
            </w:pPr>
            <w:r w:rsidRPr="00BE6A9D">
              <w:rPr>
                <w:color w:val="000000"/>
                <w:sz w:val="24"/>
                <w:szCs w:val="24"/>
              </w:rPr>
              <w:t>20</w:t>
            </w:r>
            <w:r w:rsidR="00933F9A" w:rsidRPr="00BE6A9D">
              <w:rPr>
                <w:color w:val="000000"/>
                <w:sz w:val="24"/>
                <w:szCs w:val="24"/>
              </w:rPr>
              <w:t>.</w:t>
            </w:r>
            <w:r w:rsidRPr="00BE6A9D">
              <w:rPr>
                <w:color w:val="000000"/>
                <w:sz w:val="24"/>
                <w:szCs w:val="24"/>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54265A" w:rsidRPr="00BE6A9D" w:rsidRDefault="0054265A" w:rsidP="00933F9A">
            <w:pPr>
              <w:autoSpaceDE w:val="0"/>
              <w:autoSpaceDN w:val="0"/>
              <w:adjustRightInd w:val="0"/>
              <w:jc w:val="center"/>
              <w:rPr>
                <w:color w:val="000000"/>
                <w:sz w:val="24"/>
                <w:szCs w:val="24"/>
              </w:rPr>
            </w:pPr>
            <w:r w:rsidRPr="00BE6A9D">
              <w:rPr>
                <w:color w:val="000000"/>
                <w:sz w:val="24"/>
                <w:szCs w:val="24"/>
              </w:rPr>
              <w:t>12</w:t>
            </w:r>
            <w:r w:rsidR="00933F9A" w:rsidRPr="00BE6A9D">
              <w:rPr>
                <w:color w:val="000000"/>
                <w:sz w:val="24"/>
                <w:szCs w:val="24"/>
              </w:rPr>
              <w:t>.</w:t>
            </w:r>
            <w:r w:rsidRPr="00BE6A9D">
              <w:rPr>
                <w:color w:val="000000"/>
                <w:sz w:val="24"/>
                <w:szCs w:val="24"/>
              </w:rPr>
              <w:t>2</w:t>
            </w:r>
          </w:p>
        </w:tc>
      </w:tr>
      <w:tr w:rsidR="0054265A" w:rsidTr="0054265A">
        <w:trPr>
          <w:trHeight w:val="300"/>
          <w:jc w:val="center"/>
        </w:trPr>
        <w:tc>
          <w:tcPr>
            <w:tcW w:w="2972" w:type="dxa"/>
            <w:tcBorders>
              <w:top w:val="single" w:sz="4" w:space="0" w:color="auto"/>
              <w:left w:val="single" w:sz="4" w:space="0" w:color="auto"/>
              <w:bottom w:val="single" w:sz="4" w:space="0" w:color="auto"/>
              <w:right w:val="single" w:sz="4" w:space="0" w:color="auto"/>
            </w:tcBorders>
            <w:vAlign w:val="bottom"/>
          </w:tcPr>
          <w:p w:rsidR="0054265A" w:rsidRPr="00BE6A9D" w:rsidRDefault="0054265A">
            <w:pPr>
              <w:autoSpaceDE w:val="0"/>
              <w:autoSpaceDN w:val="0"/>
              <w:adjustRightInd w:val="0"/>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54265A" w:rsidRPr="00BE6A9D" w:rsidRDefault="0054265A">
            <w:pPr>
              <w:autoSpaceDE w:val="0"/>
              <w:autoSpaceDN w:val="0"/>
              <w:adjustRightInd w:val="0"/>
              <w:jc w:val="center"/>
              <w:rPr>
                <w:color w:val="000000"/>
                <w:sz w:val="24"/>
                <w:szCs w:val="24"/>
              </w:rPr>
            </w:pPr>
            <w:r w:rsidRPr="00BE6A9D">
              <w:rPr>
                <w:color w:val="000000"/>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4265A" w:rsidRPr="00BE6A9D" w:rsidRDefault="0054265A">
            <w:pPr>
              <w:autoSpaceDE w:val="0"/>
              <w:autoSpaceDN w:val="0"/>
              <w:adjustRightInd w:val="0"/>
              <w:jc w:val="center"/>
              <w:rPr>
                <w:color w:val="000000"/>
                <w:sz w:val="24"/>
                <w:szCs w:val="24"/>
              </w:rPr>
            </w:pPr>
            <w:r w:rsidRPr="00BE6A9D">
              <w:rPr>
                <w:color w:val="000000"/>
                <w:sz w:val="24"/>
                <w:szCs w:val="24"/>
              </w:rPr>
              <w:t>100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54265A" w:rsidRPr="00BE6A9D" w:rsidRDefault="0054265A">
            <w:pPr>
              <w:autoSpaceDE w:val="0"/>
              <w:autoSpaceDN w:val="0"/>
              <w:adjustRightInd w:val="0"/>
              <w:jc w:val="center"/>
              <w:rPr>
                <w:color w:val="000000"/>
                <w:sz w:val="24"/>
                <w:szCs w:val="24"/>
              </w:rPr>
            </w:pPr>
            <w:r w:rsidRPr="00BE6A9D">
              <w:rPr>
                <w:color w:val="000000"/>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4265A" w:rsidRPr="00BE6A9D" w:rsidRDefault="0054265A">
            <w:pPr>
              <w:autoSpaceDE w:val="0"/>
              <w:autoSpaceDN w:val="0"/>
              <w:adjustRightInd w:val="0"/>
              <w:jc w:val="center"/>
              <w:rPr>
                <w:color w:val="000000"/>
                <w:sz w:val="24"/>
                <w:szCs w:val="24"/>
              </w:rPr>
            </w:pPr>
            <w:r w:rsidRPr="00BE6A9D">
              <w:rPr>
                <w:color w:val="000000"/>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4265A" w:rsidRPr="00BE6A9D" w:rsidRDefault="0054265A">
            <w:pPr>
              <w:autoSpaceDE w:val="0"/>
              <w:autoSpaceDN w:val="0"/>
              <w:adjustRightInd w:val="0"/>
              <w:jc w:val="center"/>
              <w:rPr>
                <w:color w:val="000000"/>
                <w:sz w:val="24"/>
                <w:szCs w:val="24"/>
              </w:rPr>
            </w:pPr>
            <w:r w:rsidRPr="00BE6A9D">
              <w:rPr>
                <w:color w:val="000000"/>
                <w:sz w:val="24"/>
                <w:szCs w:val="24"/>
              </w:rPr>
              <w:t>100</w:t>
            </w:r>
          </w:p>
        </w:tc>
      </w:tr>
    </w:tbl>
    <w:p w:rsidR="0054265A" w:rsidRDefault="0054265A" w:rsidP="0054265A">
      <w:pPr>
        <w:tabs>
          <w:tab w:val="left" w:pos="851"/>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54265A" w:rsidRDefault="00933F9A" w:rsidP="0054265A">
      <w:pPr>
        <w:tabs>
          <w:tab w:val="left" w:pos="851"/>
        </w:tabs>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54265A">
        <w:rPr>
          <w:rFonts w:ascii="Times New Roman CYR" w:hAnsi="Times New Roman CYR" w:cs="Times New Roman CYR"/>
          <w:sz w:val="24"/>
          <w:szCs w:val="24"/>
        </w:rPr>
        <w:t xml:space="preserve">Структура субъектов МСП по видам экономической деятельности в течение ряда лет оставалась практически неизменной. Сфера торговли и общественного питания в связи с достаточно высокой оборачиваемостью капитала являлась наиболее востребованной в малом и среднем бизнесе.  За период 2013 - 2015 гг., наибольший удельный вес занимали организации оптовой и розничной торговли (диапазон  от  46 - 48 %), однако, в связи с уменьшением покупательной способности населения, связанной в первую очередь с опережением роста цен на большинство цен над ростом доходов, в 2015 году началось перераспределение и отток из непроизводственной сферы в сферы сельского хозяйства, мелкого производства, ремесленничества, оказания персональных услуг. Следующий пик оттока из сферы торговли можно наблюдать в 2017-2020 годах, когда на территорию города зашли крупные федеральные и региональные торговые сети. В 2021 году, благодаря системе государственной поддержки наиболее пострадавших отраслей, сформированным конкурентным ценам, логистическим цепочкам, сфера торговли получила свое дальнейшее развитие, на 01.01.2022 организации сферы торговли составляют в структуре 37,8%, что на 10% больше уровня 2020 года. Следует отметить, что сюда отнесены предприятия, по основному ОКВЭД занимающиеся оптовой торговлей лесом и лесоматериалами, которые зачастую, в качестве дополнительных видов деятельности, осуществляют деятельность по лесопилению и (или) деревообработке. </w:t>
      </w:r>
    </w:p>
    <w:p w:rsidR="0054265A" w:rsidRDefault="000B5D56" w:rsidP="0054265A">
      <w:pPr>
        <w:tabs>
          <w:tab w:val="left" w:pos="851"/>
        </w:tabs>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54265A">
        <w:rPr>
          <w:rFonts w:ascii="Times New Roman CYR" w:hAnsi="Times New Roman CYR" w:cs="Times New Roman CYR"/>
          <w:sz w:val="24"/>
          <w:szCs w:val="24"/>
        </w:rPr>
        <w:t>Вторыми по удельному весу в структуре по видам экономической деятельности следуют организации, занимающиеся услугами в области транспорта и связи и предоставлением услуг в этой области (22</w:t>
      </w:r>
      <w:r>
        <w:rPr>
          <w:rFonts w:ascii="Times New Roman CYR" w:hAnsi="Times New Roman CYR" w:cs="Times New Roman CYR"/>
          <w:sz w:val="24"/>
          <w:szCs w:val="24"/>
        </w:rPr>
        <w:t>.</w:t>
      </w:r>
      <w:r w:rsidR="0054265A">
        <w:rPr>
          <w:rFonts w:ascii="Times New Roman CYR" w:hAnsi="Times New Roman CYR" w:cs="Times New Roman CYR"/>
          <w:sz w:val="24"/>
          <w:szCs w:val="24"/>
        </w:rPr>
        <w:t>9%). Сюда входят субъекты, основным видом экономической деятельности которых является оказание услуг по перевозке лесоматериалов для крупных предприятий деревообрабатывающей отрасли (перевод данных видов работ на аутсорсинг). В силу открывающихся перспектив, связанных со строительством двухполосного моста через Енисей, расширению объема длительных контактов с градообразующими предприятиями Красноярского края, данное направление возросло за год на 18</w:t>
      </w:r>
      <w:r w:rsidR="000F0CB3">
        <w:rPr>
          <w:rFonts w:ascii="Times New Roman CYR" w:hAnsi="Times New Roman CYR" w:cs="Times New Roman CYR"/>
          <w:sz w:val="24"/>
          <w:szCs w:val="24"/>
        </w:rPr>
        <w:t>.</w:t>
      </w:r>
      <w:r w:rsidR="0054265A">
        <w:rPr>
          <w:rFonts w:ascii="Times New Roman CYR" w:hAnsi="Times New Roman CYR" w:cs="Times New Roman CYR"/>
          <w:sz w:val="24"/>
          <w:szCs w:val="24"/>
        </w:rPr>
        <w:t>7%. Третьими по удельному весу в структуре по видам экономической деятельности следуют организации, занимающиеся</w:t>
      </w:r>
      <w:r w:rsidR="0054265A">
        <w:rPr>
          <w:rFonts w:cs="Calibri"/>
          <w:color w:val="000000"/>
          <w:sz w:val="24"/>
          <w:szCs w:val="24"/>
        </w:rPr>
        <w:t xml:space="preserve"> </w:t>
      </w:r>
      <w:r w:rsidR="0054265A">
        <w:rPr>
          <w:rFonts w:ascii="Times New Roman CYR" w:hAnsi="Times New Roman CYR" w:cs="Times New Roman CYR"/>
          <w:sz w:val="24"/>
          <w:szCs w:val="24"/>
        </w:rPr>
        <w:t>лесным хозяйством и обрабатывающими производствами (8</w:t>
      </w:r>
      <w:r w:rsidR="000F0CB3">
        <w:rPr>
          <w:rFonts w:ascii="Times New Roman CYR" w:hAnsi="Times New Roman CYR" w:cs="Times New Roman CYR"/>
          <w:sz w:val="24"/>
          <w:szCs w:val="24"/>
        </w:rPr>
        <w:t>.</w:t>
      </w:r>
      <w:r w:rsidR="0054265A">
        <w:rPr>
          <w:rFonts w:ascii="Times New Roman CYR" w:hAnsi="Times New Roman CYR" w:cs="Times New Roman CYR"/>
          <w:sz w:val="24"/>
          <w:szCs w:val="24"/>
        </w:rPr>
        <w:t xml:space="preserve">7%). </w:t>
      </w:r>
    </w:p>
    <w:p w:rsidR="0054265A" w:rsidRDefault="0054265A" w:rsidP="000F0CB3">
      <w:pPr>
        <w:autoSpaceDE w:val="0"/>
        <w:autoSpaceDN w:val="0"/>
        <w:adjustRightInd w:val="0"/>
        <w:ind w:firstLine="142"/>
        <w:jc w:val="both"/>
        <w:rPr>
          <w:rFonts w:ascii="Times New Roman CYR" w:hAnsi="Times New Roman CYR" w:cs="Times New Roman CYR"/>
          <w:sz w:val="24"/>
          <w:szCs w:val="24"/>
        </w:rPr>
      </w:pPr>
      <w:r>
        <w:rPr>
          <w:rFonts w:ascii="Times New Roman CYR" w:hAnsi="Times New Roman CYR" w:cs="Times New Roman CYR"/>
          <w:sz w:val="24"/>
          <w:szCs w:val="24"/>
        </w:rPr>
        <w:t>Численность занятых в малом бизнесе (с учетом индивидуальных предпринимателей) составляет 8430 человек, что на 0,001% больше, чем в 2020 году. Численность работающих на средних предприятиях составляет 296 человек, что на 83% больше, чем в 2020 году.</w:t>
      </w:r>
    </w:p>
    <w:p w:rsidR="0054265A" w:rsidRDefault="0054265A" w:rsidP="000F0CB3">
      <w:pPr>
        <w:autoSpaceDE w:val="0"/>
        <w:autoSpaceDN w:val="0"/>
        <w:adjustRightInd w:val="0"/>
        <w:ind w:firstLine="142"/>
        <w:jc w:val="both"/>
        <w:rPr>
          <w:rFonts w:ascii="Times New Roman CYR" w:hAnsi="Times New Roman CYR" w:cs="Times New Roman CYR"/>
          <w:sz w:val="24"/>
          <w:szCs w:val="24"/>
        </w:rPr>
      </w:pPr>
      <w:r>
        <w:rPr>
          <w:rFonts w:ascii="Times New Roman CYR" w:hAnsi="Times New Roman CYR" w:cs="Times New Roman CYR"/>
          <w:sz w:val="24"/>
          <w:szCs w:val="24"/>
        </w:rPr>
        <w:t xml:space="preserve">Среднесписочная численность работников прекратила снижение, стабилизировалась и составляет: у индивидуальных предпринимателей в 2021 году - 2316 человек (рост составил 2,6% по сравнению с предыдущим периодом), численность работников малых и микропредприятий составляет на 01.01.2022 4698 чел. (спад 1% по сравнению с предыдущим периодом, в соответствии с прогнозным значением). </w:t>
      </w:r>
    </w:p>
    <w:p w:rsidR="0054265A" w:rsidRDefault="0054265A" w:rsidP="000F0CB3">
      <w:pPr>
        <w:autoSpaceDE w:val="0"/>
        <w:autoSpaceDN w:val="0"/>
        <w:adjustRightInd w:val="0"/>
        <w:ind w:firstLine="142"/>
        <w:jc w:val="both"/>
        <w:rPr>
          <w:sz w:val="24"/>
          <w:szCs w:val="24"/>
        </w:rPr>
      </w:pPr>
      <w:r>
        <w:rPr>
          <w:rFonts w:ascii="Times New Roman CYR" w:hAnsi="Times New Roman CYR" w:cs="Times New Roman CYR"/>
          <w:sz w:val="24"/>
          <w:szCs w:val="24"/>
        </w:rPr>
        <w:t>Общее количество субъектов МСП снизилось на 0,01% в связи с переходом части индивидуальных предпринимателей в разряд самозанятых с момента отмены ЕНВД, при этом общая численность работников субъектов МСП возросла на 3%.</w:t>
      </w:r>
    </w:p>
    <w:p w:rsidR="0054265A" w:rsidRDefault="0054265A" w:rsidP="0054265A">
      <w:pPr>
        <w:jc w:val="both"/>
        <w:rPr>
          <w:sz w:val="24"/>
          <w:szCs w:val="24"/>
        </w:rPr>
      </w:pPr>
      <w:r>
        <w:rPr>
          <w:sz w:val="24"/>
          <w:szCs w:val="24"/>
        </w:rPr>
        <w:t xml:space="preserve">    Немаловажную роль в достижении положительной динамики, характеризующей развитие малого и среднего предпринимательства в г. Лесосибирске, играет тесное взаимодействие органов местного самоуправления с  территориальными федеральными структурами (налоговая инспекция, пенсионный фонд, правоохранительные органы), с городским центром занятости населения, с высшими и средними учебными заведениями города, подразделением ООО «Корпорация экономистов – Север», с  городскими  средствами информации.</w:t>
      </w:r>
    </w:p>
    <w:p w:rsidR="0054265A" w:rsidRDefault="0054265A" w:rsidP="0054265A">
      <w:pPr>
        <w:tabs>
          <w:tab w:val="left" w:pos="851"/>
        </w:tabs>
        <w:autoSpaceDE w:val="0"/>
        <w:autoSpaceDN w:val="0"/>
        <w:adjustRightInd w:val="0"/>
        <w:jc w:val="both"/>
        <w:rPr>
          <w:sz w:val="24"/>
          <w:szCs w:val="24"/>
        </w:rPr>
      </w:pPr>
    </w:p>
    <w:p w:rsidR="0054265A" w:rsidRDefault="0054265A" w:rsidP="0054265A">
      <w:pPr>
        <w:ind w:firstLine="708"/>
        <w:jc w:val="center"/>
        <w:rPr>
          <w:b/>
          <w:sz w:val="24"/>
          <w:szCs w:val="24"/>
        </w:rPr>
      </w:pPr>
      <w:r>
        <w:rPr>
          <w:b/>
          <w:sz w:val="24"/>
          <w:szCs w:val="24"/>
        </w:rPr>
        <w:t>ИНВЕСТИЦИИ</w:t>
      </w:r>
    </w:p>
    <w:p w:rsidR="0054265A" w:rsidRDefault="0054265A" w:rsidP="00EC011E">
      <w:pPr>
        <w:autoSpaceDE w:val="0"/>
        <w:autoSpaceDN w:val="0"/>
        <w:adjustRightInd w:val="0"/>
        <w:ind w:firstLine="142"/>
        <w:jc w:val="both"/>
        <w:rPr>
          <w:rFonts w:ascii="Times New Roman CYR" w:hAnsi="Times New Roman CYR" w:cs="Times New Roman CYR"/>
          <w:sz w:val="24"/>
          <w:szCs w:val="24"/>
        </w:rPr>
      </w:pPr>
      <w:r>
        <w:rPr>
          <w:sz w:val="24"/>
          <w:szCs w:val="24"/>
        </w:rPr>
        <w:t xml:space="preserve">Общий объем капитальных вложений прогнозируется с распределением по источникам финансирования, а также по отраслям экономики и социальной сферы. При формировании показателей, характеризующих инвестиционную деятельность, использовались  статистические показатели инвестиционной деятельности в городе Лесосибирске, индексы – дефляторы, темпы экономического развития отраслей, данные анализа инвестиционного климата в городе, наличие финансовых ресурсов предприятий.   </w:t>
      </w:r>
      <w:r>
        <w:rPr>
          <w:rFonts w:ascii="Times New Roman CYR" w:hAnsi="Times New Roman CYR" w:cs="Times New Roman CYR"/>
          <w:sz w:val="24"/>
          <w:szCs w:val="24"/>
        </w:rPr>
        <w:t>Объем инвестиций в основной капитал за счет всех источников финансирования по полному кругу хозяйствующих субъектов в 2021 году составила 1 967</w:t>
      </w:r>
      <w:r w:rsidR="00EC011E">
        <w:rPr>
          <w:rFonts w:ascii="Times New Roman CYR" w:hAnsi="Times New Roman CYR" w:cs="Times New Roman CYR"/>
          <w:sz w:val="24"/>
          <w:szCs w:val="24"/>
        </w:rPr>
        <w:t> </w:t>
      </w:r>
      <w:r>
        <w:rPr>
          <w:rFonts w:ascii="Times New Roman CYR" w:hAnsi="Times New Roman CYR" w:cs="Times New Roman CYR"/>
          <w:sz w:val="24"/>
          <w:szCs w:val="24"/>
        </w:rPr>
        <w:t>806</w:t>
      </w:r>
      <w:r w:rsidR="00EC011E">
        <w:rPr>
          <w:rFonts w:ascii="Times New Roman CYR" w:hAnsi="Times New Roman CYR" w:cs="Times New Roman CYR"/>
          <w:sz w:val="24"/>
          <w:szCs w:val="24"/>
        </w:rPr>
        <w:t>.</w:t>
      </w:r>
      <w:r>
        <w:rPr>
          <w:rFonts w:ascii="Times New Roman CYR" w:hAnsi="Times New Roman CYR" w:cs="Times New Roman CYR"/>
          <w:sz w:val="24"/>
          <w:szCs w:val="24"/>
        </w:rPr>
        <w:t>00  тыс. руб</w:t>
      </w:r>
      <w:r w:rsidR="00EC011E">
        <w:rPr>
          <w:rFonts w:ascii="Times New Roman CYR" w:hAnsi="Times New Roman CYR" w:cs="Times New Roman CYR"/>
          <w:sz w:val="24"/>
          <w:szCs w:val="24"/>
        </w:rPr>
        <w:t>.</w:t>
      </w:r>
      <w:r>
        <w:rPr>
          <w:rFonts w:ascii="Times New Roman CYR" w:hAnsi="Times New Roman CYR" w:cs="Times New Roman CYR"/>
          <w:sz w:val="24"/>
          <w:szCs w:val="24"/>
        </w:rPr>
        <w:t>, темп роста данного показателя  116</w:t>
      </w:r>
      <w:r w:rsidR="00EC011E">
        <w:rPr>
          <w:rFonts w:ascii="Times New Roman CYR" w:hAnsi="Times New Roman CYR" w:cs="Times New Roman CYR"/>
          <w:sz w:val="24"/>
          <w:szCs w:val="24"/>
        </w:rPr>
        <w:t>.</w:t>
      </w:r>
      <w:r>
        <w:rPr>
          <w:rFonts w:ascii="Times New Roman CYR" w:hAnsi="Times New Roman CYR" w:cs="Times New Roman CYR"/>
          <w:sz w:val="24"/>
          <w:szCs w:val="24"/>
        </w:rPr>
        <w:t>14 % от уровня  2020 года. Объем инвестиций (без бюджетных средств) на 1 жителя в 2021 году составил</w:t>
      </w:r>
      <w:r w:rsidR="00EC011E">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 20</w:t>
      </w:r>
      <w:r w:rsidR="00EC011E">
        <w:rPr>
          <w:rFonts w:ascii="Times New Roman CYR" w:hAnsi="Times New Roman CYR" w:cs="Times New Roman CYR"/>
          <w:sz w:val="24"/>
          <w:szCs w:val="24"/>
        </w:rPr>
        <w:t> </w:t>
      </w:r>
      <w:r>
        <w:rPr>
          <w:rFonts w:ascii="Times New Roman CYR" w:hAnsi="Times New Roman CYR" w:cs="Times New Roman CYR"/>
          <w:sz w:val="24"/>
          <w:szCs w:val="24"/>
        </w:rPr>
        <w:t>324</w:t>
      </w:r>
      <w:r w:rsidR="00EC011E">
        <w:rPr>
          <w:rFonts w:ascii="Times New Roman CYR" w:hAnsi="Times New Roman CYR" w:cs="Times New Roman CYR"/>
          <w:sz w:val="24"/>
          <w:szCs w:val="24"/>
        </w:rPr>
        <w:t>.</w:t>
      </w:r>
      <w:r>
        <w:rPr>
          <w:rFonts w:ascii="Times New Roman CYR" w:hAnsi="Times New Roman CYR" w:cs="Times New Roman CYR"/>
          <w:sz w:val="24"/>
          <w:szCs w:val="24"/>
        </w:rPr>
        <w:t>07 руб</w:t>
      </w:r>
      <w:r w:rsidR="00EC011E">
        <w:rPr>
          <w:rFonts w:ascii="Times New Roman CYR" w:hAnsi="Times New Roman CYR" w:cs="Times New Roman CYR"/>
          <w:sz w:val="24"/>
          <w:szCs w:val="24"/>
        </w:rPr>
        <w:t>.</w:t>
      </w:r>
      <w:r>
        <w:rPr>
          <w:rFonts w:ascii="Times New Roman CYR" w:hAnsi="Times New Roman CYR" w:cs="Times New Roman CYR"/>
          <w:sz w:val="24"/>
          <w:szCs w:val="24"/>
        </w:rPr>
        <w:t>, темп роста по отношению к 2020 году составил 133</w:t>
      </w:r>
      <w:r w:rsidR="00EC011E">
        <w:rPr>
          <w:rFonts w:ascii="Times New Roman CYR" w:hAnsi="Times New Roman CYR" w:cs="Times New Roman CYR"/>
          <w:sz w:val="24"/>
          <w:szCs w:val="24"/>
        </w:rPr>
        <w:t>.</w:t>
      </w:r>
      <w:r>
        <w:rPr>
          <w:rFonts w:ascii="Times New Roman CYR" w:hAnsi="Times New Roman CYR" w:cs="Times New Roman CYR"/>
          <w:sz w:val="24"/>
          <w:szCs w:val="24"/>
        </w:rPr>
        <w:t>73 %.</w:t>
      </w:r>
    </w:p>
    <w:p w:rsidR="0054265A" w:rsidRDefault="0054265A" w:rsidP="0054265A">
      <w:pPr>
        <w:autoSpaceDE w:val="0"/>
        <w:autoSpaceDN w:val="0"/>
        <w:adjustRightInd w:val="0"/>
        <w:ind w:firstLine="709"/>
        <w:jc w:val="both"/>
        <w:rPr>
          <w:rFonts w:ascii="Times New Roman CYR" w:hAnsi="Times New Roman CYR" w:cs="Times New Roman CYR"/>
          <w:color w:val="000000"/>
          <w:sz w:val="24"/>
          <w:szCs w:val="24"/>
          <w:highlight w:val="white"/>
        </w:rPr>
      </w:pPr>
      <w:r>
        <w:rPr>
          <w:rFonts w:ascii="Times New Roman CYR" w:hAnsi="Times New Roman CYR" w:cs="Times New Roman CYR"/>
          <w:sz w:val="24"/>
          <w:szCs w:val="24"/>
        </w:rPr>
        <w:t xml:space="preserve"> </w:t>
      </w:r>
      <w:r>
        <w:rPr>
          <w:rFonts w:ascii="Times New Roman CYR" w:hAnsi="Times New Roman CYR" w:cs="Times New Roman CYR"/>
          <w:color w:val="000000"/>
          <w:sz w:val="24"/>
          <w:szCs w:val="24"/>
          <w:highlight w:val="white"/>
        </w:rPr>
        <w:t>В структуре видов экономической деятельности в 2021 году наибольший удельный вес приходиться на следующие разделы:</w:t>
      </w:r>
    </w:p>
    <w:p w:rsidR="0054265A" w:rsidRDefault="0054265A" w:rsidP="0054265A">
      <w:pPr>
        <w:autoSpaceDE w:val="0"/>
        <w:autoSpaceDN w:val="0"/>
        <w:adjustRightInd w:val="0"/>
        <w:ind w:firstLine="709"/>
        <w:jc w:val="both"/>
        <w:rPr>
          <w:rFonts w:ascii="Times New Roman CYR" w:hAnsi="Times New Roman CYR" w:cs="Times New Roman CYR"/>
          <w:color w:val="000000"/>
          <w:sz w:val="24"/>
          <w:szCs w:val="24"/>
          <w:highlight w:val="white"/>
        </w:rPr>
      </w:pPr>
      <w:r>
        <w:rPr>
          <w:rFonts w:ascii="Times New Roman CYR" w:hAnsi="Times New Roman CYR" w:cs="Times New Roman CYR"/>
          <w:color w:val="000000"/>
          <w:sz w:val="24"/>
          <w:szCs w:val="24"/>
          <w:highlight w:val="white"/>
        </w:rPr>
        <w:t>- раздел С «Обрабатывающее производства» - 30</w:t>
      </w:r>
      <w:r w:rsidR="00EC011E">
        <w:rPr>
          <w:rFonts w:ascii="Times New Roman CYR" w:hAnsi="Times New Roman CYR" w:cs="Times New Roman CYR"/>
          <w:color w:val="000000"/>
          <w:sz w:val="24"/>
          <w:szCs w:val="24"/>
          <w:highlight w:val="white"/>
        </w:rPr>
        <w:t>.</w:t>
      </w:r>
      <w:r>
        <w:rPr>
          <w:rFonts w:ascii="Times New Roman CYR" w:hAnsi="Times New Roman CYR" w:cs="Times New Roman CYR"/>
          <w:color w:val="000000"/>
          <w:sz w:val="24"/>
          <w:szCs w:val="24"/>
          <w:highlight w:val="white"/>
        </w:rPr>
        <w:t>08 % от общего объема инвестиций. Объем инвестиций составил 549</w:t>
      </w:r>
      <w:r w:rsidR="00EC011E">
        <w:rPr>
          <w:rFonts w:ascii="Times New Roman CYR" w:hAnsi="Times New Roman CYR" w:cs="Times New Roman CYR"/>
          <w:color w:val="000000"/>
          <w:sz w:val="24"/>
          <w:szCs w:val="24"/>
          <w:highlight w:val="white"/>
        </w:rPr>
        <w:t> </w:t>
      </w:r>
      <w:r>
        <w:rPr>
          <w:rFonts w:ascii="Times New Roman CYR" w:hAnsi="Times New Roman CYR" w:cs="Times New Roman CYR"/>
          <w:color w:val="000000"/>
          <w:sz w:val="24"/>
          <w:szCs w:val="24"/>
          <w:highlight w:val="white"/>
        </w:rPr>
        <w:t>704</w:t>
      </w:r>
      <w:r w:rsidR="00EC011E">
        <w:rPr>
          <w:rFonts w:ascii="Times New Roman CYR" w:hAnsi="Times New Roman CYR" w:cs="Times New Roman CYR"/>
          <w:color w:val="000000"/>
          <w:sz w:val="24"/>
          <w:szCs w:val="24"/>
          <w:highlight w:val="white"/>
        </w:rPr>
        <w:t>.</w:t>
      </w:r>
      <w:r>
        <w:rPr>
          <w:rFonts w:ascii="Times New Roman CYR" w:hAnsi="Times New Roman CYR" w:cs="Times New Roman CYR"/>
          <w:color w:val="000000"/>
          <w:sz w:val="24"/>
          <w:szCs w:val="24"/>
          <w:highlight w:val="white"/>
        </w:rPr>
        <w:t>0 тыс. руб</w:t>
      </w:r>
      <w:r w:rsidR="00EC011E">
        <w:rPr>
          <w:rFonts w:ascii="Times New Roman CYR" w:hAnsi="Times New Roman CYR" w:cs="Times New Roman CYR"/>
          <w:color w:val="000000"/>
          <w:sz w:val="24"/>
          <w:szCs w:val="24"/>
          <w:highlight w:val="white"/>
        </w:rPr>
        <w:t>.</w:t>
      </w:r>
      <w:r>
        <w:rPr>
          <w:rFonts w:ascii="Times New Roman CYR" w:hAnsi="Times New Roman CYR" w:cs="Times New Roman CYR"/>
          <w:color w:val="000000"/>
          <w:sz w:val="24"/>
          <w:szCs w:val="24"/>
          <w:highlight w:val="white"/>
        </w:rPr>
        <w:t xml:space="preserve"> (2020 год – 529</w:t>
      </w:r>
      <w:r w:rsidR="00EC011E">
        <w:rPr>
          <w:rFonts w:ascii="Times New Roman CYR" w:hAnsi="Times New Roman CYR" w:cs="Times New Roman CYR"/>
          <w:color w:val="000000"/>
          <w:sz w:val="24"/>
          <w:szCs w:val="24"/>
          <w:highlight w:val="white"/>
        </w:rPr>
        <w:t> </w:t>
      </w:r>
      <w:r>
        <w:rPr>
          <w:rFonts w:ascii="Times New Roman CYR" w:hAnsi="Times New Roman CYR" w:cs="Times New Roman CYR"/>
          <w:color w:val="000000"/>
          <w:sz w:val="24"/>
          <w:szCs w:val="24"/>
          <w:highlight w:val="white"/>
        </w:rPr>
        <w:t>187</w:t>
      </w:r>
      <w:r w:rsidR="00EC011E">
        <w:rPr>
          <w:rFonts w:ascii="Times New Roman CYR" w:hAnsi="Times New Roman CYR" w:cs="Times New Roman CYR"/>
          <w:color w:val="000000"/>
          <w:sz w:val="24"/>
          <w:szCs w:val="24"/>
          <w:highlight w:val="white"/>
        </w:rPr>
        <w:t>.</w:t>
      </w:r>
      <w:r>
        <w:rPr>
          <w:rFonts w:ascii="Times New Roman CYR" w:hAnsi="Times New Roman CYR" w:cs="Times New Roman CYR"/>
          <w:color w:val="000000"/>
          <w:sz w:val="24"/>
          <w:szCs w:val="24"/>
          <w:highlight w:val="white"/>
        </w:rPr>
        <w:t>0 тыс. руб.</w:t>
      </w:r>
      <w:r w:rsidR="00EC011E">
        <w:rPr>
          <w:rFonts w:ascii="Times New Roman CYR" w:hAnsi="Times New Roman CYR" w:cs="Times New Roman CYR"/>
          <w:color w:val="000000"/>
          <w:sz w:val="24"/>
          <w:szCs w:val="24"/>
          <w:highlight w:val="white"/>
        </w:rPr>
        <w:t>,</w:t>
      </w:r>
      <w:r>
        <w:rPr>
          <w:rFonts w:ascii="Times New Roman CYR" w:hAnsi="Times New Roman CYR" w:cs="Times New Roman CYR"/>
          <w:color w:val="000000"/>
          <w:sz w:val="24"/>
          <w:szCs w:val="24"/>
          <w:highlight w:val="white"/>
        </w:rPr>
        <w:t xml:space="preserve"> или 96</w:t>
      </w:r>
      <w:r w:rsidR="00EC011E">
        <w:rPr>
          <w:rFonts w:ascii="Times New Roman CYR" w:hAnsi="Times New Roman CYR" w:cs="Times New Roman CYR"/>
          <w:color w:val="000000"/>
          <w:sz w:val="24"/>
          <w:szCs w:val="24"/>
          <w:highlight w:val="white"/>
        </w:rPr>
        <w:t>.</w:t>
      </w:r>
      <w:r>
        <w:rPr>
          <w:rFonts w:ascii="Times New Roman CYR" w:hAnsi="Times New Roman CYR" w:cs="Times New Roman CYR"/>
          <w:color w:val="000000"/>
          <w:sz w:val="24"/>
          <w:szCs w:val="24"/>
          <w:highlight w:val="white"/>
        </w:rPr>
        <w:t xml:space="preserve">7 % в сопоставимых ценах). </w:t>
      </w:r>
    </w:p>
    <w:p w:rsidR="0054265A" w:rsidRDefault="0054265A" w:rsidP="0054265A">
      <w:pPr>
        <w:autoSpaceDE w:val="0"/>
        <w:autoSpaceDN w:val="0"/>
        <w:adjustRightInd w:val="0"/>
        <w:ind w:firstLine="709"/>
        <w:jc w:val="both"/>
        <w:rPr>
          <w:rFonts w:ascii="Times New Roman CYR" w:hAnsi="Times New Roman CYR" w:cs="Times New Roman CYR"/>
          <w:color w:val="000000"/>
          <w:sz w:val="24"/>
          <w:szCs w:val="24"/>
          <w:highlight w:val="white"/>
        </w:rPr>
      </w:pPr>
      <w:r>
        <w:rPr>
          <w:rFonts w:ascii="Times New Roman CYR" w:hAnsi="Times New Roman CYR" w:cs="Times New Roman CYR"/>
          <w:color w:val="000000"/>
          <w:sz w:val="24"/>
          <w:szCs w:val="24"/>
          <w:highlight w:val="white"/>
        </w:rPr>
        <w:t>- раздел H «Транспортировка и хранение» - 23</w:t>
      </w:r>
      <w:r w:rsidR="00031431">
        <w:rPr>
          <w:rFonts w:ascii="Times New Roman CYR" w:hAnsi="Times New Roman CYR" w:cs="Times New Roman CYR"/>
          <w:color w:val="000000"/>
          <w:sz w:val="24"/>
          <w:szCs w:val="24"/>
          <w:highlight w:val="white"/>
        </w:rPr>
        <w:t>.</w:t>
      </w:r>
      <w:r>
        <w:rPr>
          <w:rFonts w:ascii="Times New Roman CYR" w:hAnsi="Times New Roman CYR" w:cs="Times New Roman CYR"/>
          <w:color w:val="000000"/>
          <w:sz w:val="24"/>
          <w:szCs w:val="24"/>
          <w:highlight w:val="white"/>
        </w:rPr>
        <w:t xml:space="preserve">84 % от общего объема инвестиций. Объем инвестиций составил </w:t>
      </w:r>
      <w:r w:rsidR="00031431">
        <w:rPr>
          <w:rFonts w:ascii="Times New Roman CYR" w:hAnsi="Times New Roman CYR" w:cs="Times New Roman CYR"/>
          <w:color w:val="000000"/>
          <w:sz w:val="24"/>
          <w:szCs w:val="24"/>
          <w:highlight w:val="white"/>
        </w:rPr>
        <w:t xml:space="preserve">- </w:t>
      </w:r>
      <w:r>
        <w:rPr>
          <w:rFonts w:ascii="Times New Roman CYR" w:hAnsi="Times New Roman CYR" w:cs="Times New Roman CYR"/>
          <w:color w:val="000000"/>
          <w:sz w:val="24"/>
          <w:szCs w:val="24"/>
          <w:highlight w:val="white"/>
        </w:rPr>
        <w:t>435 600 тыс. руб. (2020 год - 229 681 тыс. руб.</w:t>
      </w:r>
      <w:r w:rsidR="00031431">
        <w:rPr>
          <w:rFonts w:ascii="Times New Roman CYR" w:hAnsi="Times New Roman CYR" w:cs="Times New Roman CYR"/>
          <w:color w:val="000000"/>
          <w:sz w:val="24"/>
          <w:szCs w:val="24"/>
          <w:highlight w:val="white"/>
        </w:rPr>
        <w:t>,</w:t>
      </w:r>
      <w:r>
        <w:rPr>
          <w:rFonts w:ascii="Times New Roman CYR" w:hAnsi="Times New Roman CYR" w:cs="Times New Roman CYR"/>
          <w:color w:val="000000"/>
          <w:sz w:val="24"/>
          <w:szCs w:val="24"/>
          <w:highlight w:val="white"/>
        </w:rPr>
        <w:t xml:space="preserve"> или  176</w:t>
      </w:r>
      <w:r w:rsidR="00031431">
        <w:rPr>
          <w:rFonts w:ascii="Times New Roman CYR" w:hAnsi="Times New Roman CYR" w:cs="Times New Roman CYR"/>
          <w:color w:val="000000"/>
          <w:sz w:val="24"/>
          <w:szCs w:val="24"/>
          <w:highlight w:val="white"/>
        </w:rPr>
        <w:t>.</w:t>
      </w:r>
      <w:r>
        <w:rPr>
          <w:rFonts w:ascii="Times New Roman CYR" w:hAnsi="Times New Roman CYR" w:cs="Times New Roman CYR"/>
          <w:color w:val="000000"/>
          <w:sz w:val="24"/>
          <w:szCs w:val="24"/>
          <w:highlight w:val="white"/>
        </w:rPr>
        <w:t>5 % в сопоставимых ценах);</w:t>
      </w:r>
    </w:p>
    <w:p w:rsidR="00711AF0" w:rsidRDefault="0054265A" w:rsidP="00AC7C2A">
      <w:pPr>
        <w:autoSpaceDE w:val="0"/>
        <w:autoSpaceDN w:val="0"/>
        <w:adjustRightInd w:val="0"/>
        <w:ind w:firstLine="709"/>
        <w:jc w:val="both"/>
        <w:rPr>
          <w:sz w:val="24"/>
          <w:szCs w:val="24"/>
        </w:rPr>
      </w:pPr>
      <w:r>
        <w:rPr>
          <w:rFonts w:ascii="Times New Roman CYR" w:hAnsi="Times New Roman CYR" w:cs="Times New Roman CYR"/>
          <w:color w:val="000000"/>
          <w:sz w:val="24"/>
          <w:szCs w:val="24"/>
          <w:highlight w:val="white"/>
        </w:rPr>
        <w:t xml:space="preserve">- раздел G </w:t>
      </w:r>
      <w:r>
        <w:rPr>
          <w:rFonts w:ascii="Times New Roman CYR" w:hAnsi="Times New Roman CYR" w:cs="Times New Roman CYR"/>
          <w:sz w:val="24"/>
          <w:szCs w:val="24"/>
          <w:highlight w:val="white"/>
        </w:rPr>
        <w:t>«</w:t>
      </w:r>
      <w:r>
        <w:rPr>
          <w:rFonts w:ascii="Times New Roman CYR" w:hAnsi="Times New Roman CYR" w:cs="Times New Roman CYR"/>
          <w:sz w:val="24"/>
          <w:szCs w:val="24"/>
        </w:rPr>
        <w:t>Торговлей оптовой и розничной, ремонт автотранспортных средств и мотоциклов»  - 5</w:t>
      </w:r>
      <w:r w:rsidR="00AC7C2A">
        <w:rPr>
          <w:rFonts w:ascii="Times New Roman CYR" w:hAnsi="Times New Roman CYR" w:cs="Times New Roman CYR"/>
          <w:sz w:val="24"/>
          <w:szCs w:val="24"/>
        </w:rPr>
        <w:t>.</w:t>
      </w:r>
      <w:r>
        <w:rPr>
          <w:rFonts w:ascii="Times New Roman CYR" w:hAnsi="Times New Roman CYR" w:cs="Times New Roman CYR"/>
          <w:sz w:val="24"/>
          <w:szCs w:val="24"/>
        </w:rPr>
        <w:t>8 % от общего объема инвестиций. Объем инвестиций составил 105 388 тыс. руб., что в 4</w:t>
      </w:r>
      <w:r w:rsidR="00AC7C2A">
        <w:rPr>
          <w:rFonts w:ascii="Times New Roman CYR" w:hAnsi="Times New Roman CYR" w:cs="Times New Roman CYR"/>
          <w:sz w:val="24"/>
          <w:szCs w:val="24"/>
        </w:rPr>
        <w:t>.</w:t>
      </w:r>
      <w:r>
        <w:rPr>
          <w:rFonts w:ascii="Times New Roman CYR" w:hAnsi="Times New Roman CYR" w:cs="Times New Roman CYR"/>
          <w:sz w:val="24"/>
          <w:szCs w:val="24"/>
        </w:rPr>
        <w:t>7 раз больше по сравнению с 2020 год – 22 227 тыс. руб.</w:t>
      </w:r>
    </w:p>
    <w:p w:rsidR="0000495E" w:rsidRDefault="00AC7C2A" w:rsidP="00AC7C2A">
      <w:pPr>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00495E">
        <w:rPr>
          <w:rFonts w:ascii="Times New Roman CYR" w:hAnsi="Times New Roman CYR" w:cs="Times New Roman CYR"/>
          <w:sz w:val="24"/>
          <w:szCs w:val="24"/>
        </w:rPr>
        <w:t>По оценочным данным планируется, что в 2022 году объем инвестиций без учета деятельности малого предпринимательства составит</w:t>
      </w:r>
      <w:proofErr w:type="gramStart"/>
      <w:r w:rsidR="000A17C7">
        <w:rPr>
          <w:rFonts w:ascii="Times New Roman CYR" w:hAnsi="Times New Roman CYR" w:cs="Times New Roman CYR"/>
          <w:sz w:val="24"/>
          <w:szCs w:val="24"/>
        </w:rPr>
        <w:t xml:space="preserve">- </w:t>
      </w:r>
      <w:r w:rsidR="0000495E">
        <w:rPr>
          <w:rFonts w:ascii="Times New Roman CYR" w:hAnsi="Times New Roman CYR" w:cs="Times New Roman CYR"/>
          <w:sz w:val="24"/>
          <w:szCs w:val="24"/>
        </w:rPr>
        <w:t xml:space="preserve"> 1</w:t>
      </w:r>
      <w:proofErr w:type="gramEnd"/>
      <w:r w:rsidR="0000495E">
        <w:rPr>
          <w:rFonts w:ascii="Times New Roman CYR" w:hAnsi="Times New Roman CYR" w:cs="Times New Roman CYR"/>
          <w:sz w:val="24"/>
          <w:szCs w:val="24"/>
        </w:rPr>
        <w:t> 556</w:t>
      </w:r>
      <w:r w:rsidR="000A17C7">
        <w:rPr>
          <w:rFonts w:ascii="Times New Roman CYR" w:hAnsi="Times New Roman CYR" w:cs="Times New Roman CYR"/>
          <w:sz w:val="24"/>
          <w:szCs w:val="24"/>
        </w:rPr>
        <w:t> </w:t>
      </w:r>
      <w:r w:rsidR="0000495E">
        <w:rPr>
          <w:rFonts w:ascii="Times New Roman CYR" w:hAnsi="Times New Roman CYR" w:cs="Times New Roman CYR"/>
          <w:sz w:val="24"/>
          <w:szCs w:val="24"/>
        </w:rPr>
        <w:t>074</w:t>
      </w:r>
      <w:r w:rsidR="000A17C7">
        <w:rPr>
          <w:rFonts w:ascii="Times New Roman CYR" w:hAnsi="Times New Roman CYR" w:cs="Times New Roman CYR"/>
          <w:sz w:val="24"/>
          <w:szCs w:val="24"/>
        </w:rPr>
        <w:t>.</w:t>
      </w:r>
      <w:r w:rsidR="0000495E">
        <w:rPr>
          <w:rFonts w:ascii="Times New Roman CYR" w:hAnsi="Times New Roman CYR" w:cs="Times New Roman CYR"/>
          <w:sz w:val="24"/>
          <w:szCs w:val="24"/>
        </w:rPr>
        <w:t>40 тыс. руб. В 2023 год объем инвестиций по оценочным данным должен составить</w:t>
      </w:r>
      <w:proofErr w:type="gramStart"/>
      <w:r w:rsidR="000A17C7">
        <w:rPr>
          <w:rFonts w:ascii="Times New Roman CYR" w:hAnsi="Times New Roman CYR" w:cs="Times New Roman CYR"/>
          <w:sz w:val="24"/>
          <w:szCs w:val="24"/>
        </w:rPr>
        <w:t xml:space="preserve">- </w:t>
      </w:r>
      <w:r w:rsidR="0000495E">
        <w:rPr>
          <w:rFonts w:ascii="Times New Roman CYR" w:hAnsi="Times New Roman CYR" w:cs="Times New Roman CYR"/>
          <w:sz w:val="24"/>
          <w:szCs w:val="24"/>
        </w:rPr>
        <w:t xml:space="preserve"> 2</w:t>
      </w:r>
      <w:proofErr w:type="gramEnd"/>
      <w:r w:rsidR="0000495E">
        <w:rPr>
          <w:rFonts w:ascii="Times New Roman CYR" w:hAnsi="Times New Roman CYR" w:cs="Times New Roman CYR"/>
          <w:sz w:val="24"/>
          <w:szCs w:val="24"/>
        </w:rPr>
        <w:t> 116</w:t>
      </w:r>
      <w:r w:rsidR="000A17C7">
        <w:rPr>
          <w:rFonts w:ascii="Times New Roman CYR" w:hAnsi="Times New Roman CYR" w:cs="Times New Roman CYR"/>
          <w:sz w:val="24"/>
          <w:szCs w:val="24"/>
        </w:rPr>
        <w:t> </w:t>
      </w:r>
      <w:r w:rsidR="0000495E">
        <w:rPr>
          <w:rFonts w:ascii="Times New Roman CYR" w:hAnsi="Times New Roman CYR" w:cs="Times New Roman CYR"/>
          <w:sz w:val="24"/>
          <w:szCs w:val="24"/>
        </w:rPr>
        <w:t>070</w:t>
      </w:r>
      <w:r w:rsidR="000A17C7">
        <w:rPr>
          <w:rFonts w:ascii="Times New Roman CYR" w:hAnsi="Times New Roman CYR" w:cs="Times New Roman CYR"/>
          <w:sz w:val="24"/>
          <w:szCs w:val="24"/>
        </w:rPr>
        <w:t>.</w:t>
      </w:r>
      <w:r w:rsidR="0000495E">
        <w:rPr>
          <w:rFonts w:ascii="Times New Roman CYR" w:hAnsi="Times New Roman CYR" w:cs="Times New Roman CYR"/>
          <w:sz w:val="24"/>
          <w:szCs w:val="24"/>
        </w:rPr>
        <w:t xml:space="preserve">9 тыс. руб. </w:t>
      </w:r>
      <w:proofErr w:type="gramStart"/>
      <w:r w:rsidR="0000495E">
        <w:rPr>
          <w:rFonts w:ascii="Times New Roman CYR" w:hAnsi="Times New Roman CYR" w:cs="Times New Roman CYR"/>
          <w:sz w:val="24"/>
          <w:szCs w:val="24"/>
        </w:rPr>
        <w:t>В  2024</w:t>
      </w:r>
      <w:proofErr w:type="gramEnd"/>
      <w:r w:rsidR="0000495E">
        <w:rPr>
          <w:rFonts w:ascii="Times New Roman CYR" w:hAnsi="Times New Roman CYR" w:cs="Times New Roman CYR"/>
          <w:sz w:val="24"/>
          <w:szCs w:val="24"/>
        </w:rPr>
        <w:t xml:space="preserve"> году объем привлеченных 1 256</w:t>
      </w:r>
      <w:r w:rsidR="000A17C7">
        <w:rPr>
          <w:rFonts w:ascii="Times New Roman CYR" w:hAnsi="Times New Roman CYR" w:cs="Times New Roman CYR"/>
          <w:sz w:val="24"/>
          <w:szCs w:val="24"/>
        </w:rPr>
        <w:t> </w:t>
      </w:r>
      <w:r w:rsidR="0000495E">
        <w:rPr>
          <w:rFonts w:ascii="Times New Roman CYR" w:hAnsi="Times New Roman CYR" w:cs="Times New Roman CYR"/>
          <w:sz w:val="24"/>
          <w:szCs w:val="24"/>
        </w:rPr>
        <w:t>356</w:t>
      </w:r>
      <w:r w:rsidR="000A17C7">
        <w:rPr>
          <w:rFonts w:ascii="Times New Roman CYR" w:hAnsi="Times New Roman CYR" w:cs="Times New Roman CYR"/>
          <w:sz w:val="24"/>
          <w:szCs w:val="24"/>
        </w:rPr>
        <w:t>.</w:t>
      </w:r>
      <w:r w:rsidR="0000495E">
        <w:rPr>
          <w:rFonts w:ascii="Times New Roman CYR" w:hAnsi="Times New Roman CYR" w:cs="Times New Roman CYR"/>
          <w:sz w:val="24"/>
          <w:szCs w:val="24"/>
        </w:rPr>
        <w:t xml:space="preserve">5 тыс. руб. В 2025 году объем привлечённых </w:t>
      </w:r>
      <w:r w:rsidR="000A17C7">
        <w:rPr>
          <w:rFonts w:ascii="Times New Roman CYR" w:hAnsi="Times New Roman CYR" w:cs="Times New Roman CYR"/>
          <w:sz w:val="24"/>
          <w:szCs w:val="24"/>
        </w:rPr>
        <w:t xml:space="preserve">- </w:t>
      </w:r>
      <w:r w:rsidR="0000495E">
        <w:rPr>
          <w:rFonts w:ascii="Times New Roman CYR" w:hAnsi="Times New Roman CYR" w:cs="Times New Roman CYR"/>
          <w:sz w:val="24"/>
          <w:szCs w:val="24"/>
        </w:rPr>
        <w:t>1 583</w:t>
      </w:r>
      <w:r w:rsidR="000A17C7">
        <w:rPr>
          <w:rFonts w:ascii="Times New Roman CYR" w:hAnsi="Times New Roman CYR" w:cs="Times New Roman CYR"/>
          <w:sz w:val="24"/>
          <w:szCs w:val="24"/>
        </w:rPr>
        <w:t> </w:t>
      </w:r>
      <w:r w:rsidR="0000495E">
        <w:rPr>
          <w:rFonts w:ascii="Times New Roman CYR" w:hAnsi="Times New Roman CYR" w:cs="Times New Roman CYR"/>
          <w:sz w:val="24"/>
          <w:szCs w:val="24"/>
        </w:rPr>
        <w:t>582</w:t>
      </w:r>
      <w:r w:rsidR="000A17C7">
        <w:rPr>
          <w:rFonts w:ascii="Times New Roman CYR" w:hAnsi="Times New Roman CYR" w:cs="Times New Roman CYR"/>
          <w:sz w:val="24"/>
          <w:szCs w:val="24"/>
        </w:rPr>
        <w:t>.</w:t>
      </w:r>
      <w:r w:rsidR="0000495E">
        <w:rPr>
          <w:rFonts w:ascii="Times New Roman CYR" w:hAnsi="Times New Roman CYR" w:cs="Times New Roman CYR"/>
          <w:sz w:val="24"/>
          <w:szCs w:val="24"/>
        </w:rPr>
        <w:t>40 тыс.</w:t>
      </w:r>
      <w:r w:rsidR="000A17C7">
        <w:rPr>
          <w:rFonts w:ascii="Times New Roman CYR" w:hAnsi="Times New Roman CYR" w:cs="Times New Roman CYR"/>
          <w:sz w:val="24"/>
          <w:szCs w:val="24"/>
        </w:rPr>
        <w:t xml:space="preserve"> </w:t>
      </w:r>
      <w:r w:rsidR="0000495E">
        <w:rPr>
          <w:rFonts w:ascii="Times New Roman CYR" w:hAnsi="Times New Roman CYR" w:cs="Times New Roman CYR"/>
          <w:sz w:val="24"/>
          <w:szCs w:val="24"/>
        </w:rPr>
        <w:t xml:space="preserve">руб. </w:t>
      </w:r>
    </w:p>
    <w:p w:rsidR="0000495E" w:rsidRDefault="000A17C7" w:rsidP="000A17C7">
      <w:pPr>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00495E">
        <w:rPr>
          <w:rFonts w:ascii="Times New Roman CYR" w:hAnsi="Times New Roman CYR" w:cs="Times New Roman CYR"/>
          <w:sz w:val="24"/>
          <w:szCs w:val="24"/>
        </w:rPr>
        <w:t>Так же, продолжается реализация инвестиционного проекта Развитие АО «</w:t>
      </w:r>
      <w:proofErr w:type="spellStart"/>
      <w:r w:rsidR="0000495E">
        <w:rPr>
          <w:rFonts w:ascii="Times New Roman CYR" w:hAnsi="Times New Roman CYR" w:cs="Times New Roman CYR"/>
          <w:sz w:val="24"/>
          <w:szCs w:val="24"/>
        </w:rPr>
        <w:t>Енисейсая</w:t>
      </w:r>
      <w:proofErr w:type="spellEnd"/>
      <w:r w:rsidR="0000495E">
        <w:rPr>
          <w:rFonts w:ascii="Times New Roman CYR" w:hAnsi="Times New Roman CYR" w:cs="Times New Roman CYR"/>
          <w:sz w:val="24"/>
          <w:szCs w:val="24"/>
        </w:rPr>
        <w:t xml:space="preserve"> сплавная контора» в </w:t>
      </w:r>
      <w:proofErr w:type="spellStart"/>
      <w:r w:rsidR="0000495E">
        <w:rPr>
          <w:rFonts w:ascii="Times New Roman CYR" w:hAnsi="Times New Roman CYR" w:cs="Times New Roman CYR"/>
          <w:sz w:val="24"/>
          <w:szCs w:val="24"/>
        </w:rPr>
        <w:t>гп</w:t>
      </w:r>
      <w:proofErr w:type="spellEnd"/>
      <w:r w:rsidR="0000495E">
        <w:rPr>
          <w:rFonts w:ascii="Times New Roman CYR" w:hAnsi="Times New Roman CYR" w:cs="Times New Roman CYR"/>
          <w:sz w:val="24"/>
          <w:szCs w:val="24"/>
        </w:rPr>
        <w:t xml:space="preserve">. Стрелка  период реализации 2016-2032 гг. С 2016 -2018 гг. проводилась модернизация производства и ремонтные работы. В 2020-2021 году завершены работы по замене деревянного пирса в такелажном цехе; установлен сушильный комплекс для сушки пиломатериалов, установлен измельчитель отходов в </w:t>
      </w:r>
      <w:proofErr w:type="spellStart"/>
      <w:r w:rsidR="0000495E">
        <w:rPr>
          <w:rFonts w:ascii="Times New Roman CYR" w:hAnsi="Times New Roman CYR" w:cs="Times New Roman CYR"/>
          <w:sz w:val="24"/>
          <w:szCs w:val="24"/>
        </w:rPr>
        <w:t>лесоцехе</w:t>
      </w:r>
      <w:proofErr w:type="spellEnd"/>
      <w:r w:rsidR="0000495E">
        <w:rPr>
          <w:rFonts w:ascii="Times New Roman CYR" w:hAnsi="Times New Roman CYR" w:cs="Times New Roman CYR"/>
          <w:sz w:val="24"/>
          <w:szCs w:val="24"/>
        </w:rPr>
        <w:t xml:space="preserve"> на щепу; реконструкция котельной; приобретен теплоход. Объем привлечённых инвестиций за 2021 гг. на сумму</w:t>
      </w:r>
      <w:r w:rsidR="000D69DE">
        <w:rPr>
          <w:rFonts w:ascii="Times New Roman CYR" w:hAnsi="Times New Roman CYR" w:cs="Times New Roman CYR"/>
          <w:sz w:val="24"/>
          <w:szCs w:val="24"/>
        </w:rPr>
        <w:t xml:space="preserve"> - </w:t>
      </w:r>
      <w:r w:rsidR="0000495E">
        <w:rPr>
          <w:rFonts w:ascii="Times New Roman CYR" w:hAnsi="Times New Roman CYR" w:cs="Times New Roman CYR"/>
          <w:sz w:val="24"/>
          <w:szCs w:val="24"/>
        </w:rPr>
        <w:t xml:space="preserve"> 48</w:t>
      </w:r>
      <w:r w:rsidR="000D69DE">
        <w:rPr>
          <w:rFonts w:ascii="Times New Roman CYR" w:hAnsi="Times New Roman CYR" w:cs="Times New Roman CYR"/>
          <w:sz w:val="24"/>
          <w:szCs w:val="24"/>
        </w:rPr>
        <w:t>.</w:t>
      </w:r>
      <w:r w:rsidR="0000495E">
        <w:rPr>
          <w:rFonts w:ascii="Times New Roman CYR" w:hAnsi="Times New Roman CYR" w:cs="Times New Roman CYR"/>
          <w:sz w:val="24"/>
          <w:szCs w:val="24"/>
        </w:rPr>
        <w:t>102 млн. руб.</w:t>
      </w:r>
    </w:p>
    <w:p w:rsidR="0000495E" w:rsidRDefault="000D69DE" w:rsidP="000D69DE">
      <w:pPr>
        <w:autoSpaceDE w:val="0"/>
        <w:autoSpaceDN w:val="0"/>
        <w:adjustRightInd w:val="0"/>
        <w:spacing w:line="23" w:lineRule="atLeast"/>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00495E">
        <w:rPr>
          <w:rFonts w:ascii="Times New Roman CYR" w:hAnsi="Times New Roman CYR" w:cs="Times New Roman CYR"/>
          <w:sz w:val="24"/>
          <w:szCs w:val="24"/>
        </w:rPr>
        <w:t>В последующие годы:</w:t>
      </w:r>
    </w:p>
    <w:p w:rsidR="0000495E" w:rsidRDefault="0000495E" w:rsidP="0000495E">
      <w:pPr>
        <w:autoSpaceDE w:val="0"/>
        <w:autoSpaceDN w:val="0"/>
        <w:adjustRightInd w:val="0"/>
        <w:ind w:firstLine="708"/>
        <w:jc w:val="both"/>
        <w:rPr>
          <w:rFonts w:ascii="Times New Roman CYR" w:hAnsi="Times New Roman CYR" w:cs="Times New Roman CYR"/>
          <w:sz w:val="24"/>
          <w:szCs w:val="24"/>
        </w:rPr>
      </w:pPr>
      <w:r>
        <w:rPr>
          <w:rFonts w:ascii="Times New Roman CYR" w:hAnsi="Times New Roman CYR" w:cs="Times New Roman CYR"/>
          <w:sz w:val="24"/>
          <w:szCs w:val="24"/>
        </w:rPr>
        <w:t xml:space="preserve">- 2022-2025 продолжится развитие глубокой переработки древесины, будет приобретена и установлена линия по производству брикетов из древесных отходов, приобретена техника для </w:t>
      </w:r>
      <w:proofErr w:type="spellStart"/>
      <w:r>
        <w:rPr>
          <w:rFonts w:ascii="Times New Roman CYR" w:hAnsi="Times New Roman CYR" w:cs="Times New Roman CYR"/>
          <w:sz w:val="24"/>
          <w:szCs w:val="24"/>
        </w:rPr>
        <w:t>шпало</w:t>
      </w:r>
      <w:proofErr w:type="spellEnd"/>
      <w:r>
        <w:rPr>
          <w:rFonts w:ascii="Times New Roman CYR" w:hAnsi="Times New Roman CYR" w:cs="Times New Roman CYR"/>
          <w:sz w:val="24"/>
          <w:szCs w:val="24"/>
        </w:rPr>
        <w:t xml:space="preserve">- и лесопиления (погрузчик-перегружатель леса, вилочные погрузчики для перевозки готовой продукции). Планируемый объём привлеченных инвестиций на сумму </w:t>
      </w:r>
      <w:r w:rsidR="000D69DE">
        <w:rPr>
          <w:rFonts w:ascii="Times New Roman CYR" w:hAnsi="Times New Roman CYR" w:cs="Times New Roman CYR"/>
          <w:sz w:val="24"/>
          <w:szCs w:val="24"/>
        </w:rPr>
        <w:t xml:space="preserve">– </w:t>
      </w:r>
      <w:r>
        <w:rPr>
          <w:rFonts w:ascii="Times New Roman CYR" w:hAnsi="Times New Roman CYR" w:cs="Times New Roman CYR"/>
          <w:sz w:val="24"/>
          <w:szCs w:val="24"/>
        </w:rPr>
        <w:t>239</w:t>
      </w:r>
      <w:r w:rsidR="000D69DE">
        <w:rPr>
          <w:rFonts w:ascii="Times New Roman CYR" w:hAnsi="Times New Roman CYR" w:cs="Times New Roman CYR"/>
          <w:sz w:val="24"/>
          <w:szCs w:val="24"/>
        </w:rPr>
        <w:t>.</w:t>
      </w:r>
      <w:r>
        <w:rPr>
          <w:rFonts w:ascii="Times New Roman CYR" w:hAnsi="Times New Roman CYR" w:cs="Times New Roman CYR"/>
          <w:sz w:val="24"/>
          <w:szCs w:val="24"/>
        </w:rPr>
        <w:t xml:space="preserve">0 млн. руб. </w:t>
      </w:r>
    </w:p>
    <w:p w:rsidR="0000495E" w:rsidRDefault="0000495E" w:rsidP="000D69DE">
      <w:pPr>
        <w:autoSpaceDE w:val="0"/>
        <w:autoSpaceDN w:val="0"/>
        <w:adjustRightInd w:val="0"/>
        <w:ind w:firstLine="142"/>
        <w:jc w:val="both"/>
        <w:rPr>
          <w:rFonts w:ascii="Times New Roman CYR" w:hAnsi="Times New Roman CYR" w:cs="Times New Roman CYR"/>
          <w:color w:val="000000"/>
          <w:sz w:val="24"/>
          <w:szCs w:val="24"/>
          <w:highlight w:val="white"/>
        </w:rPr>
      </w:pPr>
      <w:r>
        <w:rPr>
          <w:rFonts w:ascii="Times New Roman CYR" w:hAnsi="Times New Roman CYR" w:cs="Times New Roman CYR"/>
          <w:sz w:val="24"/>
          <w:szCs w:val="24"/>
        </w:rPr>
        <w:t>Кроме того, в рамках закона Красноярского края от 09.12.2021 № 2 -255 «О краевом бюджете на 2022 год и плановый период 2023-2024 годов»</w:t>
      </w:r>
      <w:r>
        <w:rPr>
          <w:rFonts w:ascii="Times New Roman CYR" w:hAnsi="Times New Roman CYR" w:cs="Times New Roman CYR"/>
          <w:color w:val="000000"/>
          <w:sz w:val="24"/>
          <w:szCs w:val="24"/>
          <w:highlight w:val="white"/>
        </w:rPr>
        <w:t>, предусмотрено финансирование:</w:t>
      </w:r>
    </w:p>
    <w:p w:rsidR="0000495E" w:rsidRDefault="0000495E" w:rsidP="0000495E">
      <w:pPr>
        <w:autoSpaceDE w:val="0"/>
        <w:autoSpaceDN w:val="0"/>
        <w:adjustRightInd w:val="0"/>
        <w:ind w:firstLine="708"/>
        <w:jc w:val="both"/>
        <w:rPr>
          <w:rFonts w:ascii="Times New Roman CYR" w:hAnsi="Times New Roman CYR" w:cs="Times New Roman CYR"/>
          <w:color w:val="000000"/>
          <w:sz w:val="24"/>
          <w:szCs w:val="24"/>
          <w:highlight w:val="white"/>
        </w:rPr>
      </w:pPr>
      <w:r>
        <w:rPr>
          <w:rFonts w:ascii="Times New Roman CYR" w:hAnsi="Times New Roman CYR" w:cs="Times New Roman CYR"/>
          <w:color w:val="000000"/>
          <w:sz w:val="24"/>
          <w:szCs w:val="24"/>
          <w:highlight w:val="white"/>
        </w:rPr>
        <w:t xml:space="preserve">- строительство дом культуры со зрительным залом на 200 мест и библиотекой в г.п. Стрелка г. Лесосибирска </w:t>
      </w:r>
      <w:r w:rsidR="000D69DE">
        <w:rPr>
          <w:rFonts w:ascii="Times New Roman CYR" w:hAnsi="Times New Roman CYR" w:cs="Times New Roman CYR"/>
          <w:color w:val="000000"/>
          <w:sz w:val="24"/>
          <w:szCs w:val="24"/>
          <w:highlight w:val="white"/>
        </w:rPr>
        <w:t xml:space="preserve"> - </w:t>
      </w:r>
      <w:r>
        <w:rPr>
          <w:rFonts w:ascii="Times New Roman CYR" w:hAnsi="Times New Roman CYR" w:cs="Times New Roman CYR"/>
          <w:color w:val="000000"/>
          <w:sz w:val="24"/>
          <w:szCs w:val="24"/>
          <w:highlight w:val="white"/>
        </w:rPr>
        <w:t>75</w:t>
      </w:r>
      <w:r w:rsidR="000D69DE">
        <w:rPr>
          <w:rFonts w:ascii="Times New Roman CYR" w:hAnsi="Times New Roman CYR" w:cs="Times New Roman CYR"/>
          <w:color w:val="000000"/>
          <w:sz w:val="24"/>
          <w:szCs w:val="24"/>
          <w:highlight w:val="white"/>
        </w:rPr>
        <w:t> </w:t>
      </w:r>
      <w:r>
        <w:rPr>
          <w:rFonts w:ascii="Times New Roman CYR" w:hAnsi="Times New Roman CYR" w:cs="Times New Roman CYR"/>
          <w:color w:val="000000"/>
          <w:sz w:val="24"/>
          <w:szCs w:val="24"/>
          <w:highlight w:val="white"/>
        </w:rPr>
        <w:t>000</w:t>
      </w:r>
      <w:r w:rsidR="000D69DE">
        <w:rPr>
          <w:rFonts w:ascii="Times New Roman CYR" w:hAnsi="Times New Roman CYR" w:cs="Times New Roman CYR"/>
          <w:color w:val="000000"/>
          <w:sz w:val="24"/>
          <w:szCs w:val="24"/>
          <w:highlight w:val="white"/>
        </w:rPr>
        <w:t>.</w:t>
      </w:r>
      <w:r>
        <w:rPr>
          <w:rFonts w:ascii="Times New Roman CYR" w:hAnsi="Times New Roman CYR" w:cs="Times New Roman CYR"/>
          <w:color w:val="000000"/>
          <w:sz w:val="24"/>
          <w:szCs w:val="24"/>
          <w:highlight w:val="white"/>
        </w:rPr>
        <w:t>0 тыс. руб. – 2022 году; 75</w:t>
      </w:r>
      <w:r w:rsidR="000D69DE">
        <w:rPr>
          <w:rFonts w:ascii="Times New Roman CYR" w:hAnsi="Times New Roman CYR" w:cs="Times New Roman CYR"/>
          <w:color w:val="000000"/>
          <w:sz w:val="24"/>
          <w:szCs w:val="24"/>
          <w:highlight w:val="white"/>
        </w:rPr>
        <w:t> </w:t>
      </w:r>
      <w:r>
        <w:rPr>
          <w:rFonts w:ascii="Times New Roman CYR" w:hAnsi="Times New Roman CYR" w:cs="Times New Roman CYR"/>
          <w:color w:val="000000"/>
          <w:sz w:val="24"/>
          <w:szCs w:val="24"/>
          <w:highlight w:val="white"/>
        </w:rPr>
        <w:t>000</w:t>
      </w:r>
      <w:r w:rsidR="000D69DE">
        <w:rPr>
          <w:rFonts w:ascii="Times New Roman CYR" w:hAnsi="Times New Roman CYR" w:cs="Times New Roman CYR"/>
          <w:color w:val="000000"/>
          <w:sz w:val="24"/>
          <w:szCs w:val="24"/>
          <w:highlight w:val="white"/>
        </w:rPr>
        <w:t>.</w:t>
      </w:r>
      <w:r>
        <w:rPr>
          <w:rFonts w:ascii="Times New Roman CYR" w:hAnsi="Times New Roman CYR" w:cs="Times New Roman CYR"/>
          <w:color w:val="000000"/>
          <w:sz w:val="24"/>
          <w:szCs w:val="24"/>
          <w:highlight w:val="white"/>
        </w:rPr>
        <w:t>0 тыс.руб. - 2023 год; 120</w:t>
      </w:r>
      <w:r w:rsidR="000D69DE">
        <w:rPr>
          <w:rFonts w:ascii="Times New Roman CYR" w:hAnsi="Times New Roman CYR" w:cs="Times New Roman CYR"/>
          <w:color w:val="000000"/>
          <w:sz w:val="24"/>
          <w:szCs w:val="24"/>
          <w:highlight w:val="white"/>
        </w:rPr>
        <w:t> </w:t>
      </w:r>
      <w:r>
        <w:rPr>
          <w:rFonts w:ascii="Times New Roman CYR" w:hAnsi="Times New Roman CYR" w:cs="Times New Roman CYR"/>
          <w:color w:val="000000"/>
          <w:sz w:val="24"/>
          <w:szCs w:val="24"/>
          <w:highlight w:val="white"/>
        </w:rPr>
        <w:t>507</w:t>
      </w:r>
      <w:r w:rsidR="000D69DE">
        <w:rPr>
          <w:rFonts w:ascii="Times New Roman CYR" w:hAnsi="Times New Roman CYR" w:cs="Times New Roman CYR"/>
          <w:color w:val="000000"/>
          <w:sz w:val="24"/>
          <w:szCs w:val="24"/>
          <w:highlight w:val="white"/>
        </w:rPr>
        <w:t>.</w:t>
      </w:r>
      <w:r w:rsidR="00E876E4">
        <w:rPr>
          <w:rFonts w:ascii="Times New Roman CYR" w:hAnsi="Times New Roman CYR" w:cs="Times New Roman CYR"/>
          <w:color w:val="000000"/>
          <w:sz w:val="24"/>
          <w:szCs w:val="24"/>
          <w:highlight w:val="white"/>
        </w:rPr>
        <w:t xml:space="preserve">- </w:t>
      </w:r>
      <w:r>
        <w:rPr>
          <w:rFonts w:ascii="Times New Roman CYR" w:hAnsi="Times New Roman CYR" w:cs="Times New Roman CYR"/>
          <w:color w:val="000000"/>
          <w:sz w:val="24"/>
          <w:szCs w:val="24"/>
          <w:highlight w:val="white"/>
        </w:rPr>
        <w:t>5 тыс. руб. – 2024 год.</w:t>
      </w:r>
    </w:p>
    <w:p w:rsidR="0000495E" w:rsidRDefault="0000495E" w:rsidP="0000495E">
      <w:pPr>
        <w:autoSpaceDE w:val="0"/>
        <w:autoSpaceDN w:val="0"/>
        <w:adjustRightInd w:val="0"/>
        <w:ind w:firstLine="708"/>
        <w:jc w:val="both"/>
        <w:rPr>
          <w:rFonts w:ascii="Times New Roman CYR" w:hAnsi="Times New Roman CYR" w:cs="Times New Roman CYR"/>
          <w:color w:val="000000"/>
          <w:sz w:val="24"/>
          <w:szCs w:val="24"/>
          <w:highlight w:val="white"/>
        </w:rPr>
      </w:pPr>
      <w:r>
        <w:rPr>
          <w:rFonts w:ascii="Times New Roman CYR" w:hAnsi="Times New Roman CYR" w:cs="Times New Roman CYR"/>
          <w:color w:val="000000"/>
          <w:sz w:val="24"/>
          <w:szCs w:val="24"/>
          <w:highlight w:val="white"/>
        </w:rPr>
        <w:t xml:space="preserve">- строительство вертолетной площадки в г. Лесосибирске </w:t>
      </w:r>
      <w:r w:rsidR="00E876E4">
        <w:rPr>
          <w:rFonts w:ascii="Times New Roman CYR" w:hAnsi="Times New Roman CYR" w:cs="Times New Roman CYR"/>
          <w:color w:val="000000"/>
          <w:sz w:val="24"/>
          <w:szCs w:val="24"/>
          <w:highlight w:val="white"/>
        </w:rPr>
        <w:t xml:space="preserve">- </w:t>
      </w:r>
      <w:r>
        <w:rPr>
          <w:rFonts w:ascii="Times New Roman CYR" w:hAnsi="Times New Roman CYR" w:cs="Times New Roman CYR"/>
          <w:color w:val="000000"/>
          <w:sz w:val="24"/>
          <w:szCs w:val="24"/>
          <w:highlight w:val="white"/>
        </w:rPr>
        <w:t>20 000 тыс. руб. - 2022 год;</w:t>
      </w:r>
    </w:p>
    <w:p w:rsidR="0000495E" w:rsidRDefault="0000495E" w:rsidP="0000495E">
      <w:pPr>
        <w:autoSpaceDE w:val="0"/>
        <w:autoSpaceDN w:val="0"/>
        <w:adjustRightInd w:val="0"/>
        <w:ind w:firstLine="708"/>
        <w:jc w:val="both"/>
        <w:rPr>
          <w:rFonts w:ascii="Times New Roman CYR" w:hAnsi="Times New Roman CYR" w:cs="Times New Roman CYR"/>
          <w:color w:val="000000"/>
          <w:sz w:val="24"/>
          <w:szCs w:val="24"/>
          <w:highlight w:val="white"/>
        </w:rPr>
      </w:pPr>
      <w:r>
        <w:rPr>
          <w:rFonts w:ascii="Times New Roman CYR" w:hAnsi="Times New Roman CYR" w:cs="Times New Roman CYR"/>
          <w:color w:val="000000"/>
          <w:sz w:val="24"/>
          <w:szCs w:val="24"/>
          <w:highlight w:val="white"/>
        </w:rPr>
        <w:t>- реконструкция здания КГБУЗ «Красноярский краевой психоневрологический диспансер № 1» - 7</w:t>
      </w:r>
      <w:r w:rsidR="00E876E4">
        <w:rPr>
          <w:rFonts w:ascii="Times New Roman CYR" w:hAnsi="Times New Roman CYR" w:cs="Times New Roman CYR"/>
          <w:color w:val="000000"/>
          <w:sz w:val="24"/>
          <w:szCs w:val="24"/>
          <w:highlight w:val="white"/>
        </w:rPr>
        <w:t> </w:t>
      </w:r>
      <w:r>
        <w:rPr>
          <w:rFonts w:ascii="Times New Roman CYR" w:hAnsi="Times New Roman CYR" w:cs="Times New Roman CYR"/>
          <w:color w:val="000000"/>
          <w:sz w:val="24"/>
          <w:szCs w:val="24"/>
          <w:highlight w:val="white"/>
        </w:rPr>
        <w:t>476</w:t>
      </w:r>
      <w:r w:rsidR="00E876E4">
        <w:rPr>
          <w:rFonts w:ascii="Times New Roman CYR" w:hAnsi="Times New Roman CYR" w:cs="Times New Roman CYR"/>
          <w:color w:val="000000"/>
          <w:sz w:val="24"/>
          <w:szCs w:val="24"/>
          <w:highlight w:val="white"/>
        </w:rPr>
        <w:t>.</w:t>
      </w:r>
      <w:r>
        <w:rPr>
          <w:rFonts w:ascii="Times New Roman CYR" w:hAnsi="Times New Roman CYR" w:cs="Times New Roman CYR"/>
          <w:color w:val="000000"/>
          <w:sz w:val="24"/>
          <w:szCs w:val="24"/>
          <w:highlight w:val="white"/>
        </w:rPr>
        <w:t>8 тыс. руб. - в 2023 году;</w:t>
      </w:r>
    </w:p>
    <w:p w:rsidR="0000495E" w:rsidRDefault="0000495E" w:rsidP="0000495E">
      <w:pPr>
        <w:autoSpaceDE w:val="0"/>
        <w:autoSpaceDN w:val="0"/>
        <w:adjustRightInd w:val="0"/>
        <w:ind w:firstLine="708"/>
        <w:jc w:val="both"/>
        <w:rPr>
          <w:rFonts w:ascii="Times New Roman CYR" w:hAnsi="Times New Roman CYR" w:cs="Times New Roman CYR"/>
          <w:color w:val="000000"/>
          <w:sz w:val="24"/>
          <w:szCs w:val="24"/>
          <w:highlight w:val="white"/>
        </w:rPr>
      </w:pPr>
      <w:r>
        <w:rPr>
          <w:rFonts w:ascii="Times New Roman CYR" w:hAnsi="Times New Roman CYR" w:cs="Times New Roman CYR"/>
          <w:color w:val="000000"/>
          <w:sz w:val="24"/>
          <w:szCs w:val="24"/>
          <w:highlight w:val="white"/>
        </w:rPr>
        <w:t>- строительство станции очистки вод на водозаборе «Центральный» с подключением к системе водоснабжения в г.п. Стрелка г. Лесосибирска.</w:t>
      </w:r>
    </w:p>
    <w:p w:rsidR="0000495E" w:rsidRDefault="0000495E" w:rsidP="00E876E4">
      <w:pPr>
        <w:autoSpaceDE w:val="0"/>
        <w:autoSpaceDN w:val="0"/>
        <w:adjustRightInd w:val="0"/>
        <w:ind w:firstLine="142"/>
        <w:jc w:val="both"/>
        <w:rPr>
          <w:rFonts w:ascii="Times New Roman CYR" w:hAnsi="Times New Roman CYR" w:cs="Times New Roman CYR"/>
          <w:color w:val="000000"/>
          <w:sz w:val="24"/>
          <w:szCs w:val="24"/>
          <w:highlight w:val="white"/>
        </w:rPr>
      </w:pPr>
      <w:r>
        <w:rPr>
          <w:rFonts w:ascii="Times New Roman CYR" w:hAnsi="Times New Roman CYR" w:cs="Times New Roman CYR"/>
          <w:sz w:val="24"/>
          <w:szCs w:val="24"/>
        </w:rPr>
        <w:t xml:space="preserve">В рамках </w:t>
      </w:r>
      <w:r>
        <w:rPr>
          <w:rFonts w:ascii="Times New Roman CYR" w:hAnsi="Times New Roman CYR" w:cs="Times New Roman CYR"/>
          <w:color w:val="000000"/>
          <w:sz w:val="24"/>
          <w:szCs w:val="24"/>
          <w:highlight w:val="white"/>
        </w:rPr>
        <w:t>региональной адресной программы Красноярского края от 29.03.2019 № 144-п «Переселение граждан из аварийного жилищного фонда в Красноярском крае» на 2019 - 2025 годы планируется строительство многоквартирных домов это 2022, 2023 годах.</w:t>
      </w:r>
    </w:p>
    <w:p w:rsidR="0000495E" w:rsidRDefault="0000495E" w:rsidP="00E876E4">
      <w:pPr>
        <w:autoSpaceDE w:val="0"/>
        <w:autoSpaceDN w:val="0"/>
        <w:adjustRightInd w:val="0"/>
        <w:ind w:firstLine="142"/>
        <w:jc w:val="both"/>
        <w:rPr>
          <w:rFonts w:ascii="Times New Roman CYR" w:hAnsi="Times New Roman CYR" w:cs="Times New Roman CYR"/>
          <w:sz w:val="24"/>
          <w:szCs w:val="24"/>
          <w:highlight w:val="white"/>
        </w:rPr>
      </w:pPr>
      <w:r>
        <w:rPr>
          <w:rFonts w:ascii="Times New Roman CYR" w:hAnsi="Times New Roman CYR" w:cs="Times New Roman CYR"/>
          <w:sz w:val="24"/>
          <w:szCs w:val="24"/>
          <w:highlight w:val="white"/>
        </w:rPr>
        <w:t xml:space="preserve">Кроме того, планируется строительство ЦБК на территории города </w:t>
      </w:r>
      <w:proofErr w:type="spellStart"/>
      <w:r>
        <w:rPr>
          <w:rFonts w:ascii="Times New Roman CYR" w:hAnsi="Times New Roman CYR" w:cs="Times New Roman CYR"/>
          <w:sz w:val="24"/>
          <w:szCs w:val="24"/>
          <w:highlight w:val="white"/>
        </w:rPr>
        <w:t>Лесосибисрка</w:t>
      </w:r>
      <w:proofErr w:type="spellEnd"/>
      <w:r>
        <w:rPr>
          <w:rFonts w:ascii="Times New Roman CYR" w:hAnsi="Times New Roman CYR" w:cs="Times New Roman CYR"/>
          <w:sz w:val="24"/>
          <w:szCs w:val="24"/>
          <w:highlight w:val="white"/>
        </w:rPr>
        <w:t xml:space="preserve">. Предполагается, что ЦБК будет выпускать хвойную беленую целлюлозу. Это новый </w:t>
      </w:r>
      <w:proofErr w:type="spellStart"/>
      <w:r>
        <w:rPr>
          <w:rFonts w:ascii="Times New Roman CYR" w:hAnsi="Times New Roman CYR" w:cs="Times New Roman CYR"/>
          <w:sz w:val="24"/>
          <w:szCs w:val="24"/>
          <w:highlight w:val="white"/>
        </w:rPr>
        <w:t>высокомаржинальный</w:t>
      </w:r>
      <w:proofErr w:type="spellEnd"/>
      <w:r>
        <w:rPr>
          <w:rFonts w:ascii="Times New Roman CYR" w:hAnsi="Times New Roman CYR" w:cs="Times New Roman CYR"/>
          <w:sz w:val="24"/>
          <w:szCs w:val="24"/>
          <w:highlight w:val="white"/>
        </w:rPr>
        <w:t xml:space="preserve"> продукт, позволит диверсифицировать продуктовую линейку. Проектная мощность комплекса — 700 тыс</w:t>
      </w:r>
      <w:r w:rsidR="00E876E4">
        <w:rPr>
          <w:rFonts w:ascii="Times New Roman CYR" w:hAnsi="Times New Roman CYR" w:cs="Times New Roman CYR"/>
          <w:sz w:val="24"/>
          <w:szCs w:val="24"/>
          <w:highlight w:val="white"/>
        </w:rPr>
        <w:t>.</w:t>
      </w:r>
      <w:r>
        <w:rPr>
          <w:rFonts w:ascii="Times New Roman CYR" w:hAnsi="Times New Roman CYR" w:cs="Times New Roman CYR"/>
          <w:sz w:val="24"/>
          <w:szCs w:val="24"/>
          <w:highlight w:val="white"/>
        </w:rPr>
        <w:t xml:space="preserve"> тонн беленой хвойной и лиственной сульфатной целлюлозы в год. Будущее предприятие объединит в себе сразу несколько видов обработки древесины — от переработки неликвидного сырья до отходов. В настоящее время проводятся проектные работы, полностью сформирован бизнес-кейс строительства, завершено изучение инфраструктуры, ведется детальное техническое проектирование. </w:t>
      </w:r>
    </w:p>
    <w:p w:rsidR="0000495E" w:rsidRDefault="0000495E" w:rsidP="00E876E4">
      <w:pPr>
        <w:autoSpaceDE w:val="0"/>
        <w:autoSpaceDN w:val="0"/>
        <w:adjustRightInd w:val="0"/>
        <w:ind w:firstLine="142"/>
        <w:jc w:val="both"/>
        <w:rPr>
          <w:rFonts w:ascii="Times New Roman CYR" w:hAnsi="Times New Roman CYR" w:cs="Times New Roman CYR"/>
          <w:sz w:val="24"/>
          <w:szCs w:val="24"/>
          <w:highlight w:val="white"/>
        </w:rPr>
      </w:pPr>
      <w:r>
        <w:rPr>
          <w:rFonts w:ascii="Times New Roman CYR" w:hAnsi="Times New Roman CYR" w:cs="Times New Roman CYR"/>
          <w:sz w:val="24"/>
          <w:szCs w:val="24"/>
          <w:highlight w:val="white"/>
        </w:rPr>
        <w:t>В настоящее время крупные инвестиционные проекты на территории г. Лесосибирска не реализуются.</w:t>
      </w:r>
    </w:p>
    <w:p w:rsidR="0000495E" w:rsidRDefault="0000495E" w:rsidP="0000495E">
      <w:pPr>
        <w:autoSpaceDE w:val="0"/>
        <w:autoSpaceDN w:val="0"/>
        <w:adjustRightInd w:val="0"/>
        <w:ind w:firstLine="709"/>
        <w:jc w:val="both"/>
        <w:rPr>
          <w:rFonts w:ascii="Times New Roman CYR" w:hAnsi="Times New Roman CYR" w:cs="Times New Roman CYR"/>
          <w:sz w:val="24"/>
          <w:szCs w:val="24"/>
        </w:rPr>
      </w:pPr>
      <w:r>
        <w:rPr>
          <w:rFonts w:ascii="Times New Roman CYR" w:hAnsi="Times New Roman CYR" w:cs="Times New Roman CYR"/>
          <w:sz w:val="24"/>
          <w:szCs w:val="24"/>
        </w:rPr>
        <w:t>Отдельно стоит выделить объем инвестиций в основной капитал за счет бюджетных средств. В 2021 году сумма инвестиций в основной капитал за счет бюджетных средств составила 541 100 тыс. руб</w:t>
      </w:r>
      <w:r w:rsidR="00E876E4">
        <w:rPr>
          <w:rFonts w:ascii="Times New Roman CYR" w:hAnsi="Times New Roman CYR" w:cs="Times New Roman CYR"/>
          <w:sz w:val="24"/>
          <w:szCs w:val="24"/>
        </w:rPr>
        <w:t>.</w:t>
      </w:r>
      <w:r>
        <w:rPr>
          <w:rFonts w:ascii="Times New Roman CYR" w:hAnsi="Times New Roman CYR" w:cs="Times New Roman CYR"/>
          <w:sz w:val="24"/>
          <w:szCs w:val="24"/>
        </w:rPr>
        <w:t>, что на 39</w:t>
      </w:r>
      <w:r w:rsidR="00E876E4">
        <w:rPr>
          <w:rFonts w:ascii="Times New Roman CYR" w:hAnsi="Times New Roman CYR" w:cs="Times New Roman CYR"/>
          <w:sz w:val="24"/>
          <w:szCs w:val="24"/>
        </w:rPr>
        <w:t>.</w:t>
      </w:r>
      <w:r>
        <w:rPr>
          <w:rFonts w:ascii="Times New Roman CYR" w:hAnsi="Times New Roman CYR" w:cs="Times New Roman CYR"/>
          <w:sz w:val="24"/>
          <w:szCs w:val="24"/>
        </w:rPr>
        <w:t xml:space="preserve">7 % выше данного показателя за 2020 год. </w:t>
      </w:r>
    </w:p>
    <w:p w:rsidR="00E876E4" w:rsidRDefault="00E876E4" w:rsidP="0000495E">
      <w:pPr>
        <w:autoSpaceDE w:val="0"/>
        <w:autoSpaceDN w:val="0"/>
        <w:adjustRightInd w:val="0"/>
        <w:ind w:firstLine="709"/>
        <w:jc w:val="both"/>
        <w:rPr>
          <w:rFonts w:ascii="Times New Roman CYR" w:hAnsi="Times New Roman CYR" w:cs="Times New Roman CYR"/>
          <w:sz w:val="24"/>
          <w:szCs w:val="24"/>
        </w:rPr>
      </w:pPr>
    </w:p>
    <w:p w:rsidR="0000495E" w:rsidRDefault="0000495E" w:rsidP="00E876E4">
      <w:pPr>
        <w:autoSpaceDE w:val="0"/>
        <w:autoSpaceDN w:val="0"/>
        <w:adjustRightInd w:val="0"/>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Объем инвестиций в основной капитал</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748"/>
        <w:gridCol w:w="1465"/>
        <w:gridCol w:w="1630"/>
        <w:gridCol w:w="1629"/>
        <w:gridCol w:w="1466"/>
      </w:tblGrid>
      <w:tr w:rsidR="0000495E" w:rsidRPr="00F470F4" w:rsidTr="0000495E">
        <w:trPr>
          <w:trHeight w:val="65"/>
        </w:trPr>
        <w:tc>
          <w:tcPr>
            <w:tcW w:w="3748" w:type="dxa"/>
            <w:tcBorders>
              <w:top w:val="single" w:sz="4" w:space="0" w:color="auto"/>
              <w:left w:val="single" w:sz="4" w:space="0" w:color="auto"/>
              <w:bottom w:val="single" w:sz="4" w:space="0" w:color="auto"/>
              <w:right w:val="single" w:sz="4" w:space="0" w:color="auto"/>
            </w:tcBorders>
            <w:vAlign w:val="center"/>
            <w:hideMark/>
          </w:tcPr>
          <w:p w:rsidR="0000495E" w:rsidRPr="00F470F4" w:rsidRDefault="0000495E">
            <w:pPr>
              <w:autoSpaceDE w:val="0"/>
              <w:autoSpaceDN w:val="0"/>
              <w:adjustRightInd w:val="0"/>
              <w:jc w:val="both"/>
              <w:rPr>
                <w:sz w:val="24"/>
                <w:szCs w:val="24"/>
              </w:rPr>
            </w:pPr>
            <w:r w:rsidRPr="00F470F4">
              <w:rPr>
                <w:sz w:val="24"/>
                <w:szCs w:val="24"/>
              </w:rPr>
              <w:t>Наименования показатели</w:t>
            </w:r>
          </w:p>
        </w:tc>
        <w:tc>
          <w:tcPr>
            <w:tcW w:w="1465" w:type="dxa"/>
            <w:tcBorders>
              <w:top w:val="single" w:sz="4" w:space="0" w:color="auto"/>
              <w:left w:val="nil"/>
              <w:bottom w:val="single" w:sz="4" w:space="0" w:color="auto"/>
              <w:right w:val="single" w:sz="4" w:space="0" w:color="auto"/>
            </w:tcBorders>
            <w:hideMark/>
          </w:tcPr>
          <w:p w:rsidR="0000495E" w:rsidRPr="00F470F4" w:rsidRDefault="0000495E">
            <w:pPr>
              <w:autoSpaceDE w:val="0"/>
              <w:autoSpaceDN w:val="0"/>
              <w:adjustRightInd w:val="0"/>
              <w:jc w:val="center"/>
              <w:rPr>
                <w:sz w:val="24"/>
                <w:szCs w:val="24"/>
              </w:rPr>
            </w:pPr>
            <w:r w:rsidRPr="00F470F4">
              <w:rPr>
                <w:sz w:val="24"/>
                <w:szCs w:val="24"/>
              </w:rPr>
              <w:t xml:space="preserve">2021 </w:t>
            </w:r>
          </w:p>
          <w:p w:rsidR="0000495E" w:rsidRPr="00F470F4" w:rsidRDefault="0000495E">
            <w:pPr>
              <w:autoSpaceDE w:val="0"/>
              <w:autoSpaceDN w:val="0"/>
              <w:adjustRightInd w:val="0"/>
              <w:jc w:val="center"/>
              <w:rPr>
                <w:sz w:val="24"/>
                <w:szCs w:val="24"/>
              </w:rPr>
            </w:pPr>
            <w:r w:rsidRPr="00F470F4">
              <w:rPr>
                <w:sz w:val="24"/>
                <w:szCs w:val="24"/>
              </w:rPr>
              <w:t>отчет</w:t>
            </w:r>
          </w:p>
        </w:tc>
        <w:tc>
          <w:tcPr>
            <w:tcW w:w="1630" w:type="dxa"/>
            <w:tcBorders>
              <w:top w:val="single" w:sz="4" w:space="0" w:color="auto"/>
              <w:left w:val="single" w:sz="4" w:space="0" w:color="auto"/>
              <w:bottom w:val="single" w:sz="4" w:space="0" w:color="auto"/>
              <w:right w:val="single" w:sz="4" w:space="0" w:color="auto"/>
            </w:tcBorders>
            <w:vAlign w:val="center"/>
            <w:hideMark/>
          </w:tcPr>
          <w:p w:rsidR="0000495E" w:rsidRPr="00F470F4" w:rsidRDefault="0000495E">
            <w:pPr>
              <w:autoSpaceDE w:val="0"/>
              <w:autoSpaceDN w:val="0"/>
              <w:adjustRightInd w:val="0"/>
              <w:jc w:val="center"/>
              <w:rPr>
                <w:sz w:val="24"/>
                <w:szCs w:val="24"/>
              </w:rPr>
            </w:pPr>
            <w:r w:rsidRPr="00F470F4">
              <w:rPr>
                <w:sz w:val="24"/>
                <w:szCs w:val="24"/>
              </w:rPr>
              <w:t xml:space="preserve">2022 </w:t>
            </w:r>
          </w:p>
          <w:p w:rsidR="0000495E" w:rsidRPr="00F470F4" w:rsidRDefault="0000495E">
            <w:pPr>
              <w:autoSpaceDE w:val="0"/>
              <w:autoSpaceDN w:val="0"/>
              <w:adjustRightInd w:val="0"/>
              <w:jc w:val="center"/>
              <w:rPr>
                <w:sz w:val="24"/>
                <w:szCs w:val="24"/>
              </w:rPr>
            </w:pPr>
            <w:r w:rsidRPr="00F470F4">
              <w:rPr>
                <w:sz w:val="24"/>
                <w:szCs w:val="24"/>
              </w:rPr>
              <w:t>прогноз</w:t>
            </w:r>
          </w:p>
        </w:tc>
        <w:tc>
          <w:tcPr>
            <w:tcW w:w="1629" w:type="dxa"/>
            <w:tcBorders>
              <w:top w:val="single" w:sz="4" w:space="0" w:color="auto"/>
              <w:left w:val="single" w:sz="4" w:space="0" w:color="auto"/>
              <w:bottom w:val="single" w:sz="4" w:space="0" w:color="auto"/>
              <w:right w:val="single" w:sz="4" w:space="0" w:color="auto"/>
            </w:tcBorders>
            <w:vAlign w:val="center"/>
            <w:hideMark/>
          </w:tcPr>
          <w:p w:rsidR="0000495E" w:rsidRPr="00F470F4" w:rsidRDefault="0000495E">
            <w:pPr>
              <w:autoSpaceDE w:val="0"/>
              <w:autoSpaceDN w:val="0"/>
              <w:adjustRightInd w:val="0"/>
              <w:jc w:val="center"/>
              <w:rPr>
                <w:sz w:val="24"/>
                <w:szCs w:val="24"/>
              </w:rPr>
            </w:pPr>
            <w:r w:rsidRPr="00F470F4">
              <w:rPr>
                <w:sz w:val="24"/>
                <w:szCs w:val="24"/>
              </w:rPr>
              <w:t xml:space="preserve">2023 </w:t>
            </w:r>
          </w:p>
          <w:p w:rsidR="0000495E" w:rsidRPr="00F470F4" w:rsidRDefault="0000495E">
            <w:pPr>
              <w:autoSpaceDE w:val="0"/>
              <w:autoSpaceDN w:val="0"/>
              <w:adjustRightInd w:val="0"/>
              <w:jc w:val="center"/>
              <w:rPr>
                <w:sz w:val="24"/>
                <w:szCs w:val="24"/>
              </w:rPr>
            </w:pPr>
            <w:r w:rsidRPr="00F470F4">
              <w:rPr>
                <w:sz w:val="24"/>
                <w:szCs w:val="24"/>
              </w:rPr>
              <w:t>прогноз</w:t>
            </w:r>
          </w:p>
        </w:tc>
        <w:tc>
          <w:tcPr>
            <w:tcW w:w="1466" w:type="dxa"/>
            <w:tcBorders>
              <w:top w:val="single" w:sz="4" w:space="0" w:color="auto"/>
              <w:left w:val="single" w:sz="4" w:space="0" w:color="auto"/>
              <w:bottom w:val="single" w:sz="4" w:space="0" w:color="auto"/>
              <w:right w:val="single" w:sz="4" w:space="0" w:color="auto"/>
            </w:tcBorders>
            <w:vAlign w:val="center"/>
            <w:hideMark/>
          </w:tcPr>
          <w:p w:rsidR="0000495E" w:rsidRPr="00F470F4" w:rsidRDefault="0000495E">
            <w:pPr>
              <w:autoSpaceDE w:val="0"/>
              <w:autoSpaceDN w:val="0"/>
              <w:adjustRightInd w:val="0"/>
              <w:jc w:val="center"/>
              <w:rPr>
                <w:sz w:val="24"/>
                <w:szCs w:val="24"/>
              </w:rPr>
            </w:pPr>
            <w:r w:rsidRPr="00F470F4">
              <w:rPr>
                <w:sz w:val="24"/>
                <w:szCs w:val="24"/>
              </w:rPr>
              <w:t>2024 прогноз</w:t>
            </w:r>
          </w:p>
        </w:tc>
      </w:tr>
      <w:tr w:rsidR="0000495E" w:rsidRPr="00F470F4" w:rsidTr="0000495E">
        <w:trPr>
          <w:trHeight w:val="843"/>
        </w:trPr>
        <w:tc>
          <w:tcPr>
            <w:tcW w:w="3748" w:type="dxa"/>
            <w:tcBorders>
              <w:top w:val="single" w:sz="4" w:space="0" w:color="auto"/>
              <w:left w:val="single" w:sz="4" w:space="0" w:color="auto"/>
              <w:bottom w:val="single" w:sz="4" w:space="0" w:color="auto"/>
              <w:right w:val="single" w:sz="4" w:space="0" w:color="auto"/>
            </w:tcBorders>
            <w:hideMark/>
          </w:tcPr>
          <w:p w:rsidR="0000495E" w:rsidRPr="00F470F4" w:rsidRDefault="0000495E" w:rsidP="00E876E4">
            <w:pPr>
              <w:autoSpaceDE w:val="0"/>
              <w:autoSpaceDN w:val="0"/>
              <w:adjustRightInd w:val="0"/>
              <w:jc w:val="both"/>
              <w:rPr>
                <w:sz w:val="24"/>
                <w:szCs w:val="24"/>
              </w:rPr>
            </w:pPr>
            <w:r w:rsidRPr="00F470F4">
              <w:rPr>
                <w:sz w:val="24"/>
                <w:szCs w:val="24"/>
              </w:rPr>
              <w:t>Объем инвестиций в основной капитал - всего, тыс.руб</w:t>
            </w:r>
            <w:r w:rsidR="00E876E4" w:rsidRPr="00F470F4">
              <w:rPr>
                <w:sz w:val="24"/>
                <w:szCs w:val="24"/>
              </w:rPr>
              <w:t>.</w:t>
            </w:r>
          </w:p>
        </w:tc>
        <w:tc>
          <w:tcPr>
            <w:tcW w:w="1465" w:type="dxa"/>
            <w:tcBorders>
              <w:top w:val="single" w:sz="4" w:space="0" w:color="auto"/>
              <w:left w:val="nil"/>
              <w:bottom w:val="single" w:sz="4" w:space="0" w:color="auto"/>
              <w:right w:val="single" w:sz="4" w:space="0" w:color="auto"/>
            </w:tcBorders>
            <w:vAlign w:val="center"/>
            <w:hideMark/>
          </w:tcPr>
          <w:p w:rsidR="0000495E" w:rsidRPr="00F470F4" w:rsidRDefault="0000495E" w:rsidP="009462F6">
            <w:pPr>
              <w:autoSpaceDE w:val="0"/>
              <w:autoSpaceDN w:val="0"/>
              <w:adjustRightInd w:val="0"/>
              <w:jc w:val="center"/>
              <w:rPr>
                <w:sz w:val="24"/>
                <w:szCs w:val="24"/>
              </w:rPr>
            </w:pPr>
            <w:r w:rsidRPr="00F470F4">
              <w:rPr>
                <w:sz w:val="24"/>
                <w:szCs w:val="24"/>
              </w:rPr>
              <w:t>1 827</w:t>
            </w:r>
            <w:r w:rsidR="009462F6" w:rsidRPr="00F470F4">
              <w:rPr>
                <w:sz w:val="24"/>
                <w:szCs w:val="24"/>
              </w:rPr>
              <w:t> </w:t>
            </w:r>
            <w:r w:rsidRPr="00F470F4">
              <w:rPr>
                <w:sz w:val="24"/>
                <w:szCs w:val="24"/>
              </w:rPr>
              <w:t>390</w:t>
            </w:r>
            <w:r w:rsidR="009462F6" w:rsidRPr="00F470F4">
              <w:rPr>
                <w:sz w:val="24"/>
                <w:szCs w:val="24"/>
              </w:rPr>
              <w:t>.</w:t>
            </w:r>
            <w:r w:rsidRPr="00F470F4">
              <w:rPr>
                <w:sz w:val="24"/>
                <w:szCs w:val="24"/>
              </w:rPr>
              <w:t>0</w:t>
            </w:r>
          </w:p>
        </w:tc>
        <w:tc>
          <w:tcPr>
            <w:tcW w:w="1630" w:type="dxa"/>
            <w:tcBorders>
              <w:top w:val="single" w:sz="4" w:space="0" w:color="auto"/>
              <w:left w:val="single" w:sz="4" w:space="0" w:color="auto"/>
              <w:bottom w:val="single" w:sz="4" w:space="0" w:color="auto"/>
              <w:right w:val="single" w:sz="4" w:space="0" w:color="auto"/>
            </w:tcBorders>
            <w:vAlign w:val="center"/>
            <w:hideMark/>
          </w:tcPr>
          <w:p w:rsidR="0000495E" w:rsidRPr="00F470F4" w:rsidRDefault="0000495E" w:rsidP="009462F6">
            <w:pPr>
              <w:autoSpaceDE w:val="0"/>
              <w:autoSpaceDN w:val="0"/>
              <w:adjustRightInd w:val="0"/>
              <w:jc w:val="center"/>
              <w:rPr>
                <w:sz w:val="24"/>
                <w:szCs w:val="24"/>
              </w:rPr>
            </w:pPr>
            <w:r w:rsidRPr="00F470F4">
              <w:rPr>
                <w:sz w:val="24"/>
                <w:szCs w:val="24"/>
              </w:rPr>
              <w:t>1 556</w:t>
            </w:r>
            <w:r w:rsidR="009462F6" w:rsidRPr="00F470F4">
              <w:rPr>
                <w:sz w:val="24"/>
                <w:szCs w:val="24"/>
              </w:rPr>
              <w:t> </w:t>
            </w:r>
            <w:r w:rsidRPr="00F470F4">
              <w:rPr>
                <w:sz w:val="24"/>
                <w:szCs w:val="24"/>
              </w:rPr>
              <w:t>074</w:t>
            </w:r>
            <w:r w:rsidR="009462F6" w:rsidRPr="00F470F4">
              <w:rPr>
                <w:sz w:val="24"/>
                <w:szCs w:val="24"/>
              </w:rPr>
              <w:t>.</w:t>
            </w:r>
            <w:r w:rsidRPr="00F470F4">
              <w:rPr>
                <w:sz w:val="24"/>
                <w:szCs w:val="24"/>
              </w:rPr>
              <w:t>4</w:t>
            </w:r>
          </w:p>
        </w:tc>
        <w:tc>
          <w:tcPr>
            <w:tcW w:w="1629" w:type="dxa"/>
            <w:tcBorders>
              <w:top w:val="single" w:sz="4" w:space="0" w:color="auto"/>
              <w:left w:val="single" w:sz="4" w:space="0" w:color="auto"/>
              <w:bottom w:val="single" w:sz="4" w:space="0" w:color="auto"/>
              <w:right w:val="single" w:sz="4" w:space="0" w:color="auto"/>
            </w:tcBorders>
            <w:vAlign w:val="center"/>
            <w:hideMark/>
          </w:tcPr>
          <w:p w:rsidR="0000495E" w:rsidRPr="00F470F4" w:rsidRDefault="0000495E" w:rsidP="009462F6">
            <w:pPr>
              <w:autoSpaceDE w:val="0"/>
              <w:autoSpaceDN w:val="0"/>
              <w:adjustRightInd w:val="0"/>
              <w:jc w:val="center"/>
              <w:rPr>
                <w:sz w:val="24"/>
                <w:szCs w:val="24"/>
              </w:rPr>
            </w:pPr>
            <w:r w:rsidRPr="00F470F4">
              <w:rPr>
                <w:sz w:val="24"/>
                <w:szCs w:val="24"/>
              </w:rPr>
              <w:t>2 116</w:t>
            </w:r>
            <w:r w:rsidR="009462F6" w:rsidRPr="00F470F4">
              <w:rPr>
                <w:sz w:val="24"/>
                <w:szCs w:val="24"/>
              </w:rPr>
              <w:t> </w:t>
            </w:r>
            <w:r w:rsidRPr="00F470F4">
              <w:rPr>
                <w:sz w:val="24"/>
                <w:szCs w:val="24"/>
              </w:rPr>
              <w:t>070</w:t>
            </w:r>
            <w:r w:rsidR="009462F6" w:rsidRPr="00F470F4">
              <w:rPr>
                <w:sz w:val="24"/>
                <w:szCs w:val="24"/>
              </w:rPr>
              <w:t>.</w:t>
            </w:r>
            <w:r w:rsidRPr="00F470F4">
              <w:rPr>
                <w:sz w:val="24"/>
                <w:szCs w:val="24"/>
              </w:rPr>
              <w:t>90</w:t>
            </w:r>
          </w:p>
        </w:tc>
        <w:tc>
          <w:tcPr>
            <w:tcW w:w="1466" w:type="dxa"/>
            <w:tcBorders>
              <w:top w:val="single" w:sz="4" w:space="0" w:color="auto"/>
              <w:left w:val="single" w:sz="4" w:space="0" w:color="auto"/>
              <w:bottom w:val="single" w:sz="4" w:space="0" w:color="auto"/>
              <w:right w:val="single" w:sz="4" w:space="0" w:color="auto"/>
            </w:tcBorders>
            <w:vAlign w:val="center"/>
            <w:hideMark/>
          </w:tcPr>
          <w:p w:rsidR="0000495E" w:rsidRPr="00F470F4" w:rsidRDefault="0000495E" w:rsidP="009462F6">
            <w:pPr>
              <w:autoSpaceDE w:val="0"/>
              <w:autoSpaceDN w:val="0"/>
              <w:adjustRightInd w:val="0"/>
              <w:jc w:val="center"/>
              <w:rPr>
                <w:sz w:val="24"/>
                <w:szCs w:val="24"/>
              </w:rPr>
            </w:pPr>
            <w:r w:rsidRPr="00F470F4">
              <w:rPr>
                <w:sz w:val="24"/>
                <w:szCs w:val="24"/>
              </w:rPr>
              <w:t>1 256</w:t>
            </w:r>
            <w:r w:rsidR="009462F6" w:rsidRPr="00F470F4">
              <w:rPr>
                <w:sz w:val="24"/>
                <w:szCs w:val="24"/>
              </w:rPr>
              <w:t> </w:t>
            </w:r>
            <w:r w:rsidRPr="00F470F4">
              <w:rPr>
                <w:sz w:val="24"/>
                <w:szCs w:val="24"/>
              </w:rPr>
              <w:t>356</w:t>
            </w:r>
            <w:r w:rsidR="009462F6" w:rsidRPr="00F470F4">
              <w:rPr>
                <w:sz w:val="24"/>
                <w:szCs w:val="24"/>
              </w:rPr>
              <w:t>.</w:t>
            </w:r>
            <w:r w:rsidRPr="00F470F4">
              <w:rPr>
                <w:sz w:val="24"/>
                <w:szCs w:val="24"/>
              </w:rPr>
              <w:t>5</w:t>
            </w:r>
          </w:p>
        </w:tc>
      </w:tr>
      <w:tr w:rsidR="0000495E" w:rsidRPr="00F470F4" w:rsidTr="0000495E">
        <w:trPr>
          <w:trHeight w:val="562"/>
        </w:trPr>
        <w:tc>
          <w:tcPr>
            <w:tcW w:w="3748" w:type="dxa"/>
            <w:tcBorders>
              <w:top w:val="single" w:sz="4" w:space="0" w:color="auto"/>
              <w:left w:val="single" w:sz="4" w:space="0" w:color="auto"/>
              <w:bottom w:val="single" w:sz="4" w:space="0" w:color="auto"/>
              <w:right w:val="single" w:sz="4" w:space="0" w:color="auto"/>
            </w:tcBorders>
            <w:hideMark/>
          </w:tcPr>
          <w:p w:rsidR="0000495E" w:rsidRPr="00F470F4" w:rsidRDefault="0000495E">
            <w:pPr>
              <w:autoSpaceDE w:val="0"/>
              <w:autoSpaceDN w:val="0"/>
              <w:adjustRightInd w:val="0"/>
              <w:jc w:val="both"/>
              <w:rPr>
                <w:sz w:val="24"/>
                <w:szCs w:val="24"/>
              </w:rPr>
            </w:pPr>
            <w:r w:rsidRPr="00F470F4">
              <w:rPr>
                <w:sz w:val="24"/>
                <w:szCs w:val="24"/>
              </w:rPr>
              <w:t>Из них бюджетные средства, в том числе:</w:t>
            </w:r>
          </w:p>
        </w:tc>
        <w:tc>
          <w:tcPr>
            <w:tcW w:w="1465" w:type="dxa"/>
            <w:tcBorders>
              <w:top w:val="single" w:sz="4" w:space="0" w:color="auto"/>
              <w:left w:val="nil"/>
              <w:bottom w:val="single" w:sz="4" w:space="0" w:color="auto"/>
              <w:right w:val="single" w:sz="4" w:space="0" w:color="auto"/>
            </w:tcBorders>
            <w:vAlign w:val="center"/>
            <w:hideMark/>
          </w:tcPr>
          <w:p w:rsidR="0000495E" w:rsidRPr="00F470F4" w:rsidRDefault="0000495E" w:rsidP="009462F6">
            <w:pPr>
              <w:autoSpaceDE w:val="0"/>
              <w:autoSpaceDN w:val="0"/>
              <w:adjustRightInd w:val="0"/>
              <w:jc w:val="center"/>
              <w:rPr>
                <w:sz w:val="24"/>
                <w:szCs w:val="24"/>
              </w:rPr>
            </w:pPr>
            <w:r w:rsidRPr="00F470F4">
              <w:rPr>
                <w:sz w:val="24"/>
                <w:szCs w:val="24"/>
              </w:rPr>
              <w:t>541</w:t>
            </w:r>
            <w:r w:rsidR="009462F6" w:rsidRPr="00F470F4">
              <w:rPr>
                <w:sz w:val="24"/>
                <w:szCs w:val="24"/>
              </w:rPr>
              <w:t> </w:t>
            </w:r>
            <w:r w:rsidRPr="00F470F4">
              <w:rPr>
                <w:sz w:val="24"/>
                <w:szCs w:val="24"/>
              </w:rPr>
              <w:t>100</w:t>
            </w:r>
            <w:r w:rsidR="009462F6" w:rsidRPr="00F470F4">
              <w:rPr>
                <w:sz w:val="24"/>
                <w:szCs w:val="24"/>
              </w:rPr>
              <w:t>.</w:t>
            </w:r>
            <w:r w:rsidRPr="00F470F4">
              <w:rPr>
                <w:sz w:val="24"/>
                <w:szCs w:val="24"/>
              </w:rPr>
              <w:t>0</w:t>
            </w:r>
          </w:p>
        </w:tc>
        <w:tc>
          <w:tcPr>
            <w:tcW w:w="1630" w:type="dxa"/>
            <w:tcBorders>
              <w:top w:val="single" w:sz="4" w:space="0" w:color="auto"/>
              <w:left w:val="single" w:sz="4" w:space="0" w:color="auto"/>
              <w:bottom w:val="single" w:sz="4" w:space="0" w:color="auto"/>
              <w:right w:val="single" w:sz="4" w:space="0" w:color="auto"/>
            </w:tcBorders>
            <w:vAlign w:val="center"/>
            <w:hideMark/>
          </w:tcPr>
          <w:p w:rsidR="0000495E" w:rsidRPr="00F470F4" w:rsidRDefault="0000495E" w:rsidP="009462F6">
            <w:pPr>
              <w:autoSpaceDE w:val="0"/>
              <w:autoSpaceDN w:val="0"/>
              <w:adjustRightInd w:val="0"/>
              <w:jc w:val="center"/>
              <w:rPr>
                <w:sz w:val="24"/>
                <w:szCs w:val="24"/>
              </w:rPr>
            </w:pPr>
            <w:r w:rsidRPr="00F470F4">
              <w:rPr>
                <w:sz w:val="24"/>
                <w:szCs w:val="24"/>
              </w:rPr>
              <w:t>458</w:t>
            </w:r>
            <w:r w:rsidR="009462F6" w:rsidRPr="00F470F4">
              <w:rPr>
                <w:sz w:val="24"/>
                <w:szCs w:val="24"/>
              </w:rPr>
              <w:t> </w:t>
            </w:r>
            <w:r w:rsidRPr="00F470F4">
              <w:rPr>
                <w:sz w:val="24"/>
                <w:szCs w:val="24"/>
              </w:rPr>
              <w:t>963</w:t>
            </w:r>
            <w:r w:rsidR="009462F6" w:rsidRPr="00F470F4">
              <w:rPr>
                <w:sz w:val="24"/>
                <w:szCs w:val="24"/>
              </w:rPr>
              <w:t>.</w:t>
            </w:r>
            <w:r w:rsidRPr="00F470F4">
              <w:rPr>
                <w:sz w:val="24"/>
                <w:szCs w:val="24"/>
              </w:rPr>
              <w:t>3</w:t>
            </w:r>
          </w:p>
        </w:tc>
        <w:tc>
          <w:tcPr>
            <w:tcW w:w="1629" w:type="dxa"/>
            <w:tcBorders>
              <w:top w:val="single" w:sz="4" w:space="0" w:color="auto"/>
              <w:left w:val="single" w:sz="4" w:space="0" w:color="auto"/>
              <w:bottom w:val="single" w:sz="4" w:space="0" w:color="auto"/>
              <w:right w:val="single" w:sz="4" w:space="0" w:color="auto"/>
            </w:tcBorders>
            <w:vAlign w:val="center"/>
            <w:hideMark/>
          </w:tcPr>
          <w:p w:rsidR="0000495E" w:rsidRPr="00F470F4" w:rsidRDefault="0000495E" w:rsidP="009462F6">
            <w:pPr>
              <w:autoSpaceDE w:val="0"/>
              <w:autoSpaceDN w:val="0"/>
              <w:adjustRightInd w:val="0"/>
              <w:jc w:val="center"/>
              <w:rPr>
                <w:sz w:val="24"/>
                <w:szCs w:val="24"/>
              </w:rPr>
            </w:pPr>
            <w:r w:rsidRPr="00F470F4">
              <w:rPr>
                <w:sz w:val="24"/>
                <w:szCs w:val="24"/>
              </w:rPr>
              <w:t>701</w:t>
            </w:r>
            <w:r w:rsidR="009462F6" w:rsidRPr="00F470F4">
              <w:rPr>
                <w:sz w:val="24"/>
                <w:szCs w:val="24"/>
              </w:rPr>
              <w:t> </w:t>
            </w:r>
            <w:r w:rsidRPr="00F470F4">
              <w:rPr>
                <w:sz w:val="24"/>
                <w:szCs w:val="24"/>
              </w:rPr>
              <w:t>569</w:t>
            </w:r>
            <w:r w:rsidR="009462F6" w:rsidRPr="00F470F4">
              <w:rPr>
                <w:sz w:val="24"/>
                <w:szCs w:val="24"/>
              </w:rPr>
              <w:t>.</w:t>
            </w:r>
            <w:r w:rsidRPr="00F470F4">
              <w:rPr>
                <w:sz w:val="24"/>
                <w:szCs w:val="24"/>
              </w:rPr>
              <w:t>5</w:t>
            </w:r>
          </w:p>
        </w:tc>
        <w:tc>
          <w:tcPr>
            <w:tcW w:w="1466" w:type="dxa"/>
            <w:tcBorders>
              <w:top w:val="single" w:sz="4" w:space="0" w:color="auto"/>
              <w:left w:val="single" w:sz="4" w:space="0" w:color="auto"/>
              <w:bottom w:val="single" w:sz="4" w:space="0" w:color="auto"/>
              <w:right w:val="single" w:sz="4" w:space="0" w:color="auto"/>
            </w:tcBorders>
            <w:vAlign w:val="center"/>
            <w:hideMark/>
          </w:tcPr>
          <w:p w:rsidR="0000495E" w:rsidRPr="00F470F4" w:rsidRDefault="0000495E" w:rsidP="009462F6">
            <w:pPr>
              <w:autoSpaceDE w:val="0"/>
              <w:autoSpaceDN w:val="0"/>
              <w:adjustRightInd w:val="0"/>
              <w:jc w:val="center"/>
              <w:rPr>
                <w:sz w:val="24"/>
                <w:szCs w:val="24"/>
              </w:rPr>
            </w:pPr>
            <w:r w:rsidRPr="00F470F4">
              <w:rPr>
                <w:sz w:val="24"/>
                <w:szCs w:val="24"/>
              </w:rPr>
              <w:t>500</w:t>
            </w:r>
            <w:r w:rsidR="009462F6" w:rsidRPr="00F470F4">
              <w:rPr>
                <w:sz w:val="24"/>
                <w:szCs w:val="24"/>
              </w:rPr>
              <w:t> </w:t>
            </w:r>
            <w:r w:rsidRPr="00F470F4">
              <w:rPr>
                <w:sz w:val="24"/>
                <w:szCs w:val="24"/>
              </w:rPr>
              <w:t>931</w:t>
            </w:r>
            <w:r w:rsidR="009462F6" w:rsidRPr="00F470F4">
              <w:rPr>
                <w:sz w:val="24"/>
                <w:szCs w:val="24"/>
              </w:rPr>
              <w:t>.</w:t>
            </w:r>
            <w:r w:rsidRPr="00F470F4">
              <w:rPr>
                <w:sz w:val="24"/>
                <w:szCs w:val="24"/>
              </w:rPr>
              <w:t>11</w:t>
            </w:r>
          </w:p>
        </w:tc>
      </w:tr>
      <w:tr w:rsidR="0000495E" w:rsidRPr="00F470F4" w:rsidTr="0000495E">
        <w:trPr>
          <w:trHeight w:val="294"/>
        </w:trPr>
        <w:tc>
          <w:tcPr>
            <w:tcW w:w="3748" w:type="dxa"/>
            <w:tcBorders>
              <w:top w:val="single" w:sz="4" w:space="0" w:color="auto"/>
              <w:left w:val="single" w:sz="4" w:space="0" w:color="auto"/>
              <w:bottom w:val="single" w:sz="4" w:space="0" w:color="auto"/>
              <w:right w:val="single" w:sz="4" w:space="0" w:color="auto"/>
            </w:tcBorders>
            <w:hideMark/>
          </w:tcPr>
          <w:p w:rsidR="0000495E" w:rsidRPr="00F470F4" w:rsidRDefault="0000495E">
            <w:pPr>
              <w:autoSpaceDE w:val="0"/>
              <w:autoSpaceDN w:val="0"/>
              <w:adjustRightInd w:val="0"/>
              <w:jc w:val="both"/>
              <w:rPr>
                <w:sz w:val="24"/>
                <w:szCs w:val="24"/>
              </w:rPr>
            </w:pPr>
            <w:r w:rsidRPr="00F470F4">
              <w:rPr>
                <w:sz w:val="24"/>
                <w:szCs w:val="24"/>
              </w:rPr>
              <w:t>-федеральный бюджет</w:t>
            </w:r>
          </w:p>
        </w:tc>
        <w:tc>
          <w:tcPr>
            <w:tcW w:w="1465" w:type="dxa"/>
            <w:tcBorders>
              <w:top w:val="single" w:sz="4" w:space="0" w:color="auto"/>
              <w:left w:val="nil"/>
              <w:bottom w:val="single" w:sz="4" w:space="0" w:color="auto"/>
              <w:right w:val="single" w:sz="4" w:space="0" w:color="auto"/>
            </w:tcBorders>
            <w:vAlign w:val="center"/>
            <w:hideMark/>
          </w:tcPr>
          <w:p w:rsidR="0000495E" w:rsidRPr="00F470F4" w:rsidRDefault="0000495E" w:rsidP="009462F6">
            <w:pPr>
              <w:autoSpaceDE w:val="0"/>
              <w:autoSpaceDN w:val="0"/>
              <w:adjustRightInd w:val="0"/>
              <w:jc w:val="center"/>
              <w:rPr>
                <w:sz w:val="24"/>
                <w:szCs w:val="24"/>
              </w:rPr>
            </w:pPr>
            <w:r w:rsidRPr="00F470F4">
              <w:rPr>
                <w:sz w:val="24"/>
                <w:szCs w:val="24"/>
              </w:rPr>
              <w:t>147</w:t>
            </w:r>
            <w:r w:rsidR="009462F6" w:rsidRPr="00F470F4">
              <w:rPr>
                <w:sz w:val="24"/>
                <w:szCs w:val="24"/>
              </w:rPr>
              <w:t> </w:t>
            </w:r>
            <w:r w:rsidRPr="00F470F4">
              <w:rPr>
                <w:sz w:val="24"/>
                <w:szCs w:val="24"/>
              </w:rPr>
              <w:t>239</w:t>
            </w:r>
            <w:r w:rsidR="009462F6" w:rsidRPr="00F470F4">
              <w:rPr>
                <w:sz w:val="24"/>
                <w:szCs w:val="24"/>
              </w:rPr>
              <w:t>.</w:t>
            </w:r>
            <w:r w:rsidRPr="00F470F4">
              <w:rPr>
                <w:sz w:val="24"/>
                <w:szCs w:val="24"/>
              </w:rPr>
              <w:t>0</w:t>
            </w:r>
          </w:p>
        </w:tc>
        <w:tc>
          <w:tcPr>
            <w:tcW w:w="1630" w:type="dxa"/>
            <w:tcBorders>
              <w:top w:val="single" w:sz="4" w:space="0" w:color="auto"/>
              <w:left w:val="single" w:sz="4" w:space="0" w:color="auto"/>
              <w:bottom w:val="single" w:sz="4" w:space="0" w:color="auto"/>
              <w:right w:val="single" w:sz="4" w:space="0" w:color="auto"/>
            </w:tcBorders>
            <w:hideMark/>
          </w:tcPr>
          <w:p w:rsidR="0000495E" w:rsidRPr="00F470F4" w:rsidRDefault="0000495E" w:rsidP="009462F6">
            <w:pPr>
              <w:autoSpaceDE w:val="0"/>
              <w:autoSpaceDN w:val="0"/>
              <w:adjustRightInd w:val="0"/>
              <w:jc w:val="center"/>
              <w:rPr>
                <w:sz w:val="24"/>
                <w:szCs w:val="24"/>
              </w:rPr>
            </w:pPr>
            <w:r w:rsidRPr="00F470F4">
              <w:rPr>
                <w:sz w:val="24"/>
                <w:szCs w:val="24"/>
              </w:rPr>
              <w:t>128</w:t>
            </w:r>
            <w:r w:rsidR="009462F6" w:rsidRPr="00F470F4">
              <w:rPr>
                <w:sz w:val="24"/>
                <w:szCs w:val="24"/>
              </w:rPr>
              <w:t> </w:t>
            </w:r>
            <w:r w:rsidRPr="00F470F4">
              <w:rPr>
                <w:sz w:val="24"/>
                <w:szCs w:val="24"/>
              </w:rPr>
              <w:t>962</w:t>
            </w:r>
            <w:r w:rsidR="009462F6" w:rsidRPr="00F470F4">
              <w:rPr>
                <w:sz w:val="24"/>
                <w:szCs w:val="24"/>
              </w:rPr>
              <w:t>.</w:t>
            </w:r>
            <w:r w:rsidRPr="00F470F4">
              <w:rPr>
                <w:sz w:val="24"/>
                <w:szCs w:val="24"/>
              </w:rPr>
              <w:t>4</w:t>
            </w:r>
          </w:p>
        </w:tc>
        <w:tc>
          <w:tcPr>
            <w:tcW w:w="1629" w:type="dxa"/>
            <w:tcBorders>
              <w:top w:val="single" w:sz="4" w:space="0" w:color="auto"/>
              <w:left w:val="single" w:sz="4" w:space="0" w:color="auto"/>
              <w:bottom w:val="single" w:sz="4" w:space="0" w:color="auto"/>
              <w:right w:val="single" w:sz="4" w:space="0" w:color="auto"/>
            </w:tcBorders>
            <w:hideMark/>
          </w:tcPr>
          <w:p w:rsidR="0000495E" w:rsidRPr="00F470F4" w:rsidRDefault="0000495E" w:rsidP="009462F6">
            <w:pPr>
              <w:autoSpaceDE w:val="0"/>
              <w:autoSpaceDN w:val="0"/>
              <w:adjustRightInd w:val="0"/>
              <w:jc w:val="center"/>
              <w:rPr>
                <w:sz w:val="24"/>
                <w:szCs w:val="24"/>
              </w:rPr>
            </w:pPr>
            <w:r w:rsidRPr="00F470F4">
              <w:rPr>
                <w:sz w:val="24"/>
                <w:szCs w:val="24"/>
              </w:rPr>
              <w:t>137</w:t>
            </w:r>
            <w:r w:rsidR="009462F6" w:rsidRPr="00F470F4">
              <w:rPr>
                <w:sz w:val="24"/>
                <w:szCs w:val="24"/>
              </w:rPr>
              <w:t> </w:t>
            </w:r>
            <w:r w:rsidRPr="00F470F4">
              <w:rPr>
                <w:sz w:val="24"/>
                <w:szCs w:val="24"/>
              </w:rPr>
              <w:t>860</w:t>
            </w:r>
            <w:r w:rsidR="009462F6" w:rsidRPr="00F470F4">
              <w:rPr>
                <w:sz w:val="24"/>
                <w:szCs w:val="24"/>
              </w:rPr>
              <w:t>.</w:t>
            </w:r>
            <w:r w:rsidRPr="00F470F4">
              <w:rPr>
                <w:sz w:val="24"/>
                <w:szCs w:val="24"/>
              </w:rPr>
              <w:t>8</w:t>
            </w:r>
          </w:p>
        </w:tc>
        <w:tc>
          <w:tcPr>
            <w:tcW w:w="1466" w:type="dxa"/>
            <w:tcBorders>
              <w:top w:val="single" w:sz="4" w:space="0" w:color="auto"/>
              <w:left w:val="single" w:sz="4" w:space="0" w:color="auto"/>
              <w:bottom w:val="single" w:sz="4" w:space="0" w:color="auto"/>
              <w:right w:val="single" w:sz="4" w:space="0" w:color="auto"/>
            </w:tcBorders>
            <w:hideMark/>
          </w:tcPr>
          <w:p w:rsidR="0000495E" w:rsidRPr="00F470F4" w:rsidRDefault="0000495E" w:rsidP="009462F6">
            <w:pPr>
              <w:autoSpaceDE w:val="0"/>
              <w:autoSpaceDN w:val="0"/>
              <w:adjustRightInd w:val="0"/>
              <w:jc w:val="center"/>
              <w:rPr>
                <w:sz w:val="24"/>
                <w:szCs w:val="24"/>
              </w:rPr>
            </w:pPr>
            <w:r w:rsidRPr="00F470F4">
              <w:rPr>
                <w:sz w:val="24"/>
                <w:szCs w:val="24"/>
              </w:rPr>
              <w:t>135</w:t>
            </w:r>
            <w:r w:rsidR="009462F6" w:rsidRPr="00F470F4">
              <w:rPr>
                <w:sz w:val="24"/>
                <w:szCs w:val="24"/>
              </w:rPr>
              <w:t> </w:t>
            </w:r>
            <w:r w:rsidRPr="00F470F4">
              <w:rPr>
                <w:sz w:val="24"/>
                <w:szCs w:val="24"/>
              </w:rPr>
              <w:t>256</w:t>
            </w:r>
            <w:r w:rsidR="009462F6" w:rsidRPr="00F470F4">
              <w:rPr>
                <w:sz w:val="24"/>
                <w:szCs w:val="24"/>
              </w:rPr>
              <w:t>.</w:t>
            </w:r>
            <w:r w:rsidRPr="00F470F4">
              <w:rPr>
                <w:sz w:val="24"/>
                <w:szCs w:val="24"/>
              </w:rPr>
              <w:t>5</w:t>
            </w:r>
          </w:p>
        </w:tc>
      </w:tr>
      <w:tr w:rsidR="0000495E" w:rsidRPr="00F470F4" w:rsidTr="0000495E">
        <w:trPr>
          <w:trHeight w:val="268"/>
        </w:trPr>
        <w:tc>
          <w:tcPr>
            <w:tcW w:w="3748" w:type="dxa"/>
            <w:tcBorders>
              <w:top w:val="single" w:sz="4" w:space="0" w:color="auto"/>
              <w:left w:val="single" w:sz="4" w:space="0" w:color="auto"/>
              <w:bottom w:val="single" w:sz="4" w:space="0" w:color="auto"/>
              <w:right w:val="single" w:sz="4" w:space="0" w:color="auto"/>
            </w:tcBorders>
            <w:hideMark/>
          </w:tcPr>
          <w:p w:rsidR="0000495E" w:rsidRPr="00F470F4" w:rsidRDefault="0000495E">
            <w:pPr>
              <w:autoSpaceDE w:val="0"/>
              <w:autoSpaceDN w:val="0"/>
              <w:adjustRightInd w:val="0"/>
              <w:jc w:val="both"/>
              <w:rPr>
                <w:sz w:val="24"/>
                <w:szCs w:val="24"/>
              </w:rPr>
            </w:pPr>
            <w:r w:rsidRPr="00F470F4">
              <w:rPr>
                <w:sz w:val="24"/>
                <w:szCs w:val="24"/>
              </w:rPr>
              <w:t>-краевой бюджет</w:t>
            </w:r>
          </w:p>
        </w:tc>
        <w:tc>
          <w:tcPr>
            <w:tcW w:w="1465" w:type="dxa"/>
            <w:tcBorders>
              <w:top w:val="single" w:sz="4" w:space="0" w:color="auto"/>
              <w:left w:val="nil"/>
              <w:bottom w:val="single" w:sz="4" w:space="0" w:color="auto"/>
              <w:right w:val="single" w:sz="4" w:space="0" w:color="auto"/>
            </w:tcBorders>
            <w:vAlign w:val="center"/>
            <w:hideMark/>
          </w:tcPr>
          <w:p w:rsidR="0000495E" w:rsidRPr="00F470F4" w:rsidRDefault="0000495E" w:rsidP="009462F6">
            <w:pPr>
              <w:autoSpaceDE w:val="0"/>
              <w:autoSpaceDN w:val="0"/>
              <w:adjustRightInd w:val="0"/>
              <w:jc w:val="center"/>
              <w:rPr>
                <w:sz w:val="24"/>
                <w:szCs w:val="24"/>
              </w:rPr>
            </w:pPr>
            <w:r w:rsidRPr="00F470F4">
              <w:rPr>
                <w:sz w:val="24"/>
                <w:szCs w:val="24"/>
              </w:rPr>
              <w:t>292</w:t>
            </w:r>
            <w:r w:rsidR="009462F6" w:rsidRPr="00F470F4">
              <w:rPr>
                <w:sz w:val="24"/>
                <w:szCs w:val="24"/>
              </w:rPr>
              <w:t> </w:t>
            </w:r>
            <w:r w:rsidRPr="00F470F4">
              <w:rPr>
                <w:sz w:val="24"/>
                <w:szCs w:val="24"/>
              </w:rPr>
              <w:t>982</w:t>
            </w:r>
            <w:r w:rsidR="009462F6" w:rsidRPr="00F470F4">
              <w:rPr>
                <w:sz w:val="24"/>
                <w:szCs w:val="24"/>
              </w:rPr>
              <w:t>.</w:t>
            </w:r>
            <w:r w:rsidRPr="00F470F4">
              <w:rPr>
                <w:sz w:val="24"/>
                <w:szCs w:val="24"/>
              </w:rPr>
              <w:t>0</w:t>
            </w:r>
          </w:p>
        </w:tc>
        <w:tc>
          <w:tcPr>
            <w:tcW w:w="1630" w:type="dxa"/>
            <w:tcBorders>
              <w:top w:val="single" w:sz="4" w:space="0" w:color="auto"/>
              <w:left w:val="single" w:sz="4" w:space="0" w:color="auto"/>
              <w:bottom w:val="single" w:sz="4" w:space="0" w:color="auto"/>
              <w:right w:val="single" w:sz="4" w:space="0" w:color="auto"/>
            </w:tcBorders>
            <w:hideMark/>
          </w:tcPr>
          <w:p w:rsidR="0000495E" w:rsidRPr="00F470F4" w:rsidRDefault="0000495E" w:rsidP="009462F6">
            <w:pPr>
              <w:autoSpaceDE w:val="0"/>
              <w:autoSpaceDN w:val="0"/>
              <w:adjustRightInd w:val="0"/>
              <w:jc w:val="center"/>
              <w:rPr>
                <w:sz w:val="24"/>
                <w:szCs w:val="24"/>
              </w:rPr>
            </w:pPr>
            <w:r w:rsidRPr="00F470F4">
              <w:rPr>
                <w:sz w:val="24"/>
                <w:szCs w:val="24"/>
              </w:rPr>
              <w:t>245</w:t>
            </w:r>
            <w:r w:rsidR="009462F6" w:rsidRPr="00F470F4">
              <w:rPr>
                <w:sz w:val="24"/>
                <w:szCs w:val="24"/>
              </w:rPr>
              <w:t> </w:t>
            </w:r>
            <w:r w:rsidRPr="00F470F4">
              <w:rPr>
                <w:sz w:val="24"/>
                <w:szCs w:val="24"/>
              </w:rPr>
              <w:t>655</w:t>
            </w:r>
            <w:r w:rsidR="009462F6" w:rsidRPr="00F470F4">
              <w:rPr>
                <w:sz w:val="24"/>
                <w:szCs w:val="24"/>
              </w:rPr>
              <w:t>.</w:t>
            </w:r>
            <w:r w:rsidRPr="00F470F4">
              <w:rPr>
                <w:sz w:val="24"/>
                <w:szCs w:val="24"/>
              </w:rPr>
              <w:t>4</w:t>
            </w:r>
          </w:p>
        </w:tc>
        <w:tc>
          <w:tcPr>
            <w:tcW w:w="1629" w:type="dxa"/>
            <w:tcBorders>
              <w:top w:val="single" w:sz="4" w:space="0" w:color="auto"/>
              <w:left w:val="single" w:sz="4" w:space="0" w:color="auto"/>
              <w:bottom w:val="single" w:sz="4" w:space="0" w:color="auto"/>
              <w:right w:val="single" w:sz="4" w:space="0" w:color="auto"/>
            </w:tcBorders>
            <w:hideMark/>
          </w:tcPr>
          <w:p w:rsidR="0000495E" w:rsidRPr="00F470F4" w:rsidRDefault="0000495E" w:rsidP="009462F6">
            <w:pPr>
              <w:autoSpaceDE w:val="0"/>
              <w:autoSpaceDN w:val="0"/>
              <w:adjustRightInd w:val="0"/>
              <w:jc w:val="center"/>
              <w:rPr>
                <w:sz w:val="24"/>
                <w:szCs w:val="24"/>
              </w:rPr>
            </w:pPr>
            <w:r w:rsidRPr="00F470F4">
              <w:rPr>
                <w:sz w:val="24"/>
                <w:szCs w:val="24"/>
              </w:rPr>
              <w:t>310</w:t>
            </w:r>
            <w:r w:rsidR="009462F6" w:rsidRPr="00F470F4">
              <w:rPr>
                <w:sz w:val="24"/>
                <w:szCs w:val="24"/>
              </w:rPr>
              <w:t> </w:t>
            </w:r>
            <w:r w:rsidRPr="00F470F4">
              <w:rPr>
                <w:sz w:val="24"/>
                <w:szCs w:val="24"/>
              </w:rPr>
              <w:t>317</w:t>
            </w:r>
            <w:r w:rsidR="009462F6" w:rsidRPr="00F470F4">
              <w:rPr>
                <w:sz w:val="24"/>
                <w:szCs w:val="24"/>
              </w:rPr>
              <w:t>.</w:t>
            </w:r>
            <w:r w:rsidRPr="00F470F4">
              <w:rPr>
                <w:sz w:val="24"/>
                <w:szCs w:val="24"/>
              </w:rPr>
              <w:t>6</w:t>
            </w:r>
          </w:p>
        </w:tc>
        <w:tc>
          <w:tcPr>
            <w:tcW w:w="1466" w:type="dxa"/>
            <w:tcBorders>
              <w:top w:val="single" w:sz="4" w:space="0" w:color="auto"/>
              <w:left w:val="single" w:sz="4" w:space="0" w:color="auto"/>
              <w:bottom w:val="single" w:sz="4" w:space="0" w:color="auto"/>
              <w:right w:val="single" w:sz="4" w:space="0" w:color="auto"/>
            </w:tcBorders>
            <w:hideMark/>
          </w:tcPr>
          <w:p w:rsidR="0000495E" w:rsidRPr="00F470F4" w:rsidRDefault="0000495E" w:rsidP="009462F6">
            <w:pPr>
              <w:autoSpaceDE w:val="0"/>
              <w:autoSpaceDN w:val="0"/>
              <w:adjustRightInd w:val="0"/>
              <w:jc w:val="center"/>
              <w:rPr>
                <w:sz w:val="24"/>
                <w:szCs w:val="24"/>
              </w:rPr>
            </w:pPr>
            <w:r w:rsidRPr="00F470F4">
              <w:rPr>
                <w:sz w:val="24"/>
                <w:szCs w:val="24"/>
              </w:rPr>
              <w:t>266</w:t>
            </w:r>
            <w:r w:rsidR="009462F6" w:rsidRPr="00F470F4">
              <w:rPr>
                <w:sz w:val="24"/>
                <w:szCs w:val="24"/>
              </w:rPr>
              <w:t> </w:t>
            </w:r>
            <w:r w:rsidRPr="00F470F4">
              <w:rPr>
                <w:sz w:val="24"/>
                <w:szCs w:val="24"/>
              </w:rPr>
              <w:t>589</w:t>
            </w:r>
            <w:r w:rsidR="009462F6" w:rsidRPr="00F470F4">
              <w:rPr>
                <w:sz w:val="24"/>
                <w:szCs w:val="24"/>
              </w:rPr>
              <w:t>.</w:t>
            </w:r>
            <w:r w:rsidRPr="00F470F4">
              <w:rPr>
                <w:sz w:val="24"/>
                <w:szCs w:val="24"/>
              </w:rPr>
              <w:t>5</w:t>
            </w:r>
          </w:p>
        </w:tc>
      </w:tr>
      <w:tr w:rsidR="0000495E" w:rsidRPr="00F470F4" w:rsidTr="0000495E">
        <w:trPr>
          <w:trHeight w:val="281"/>
        </w:trPr>
        <w:tc>
          <w:tcPr>
            <w:tcW w:w="3748" w:type="dxa"/>
            <w:tcBorders>
              <w:top w:val="single" w:sz="4" w:space="0" w:color="auto"/>
              <w:left w:val="single" w:sz="4" w:space="0" w:color="auto"/>
              <w:bottom w:val="single" w:sz="4" w:space="0" w:color="auto"/>
              <w:right w:val="single" w:sz="4" w:space="0" w:color="auto"/>
            </w:tcBorders>
            <w:hideMark/>
          </w:tcPr>
          <w:p w:rsidR="0000495E" w:rsidRPr="00F470F4" w:rsidRDefault="0000495E">
            <w:pPr>
              <w:autoSpaceDE w:val="0"/>
              <w:autoSpaceDN w:val="0"/>
              <w:adjustRightInd w:val="0"/>
              <w:jc w:val="both"/>
              <w:rPr>
                <w:sz w:val="24"/>
                <w:szCs w:val="24"/>
              </w:rPr>
            </w:pPr>
            <w:r w:rsidRPr="00F470F4">
              <w:rPr>
                <w:sz w:val="24"/>
                <w:szCs w:val="24"/>
              </w:rPr>
              <w:t>-муниципальный бюджет</w:t>
            </w:r>
          </w:p>
        </w:tc>
        <w:tc>
          <w:tcPr>
            <w:tcW w:w="1465" w:type="dxa"/>
            <w:tcBorders>
              <w:top w:val="single" w:sz="4" w:space="0" w:color="auto"/>
              <w:left w:val="nil"/>
              <w:bottom w:val="single" w:sz="4" w:space="0" w:color="auto"/>
              <w:right w:val="single" w:sz="4" w:space="0" w:color="auto"/>
            </w:tcBorders>
            <w:vAlign w:val="center"/>
            <w:hideMark/>
          </w:tcPr>
          <w:p w:rsidR="0000495E" w:rsidRPr="00F470F4" w:rsidRDefault="0000495E" w:rsidP="009462F6">
            <w:pPr>
              <w:autoSpaceDE w:val="0"/>
              <w:autoSpaceDN w:val="0"/>
              <w:adjustRightInd w:val="0"/>
              <w:jc w:val="center"/>
              <w:rPr>
                <w:sz w:val="24"/>
                <w:szCs w:val="24"/>
              </w:rPr>
            </w:pPr>
            <w:r w:rsidRPr="00F470F4">
              <w:rPr>
                <w:sz w:val="24"/>
                <w:szCs w:val="24"/>
              </w:rPr>
              <w:t>100</w:t>
            </w:r>
            <w:r w:rsidR="009462F6" w:rsidRPr="00F470F4">
              <w:rPr>
                <w:sz w:val="24"/>
                <w:szCs w:val="24"/>
              </w:rPr>
              <w:t> </w:t>
            </w:r>
            <w:r w:rsidRPr="00F470F4">
              <w:rPr>
                <w:sz w:val="24"/>
                <w:szCs w:val="24"/>
              </w:rPr>
              <w:t>879</w:t>
            </w:r>
            <w:r w:rsidR="009462F6" w:rsidRPr="00F470F4">
              <w:rPr>
                <w:sz w:val="24"/>
                <w:szCs w:val="24"/>
              </w:rPr>
              <w:t>.</w:t>
            </w:r>
            <w:r w:rsidRPr="00F470F4">
              <w:rPr>
                <w:sz w:val="24"/>
                <w:szCs w:val="24"/>
              </w:rPr>
              <w:t>0</w:t>
            </w:r>
          </w:p>
        </w:tc>
        <w:tc>
          <w:tcPr>
            <w:tcW w:w="1630" w:type="dxa"/>
            <w:tcBorders>
              <w:top w:val="single" w:sz="4" w:space="0" w:color="auto"/>
              <w:left w:val="single" w:sz="4" w:space="0" w:color="auto"/>
              <w:bottom w:val="single" w:sz="4" w:space="0" w:color="auto"/>
              <w:right w:val="single" w:sz="4" w:space="0" w:color="auto"/>
            </w:tcBorders>
            <w:hideMark/>
          </w:tcPr>
          <w:p w:rsidR="0000495E" w:rsidRPr="00F470F4" w:rsidRDefault="0000495E" w:rsidP="009462F6">
            <w:pPr>
              <w:autoSpaceDE w:val="0"/>
              <w:autoSpaceDN w:val="0"/>
              <w:adjustRightInd w:val="0"/>
              <w:jc w:val="center"/>
              <w:rPr>
                <w:sz w:val="24"/>
                <w:szCs w:val="24"/>
              </w:rPr>
            </w:pPr>
            <w:r w:rsidRPr="00F470F4">
              <w:rPr>
                <w:sz w:val="24"/>
                <w:szCs w:val="24"/>
              </w:rPr>
              <w:t>84</w:t>
            </w:r>
            <w:r w:rsidR="009462F6" w:rsidRPr="00F470F4">
              <w:rPr>
                <w:sz w:val="24"/>
                <w:szCs w:val="24"/>
              </w:rPr>
              <w:t> </w:t>
            </w:r>
            <w:r w:rsidRPr="00F470F4">
              <w:rPr>
                <w:sz w:val="24"/>
                <w:szCs w:val="24"/>
              </w:rPr>
              <w:t>335</w:t>
            </w:r>
            <w:r w:rsidR="009462F6" w:rsidRPr="00F470F4">
              <w:rPr>
                <w:sz w:val="24"/>
                <w:szCs w:val="24"/>
              </w:rPr>
              <w:t>.</w:t>
            </w:r>
            <w:r w:rsidRPr="00F470F4">
              <w:rPr>
                <w:sz w:val="24"/>
                <w:szCs w:val="24"/>
              </w:rPr>
              <w:t>5</w:t>
            </w:r>
          </w:p>
        </w:tc>
        <w:tc>
          <w:tcPr>
            <w:tcW w:w="1629" w:type="dxa"/>
            <w:tcBorders>
              <w:top w:val="single" w:sz="4" w:space="0" w:color="auto"/>
              <w:left w:val="single" w:sz="4" w:space="0" w:color="auto"/>
              <w:bottom w:val="single" w:sz="4" w:space="0" w:color="auto"/>
              <w:right w:val="single" w:sz="4" w:space="0" w:color="auto"/>
            </w:tcBorders>
            <w:hideMark/>
          </w:tcPr>
          <w:p w:rsidR="0000495E" w:rsidRPr="00F470F4" w:rsidRDefault="0000495E" w:rsidP="009462F6">
            <w:pPr>
              <w:autoSpaceDE w:val="0"/>
              <w:autoSpaceDN w:val="0"/>
              <w:adjustRightInd w:val="0"/>
              <w:jc w:val="center"/>
              <w:rPr>
                <w:sz w:val="24"/>
                <w:szCs w:val="24"/>
              </w:rPr>
            </w:pPr>
            <w:r w:rsidRPr="00F470F4">
              <w:rPr>
                <w:sz w:val="24"/>
                <w:szCs w:val="24"/>
              </w:rPr>
              <w:t>253</w:t>
            </w:r>
            <w:r w:rsidR="009462F6" w:rsidRPr="00F470F4">
              <w:rPr>
                <w:sz w:val="24"/>
                <w:szCs w:val="24"/>
              </w:rPr>
              <w:t> </w:t>
            </w:r>
            <w:r w:rsidRPr="00F470F4">
              <w:rPr>
                <w:sz w:val="24"/>
                <w:szCs w:val="24"/>
              </w:rPr>
              <w:t>391</w:t>
            </w:r>
            <w:r w:rsidR="009462F6" w:rsidRPr="00F470F4">
              <w:rPr>
                <w:sz w:val="24"/>
                <w:szCs w:val="24"/>
              </w:rPr>
              <w:t>.</w:t>
            </w:r>
            <w:r w:rsidRPr="00F470F4">
              <w:rPr>
                <w:sz w:val="24"/>
                <w:szCs w:val="24"/>
              </w:rPr>
              <w:t>0</w:t>
            </w:r>
          </w:p>
        </w:tc>
        <w:tc>
          <w:tcPr>
            <w:tcW w:w="1466" w:type="dxa"/>
            <w:tcBorders>
              <w:top w:val="single" w:sz="4" w:space="0" w:color="auto"/>
              <w:left w:val="single" w:sz="4" w:space="0" w:color="auto"/>
              <w:bottom w:val="single" w:sz="4" w:space="0" w:color="auto"/>
              <w:right w:val="single" w:sz="4" w:space="0" w:color="auto"/>
            </w:tcBorders>
            <w:hideMark/>
          </w:tcPr>
          <w:p w:rsidR="0000495E" w:rsidRPr="00F470F4" w:rsidRDefault="0000495E" w:rsidP="009462F6">
            <w:pPr>
              <w:autoSpaceDE w:val="0"/>
              <w:autoSpaceDN w:val="0"/>
              <w:adjustRightInd w:val="0"/>
              <w:jc w:val="center"/>
              <w:rPr>
                <w:sz w:val="24"/>
                <w:szCs w:val="24"/>
              </w:rPr>
            </w:pPr>
            <w:r w:rsidRPr="00F470F4">
              <w:rPr>
                <w:sz w:val="24"/>
                <w:szCs w:val="24"/>
              </w:rPr>
              <w:t>99</w:t>
            </w:r>
            <w:r w:rsidR="009462F6" w:rsidRPr="00F470F4">
              <w:rPr>
                <w:sz w:val="24"/>
                <w:szCs w:val="24"/>
              </w:rPr>
              <w:t> </w:t>
            </w:r>
            <w:r w:rsidRPr="00F470F4">
              <w:rPr>
                <w:sz w:val="24"/>
                <w:szCs w:val="24"/>
              </w:rPr>
              <w:t>085</w:t>
            </w:r>
            <w:r w:rsidR="009462F6" w:rsidRPr="00F470F4">
              <w:rPr>
                <w:sz w:val="24"/>
                <w:szCs w:val="24"/>
              </w:rPr>
              <w:t>.</w:t>
            </w:r>
            <w:r w:rsidRPr="00F470F4">
              <w:rPr>
                <w:sz w:val="24"/>
                <w:szCs w:val="24"/>
              </w:rPr>
              <w:t>11</w:t>
            </w:r>
          </w:p>
        </w:tc>
      </w:tr>
      <w:tr w:rsidR="0000495E" w:rsidRPr="00F470F4" w:rsidTr="0000495E">
        <w:trPr>
          <w:trHeight w:val="843"/>
        </w:trPr>
        <w:tc>
          <w:tcPr>
            <w:tcW w:w="3748" w:type="dxa"/>
            <w:tcBorders>
              <w:top w:val="single" w:sz="4" w:space="0" w:color="auto"/>
              <w:left w:val="single" w:sz="4" w:space="0" w:color="auto"/>
              <w:bottom w:val="single" w:sz="4" w:space="0" w:color="auto"/>
              <w:right w:val="single" w:sz="4" w:space="0" w:color="auto"/>
            </w:tcBorders>
            <w:hideMark/>
          </w:tcPr>
          <w:p w:rsidR="0000495E" w:rsidRPr="00F470F4" w:rsidRDefault="0000495E" w:rsidP="009462F6">
            <w:pPr>
              <w:autoSpaceDE w:val="0"/>
              <w:autoSpaceDN w:val="0"/>
              <w:adjustRightInd w:val="0"/>
              <w:jc w:val="both"/>
              <w:rPr>
                <w:sz w:val="24"/>
                <w:szCs w:val="24"/>
              </w:rPr>
            </w:pPr>
            <w:r w:rsidRPr="00F470F4">
              <w:rPr>
                <w:sz w:val="24"/>
                <w:szCs w:val="24"/>
              </w:rPr>
              <w:t>Объем инвестиций без бюджетных средств, тыс.руб</w:t>
            </w:r>
            <w:r w:rsidR="009462F6" w:rsidRPr="00F470F4">
              <w:rPr>
                <w:sz w:val="24"/>
                <w:szCs w:val="24"/>
              </w:rPr>
              <w:t>.</w:t>
            </w:r>
          </w:p>
        </w:tc>
        <w:tc>
          <w:tcPr>
            <w:tcW w:w="1465" w:type="dxa"/>
            <w:tcBorders>
              <w:top w:val="single" w:sz="4" w:space="0" w:color="auto"/>
              <w:left w:val="nil"/>
              <w:bottom w:val="single" w:sz="4" w:space="0" w:color="auto"/>
              <w:right w:val="single" w:sz="4" w:space="0" w:color="auto"/>
            </w:tcBorders>
            <w:vAlign w:val="center"/>
            <w:hideMark/>
          </w:tcPr>
          <w:p w:rsidR="0000495E" w:rsidRPr="00F470F4" w:rsidRDefault="0000495E" w:rsidP="009462F6">
            <w:pPr>
              <w:autoSpaceDE w:val="0"/>
              <w:autoSpaceDN w:val="0"/>
              <w:adjustRightInd w:val="0"/>
              <w:jc w:val="center"/>
              <w:rPr>
                <w:sz w:val="24"/>
                <w:szCs w:val="24"/>
              </w:rPr>
            </w:pPr>
            <w:r w:rsidRPr="00F470F4">
              <w:rPr>
                <w:sz w:val="24"/>
                <w:szCs w:val="24"/>
              </w:rPr>
              <w:t>1 286</w:t>
            </w:r>
            <w:r w:rsidR="009462F6" w:rsidRPr="00F470F4">
              <w:rPr>
                <w:sz w:val="24"/>
                <w:szCs w:val="24"/>
              </w:rPr>
              <w:t> </w:t>
            </w:r>
            <w:r w:rsidRPr="00F470F4">
              <w:rPr>
                <w:sz w:val="24"/>
                <w:szCs w:val="24"/>
              </w:rPr>
              <w:t>290</w:t>
            </w:r>
            <w:r w:rsidR="009462F6" w:rsidRPr="00F470F4">
              <w:rPr>
                <w:sz w:val="24"/>
                <w:szCs w:val="24"/>
              </w:rPr>
              <w:t>.</w:t>
            </w:r>
            <w:r w:rsidRPr="00F470F4">
              <w:rPr>
                <w:sz w:val="24"/>
                <w:szCs w:val="24"/>
              </w:rPr>
              <w:t>0</w:t>
            </w:r>
          </w:p>
        </w:tc>
        <w:tc>
          <w:tcPr>
            <w:tcW w:w="1630" w:type="dxa"/>
            <w:tcBorders>
              <w:top w:val="single" w:sz="4" w:space="0" w:color="auto"/>
              <w:left w:val="single" w:sz="4" w:space="0" w:color="auto"/>
              <w:bottom w:val="single" w:sz="4" w:space="0" w:color="auto"/>
              <w:right w:val="single" w:sz="4" w:space="0" w:color="auto"/>
            </w:tcBorders>
            <w:vAlign w:val="center"/>
            <w:hideMark/>
          </w:tcPr>
          <w:p w:rsidR="0000495E" w:rsidRPr="00F470F4" w:rsidRDefault="0000495E" w:rsidP="009462F6">
            <w:pPr>
              <w:autoSpaceDE w:val="0"/>
              <w:autoSpaceDN w:val="0"/>
              <w:adjustRightInd w:val="0"/>
              <w:jc w:val="center"/>
              <w:rPr>
                <w:sz w:val="24"/>
                <w:szCs w:val="24"/>
              </w:rPr>
            </w:pPr>
            <w:r w:rsidRPr="00F470F4">
              <w:rPr>
                <w:sz w:val="24"/>
                <w:szCs w:val="24"/>
              </w:rPr>
              <w:t>1 097</w:t>
            </w:r>
            <w:r w:rsidR="009462F6" w:rsidRPr="00F470F4">
              <w:rPr>
                <w:sz w:val="24"/>
                <w:szCs w:val="24"/>
              </w:rPr>
              <w:t> </w:t>
            </w:r>
            <w:r w:rsidRPr="00F470F4">
              <w:rPr>
                <w:sz w:val="24"/>
                <w:szCs w:val="24"/>
              </w:rPr>
              <w:t>111</w:t>
            </w:r>
            <w:r w:rsidR="009462F6" w:rsidRPr="00F470F4">
              <w:rPr>
                <w:sz w:val="24"/>
                <w:szCs w:val="24"/>
              </w:rPr>
              <w:t>.</w:t>
            </w:r>
            <w:r w:rsidRPr="00F470F4">
              <w:rPr>
                <w:sz w:val="24"/>
                <w:szCs w:val="24"/>
              </w:rPr>
              <w:t>1</w:t>
            </w:r>
          </w:p>
        </w:tc>
        <w:tc>
          <w:tcPr>
            <w:tcW w:w="1629" w:type="dxa"/>
            <w:tcBorders>
              <w:top w:val="single" w:sz="4" w:space="0" w:color="auto"/>
              <w:left w:val="single" w:sz="4" w:space="0" w:color="auto"/>
              <w:bottom w:val="single" w:sz="4" w:space="0" w:color="auto"/>
              <w:right w:val="single" w:sz="4" w:space="0" w:color="auto"/>
            </w:tcBorders>
            <w:vAlign w:val="center"/>
            <w:hideMark/>
          </w:tcPr>
          <w:p w:rsidR="0000495E" w:rsidRPr="00F470F4" w:rsidRDefault="0000495E" w:rsidP="009462F6">
            <w:pPr>
              <w:autoSpaceDE w:val="0"/>
              <w:autoSpaceDN w:val="0"/>
              <w:adjustRightInd w:val="0"/>
              <w:jc w:val="center"/>
              <w:rPr>
                <w:sz w:val="24"/>
                <w:szCs w:val="24"/>
              </w:rPr>
            </w:pPr>
            <w:r w:rsidRPr="00F470F4">
              <w:rPr>
                <w:sz w:val="24"/>
                <w:szCs w:val="24"/>
              </w:rPr>
              <w:t>1 414</w:t>
            </w:r>
            <w:r w:rsidR="009462F6" w:rsidRPr="00F470F4">
              <w:rPr>
                <w:sz w:val="24"/>
                <w:szCs w:val="24"/>
              </w:rPr>
              <w:t> </w:t>
            </w:r>
            <w:r w:rsidRPr="00F470F4">
              <w:rPr>
                <w:sz w:val="24"/>
                <w:szCs w:val="24"/>
              </w:rPr>
              <w:t>501</w:t>
            </w:r>
            <w:r w:rsidR="009462F6" w:rsidRPr="00F470F4">
              <w:rPr>
                <w:sz w:val="24"/>
                <w:szCs w:val="24"/>
              </w:rPr>
              <w:t>.</w:t>
            </w:r>
            <w:r w:rsidRPr="00F470F4">
              <w:rPr>
                <w:sz w:val="24"/>
                <w:szCs w:val="24"/>
              </w:rPr>
              <w:t>4</w:t>
            </w:r>
          </w:p>
        </w:tc>
        <w:tc>
          <w:tcPr>
            <w:tcW w:w="1466" w:type="dxa"/>
            <w:tcBorders>
              <w:top w:val="single" w:sz="4" w:space="0" w:color="auto"/>
              <w:left w:val="single" w:sz="4" w:space="0" w:color="auto"/>
              <w:bottom w:val="single" w:sz="4" w:space="0" w:color="auto"/>
              <w:right w:val="single" w:sz="4" w:space="0" w:color="auto"/>
            </w:tcBorders>
            <w:vAlign w:val="center"/>
            <w:hideMark/>
          </w:tcPr>
          <w:p w:rsidR="0000495E" w:rsidRPr="00F470F4" w:rsidRDefault="0000495E" w:rsidP="009462F6">
            <w:pPr>
              <w:autoSpaceDE w:val="0"/>
              <w:autoSpaceDN w:val="0"/>
              <w:adjustRightInd w:val="0"/>
              <w:jc w:val="center"/>
              <w:rPr>
                <w:sz w:val="24"/>
                <w:szCs w:val="24"/>
              </w:rPr>
            </w:pPr>
            <w:r w:rsidRPr="00F470F4">
              <w:rPr>
                <w:sz w:val="24"/>
                <w:szCs w:val="24"/>
              </w:rPr>
              <w:t>755</w:t>
            </w:r>
            <w:r w:rsidR="009462F6" w:rsidRPr="00F470F4">
              <w:rPr>
                <w:sz w:val="24"/>
                <w:szCs w:val="24"/>
              </w:rPr>
              <w:t> </w:t>
            </w:r>
            <w:r w:rsidRPr="00F470F4">
              <w:rPr>
                <w:sz w:val="24"/>
                <w:szCs w:val="24"/>
              </w:rPr>
              <w:t>425</w:t>
            </w:r>
            <w:r w:rsidR="009462F6" w:rsidRPr="00F470F4">
              <w:rPr>
                <w:sz w:val="24"/>
                <w:szCs w:val="24"/>
              </w:rPr>
              <w:t>.</w:t>
            </w:r>
            <w:r w:rsidRPr="00F470F4">
              <w:rPr>
                <w:sz w:val="24"/>
                <w:szCs w:val="24"/>
              </w:rPr>
              <w:t>39</w:t>
            </w:r>
          </w:p>
        </w:tc>
      </w:tr>
      <w:tr w:rsidR="0000495E" w:rsidRPr="00F470F4" w:rsidTr="0000495E">
        <w:trPr>
          <w:trHeight w:val="562"/>
        </w:trPr>
        <w:tc>
          <w:tcPr>
            <w:tcW w:w="3748" w:type="dxa"/>
            <w:tcBorders>
              <w:top w:val="single" w:sz="4" w:space="0" w:color="auto"/>
              <w:left w:val="single" w:sz="4" w:space="0" w:color="auto"/>
              <w:bottom w:val="single" w:sz="4" w:space="0" w:color="auto"/>
              <w:right w:val="single" w:sz="4" w:space="0" w:color="auto"/>
            </w:tcBorders>
            <w:hideMark/>
          </w:tcPr>
          <w:p w:rsidR="0000495E" w:rsidRPr="00F470F4" w:rsidRDefault="0000495E">
            <w:pPr>
              <w:autoSpaceDE w:val="0"/>
              <w:autoSpaceDN w:val="0"/>
              <w:adjustRightInd w:val="0"/>
              <w:jc w:val="both"/>
              <w:rPr>
                <w:sz w:val="24"/>
                <w:szCs w:val="24"/>
              </w:rPr>
            </w:pPr>
            <w:r w:rsidRPr="00F470F4">
              <w:rPr>
                <w:sz w:val="24"/>
                <w:szCs w:val="24"/>
              </w:rPr>
              <w:t>Среднегодовая численность населения, чел.</w:t>
            </w:r>
          </w:p>
        </w:tc>
        <w:tc>
          <w:tcPr>
            <w:tcW w:w="1465" w:type="dxa"/>
            <w:tcBorders>
              <w:top w:val="single" w:sz="4" w:space="0" w:color="auto"/>
              <w:left w:val="nil"/>
              <w:bottom w:val="single" w:sz="4" w:space="0" w:color="auto"/>
              <w:right w:val="single" w:sz="4" w:space="0" w:color="auto"/>
            </w:tcBorders>
            <w:vAlign w:val="center"/>
            <w:hideMark/>
          </w:tcPr>
          <w:p w:rsidR="0000495E" w:rsidRPr="00F470F4" w:rsidRDefault="0000495E">
            <w:pPr>
              <w:autoSpaceDE w:val="0"/>
              <w:autoSpaceDN w:val="0"/>
              <w:adjustRightInd w:val="0"/>
              <w:jc w:val="center"/>
              <w:rPr>
                <w:sz w:val="24"/>
                <w:szCs w:val="24"/>
              </w:rPr>
            </w:pPr>
            <w:r w:rsidRPr="00F470F4">
              <w:rPr>
                <w:sz w:val="24"/>
                <w:szCs w:val="24"/>
              </w:rPr>
              <w:t>63 289</w:t>
            </w:r>
          </w:p>
        </w:tc>
        <w:tc>
          <w:tcPr>
            <w:tcW w:w="1630" w:type="dxa"/>
            <w:tcBorders>
              <w:top w:val="single" w:sz="4" w:space="0" w:color="auto"/>
              <w:left w:val="single" w:sz="4" w:space="0" w:color="auto"/>
              <w:bottom w:val="single" w:sz="4" w:space="0" w:color="auto"/>
              <w:right w:val="single" w:sz="4" w:space="0" w:color="auto"/>
            </w:tcBorders>
            <w:vAlign w:val="center"/>
            <w:hideMark/>
          </w:tcPr>
          <w:p w:rsidR="0000495E" w:rsidRPr="00F470F4" w:rsidRDefault="0000495E">
            <w:pPr>
              <w:autoSpaceDE w:val="0"/>
              <w:autoSpaceDN w:val="0"/>
              <w:adjustRightInd w:val="0"/>
              <w:jc w:val="center"/>
              <w:rPr>
                <w:sz w:val="24"/>
                <w:szCs w:val="24"/>
              </w:rPr>
            </w:pPr>
            <w:r w:rsidRPr="00F470F4">
              <w:rPr>
                <w:sz w:val="24"/>
                <w:szCs w:val="24"/>
              </w:rPr>
              <w:t>62 563</w:t>
            </w:r>
          </w:p>
        </w:tc>
        <w:tc>
          <w:tcPr>
            <w:tcW w:w="1629" w:type="dxa"/>
            <w:tcBorders>
              <w:top w:val="single" w:sz="4" w:space="0" w:color="auto"/>
              <w:left w:val="single" w:sz="4" w:space="0" w:color="auto"/>
              <w:bottom w:val="single" w:sz="4" w:space="0" w:color="auto"/>
              <w:right w:val="single" w:sz="4" w:space="0" w:color="auto"/>
            </w:tcBorders>
            <w:vAlign w:val="center"/>
            <w:hideMark/>
          </w:tcPr>
          <w:p w:rsidR="0000495E" w:rsidRPr="00F470F4" w:rsidRDefault="0000495E">
            <w:pPr>
              <w:autoSpaceDE w:val="0"/>
              <w:autoSpaceDN w:val="0"/>
              <w:adjustRightInd w:val="0"/>
              <w:jc w:val="center"/>
              <w:rPr>
                <w:sz w:val="24"/>
                <w:szCs w:val="24"/>
              </w:rPr>
            </w:pPr>
            <w:r w:rsidRPr="00F470F4">
              <w:rPr>
                <w:sz w:val="24"/>
                <w:szCs w:val="24"/>
              </w:rPr>
              <w:t>61 672</w:t>
            </w:r>
          </w:p>
        </w:tc>
        <w:tc>
          <w:tcPr>
            <w:tcW w:w="1466" w:type="dxa"/>
            <w:tcBorders>
              <w:top w:val="single" w:sz="4" w:space="0" w:color="auto"/>
              <w:left w:val="single" w:sz="4" w:space="0" w:color="auto"/>
              <w:bottom w:val="single" w:sz="4" w:space="0" w:color="auto"/>
              <w:right w:val="single" w:sz="4" w:space="0" w:color="auto"/>
            </w:tcBorders>
            <w:vAlign w:val="center"/>
            <w:hideMark/>
          </w:tcPr>
          <w:p w:rsidR="0000495E" w:rsidRPr="00F470F4" w:rsidRDefault="0000495E">
            <w:pPr>
              <w:autoSpaceDE w:val="0"/>
              <w:autoSpaceDN w:val="0"/>
              <w:adjustRightInd w:val="0"/>
              <w:jc w:val="center"/>
              <w:rPr>
                <w:sz w:val="24"/>
                <w:szCs w:val="24"/>
              </w:rPr>
            </w:pPr>
            <w:r w:rsidRPr="00F470F4">
              <w:rPr>
                <w:sz w:val="24"/>
                <w:szCs w:val="24"/>
              </w:rPr>
              <w:t>60 916</w:t>
            </w:r>
          </w:p>
        </w:tc>
      </w:tr>
      <w:tr w:rsidR="0000495E" w:rsidRPr="00F470F4" w:rsidTr="0000495E">
        <w:trPr>
          <w:trHeight w:val="856"/>
        </w:trPr>
        <w:tc>
          <w:tcPr>
            <w:tcW w:w="3748" w:type="dxa"/>
            <w:tcBorders>
              <w:top w:val="single" w:sz="4" w:space="0" w:color="auto"/>
              <w:left w:val="single" w:sz="4" w:space="0" w:color="auto"/>
              <w:bottom w:val="single" w:sz="4" w:space="0" w:color="auto"/>
              <w:right w:val="single" w:sz="4" w:space="0" w:color="auto"/>
            </w:tcBorders>
            <w:hideMark/>
          </w:tcPr>
          <w:p w:rsidR="0000495E" w:rsidRPr="00F470F4" w:rsidRDefault="0000495E" w:rsidP="00E876E4">
            <w:pPr>
              <w:autoSpaceDE w:val="0"/>
              <w:autoSpaceDN w:val="0"/>
              <w:adjustRightInd w:val="0"/>
              <w:jc w:val="both"/>
              <w:rPr>
                <w:sz w:val="24"/>
                <w:szCs w:val="24"/>
              </w:rPr>
            </w:pPr>
            <w:r w:rsidRPr="00F470F4">
              <w:rPr>
                <w:sz w:val="24"/>
                <w:szCs w:val="24"/>
              </w:rPr>
              <w:t>Объем инвестиций (без бюджетных средств) на 1 жителя, руб</w:t>
            </w:r>
            <w:r w:rsidR="00E876E4" w:rsidRPr="00F470F4">
              <w:rPr>
                <w:sz w:val="24"/>
                <w:szCs w:val="24"/>
              </w:rPr>
              <w:t>.</w:t>
            </w:r>
          </w:p>
        </w:tc>
        <w:tc>
          <w:tcPr>
            <w:tcW w:w="1465" w:type="dxa"/>
            <w:tcBorders>
              <w:top w:val="single" w:sz="4" w:space="0" w:color="auto"/>
              <w:left w:val="nil"/>
              <w:bottom w:val="single" w:sz="4" w:space="0" w:color="auto"/>
              <w:right w:val="single" w:sz="4" w:space="0" w:color="auto"/>
            </w:tcBorders>
            <w:vAlign w:val="center"/>
            <w:hideMark/>
          </w:tcPr>
          <w:p w:rsidR="0000495E" w:rsidRPr="00F470F4" w:rsidRDefault="0000495E" w:rsidP="00F470F4">
            <w:pPr>
              <w:autoSpaceDE w:val="0"/>
              <w:autoSpaceDN w:val="0"/>
              <w:adjustRightInd w:val="0"/>
              <w:jc w:val="center"/>
              <w:rPr>
                <w:sz w:val="24"/>
                <w:szCs w:val="24"/>
              </w:rPr>
            </w:pPr>
            <w:r w:rsidRPr="00F470F4">
              <w:rPr>
                <w:sz w:val="24"/>
                <w:szCs w:val="24"/>
              </w:rPr>
              <w:t>20</w:t>
            </w:r>
            <w:r w:rsidR="00F470F4">
              <w:rPr>
                <w:sz w:val="24"/>
                <w:szCs w:val="24"/>
              </w:rPr>
              <w:t> </w:t>
            </w:r>
            <w:r w:rsidRPr="00F470F4">
              <w:rPr>
                <w:sz w:val="24"/>
                <w:szCs w:val="24"/>
              </w:rPr>
              <w:t>324</w:t>
            </w:r>
            <w:r w:rsidR="00F470F4">
              <w:rPr>
                <w:sz w:val="24"/>
                <w:szCs w:val="24"/>
              </w:rPr>
              <w:t>.</w:t>
            </w:r>
            <w:r w:rsidRPr="00F470F4">
              <w:rPr>
                <w:sz w:val="24"/>
                <w:szCs w:val="24"/>
              </w:rPr>
              <w:t>07</w:t>
            </w:r>
          </w:p>
        </w:tc>
        <w:tc>
          <w:tcPr>
            <w:tcW w:w="1630" w:type="dxa"/>
            <w:tcBorders>
              <w:top w:val="single" w:sz="4" w:space="0" w:color="auto"/>
              <w:left w:val="single" w:sz="4" w:space="0" w:color="auto"/>
              <w:bottom w:val="single" w:sz="4" w:space="0" w:color="auto"/>
              <w:right w:val="single" w:sz="4" w:space="0" w:color="auto"/>
            </w:tcBorders>
            <w:vAlign w:val="center"/>
            <w:hideMark/>
          </w:tcPr>
          <w:p w:rsidR="0000495E" w:rsidRPr="00F470F4" w:rsidRDefault="0000495E" w:rsidP="00F470F4">
            <w:pPr>
              <w:autoSpaceDE w:val="0"/>
              <w:autoSpaceDN w:val="0"/>
              <w:adjustRightInd w:val="0"/>
              <w:jc w:val="center"/>
              <w:rPr>
                <w:sz w:val="24"/>
                <w:szCs w:val="24"/>
              </w:rPr>
            </w:pPr>
            <w:r w:rsidRPr="00F470F4">
              <w:rPr>
                <w:sz w:val="24"/>
                <w:szCs w:val="24"/>
              </w:rPr>
              <w:t>17</w:t>
            </w:r>
            <w:r w:rsidR="00F470F4">
              <w:rPr>
                <w:sz w:val="24"/>
                <w:szCs w:val="24"/>
              </w:rPr>
              <w:t> </w:t>
            </w:r>
            <w:r w:rsidRPr="00F470F4">
              <w:rPr>
                <w:sz w:val="24"/>
                <w:szCs w:val="24"/>
              </w:rPr>
              <w:t>536</w:t>
            </w:r>
            <w:r w:rsidR="00F470F4">
              <w:rPr>
                <w:sz w:val="24"/>
                <w:szCs w:val="24"/>
              </w:rPr>
              <w:t>.</w:t>
            </w:r>
            <w:r w:rsidRPr="00F470F4">
              <w:rPr>
                <w:sz w:val="24"/>
                <w:szCs w:val="24"/>
              </w:rPr>
              <w:t>1</w:t>
            </w:r>
          </w:p>
        </w:tc>
        <w:tc>
          <w:tcPr>
            <w:tcW w:w="1629" w:type="dxa"/>
            <w:tcBorders>
              <w:top w:val="single" w:sz="4" w:space="0" w:color="auto"/>
              <w:left w:val="single" w:sz="4" w:space="0" w:color="auto"/>
              <w:bottom w:val="single" w:sz="4" w:space="0" w:color="auto"/>
              <w:right w:val="single" w:sz="4" w:space="0" w:color="auto"/>
            </w:tcBorders>
            <w:vAlign w:val="center"/>
            <w:hideMark/>
          </w:tcPr>
          <w:p w:rsidR="0000495E" w:rsidRPr="00F470F4" w:rsidRDefault="0000495E" w:rsidP="00F470F4">
            <w:pPr>
              <w:autoSpaceDE w:val="0"/>
              <w:autoSpaceDN w:val="0"/>
              <w:adjustRightInd w:val="0"/>
              <w:jc w:val="center"/>
              <w:rPr>
                <w:sz w:val="24"/>
                <w:szCs w:val="24"/>
              </w:rPr>
            </w:pPr>
            <w:r w:rsidRPr="00F470F4">
              <w:rPr>
                <w:sz w:val="24"/>
                <w:szCs w:val="24"/>
              </w:rPr>
              <w:t>22</w:t>
            </w:r>
            <w:r w:rsidR="00F470F4">
              <w:rPr>
                <w:sz w:val="24"/>
                <w:szCs w:val="24"/>
              </w:rPr>
              <w:t> </w:t>
            </w:r>
            <w:r w:rsidRPr="00F470F4">
              <w:rPr>
                <w:sz w:val="24"/>
                <w:szCs w:val="24"/>
              </w:rPr>
              <w:t>935</w:t>
            </w:r>
            <w:r w:rsidR="00F470F4">
              <w:rPr>
                <w:sz w:val="24"/>
                <w:szCs w:val="24"/>
              </w:rPr>
              <w:t>.</w:t>
            </w:r>
            <w:r w:rsidRPr="00F470F4">
              <w:rPr>
                <w:sz w:val="24"/>
                <w:szCs w:val="24"/>
              </w:rPr>
              <w:t>8</w:t>
            </w:r>
          </w:p>
        </w:tc>
        <w:tc>
          <w:tcPr>
            <w:tcW w:w="1466" w:type="dxa"/>
            <w:tcBorders>
              <w:top w:val="single" w:sz="4" w:space="0" w:color="auto"/>
              <w:left w:val="single" w:sz="4" w:space="0" w:color="auto"/>
              <w:bottom w:val="single" w:sz="4" w:space="0" w:color="auto"/>
              <w:right w:val="single" w:sz="4" w:space="0" w:color="auto"/>
            </w:tcBorders>
            <w:vAlign w:val="center"/>
            <w:hideMark/>
          </w:tcPr>
          <w:p w:rsidR="0000495E" w:rsidRPr="00F470F4" w:rsidRDefault="0000495E" w:rsidP="00F470F4">
            <w:pPr>
              <w:autoSpaceDE w:val="0"/>
              <w:autoSpaceDN w:val="0"/>
              <w:adjustRightInd w:val="0"/>
              <w:jc w:val="center"/>
              <w:rPr>
                <w:sz w:val="24"/>
                <w:szCs w:val="24"/>
              </w:rPr>
            </w:pPr>
            <w:r w:rsidRPr="00F470F4">
              <w:rPr>
                <w:sz w:val="24"/>
                <w:szCs w:val="24"/>
              </w:rPr>
              <w:t>12</w:t>
            </w:r>
            <w:r w:rsidR="00F470F4">
              <w:rPr>
                <w:sz w:val="24"/>
                <w:szCs w:val="24"/>
              </w:rPr>
              <w:t> </w:t>
            </w:r>
            <w:r w:rsidRPr="00F470F4">
              <w:rPr>
                <w:sz w:val="24"/>
                <w:szCs w:val="24"/>
              </w:rPr>
              <w:t>401</w:t>
            </w:r>
            <w:r w:rsidR="00F470F4">
              <w:rPr>
                <w:sz w:val="24"/>
                <w:szCs w:val="24"/>
              </w:rPr>
              <w:t>.</w:t>
            </w:r>
            <w:r w:rsidRPr="00F470F4">
              <w:rPr>
                <w:sz w:val="24"/>
                <w:szCs w:val="24"/>
              </w:rPr>
              <w:t>1</w:t>
            </w:r>
          </w:p>
        </w:tc>
      </w:tr>
    </w:tbl>
    <w:p w:rsidR="0000495E" w:rsidRPr="00F470F4" w:rsidRDefault="0000495E" w:rsidP="0000495E">
      <w:pPr>
        <w:widowControl w:val="0"/>
        <w:autoSpaceDE w:val="0"/>
        <w:autoSpaceDN w:val="0"/>
        <w:adjustRightInd w:val="0"/>
        <w:rPr>
          <w:sz w:val="24"/>
          <w:szCs w:val="24"/>
        </w:rPr>
      </w:pPr>
    </w:p>
    <w:p w:rsidR="0000495E" w:rsidRDefault="0000495E" w:rsidP="0000495E">
      <w:pPr>
        <w:tabs>
          <w:tab w:val="left" w:pos="5812"/>
        </w:tabs>
        <w:autoSpaceDE w:val="0"/>
        <w:autoSpaceDN w:val="0"/>
        <w:adjustRightInd w:val="0"/>
        <w:jc w:val="both"/>
        <w:rPr>
          <w:color w:val="FF0000"/>
          <w:sz w:val="24"/>
          <w:szCs w:val="24"/>
        </w:rPr>
      </w:pPr>
    </w:p>
    <w:p w:rsidR="0000495E" w:rsidRDefault="0000495E" w:rsidP="0000495E">
      <w:pPr>
        <w:ind w:firstLine="709"/>
        <w:jc w:val="center"/>
        <w:rPr>
          <w:rFonts w:eastAsia="Calibri"/>
          <w:b/>
          <w:sz w:val="24"/>
          <w:szCs w:val="24"/>
        </w:rPr>
      </w:pPr>
      <w:r>
        <w:rPr>
          <w:rFonts w:eastAsia="Calibri"/>
          <w:b/>
          <w:sz w:val="24"/>
          <w:szCs w:val="24"/>
        </w:rPr>
        <w:t>Демографические показатели, доходы населения, безработица</w:t>
      </w:r>
    </w:p>
    <w:p w:rsidR="0000495E" w:rsidRDefault="0000495E" w:rsidP="0000495E">
      <w:pPr>
        <w:jc w:val="both"/>
        <w:rPr>
          <w:color w:val="000000" w:themeColor="text1"/>
          <w:sz w:val="24"/>
          <w:szCs w:val="24"/>
        </w:rPr>
      </w:pPr>
      <w:r>
        <w:rPr>
          <w:color w:val="000000" w:themeColor="text1"/>
          <w:sz w:val="24"/>
          <w:szCs w:val="24"/>
        </w:rPr>
        <w:t xml:space="preserve">   В 2021 г. численность населения в городе Лесосибирске по данным статистики составила 63 289 чел., что на 1 334 чел. меньше чем пять лет назад  в 2016 году и на 499 человек меньше   предыдущего 2020 года. Прогнозная численность населения на 2022г. предполагает  - 620563 чел., по сравнению с 2021г.  численность населения в муниципальном образовании город Лесосибирск – снизится  еще на-  726 чел. Структура населения города представлена следующими категориями:</w:t>
      </w:r>
    </w:p>
    <w:p w:rsidR="0000495E" w:rsidRDefault="0000495E" w:rsidP="0000495E">
      <w:pPr>
        <w:jc w:val="both"/>
        <w:rPr>
          <w:color w:val="000000" w:themeColor="text1"/>
          <w:sz w:val="24"/>
          <w:szCs w:val="24"/>
        </w:rPr>
      </w:pPr>
      <w:r>
        <w:rPr>
          <w:color w:val="000000" w:themeColor="text1"/>
          <w:sz w:val="24"/>
          <w:szCs w:val="24"/>
        </w:rPr>
        <w:t xml:space="preserve">             -  моложе трудоспособного возраста - 20%;</w:t>
      </w:r>
    </w:p>
    <w:p w:rsidR="0000495E" w:rsidRDefault="0000495E" w:rsidP="0000495E">
      <w:pPr>
        <w:jc w:val="both"/>
        <w:rPr>
          <w:color w:val="000000" w:themeColor="text1"/>
          <w:sz w:val="24"/>
          <w:szCs w:val="24"/>
        </w:rPr>
      </w:pPr>
      <w:r>
        <w:rPr>
          <w:color w:val="000000" w:themeColor="text1"/>
          <w:sz w:val="24"/>
          <w:szCs w:val="24"/>
        </w:rPr>
        <w:t xml:space="preserve">             - трудоспособного – 56%;</w:t>
      </w:r>
    </w:p>
    <w:p w:rsidR="0000495E" w:rsidRDefault="0000495E" w:rsidP="0000495E">
      <w:pPr>
        <w:jc w:val="both"/>
        <w:rPr>
          <w:color w:val="000000" w:themeColor="text1"/>
          <w:sz w:val="24"/>
          <w:szCs w:val="24"/>
        </w:rPr>
      </w:pPr>
      <w:r>
        <w:rPr>
          <w:color w:val="000000" w:themeColor="text1"/>
          <w:sz w:val="24"/>
          <w:szCs w:val="24"/>
        </w:rPr>
        <w:t xml:space="preserve">            - старше трудоспособного – 24%.</w:t>
      </w:r>
    </w:p>
    <w:p w:rsidR="0000495E" w:rsidRDefault="0000495E" w:rsidP="0000495E">
      <w:pPr>
        <w:jc w:val="both"/>
        <w:rPr>
          <w:color w:val="000000" w:themeColor="text1"/>
          <w:sz w:val="24"/>
          <w:szCs w:val="24"/>
        </w:rPr>
      </w:pPr>
      <w:r>
        <w:rPr>
          <w:color w:val="000000" w:themeColor="text1"/>
          <w:sz w:val="24"/>
          <w:szCs w:val="24"/>
        </w:rPr>
        <w:t xml:space="preserve"> Основная часть населения проживает в городской местности – 99%, в сельской местности – 1%.  По половозрастной структуре преобладает женское население -  54%, мужское население - 46%. </w:t>
      </w:r>
    </w:p>
    <w:p w:rsidR="0000495E" w:rsidRDefault="0000495E" w:rsidP="0000495E">
      <w:pPr>
        <w:jc w:val="both"/>
        <w:rPr>
          <w:sz w:val="24"/>
          <w:szCs w:val="24"/>
        </w:rPr>
      </w:pPr>
    </w:p>
    <w:p w:rsidR="0000495E" w:rsidRDefault="0000495E" w:rsidP="0000495E">
      <w:pPr>
        <w:jc w:val="center"/>
        <w:rPr>
          <w:b/>
          <w:bCs/>
          <w:sz w:val="24"/>
          <w:szCs w:val="24"/>
        </w:rPr>
      </w:pPr>
      <w:r>
        <w:rPr>
          <w:b/>
          <w:bCs/>
          <w:sz w:val="24"/>
          <w:szCs w:val="24"/>
        </w:rPr>
        <w:t xml:space="preserve">Динамика численности </w:t>
      </w:r>
    </w:p>
    <w:p w:rsidR="0000495E" w:rsidRDefault="0000495E" w:rsidP="0000495E">
      <w:pPr>
        <w:jc w:val="center"/>
        <w:rPr>
          <w:b/>
          <w:bCs/>
          <w:sz w:val="24"/>
          <w:szCs w:val="24"/>
        </w:rPr>
      </w:pPr>
      <w:r>
        <w:rPr>
          <w:b/>
          <w:bCs/>
          <w:sz w:val="24"/>
          <w:szCs w:val="24"/>
        </w:rPr>
        <w:t xml:space="preserve">постоянного населения в городе Лесосибирске </w:t>
      </w:r>
    </w:p>
    <w:p w:rsidR="0000495E" w:rsidRDefault="0000495E" w:rsidP="0000495E">
      <w:pPr>
        <w:jc w:val="center"/>
        <w:rPr>
          <w:b/>
          <w:bCs/>
          <w:sz w:val="24"/>
          <w:szCs w:val="24"/>
        </w:rPr>
      </w:pPr>
    </w:p>
    <w:p w:rsidR="0000495E" w:rsidRDefault="0000495E" w:rsidP="0000495E">
      <w:pPr>
        <w:jc w:val="center"/>
        <w:rPr>
          <w:b/>
          <w:bCs/>
          <w:sz w:val="24"/>
          <w:szCs w:val="24"/>
        </w:rPr>
      </w:pPr>
      <w:r>
        <w:rPr>
          <w:noProof/>
        </w:rPr>
        <w:drawing>
          <wp:inline distT="0" distB="0" distL="0" distR="0">
            <wp:extent cx="5457825" cy="3248025"/>
            <wp:effectExtent l="0" t="0" r="0" b="0"/>
            <wp:docPr id="4"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11AF0" w:rsidRDefault="00711AF0" w:rsidP="005205FA">
      <w:pPr>
        <w:autoSpaceDE w:val="0"/>
        <w:autoSpaceDN w:val="0"/>
        <w:adjustRightInd w:val="0"/>
        <w:spacing w:before="120"/>
        <w:jc w:val="both"/>
        <w:rPr>
          <w:sz w:val="24"/>
          <w:szCs w:val="24"/>
        </w:rPr>
      </w:pPr>
    </w:p>
    <w:p w:rsidR="00711AF0" w:rsidRDefault="00711AF0" w:rsidP="005205FA">
      <w:pPr>
        <w:autoSpaceDE w:val="0"/>
        <w:autoSpaceDN w:val="0"/>
        <w:adjustRightInd w:val="0"/>
        <w:spacing w:before="120"/>
        <w:jc w:val="both"/>
        <w:rPr>
          <w:sz w:val="24"/>
          <w:szCs w:val="24"/>
        </w:rPr>
      </w:pPr>
    </w:p>
    <w:p w:rsidR="00711AF0" w:rsidRDefault="00711AF0" w:rsidP="005205FA">
      <w:pPr>
        <w:autoSpaceDE w:val="0"/>
        <w:autoSpaceDN w:val="0"/>
        <w:adjustRightInd w:val="0"/>
        <w:spacing w:before="120"/>
        <w:jc w:val="both"/>
        <w:rPr>
          <w:sz w:val="24"/>
          <w:szCs w:val="24"/>
        </w:rPr>
      </w:pPr>
    </w:p>
    <w:p w:rsidR="00711AF0" w:rsidRDefault="00711AF0" w:rsidP="005205FA">
      <w:pPr>
        <w:autoSpaceDE w:val="0"/>
        <w:autoSpaceDN w:val="0"/>
        <w:adjustRightInd w:val="0"/>
        <w:spacing w:before="120"/>
        <w:jc w:val="both"/>
        <w:rPr>
          <w:sz w:val="24"/>
          <w:szCs w:val="24"/>
        </w:rPr>
      </w:pPr>
    </w:p>
    <w:p w:rsidR="00711AF0" w:rsidRDefault="00711AF0" w:rsidP="005205FA">
      <w:pPr>
        <w:autoSpaceDE w:val="0"/>
        <w:autoSpaceDN w:val="0"/>
        <w:adjustRightInd w:val="0"/>
        <w:spacing w:before="120"/>
        <w:jc w:val="both"/>
        <w:rPr>
          <w:sz w:val="24"/>
          <w:szCs w:val="24"/>
        </w:rPr>
      </w:pPr>
    </w:p>
    <w:p w:rsidR="00711AF0" w:rsidRDefault="00711AF0" w:rsidP="005205FA">
      <w:pPr>
        <w:autoSpaceDE w:val="0"/>
        <w:autoSpaceDN w:val="0"/>
        <w:adjustRightInd w:val="0"/>
        <w:spacing w:before="120"/>
        <w:jc w:val="both"/>
        <w:rPr>
          <w:sz w:val="24"/>
          <w:szCs w:val="24"/>
        </w:rPr>
      </w:pPr>
    </w:p>
    <w:p w:rsidR="00711AF0" w:rsidRDefault="00711AF0" w:rsidP="005205FA">
      <w:pPr>
        <w:autoSpaceDE w:val="0"/>
        <w:autoSpaceDN w:val="0"/>
        <w:adjustRightInd w:val="0"/>
        <w:spacing w:before="120"/>
        <w:jc w:val="both"/>
        <w:rPr>
          <w:sz w:val="24"/>
          <w:szCs w:val="24"/>
        </w:rPr>
      </w:pPr>
    </w:p>
    <w:p w:rsidR="00B13A22" w:rsidRDefault="00B13A22" w:rsidP="00B13A22">
      <w:pPr>
        <w:pStyle w:val="af2"/>
        <w:spacing w:line="60" w:lineRule="atLeast"/>
        <w:rPr>
          <w:rFonts w:ascii="Times New Roman" w:hAnsi="Times New Roman"/>
          <w:sz w:val="24"/>
          <w:szCs w:val="24"/>
        </w:rPr>
      </w:pPr>
    </w:p>
    <w:p w:rsidR="00B13A22" w:rsidRDefault="00B13A22" w:rsidP="00B13A22">
      <w:pPr>
        <w:pStyle w:val="af2"/>
        <w:spacing w:line="60" w:lineRule="atLeast"/>
        <w:rPr>
          <w:rFonts w:ascii="Times New Roman" w:hAnsi="Times New Roman"/>
          <w:sz w:val="24"/>
          <w:szCs w:val="24"/>
        </w:rPr>
      </w:pPr>
    </w:p>
    <w:p w:rsidR="00B13A22" w:rsidRDefault="00B13A22" w:rsidP="00B13A22">
      <w:pPr>
        <w:pStyle w:val="af2"/>
        <w:spacing w:line="60" w:lineRule="atLeast"/>
        <w:rPr>
          <w:rFonts w:ascii="Times New Roman" w:hAnsi="Times New Roman"/>
          <w:sz w:val="24"/>
          <w:szCs w:val="24"/>
        </w:rPr>
      </w:pPr>
    </w:p>
    <w:p w:rsidR="00B13A22" w:rsidRDefault="00B13A22" w:rsidP="00B13A22">
      <w:pPr>
        <w:pStyle w:val="af2"/>
        <w:spacing w:line="60" w:lineRule="atLeast"/>
        <w:rPr>
          <w:rFonts w:ascii="Times New Roman" w:hAnsi="Times New Roman"/>
          <w:sz w:val="24"/>
          <w:szCs w:val="24"/>
        </w:rPr>
      </w:pPr>
    </w:p>
    <w:p w:rsidR="00B13A22" w:rsidRDefault="00B13A22" w:rsidP="00B13A22">
      <w:pPr>
        <w:pStyle w:val="af2"/>
        <w:spacing w:line="60" w:lineRule="atLeast"/>
        <w:rPr>
          <w:rFonts w:ascii="Times New Roman" w:hAnsi="Times New Roman"/>
          <w:sz w:val="24"/>
          <w:szCs w:val="24"/>
        </w:rPr>
      </w:pPr>
    </w:p>
    <w:p w:rsidR="00B13A22" w:rsidRDefault="00B13A22" w:rsidP="00B13A22">
      <w:pPr>
        <w:pStyle w:val="af2"/>
        <w:spacing w:line="60" w:lineRule="atLeast"/>
        <w:rPr>
          <w:rFonts w:ascii="Times New Roman" w:hAnsi="Times New Roman"/>
          <w:sz w:val="24"/>
          <w:szCs w:val="24"/>
        </w:rPr>
      </w:pPr>
    </w:p>
    <w:p w:rsidR="00B13A22" w:rsidRDefault="00B13A22" w:rsidP="00B13A22">
      <w:pPr>
        <w:pStyle w:val="af2"/>
        <w:spacing w:line="60" w:lineRule="atLeast"/>
        <w:jc w:val="center"/>
        <w:rPr>
          <w:rFonts w:ascii="Times New Roman" w:hAnsi="Times New Roman"/>
          <w:sz w:val="24"/>
          <w:szCs w:val="24"/>
        </w:rPr>
      </w:pPr>
      <w:r>
        <w:rPr>
          <w:rFonts w:ascii="Times New Roman" w:hAnsi="Times New Roman"/>
          <w:sz w:val="24"/>
          <w:szCs w:val="24"/>
        </w:rPr>
        <w:t>Половозрастная структура населения г. Лесосибирска в 2021 г.</w:t>
      </w:r>
    </w:p>
    <w:p w:rsidR="00B13A22" w:rsidRDefault="00B13A22" w:rsidP="00B13A22">
      <w:pPr>
        <w:pStyle w:val="af2"/>
        <w:spacing w:line="60" w:lineRule="atLeast"/>
        <w:rPr>
          <w:rFonts w:ascii="Times New Roman" w:hAnsi="Times New Roman"/>
          <w:sz w:val="24"/>
          <w:szCs w:val="24"/>
        </w:rPr>
      </w:pPr>
    </w:p>
    <w:p w:rsidR="00B13A22" w:rsidRDefault="00B13A22" w:rsidP="00B13A22">
      <w:pPr>
        <w:pStyle w:val="af2"/>
        <w:spacing w:line="60" w:lineRule="atLeast"/>
        <w:rPr>
          <w:rFonts w:ascii="Times New Roman" w:hAnsi="Times New Roman"/>
          <w:sz w:val="24"/>
          <w:szCs w:val="24"/>
        </w:rPr>
      </w:pPr>
      <w:r>
        <w:rPr>
          <w:rFonts w:ascii="Times New Roman" w:hAnsi="Times New Roman"/>
          <w:noProof/>
          <w:sz w:val="24"/>
          <w:szCs w:val="24"/>
        </w:rPr>
        <w:drawing>
          <wp:inline distT="0" distB="0" distL="0" distR="0">
            <wp:extent cx="5934075" cy="2857500"/>
            <wp:effectExtent l="19050" t="0" r="9525" b="0"/>
            <wp:docPr id="6"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2" cstate="print"/>
                    <a:srcRect/>
                    <a:stretch>
                      <a:fillRect/>
                    </a:stretch>
                  </pic:blipFill>
                  <pic:spPr bwMode="auto">
                    <a:xfrm>
                      <a:off x="0" y="0"/>
                      <a:ext cx="5934075" cy="2857500"/>
                    </a:xfrm>
                    <a:prstGeom prst="rect">
                      <a:avLst/>
                    </a:prstGeom>
                    <a:noFill/>
                    <a:ln w="9525">
                      <a:noFill/>
                      <a:miter lim="800000"/>
                      <a:headEnd/>
                      <a:tailEnd/>
                    </a:ln>
                  </pic:spPr>
                </pic:pic>
              </a:graphicData>
            </a:graphic>
          </wp:inline>
        </w:drawing>
      </w:r>
    </w:p>
    <w:p w:rsidR="00B13A22" w:rsidRDefault="00B13A22" w:rsidP="00B13A22">
      <w:pPr>
        <w:pStyle w:val="af2"/>
        <w:spacing w:line="60" w:lineRule="atLeast"/>
        <w:rPr>
          <w:rFonts w:ascii="Times New Roman" w:hAnsi="Times New Roman"/>
          <w:sz w:val="24"/>
          <w:szCs w:val="24"/>
        </w:rPr>
      </w:pPr>
    </w:p>
    <w:p w:rsidR="00B13A22" w:rsidRDefault="00B13A22" w:rsidP="00B13A22">
      <w:pPr>
        <w:spacing w:line="60" w:lineRule="atLeast"/>
        <w:jc w:val="both"/>
        <w:rPr>
          <w:sz w:val="24"/>
          <w:szCs w:val="24"/>
        </w:rPr>
      </w:pPr>
      <w:r>
        <w:rPr>
          <w:sz w:val="24"/>
          <w:szCs w:val="24"/>
        </w:rPr>
        <w:t xml:space="preserve">  Как показывают данные, в структуре населения г. Лесосибирска, наибольший удельный вес занимают люди в возрасте от 20 до 64 лет. </w:t>
      </w:r>
    </w:p>
    <w:p w:rsidR="00B13A22" w:rsidRDefault="00B13A22" w:rsidP="00B13A22">
      <w:pPr>
        <w:spacing w:line="60" w:lineRule="atLeast"/>
        <w:jc w:val="both"/>
        <w:rPr>
          <w:sz w:val="24"/>
          <w:szCs w:val="24"/>
        </w:rPr>
      </w:pPr>
      <w:r>
        <w:rPr>
          <w:sz w:val="24"/>
          <w:szCs w:val="24"/>
        </w:rPr>
        <w:t xml:space="preserve">   В последние годы наблюдается снижение среднегодовой численности постоянного населения ввиду миграционной и естественной убыли.</w:t>
      </w:r>
    </w:p>
    <w:tbl>
      <w:tblPr>
        <w:tblpPr w:leftFromText="180" w:rightFromText="180" w:vertAnchor="text" w:horzAnchor="margin" w:tblpXSpec="right" w:tblpY="278"/>
        <w:tblW w:w="990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991"/>
        <w:gridCol w:w="994"/>
        <w:gridCol w:w="993"/>
        <w:gridCol w:w="994"/>
        <w:gridCol w:w="982"/>
        <w:gridCol w:w="982"/>
        <w:gridCol w:w="819"/>
        <w:gridCol w:w="1145"/>
      </w:tblGrid>
      <w:tr w:rsidR="00B13A22" w:rsidTr="0043581A">
        <w:tc>
          <w:tcPr>
            <w:tcW w:w="2991" w:type="dxa"/>
            <w:tcBorders>
              <w:top w:val="single" w:sz="4" w:space="0" w:color="auto"/>
              <w:left w:val="single" w:sz="4" w:space="0" w:color="auto"/>
              <w:bottom w:val="single" w:sz="4" w:space="0" w:color="auto"/>
              <w:right w:val="single" w:sz="4" w:space="0" w:color="auto"/>
            </w:tcBorders>
            <w:vAlign w:val="center"/>
          </w:tcPr>
          <w:p w:rsidR="00B13A22" w:rsidRDefault="00B13A22">
            <w:pPr>
              <w:autoSpaceDE w:val="0"/>
              <w:autoSpaceDN w:val="0"/>
              <w:adjustRightInd w:val="0"/>
              <w:jc w:val="both"/>
              <w:rPr>
                <w:sz w:val="24"/>
                <w:szCs w:val="24"/>
              </w:rPr>
            </w:pPr>
            <w:bookmarkStart w:id="6" w:name="_Hlk89435113"/>
          </w:p>
        </w:tc>
        <w:tc>
          <w:tcPr>
            <w:tcW w:w="994" w:type="dxa"/>
            <w:tcBorders>
              <w:top w:val="single" w:sz="4" w:space="0" w:color="auto"/>
              <w:left w:val="single" w:sz="4" w:space="0" w:color="auto"/>
              <w:bottom w:val="single" w:sz="4" w:space="0" w:color="auto"/>
              <w:right w:val="single" w:sz="4" w:space="0" w:color="auto"/>
            </w:tcBorders>
            <w:hideMark/>
          </w:tcPr>
          <w:p w:rsidR="00B13A22" w:rsidRDefault="00B13A22">
            <w:pPr>
              <w:autoSpaceDE w:val="0"/>
              <w:autoSpaceDN w:val="0"/>
              <w:adjustRightInd w:val="0"/>
              <w:jc w:val="center"/>
              <w:rPr>
                <w:b/>
                <w:sz w:val="24"/>
                <w:szCs w:val="24"/>
              </w:rPr>
            </w:pPr>
            <w:r>
              <w:rPr>
                <w:b/>
                <w:sz w:val="24"/>
                <w:szCs w:val="24"/>
              </w:rPr>
              <w:t>2016г</w:t>
            </w:r>
          </w:p>
        </w:tc>
        <w:tc>
          <w:tcPr>
            <w:tcW w:w="993" w:type="dxa"/>
            <w:tcBorders>
              <w:top w:val="single" w:sz="4" w:space="0" w:color="auto"/>
              <w:left w:val="single" w:sz="4" w:space="0" w:color="auto"/>
              <w:bottom w:val="single" w:sz="4" w:space="0" w:color="auto"/>
              <w:right w:val="single" w:sz="4" w:space="0" w:color="auto"/>
            </w:tcBorders>
            <w:hideMark/>
          </w:tcPr>
          <w:p w:rsidR="00B13A22" w:rsidRDefault="00B13A22">
            <w:pPr>
              <w:autoSpaceDE w:val="0"/>
              <w:autoSpaceDN w:val="0"/>
              <w:adjustRightInd w:val="0"/>
              <w:jc w:val="center"/>
              <w:rPr>
                <w:b/>
                <w:sz w:val="24"/>
                <w:szCs w:val="24"/>
              </w:rPr>
            </w:pPr>
            <w:r>
              <w:rPr>
                <w:b/>
                <w:sz w:val="24"/>
                <w:szCs w:val="24"/>
              </w:rPr>
              <w:t>2017 г</w:t>
            </w:r>
          </w:p>
        </w:tc>
        <w:tc>
          <w:tcPr>
            <w:tcW w:w="994" w:type="dxa"/>
            <w:tcBorders>
              <w:top w:val="single" w:sz="4" w:space="0" w:color="auto"/>
              <w:left w:val="single" w:sz="4" w:space="0" w:color="auto"/>
              <w:bottom w:val="single" w:sz="4" w:space="0" w:color="auto"/>
              <w:right w:val="single" w:sz="4" w:space="0" w:color="auto"/>
            </w:tcBorders>
            <w:hideMark/>
          </w:tcPr>
          <w:p w:rsidR="00B13A22" w:rsidRDefault="00B13A22">
            <w:pPr>
              <w:autoSpaceDE w:val="0"/>
              <w:autoSpaceDN w:val="0"/>
              <w:adjustRightInd w:val="0"/>
              <w:jc w:val="center"/>
              <w:rPr>
                <w:b/>
                <w:sz w:val="24"/>
                <w:szCs w:val="24"/>
              </w:rPr>
            </w:pPr>
            <w:r>
              <w:rPr>
                <w:b/>
                <w:sz w:val="24"/>
                <w:szCs w:val="24"/>
              </w:rPr>
              <w:t xml:space="preserve">2018г </w:t>
            </w:r>
          </w:p>
        </w:tc>
        <w:tc>
          <w:tcPr>
            <w:tcW w:w="982" w:type="dxa"/>
            <w:tcBorders>
              <w:top w:val="single" w:sz="4" w:space="0" w:color="auto"/>
              <w:left w:val="single" w:sz="4" w:space="0" w:color="auto"/>
              <w:bottom w:val="single" w:sz="4" w:space="0" w:color="auto"/>
              <w:right w:val="single" w:sz="4" w:space="0" w:color="auto"/>
            </w:tcBorders>
            <w:hideMark/>
          </w:tcPr>
          <w:p w:rsidR="00B13A22" w:rsidRDefault="00B13A22">
            <w:pPr>
              <w:autoSpaceDE w:val="0"/>
              <w:autoSpaceDN w:val="0"/>
              <w:adjustRightInd w:val="0"/>
              <w:jc w:val="center"/>
              <w:rPr>
                <w:b/>
                <w:sz w:val="24"/>
                <w:szCs w:val="24"/>
              </w:rPr>
            </w:pPr>
            <w:r>
              <w:rPr>
                <w:b/>
                <w:sz w:val="24"/>
                <w:szCs w:val="24"/>
              </w:rPr>
              <w:t xml:space="preserve">2019г </w:t>
            </w:r>
          </w:p>
        </w:tc>
        <w:tc>
          <w:tcPr>
            <w:tcW w:w="982" w:type="dxa"/>
            <w:tcBorders>
              <w:top w:val="single" w:sz="4" w:space="0" w:color="auto"/>
              <w:left w:val="single" w:sz="4" w:space="0" w:color="auto"/>
              <w:bottom w:val="single" w:sz="4" w:space="0" w:color="auto"/>
              <w:right w:val="single" w:sz="4" w:space="0" w:color="auto"/>
            </w:tcBorders>
            <w:hideMark/>
          </w:tcPr>
          <w:p w:rsidR="00B13A22" w:rsidRDefault="00B13A22">
            <w:pPr>
              <w:autoSpaceDE w:val="0"/>
              <w:autoSpaceDN w:val="0"/>
              <w:adjustRightInd w:val="0"/>
              <w:jc w:val="center"/>
              <w:rPr>
                <w:b/>
                <w:sz w:val="24"/>
                <w:szCs w:val="24"/>
              </w:rPr>
            </w:pPr>
            <w:r>
              <w:rPr>
                <w:b/>
                <w:sz w:val="24"/>
                <w:szCs w:val="24"/>
              </w:rPr>
              <w:t>2020 г</w:t>
            </w:r>
          </w:p>
        </w:tc>
        <w:tc>
          <w:tcPr>
            <w:tcW w:w="819" w:type="dxa"/>
            <w:tcBorders>
              <w:top w:val="single" w:sz="4" w:space="0" w:color="auto"/>
              <w:left w:val="single" w:sz="4" w:space="0" w:color="auto"/>
              <w:bottom w:val="single" w:sz="4" w:space="0" w:color="auto"/>
              <w:right w:val="single" w:sz="4" w:space="0" w:color="auto"/>
            </w:tcBorders>
            <w:hideMark/>
          </w:tcPr>
          <w:p w:rsidR="00B13A22" w:rsidRDefault="00B13A22">
            <w:pPr>
              <w:autoSpaceDE w:val="0"/>
              <w:autoSpaceDN w:val="0"/>
              <w:adjustRightInd w:val="0"/>
              <w:jc w:val="center"/>
              <w:rPr>
                <w:b/>
                <w:sz w:val="24"/>
                <w:szCs w:val="24"/>
              </w:rPr>
            </w:pPr>
            <w:r>
              <w:rPr>
                <w:b/>
                <w:sz w:val="24"/>
                <w:szCs w:val="24"/>
              </w:rPr>
              <w:t xml:space="preserve">2021 г </w:t>
            </w:r>
          </w:p>
        </w:tc>
        <w:tc>
          <w:tcPr>
            <w:tcW w:w="1145" w:type="dxa"/>
            <w:tcBorders>
              <w:top w:val="single" w:sz="4" w:space="0" w:color="auto"/>
              <w:left w:val="single" w:sz="4" w:space="0" w:color="auto"/>
              <w:bottom w:val="single" w:sz="4" w:space="0" w:color="auto"/>
              <w:right w:val="single" w:sz="4" w:space="0" w:color="auto"/>
            </w:tcBorders>
            <w:hideMark/>
          </w:tcPr>
          <w:p w:rsidR="00B13A22" w:rsidRDefault="0043581A">
            <w:pPr>
              <w:autoSpaceDE w:val="0"/>
              <w:autoSpaceDN w:val="0"/>
              <w:adjustRightInd w:val="0"/>
              <w:jc w:val="center"/>
              <w:rPr>
                <w:b/>
                <w:sz w:val="24"/>
                <w:szCs w:val="24"/>
              </w:rPr>
            </w:pPr>
            <w:r>
              <w:rPr>
                <w:b/>
                <w:sz w:val="24"/>
                <w:szCs w:val="24"/>
              </w:rPr>
              <w:t>2022г</w:t>
            </w:r>
            <w:r w:rsidR="00B13A22">
              <w:rPr>
                <w:b/>
                <w:sz w:val="24"/>
                <w:szCs w:val="24"/>
              </w:rPr>
              <w:t xml:space="preserve"> прогноз</w:t>
            </w:r>
          </w:p>
        </w:tc>
      </w:tr>
      <w:tr w:rsidR="00B13A22" w:rsidTr="0043581A">
        <w:trPr>
          <w:trHeight w:val="660"/>
        </w:trPr>
        <w:tc>
          <w:tcPr>
            <w:tcW w:w="2991" w:type="dxa"/>
            <w:tcBorders>
              <w:top w:val="single" w:sz="4" w:space="0" w:color="auto"/>
              <w:left w:val="single" w:sz="4" w:space="0" w:color="auto"/>
              <w:bottom w:val="single" w:sz="4" w:space="0" w:color="auto"/>
              <w:right w:val="single" w:sz="4" w:space="0" w:color="auto"/>
            </w:tcBorders>
            <w:vAlign w:val="center"/>
            <w:hideMark/>
          </w:tcPr>
          <w:p w:rsidR="00B13A22" w:rsidRDefault="00B13A22">
            <w:pPr>
              <w:autoSpaceDE w:val="0"/>
              <w:autoSpaceDN w:val="0"/>
              <w:adjustRightInd w:val="0"/>
              <w:jc w:val="both"/>
              <w:rPr>
                <w:b/>
                <w:sz w:val="24"/>
                <w:szCs w:val="24"/>
              </w:rPr>
            </w:pPr>
            <w:bookmarkStart w:id="7" w:name="_Hlk89435050"/>
            <w:bookmarkEnd w:id="6"/>
            <w:r>
              <w:rPr>
                <w:b/>
                <w:sz w:val="24"/>
                <w:szCs w:val="24"/>
              </w:rPr>
              <w:t>Прогноз численности населения</w:t>
            </w:r>
          </w:p>
        </w:tc>
        <w:tc>
          <w:tcPr>
            <w:tcW w:w="994" w:type="dxa"/>
            <w:tcBorders>
              <w:top w:val="single" w:sz="4" w:space="0" w:color="auto"/>
              <w:left w:val="single" w:sz="4" w:space="0" w:color="auto"/>
              <w:bottom w:val="single" w:sz="4" w:space="0" w:color="auto"/>
              <w:right w:val="single" w:sz="4" w:space="0" w:color="auto"/>
            </w:tcBorders>
            <w:hideMark/>
          </w:tcPr>
          <w:p w:rsidR="00B13A22" w:rsidRDefault="00B13A22">
            <w:pPr>
              <w:autoSpaceDE w:val="0"/>
              <w:autoSpaceDN w:val="0"/>
              <w:adjustRightInd w:val="0"/>
              <w:jc w:val="center"/>
              <w:rPr>
                <w:sz w:val="24"/>
                <w:szCs w:val="24"/>
              </w:rPr>
            </w:pPr>
            <w:r>
              <w:rPr>
                <w:sz w:val="24"/>
                <w:szCs w:val="24"/>
              </w:rPr>
              <w:t>64623</w:t>
            </w:r>
          </w:p>
        </w:tc>
        <w:tc>
          <w:tcPr>
            <w:tcW w:w="993" w:type="dxa"/>
            <w:tcBorders>
              <w:top w:val="single" w:sz="4" w:space="0" w:color="auto"/>
              <w:left w:val="single" w:sz="4" w:space="0" w:color="auto"/>
              <w:bottom w:val="single" w:sz="4" w:space="0" w:color="auto"/>
              <w:right w:val="single" w:sz="4" w:space="0" w:color="auto"/>
            </w:tcBorders>
            <w:hideMark/>
          </w:tcPr>
          <w:p w:rsidR="00B13A22" w:rsidRDefault="00B13A22">
            <w:pPr>
              <w:autoSpaceDE w:val="0"/>
              <w:autoSpaceDN w:val="0"/>
              <w:adjustRightInd w:val="0"/>
              <w:jc w:val="center"/>
              <w:rPr>
                <w:sz w:val="24"/>
                <w:szCs w:val="24"/>
              </w:rPr>
            </w:pPr>
            <w:r>
              <w:rPr>
                <w:sz w:val="24"/>
                <w:szCs w:val="24"/>
              </w:rPr>
              <w:t>64437</w:t>
            </w:r>
          </w:p>
        </w:tc>
        <w:tc>
          <w:tcPr>
            <w:tcW w:w="994" w:type="dxa"/>
            <w:tcBorders>
              <w:top w:val="single" w:sz="4" w:space="0" w:color="auto"/>
              <w:left w:val="single" w:sz="4" w:space="0" w:color="auto"/>
              <w:bottom w:val="single" w:sz="4" w:space="0" w:color="auto"/>
              <w:right w:val="single" w:sz="4" w:space="0" w:color="auto"/>
            </w:tcBorders>
            <w:hideMark/>
          </w:tcPr>
          <w:p w:rsidR="00B13A22" w:rsidRDefault="00B13A22">
            <w:pPr>
              <w:autoSpaceDE w:val="0"/>
              <w:autoSpaceDN w:val="0"/>
              <w:adjustRightInd w:val="0"/>
              <w:jc w:val="center"/>
              <w:rPr>
                <w:sz w:val="24"/>
                <w:szCs w:val="24"/>
              </w:rPr>
            </w:pPr>
            <w:r>
              <w:rPr>
                <w:sz w:val="24"/>
                <w:szCs w:val="24"/>
              </w:rPr>
              <w:t>64208</w:t>
            </w:r>
          </w:p>
        </w:tc>
        <w:tc>
          <w:tcPr>
            <w:tcW w:w="982" w:type="dxa"/>
            <w:tcBorders>
              <w:top w:val="single" w:sz="4" w:space="0" w:color="auto"/>
              <w:left w:val="single" w:sz="4" w:space="0" w:color="auto"/>
              <w:bottom w:val="single" w:sz="4" w:space="0" w:color="auto"/>
              <w:right w:val="single" w:sz="4" w:space="0" w:color="auto"/>
            </w:tcBorders>
            <w:hideMark/>
          </w:tcPr>
          <w:p w:rsidR="00B13A22" w:rsidRDefault="00B13A22">
            <w:pPr>
              <w:autoSpaceDE w:val="0"/>
              <w:autoSpaceDN w:val="0"/>
              <w:adjustRightInd w:val="0"/>
              <w:jc w:val="center"/>
              <w:rPr>
                <w:sz w:val="24"/>
                <w:szCs w:val="24"/>
              </w:rPr>
            </w:pPr>
            <w:r>
              <w:rPr>
                <w:sz w:val="24"/>
                <w:szCs w:val="24"/>
              </w:rPr>
              <w:t>64 044</w:t>
            </w:r>
          </w:p>
        </w:tc>
        <w:tc>
          <w:tcPr>
            <w:tcW w:w="982" w:type="dxa"/>
            <w:tcBorders>
              <w:top w:val="single" w:sz="4" w:space="0" w:color="auto"/>
              <w:left w:val="single" w:sz="4" w:space="0" w:color="auto"/>
              <w:bottom w:val="single" w:sz="4" w:space="0" w:color="auto"/>
              <w:right w:val="single" w:sz="4" w:space="0" w:color="auto"/>
            </w:tcBorders>
            <w:hideMark/>
          </w:tcPr>
          <w:p w:rsidR="00B13A22" w:rsidRDefault="00B13A22">
            <w:pPr>
              <w:autoSpaceDE w:val="0"/>
              <w:autoSpaceDN w:val="0"/>
              <w:adjustRightInd w:val="0"/>
              <w:jc w:val="center"/>
              <w:rPr>
                <w:sz w:val="24"/>
                <w:szCs w:val="24"/>
              </w:rPr>
            </w:pPr>
            <w:r>
              <w:rPr>
                <w:sz w:val="24"/>
                <w:szCs w:val="24"/>
              </w:rPr>
              <w:t>63 788</w:t>
            </w:r>
          </w:p>
        </w:tc>
        <w:tc>
          <w:tcPr>
            <w:tcW w:w="819" w:type="dxa"/>
            <w:tcBorders>
              <w:top w:val="single" w:sz="4" w:space="0" w:color="auto"/>
              <w:left w:val="single" w:sz="4" w:space="0" w:color="auto"/>
              <w:bottom w:val="single" w:sz="4" w:space="0" w:color="auto"/>
              <w:right w:val="single" w:sz="4" w:space="0" w:color="auto"/>
            </w:tcBorders>
            <w:hideMark/>
          </w:tcPr>
          <w:p w:rsidR="00B13A22" w:rsidRDefault="00B13A22">
            <w:pPr>
              <w:autoSpaceDE w:val="0"/>
              <w:autoSpaceDN w:val="0"/>
              <w:adjustRightInd w:val="0"/>
              <w:jc w:val="center"/>
              <w:rPr>
                <w:sz w:val="24"/>
                <w:szCs w:val="24"/>
              </w:rPr>
            </w:pPr>
            <w:r>
              <w:rPr>
                <w:sz w:val="24"/>
                <w:szCs w:val="24"/>
              </w:rPr>
              <w:t>63 289</w:t>
            </w:r>
          </w:p>
        </w:tc>
        <w:tc>
          <w:tcPr>
            <w:tcW w:w="1145" w:type="dxa"/>
            <w:tcBorders>
              <w:top w:val="single" w:sz="4" w:space="0" w:color="auto"/>
              <w:left w:val="single" w:sz="4" w:space="0" w:color="auto"/>
              <w:bottom w:val="single" w:sz="4" w:space="0" w:color="auto"/>
              <w:right w:val="single" w:sz="4" w:space="0" w:color="auto"/>
            </w:tcBorders>
            <w:hideMark/>
          </w:tcPr>
          <w:p w:rsidR="00B13A22" w:rsidRDefault="00B13A22">
            <w:pPr>
              <w:autoSpaceDE w:val="0"/>
              <w:autoSpaceDN w:val="0"/>
              <w:adjustRightInd w:val="0"/>
              <w:jc w:val="center"/>
              <w:rPr>
                <w:sz w:val="24"/>
                <w:szCs w:val="24"/>
              </w:rPr>
            </w:pPr>
            <w:r>
              <w:rPr>
                <w:sz w:val="24"/>
                <w:szCs w:val="24"/>
              </w:rPr>
              <w:t>62 563</w:t>
            </w:r>
          </w:p>
        </w:tc>
      </w:tr>
      <w:tr w:rsidR="00B13A22" w:rsidTr="0043581A">
        <w:tc>
          <w:tcPr>
            <w:tcW w:w="2991" w:type="dxa"/>
            <w:tcBorders>
              <w:top w:val="single" w:sz="4" w:space="0" w:color="auto"/>
              <w:left w:val="single" w:sz="4" w:space="0" w:color="auto"/>
              <w:bottom w:val="single" w:sz="4" w:space="0" w:color="auto"/>
              <w:right w:val="single" w:sz="4" w:space="0" w:color="auto"/>
            </w:tcBorders>
            <w:vAlign w:val="center"/>
            <w:hideMark/>
          </w:tcPr>
          <w:p w:rsidR="00B13A22" w:rsidRDefault="00B13A22">
            <w:pPr>
              <w:autoSpaceDE w:val="0"/>
              <w:autoSpaceDN w:val="0"/>
              <w:adjustRightInd w:val="0"/>
              <w:jc w:val="both"/>
              <w:rPr>
                <w:b/>
                <w:sz w:val="24"/>
                <w:szCs w:val="24"/>
              </w:rPr>
            </w:pPr>
            <w:r>
              <w:rPr>
                <w:b/>
                <w:sz w:val="24"/>
                <w:szCs w:val="24"/>
              </w:rPr>
              <w:t>Естественный прирост (убыль)</w:t>
            </w:r>
          </w:p>
        </w:tc>
        <w:tc>
          <w:tcPr>
            <w:tcW w:w="994" w:type="dxa"/>
            <w:tcBorders>
              <w:top w:val="single" w:sz="4" w:space="0" w:color="auto"/>
              <w:left w:val="single" w:sz="4" w:space="0" w:color="auto"/>
              <w:bottom w:val="single" w:sz="4" w:space="0" w:color="auto"/>
              <w:right w:val="single" w:sz="4" w:space="0" w:color="auto"/>
            </w:tcBorders>
            <w:hideMark/>
          </w:tcPr>
          <w:p w:rsidR="00B13A22" w:rsidRDefault="00B13A22">
            <w:pPr>
              <w:autoSpaceDE w:val="0"/>
              <w:autoSpaceDN w:val="0"/>
              <w:adjustRightInd w:val="0"/>
              <w:jc w:val="center"/>
              <w:rPr>
                <w:sz w:val="24"/>
                <w:szCs w:val="24"/>
              </w:rPr>
            </w:pPr>
            <w:r>
              <w:rPr>
                <w:sz w:val="24"/>
                <w:szCs w:val="24"/>
              </w:rPr>
              <w:t>-18</w:t>
            </w:r>
          </w:p>
        </w:tc>
        <w:tc>
          <w:tcPr>
            <w:tcW w:w="993" w:type="dxa"/>
            <w:tcBorders>
              <w:top w:val="single" w:sz="4" w:space="0" w:color="auto"/>
              <w:left w:val="single" w:sz="4" w:space="0" w:color="auto"/>
              <w:bottom w:val="single" w:sz="4" w:space="0" w:color="auto"/>
              <w:right w:val="single" w:sz="4" w:space="0" w:color="auto"/>
            </w:tcBorders>
            <w:hideMark/>
          </w:tcPr>
          <w:p w:rsidR="00B13A22" w:rsidRDefault="00B13A22">
            <w:pPr>
              <w:autoSpaceDE w:val="0"/>
              <w:autoSpaceDN w:val="0"/>
              <w:adjustRightInd w:val="0"/>
              <w:jc w:val="center"/>
              <w:rPr>
                <w:sz w:val="24"/>
                <w:szCs w:val="24"/>
              </w:rPr>
            </w:pPr>
            <w:r>
              <w:rPr>
                <w:sz w:val="24"/>
                <w:szCs w:val="24"/>
              </w:rPr>
              <w:t>-21</w:t>
            </w:r>
          </w:p>
        </w:tc>
        <w:tc>
          <w:tcPr>
            <w:tcW w:w="994" w:type="dxa"/>
            <w:tcBorders>
              <w:top w:val="single" w:sz="4" w:space="0" w:color="auto"/>
              <w:left w:val="single" w:sz="4" w:space="0" w:color="auto"/>
              <w:bottom w:val="single" w:sz="4" w:space="0" w:color="auto"/>
              <w:right w:val="single" w:sz="4" w:space="0" w:color="auto"/>
            </w:tcBorders>
            <w:hideMark/>
          </w:tcPr>
          <w:p w:rsidR="00B13A22" w:rsidRDefault="00B13A22">
            <w:pPr>
              <w:autoSpaceDE w:val="0"/>
              <w:autoSpaceDN w:val="0"/>
              <w:adjustRightInd w:val="0"/>
              <w:jc w:val="center"/>
              <w:rPr>
                <w:sz w:val="24"/>
                <w:szCs w:val="24"/>
              </w:rPr>
            </w:pPr>
            <w:r>
              <w:rPr>
                <w:sz w:val="24"/>
                <w:szCs w:val="24"/>
              </w:rPr>
              <w:t>-100</w:t>
            </w:r>
          </w:p>
        </w:tc>
        <w:tc>
          <w:tcPr>
            <w:tcW w:w="982" w:type="dxa"/>
            <w:tcBorders>
              <w:top w:val="single" w:sz="4" w:space="0" w:color="auto"/>
              <w:left w:val="single" w:sz="4" w:space="0" w:color="auto"/>
              <w:bottom w:val="single" w:sz="4" w:space="0" w:color="auto"/>
              <w:right w:val="single" w:sz="4" w:space="0" w:color="auto"/>
            </w:tcBorders>
            <w:hideMark/>
          </w:tcPr>
          <w:p w:rsidR="00B13A22" w:rsidRDefault="00B13A22">
            <w:pPr>
              <w:autoSpaceDE w:val="0"/>
              <w:autoSpaceDN w:val="0"/>
              <w:adjustRightInd w:val="0"/>
              <w:jc w:val="center"/>
              <w:rPr>
                <w:sz w:val="24"/>
                <w:szCs w:val="24"/>
              </w:rPr>
            </w:pPr>
            <w:r>
              <w:rPr>
                <w:sz w:val="24"/>
                <w:szCs w:val="24"/>
              </w:rPr>
              <w:t>-51</w:t>
            </w:r>
          </w:p>
        </w:tc>
        <w:tc>
          <w:tcPr>
            <w:tcW w:w="982" w:type="dxa"/>
            <w:tcBorders>
              <w:top w:val="single" w:sz="4" w:space="0" w:color="auto"/>
              <w:left w:val="single" w:sz="4" w:space="0" w:color="auto"/>
              <w:bottom w:val="single" w:sz="4" w:space="0" w:color="auto"/>
              <w:right w:val="single" w:sz="4" w:space="0" w:color="auto"/>
            </w:tcBorders>
            <w:hideMark/>
          </w:tcPr>
          <w:p w:rsidR="00B13A22" w:rsidRDefault="00B13A22">
            <w:pPr>
              <w:autoSpaceDE w:val="0"/>
              <w:autoSpaceDN w:val="0"/>
              <w:adjustRightInd w:val="0"/>
              <w:jc w:val="center"/>
              <w:rPr>
                <w:sz w:val="24"/>
                <w:szCs w:val="24"/>
              </w:rPr>
            </w:pPr>
            <w:r>
              <w:rPr>
                <w:sz w:val="24"/>
                <w:szCs w:val="24"/>
              </w:rPr>
              <w:t>-333</w:t>
            </w:r>
          </w:p>
        </w:tc>
        <w:tc>
          <w:tcPr>
            <w:tcW w:w="819" w:type="dxa"/>
            <w:tcBorders>
              <w:top w:val="single" w:sz="4" w:space="0" w:color="auto"/>
              <w:left w:val="single" w:sz="4" w:space="0" w:color="auto"/>
              <w:bottom w:val="single" w:sz="4" w:space="0" w:color="auto"/>
              <w:right w:val="single" w:sz="4" w:space="0" w:color="auto"/>
            </w:tcBorders>
            <w:hideMark/>
          </w:tcPr>
          <w:p w:rsidR="00B13A22" w:rsidRDefault="00B13A22">
            <w:pPr>
              <w:autoSpaceDE w:val="0"/>
              <w:autoSpaceDN w:val="0"/>
              <w:adjustRightInd w:val="0"/>
              <w:jc w:val="center"/>
              <w:rPr>
                <w:sz w:val="24"/>
                <w:szCs w:val="24"/>
              </w:rPr>
            </w:pPr>
            <w:r>
              <w:rPr>
                <w:sz w:val="24"/>
                <w:szCs w:val="24"/>
              </w:rPr>
              <w:t>-509</w:t>
            </w:r>
          </w:p>
        </w:tc>
        <w:tc>
          <w:tcPr>
            <w:tcW w:w="1145" w:type="dxa"/>
            <w:tcBorders>
              <w:top w:val="single" w:sz="4" w:space="0" w:color="auto"/>
              <w:left w:val="single" w:sz="4" w:space="0" w:color="auto"/>
              <w:bottom w:val="single" w:sz="4" w:space="0" w:color="auto"/>
              <w:right w:val="single" w:sz="4" w:space="0" w:color="auto"/>
            </w:tcBorders>
            <w:hideMark/>
          </w:tcPr>
          <w:p w:rsidR="00B13A22" w:rsidRDefault="00B13A22">
            <w:pPr>
              <w:autoSpaceDE w:val="0"/>
              <w:autoSpaceDN w:val="0"/>
              <w:adjustRightInd w:val="0"/>
              <w:jc w:val="center"/>
              <w:rPr>
                <w:sz w:val="24"/>
                <w:szCs w:val="24"/>
              </w:rPr>
            </w:pPr>
            <w:r>
              <w:rPr>
                <w:sz w:val="24"/>
                <w:szCs w:val="24"/>
              </w:rPr>
              <w:t>-657</w:t>
            </w:r>
          </w:p>
        </w:tc>
      </w:tr>
      <w:tr w:rsidR="00B13A22" w:rsidTr="0043581A">
        <w:tc>
          <w:tcPr>
            <w:tcW w:w="2991" w:type="dxa"/>
            <w:tcBorders>
              <w:top w:val="single" w:sz="4" w:space="0" w:color="auto"/>
              <w:left w:val="single" w:sz="4" w:space="0" w:color="auto"/>
              <w:bottom w:val="single" w:sz="4" w:space="0" w:color="auto"/>
              <w:right w:val="single" w:sz="4" w:space="0" w:color="auto"/>
            </w:tcBorders>
            <w:vAlign w:val="center"/>
            <w:hideMark/>
          </w:tcPr>
          <w:p w:rsidR="00B13A22" w:rsidRDefault="00B13A22">
            <w:pPr>
              <w:autoSpaceDE w:val="0"/>
              <w:autoSpaceDN w:val="0"/>
              <w:adjustRightInd w:val="0"/>
              <w:jc w:val="both"/>
              <w:rPr>
                <w:b/>
                <w:sz w:val="24"/>
                <w:szCs w:val="24"/>
              </w:rPr>
            </w:pPr>
            <w:r>
              <w:rPr>
                <w:b/>
                <w:sz w:val="24"/>
                <w:szCs w:val="24"/>
              </w:rPr>
              <w:t>Родилось</w:t>
            </w:r>
          </w:p>
        </w:tc>
        <w:tc>
          <w:tcPr>
            <w:tcW w:w="994" w:type="dxa"/>
            <w:tcBorders>
              <w:top w:val="single" w:sz="4" w:space="0" w:color="auto"/>
              <w:left w:val="single" w:sz="4" w:space="0" w:color="auto"/>
              <w:bottom w:val="single" w:sz="4" w:space="0" w:color="auto"/>
              <w:right w:val="single" w:sz="4" w:space="0" w:color="auto"/>
            </w:tcBorders>
            <w:hideMark/>
          </w:tcPr>
          <w:p w:rsidR="00B13A22" w:rsidRDefault="00B13A22">
            <w:pPr>
              <w:autoSpaceDE w:val="0"/>
              <w:autoSpaceDN w:val="0"/>
              <w:adjustRightInd w:val="0"/>
              <w:jc w:val="center"/>
              <w:rPr>
                <w:sz w:val="24"/>
                <w:szCs w:val="24"/>
              </w:rPr>
            </w:pPr>
            <w:r>
              <w:rPr>
                <w:sz w:val="24"/>
                <w:szCs w:val="24"/>
              </w:rPr>
              <w:t>961</w:t>
            </w:r>
          </w:p>
        </w:tc>
        <w:tc>
          <w:tcPr>
            <w:tcW w:w="993" w:type="dxa"/>
            <w:tcBorders>
              <w:top w:val="single" w:sz="4" w:space="0" w:color="auto"/>
              <w:left w:val="single" w:sz="4" w:space="0" w:color="auto"/>
              <w:bottom w:val="single" w:sz="4" w:space="0" w:color="auto"/>
              <w:right w:val="single" w:sz="4" w:space="0" w:color="auto"/>
            </w:tcBorders>
            <w:hideMark/>
          </w:tcPr>
          <w:p w:rsidR="00B13A22" w:rsidRDefault="00B13A22">
            <w:pPr>
              <w:autoSpaceDE w:val="0"/>
              <w:autoSpaceDN w:val="0"/>
              <w:adjustRightInd w:val="0"/>
              <w:jc w:val="center"/>
              <w:rPr>
                <w:sz w:val="24"/>
                <w:szCs w:val="24"/>
              </w:rPr>
            </w:pPr>
            <w:r>
              <w:rPr>
                <w:sz w:val="24"/>
                <w:szCs w:val="24"/>
              </w:rPr>
              <w:t>948</w:t>
            </w:r>
          </w:p>
        </w:tc>
        <w:tc>
          <w:tcPr>
            <w:tcW w:w="994" w:type="dxa"/>
            <w:tcBorders>
              <w:top w:val="single" w:sz="4" w:space="0" w:color="auto"/>
              <w:left w:val="single" w:sz="4" w:space="0" w:color="auto"/>
              <w:bottom w:val="single" w:sz="4" w:space="0" w:color="auto"/>
              <w:right w:val="single" w:sz="4" w:space="0" w:color="auto"/>
            </w:tcBorders>
            <w:hideMark/>
          </w:tcPr>
          <w:p w:rsidR="00B13A22" w:rsidRDefault="00B13A22">
            <w:pPr>
              <w:autoSpaceDE w:val="0"/>
              <w:autoSpaceDN w:val="0"/>
              <w:adjustRightInd w:val="0"/>
              <w:jc w:val="center"/>
              <w:rPr>
                <w:sz w:val="24"/>
                <w:szCs w:val="24"/>
              </w:rPr>
            </w:pPr>
            <w:r>
              <w:rPr>
                <w:sz w:val="24"/>
                <w:szCs w:val="24"/>
              </w:rPr>
              <w:t>764</w:t>
            </w:r>
          </w:p>
        </w:tc>
        <w:tc>
          <w:tcPr>
            <w:tcW w:w="982" w:type="dxa"/>
            <w:tcBorders>
              <w:top w:val="single" w:sz="4" w:space="0" w:color="auto"/>
              <w:left w:val="single" w:sz="4" w:space="0" w:color="auto"/>
              <w:bottom w:val="single" w:sz="4" w:space="0" w:color="auto"/>
              <w:right w:val="single" w:sz="4" w:space="0" w:color="auto"/>
            </w:tcBorders>
            <w:hideMark/>
          </w:tcPr>
          <w:p w:rsidR="00B13A22" w:rsidRDefault="00B13A22">
            <w:pPr>
              <w:autoSpaceDE w:val="0"/>
              <w:autoSpaceDN w:val="0"/>
              <w:adjustRightInd w:val="0"/>
              <w:jc w:val="center"/>
              <w:rPr>
                <w:sz w:val="24"/>
                <w:szCs w:val="24"/>
              </w:rPr>
            </w:pPr>
            <w:r>
              <w:rPr>
                <w:sz w:val="24"/>
                <w:szCs w:val="24"/>
              </w:rPr>
              <w:t>785</w:t>
            </w:r>
          </w:p>
        </w:tc>
        <w:tc>
          <w:tcPr>
            <w:tcW w:w="982" w:type="dxa"/>
            <w:tcBorders>
              <w:top w:val="single" w:sz="4" w:space="0" w:color="auto"/>
              <w:left w:val="single" w:sz="4" w:space="0" w:color="auto"/>
              <w:bottom w:val="single" w:sz="4" w:space="0" w:color="auto"/>
              <w:right w:val="single" w:sz="4" w:space="0" w:color="auto"/>
            </w:tcBorders>
            <w:hideMark/>
          </w:tcPr>
          <w:p w:rsidR="00B13A22" w:rsidRDefault="00B13A22">
            <w:pPr>
              <w:autoSpaceDE w:val="0"/>
              <w:autoSpaceDN w:val="0"/>
              <w:adjustRightInd w:val="0"/>
              <w:jc w:val="center"/>
              <w:rPr>
                <w:sz w:val="24"/>
                <w:szCs w:val="24"/>
              </w:rPr>
            </w:pPr>
            <w:r>
              <w:rPr>
                <w:sz w:val="24"/>
                <w:szCs w:val="24"/>
              </w:rPr>
              <w:t>690</w:t>
            </w:r>
          </w:p>
        </w:tc>
        <w:tc>
          <w:tcPr>
            <w:tcW w:w="819" w:type="dxa"/>
            <w:tcBorders>
              <w:top w:val="single" w:sz="4" w:space="0" w:color="auto"/>
              <w:left w:val="single" w:sz="4" w:space="0" w:color="auto"/>
              <w:bottom w:val="single" w:sz="4" w:space="0" w:color="auto"/>
              <w:right w:val="single" w:sz="4" w:space="0" w:color="auto"/>
            </w:tcBorders>
            <w:hideMark/>
          </w:tcPr>
          <w:p w:rsidR="00B13A22" w:rsidRDefault="00B13A22">
            <w:pPr>
              <w:autoSpaceDE w:val="0"/>
              <w:autoSpaceDN w:val="0"/>
              <w:adjustRightInd w:val="0"/>
              <w:jc w:val="center"/>
              <w:rPr>
                <w:sz w:val="24"/>
                <w:szCs w:val="24"/>
              </w:rPr>
            </w:pPr>
            <w:r>
              <w:rPr>
                <w:sz w:val="24"/>
                <w:szCs w:val="24"/>
              </w:rPr>
              <w:t>604</w:t>
            </w:r>
          </w:p>
        </w:tc>
        <w:tc>
          <w:tcPr>
            <w:tcW w:w="1145" w:type="dxa"/>
            <w:tcBorders>
              <w:top w:val="single" w:sz="4" w:space="0" w:color="auto"/>
              <w:left w:val="single" w:sz="4" w:space="0" w:color="auto"/>
              <w:bottom w:val="single" w:sz="4" w:space="0" w:color="auto"/>
              <w:right w:val="single" w:sz="4" w:space="0" w:color="auto"/>
            </w:tcBorders>
            <w:hideMark/>
          </w:tcPr>
          <w:p w:rsidR="00B13A22" w:rsidRDefault="00B13A22">
            <w:pPr>
              <w:autoSpaceDE w:val="0"/>
              <w:autoSpaceDN w:val="0"/>
              <w:adjustRightInd w:val="0"/>
              <w:jc w:val="center"/>
              <w:rPr>
                <w:sz w:val="24"/>
                <w:szCs w:val="24"/>
              </w:rPr>
            </w:pPr>
            <w:r>
              <w:rPr>
                <w:sz w:val="24"/>
                <w:szCs w:val="24"/>
              </w:rPr>
              <w:t>615</w:t>
            </w:r>
          </w:p>
        </w:tc>
      </w:tr>
      <w:tr w:rsidR="00B13A22" w:rsidTr="0043581A">
        <w:tc>
          <w:tcPr>
            <w:tcW w:w="2991" w:type="dxa"/>
            <w:tcBorders>
              <w:top w:val="single" w:sz="4" w:space="0" w:color="auto"/>
              <w:left w:val="single" w:sz="4" w:space="0" w:color="auto"/>
              <w:bottom w:val="single" w:sz="4" w:space="0" w:color="auto"/>
              <w:right w:val="single" w:sz="4" w:space="0" w:color="auto"/>
            </w:tcBorders>
            <w:vAlign w:val="center"/>
            <w:hideMark/>
          </w:tcPr>
          <w:p w:rsidR="00B13A22" w:rsidRDefault="00B13A22">
            <w:pPr>
              <w:autoSpaceDE w:val="0"/>
              <w:autoSpaceDN w:val="0"/>
              <w:adjustRightInd w:val="0"/>
              <w:jc w:val="both"/>
              <w:rPr>
                <w:b/>
                <w:sz w:val="24"/>
                <w:szCs w:val="24"/>
              </w:rPr>
            </w:pPr>
            <w:r>
              <w:rPr>
                <w:b/>
                <w:sz w:val="24"/>
                <w:szCs w:val="24"/>
              </w:rPr>
              <w:t>Умерло</w:t>
            </w:r>
          </w:p>
        </w:tc>
        <w:tc>
          <w:tcPr>
            <w:tcW w:w="994" w:type="dxa"/>
            <w:tcBorders>
              <w:top w:val="single" w:sz="4" w:space="0" w:color="auto"/>
              <w:left w:val="single" w:sz="4" w:space="0" w:color="auto"/>
              <w:bottom w:val="single" w:sz="4" w:space="0" w:color="auto"/>
              <w:right w:val="single" w:sz="4" w:space="0" w:color="auto"/>
            </w:tcBorders>
            <w:hideMark/>
          </w:tcPr>
          <w:p w:rsidR="00B13A22" w:rsidRDefault="00B13A22">
            <w:pPr>
              <w:autoSpaceDE w:val="0"/>
              <w:autoSpaceDN w:val="0"/>
              <w:adjustRightInd w:val="0"/>
              <w:jc w:val="center"/>
              <w:rPr>
                <w:sz w:val="24"/>
                <w:szCs w:val="24"/>
              </w:rPr>
            </w:pPr>
            <w:r>
              <w:rPr>
                <w:sz w:val="24"/>
                <w:szCs w:val="24"/>
              </w:rPr>
              <w:t>937</w:t>
            </w:r>
          </w:p>
        </w:tc>
        <w:tc>
          <w:tcPr>
            <w:tcW w:w="993" w:type="dxa"/>
            <w:tcBorders>
              <w:top w:val="single" w:sz="4" w:space="0" w:color="auto"/>
              <w:left w:val="single" w:sz="4" w:space="0" w:color="auto"/>
              <w:bottom w:val="single" w:sz="4" w:space="0" w:color="auto"/>
              <w:right w:val="single" w:sz="4" w:space="0" w:color="auto"/>
            </w:tcBorders>
            <w:hideMark/>
          </w:tcPr>
          <w:p w:rsidR="00B13A22" w:rsidRDefault="00B13A22">
            <w:pPr>
              <w:autoSpaceDE w:val="0"/>
              <w:autoSpaceDN w:val="0"/>
              <w:adjustRightInd w:val="0"/>
              <w:jc w:val="center"/>
              <w:rPr>
                <w:sz w:val="24"/>
                <w:szCs w:val="24"/>
              </w:rPr>
            </w:pPr>
            <w:r>
              <w:rPr>
                <w:sz w:val="24"/>
                <w:szCs w:val="24"/>
              </w:rPr>
              <w:t>927</w:t>
            </w:r>
          </w:p>
        </w:tc>
        <w:tc>
          <w:tcPr>
            <w:tcW w:w="994" w:type="dxa"/>
            <w:tcBorders>
              <w:top w:val="single" w:sz="4" w:space="0" w:color="auto"/>
              <w:left w:val="single" w:sz="4" w:space="0" w:color="auto"/>
              <w:bottom w:val="single" w:sz="4" w:space="0" w:color="auto"/>
              <w:right w:val="single" w:sz="4" w:space="0" w:color="auto"/>
            </w:tcBorders>
            <w:hideMark/>
          </w:tcPr>
          <w:p w:rsidR="00B13A22" w:rsidRDefault="00B13A22">
            <w:pPr>
              <w:autoSpaceDE w:val="0"/>
              <w:autoSpaceDN w:val="0"/>
              <w:adjustRightInd w:val="0"/>
              <w:jc w:val="center"/>
              <w:rPr>
                <w:sz w:val="24"/>
                <w:szCs w:val="24"/>
              </w:rPr>
            </w:pPr>
            <w:r>
              <w:rPr>
                <w:sz w:val="24"/>
                <w:szCs w:val="24"/>
              </w:rPr>
              <w:t>864</w:t>
            </w:r>
          </w:p>
        </w:tc>
        <w:tc>
          <w:tcPr>
            <w:tcW w:w="982" w:type="dxa"/>
            <w:tcBorders>
              <w:top w:val="single" w:sz="4" w:space="0" w:color="auto"/>
              <w:left w:val="single" w:sz="4" w:space="0" w:color="auto"/>
              <w:bottom w:val="single" w:sz="4" w:space="0" w:color="auto"/>
              <w:right w:val="single" w:sz="4" w:space="0" w:color="auto"/>
            </w:tcBorders>
            <w:hideMark/>
          </w:tcPr>
          <w:p w:rsidR="00B13A22" w:rsidRDefault="00B13A22">
            <w:pPr>
              <w:autoSpaceDE w:val="0"/>
              <w:autoSpaceDN w:val="0"/>
              <w:adjustRightInd w:val="0"/>
              <w:jc w:val="center"/>
              <w:rPr>
                <w:sz w:val="24"/>
                <w:szCs w:val="24"/>
              </w:rPr>
            </w:pPr>
            <w:r>
              <w:rPr>
                <w:sz w:val="24"/>
                <w:szCs w:val="24"/>
              </w:rPr>
              <w:t>836</w:t>
            </w:r>
          </w:p>
        </w:tc>
        <w:tc>
          <w:tcPr>
            <w:tcW w:w="982" w:type="dxa"/>
            <w:tcBorders>
              <w:top w:val="single" w:sz="4" w:space="0" w:color="auto"/>
              <w:left w:val="single" w:sz="4" w:space="0" w:color="auto"/>
              <w:bottom w:val="single" w:sz="4" w:space="0" w:color="auto"/>
              <w:right w:val="single" w:sz="4" w:space="0" w:color="auto"/>
            </w:tcBorders>
            <w:hideMark/>
          </w:tcPr>
          <w:p w:rsidR="00B13A22" w:rsidRDefault="00B13A22">
            <w:pPr>
              <w:autoSpaceDE w:val="0"/>
              <w:autoSpaceDN w:val="0"/>
              <w:adjustRightInd w:val="0"/>
              <w:jc w:val="center"/>
              <w:rPr>
                <w:sz w:val="24"/>
                <w:szCs w:val="24"/>
              </w:rPr>
            </w:pPr>
            <w:r>
              <w:rPr>
                <w:sz w:val="24"/>
                <w:szCs w:val="24"/>
              </w:rPr>
              <w:t>1023</w:t>
            </w:r>
          </w:p>
        </w:tc>
        <w:tc>
          <w:tcPr>
            <w:tcW w:w="819" w:type="dxa"/>
            <w:tcBorders>
              <w:top w:val="single" w:sz="4" w:space="0" w:color="auto"/>
              <w:left w:val="single" w:sz="4" w:space="0" w:color="auto"/>
              <w:bottom w:val="single" w:sz="4" w:space="0" w:color="auto"/>
              <w:right w:val="single" w:sz="4" w:space="0" w:color="auto"/>
            </w:tcBorders>
            <w:hideMark/>
          </w:tcPr>
          <w:p w:rsidR="00B13A22" w:rsidRDefault="00B13A22">
            <w:pPr>
              <w:autoSpaceDE w:val="0"/>
              <w:autoSpaceDN w:val="0"/>
              <w:adjustRightInd w:val="0"/>
              <w:jc w:val="center"/>
              <w:rPr>
                <w:sz w:val="24"/>
                <w:szCs w:val="24"/>
              </w:rPr>
            </w:pPr>
            <w:r>
              <w:rPr>
                <w:sz w:val="24"/>
                <w:szCs w:val="24"/>
              </w:rPr>
              <w:t>1 113</w:t>
            </w:r>
          </w:p>
        </w:tc>
        <w:tc>
          <w:tcPr>
            <w:tcW w:w="1145" w:type="dxa"/>
            <w:tcBorders>
              <w:top w:val="single" w:sz="4" w:space="0" w:color="auto"/>
              <w:left w:val="single" w:sz="4" w:space="0" w:color="auto"/>
              <w:bottom w:val="single" w:sz="4" w:space="0" w:color="auto"/>
              <w:right w:val="single" w:sz="4" w:space="0" w:color="auto"/>
            </w:tcBorders>
            <w:hideMark/>
          </w:tcPr>
          <w:p w:rsidR="00B13A22" w:rsidRDefault="00B13A22">
            <w:pPr>
              <w:autoSpaceDE w:val="0"/>
              <w:autoSpaceDN w:val="0"/>
              <w:adjustRightInd w:val="0"/>
              <w:jc w:val="center"/>
              <w:rPr>
                <w:sz w:val="24"/>
                <w:szCs w:val="24"/>
              </w:rPr>
            </w:pPr>
            <w:r>
              <w:rPr>
                <w:sz w:val="24"/>
                <w:szCs w:val="24"/>
              </w:rPr>
              <w:t>1 272</w:t>
            </w:r>
          </w:p>
        </w:tc>
      </w:tr>
      <w:tr w:rsidR="00B13A22" w:rsidTr="0043581A">
        <w:trPr>
          <w:trHeight w:val="844"/>
        </w:trPr>
        <w:tc>
          <w:tcPr>
            <w:tcW w:w="2991" w:type="dxa"/>
            <w:tcBorders>
              <w:top w:val="single" w:sz="4" w:space="0" w:color="auto"/>
              <w:left w:val="single" w:sz="4" w:space="0" w:color="auto"/>
              <w:bottom w:val="single" w:sz="4" w:space="0" w:color="auto"/>
              <w:right w:val="single" w:sz="4" w:space="0" w:color="auto"/>
            </w:tcBorders>
            <w:vAlign w:val="center"/>
            <w:hideMark/>
          </w:tcPr>
          <w:p w:rsidR="00B13A22" w:rsidRDefault="00B13A22">
            <w:pPr>
              <w:autoSpaceDE w:val="0"/>
              <w:autoSpaceDN w:val="0"/>
              <w:adjustRightInd w:val="0"/>
              <w:jc w:val="both"/>
              <w:rPr>
                <w:b/>
                <w:sz w:val="24"/>
                <w:szCs w:val="24"/>
              </w:rPr>
            </w:pPr>
            <w:r>
              <w:rPr>
                <w:b/>
                <w:sz w:val="24"/>
                <w:szCs w:val="24"/>
              </w:rPr>
              <w:t>Миграционный прирост (снижение)</w:t>
            </w:r>
          </w:p>
        </w:tc>
        <w:tc>
          <w:tcPr>
            <w:tcW w:w="994" w:type="dxa"/>
            <w:tcBorders>
              <w:top w:val="single" w:sz="4" w:space="0" w:color="auto"/>
              <w:left w:val="single" w:sz="4" w:space="0" w:color="auto"/>
              <w:bottom w:val="single" w:sz="4" w:space="0" w:color="auto"/>
              <w:right w:val="single" w:sz="4" w:space="0" w:color="auto"/>
            </w:tcBorders>
            <w:hideMark/>
          </w:tcPr>
          <w:p w:rsidR="00B13A22" w:rsidRDefault="00B13A22">
            <w:pPr>
              <w:autoSpaceDE w:val="0"/>
              <w:autoSpaceDN w:val="0"/>
              <w:adjustRightInd w:val="0"/>
              <w:jc w:val="center"/>
              <w:rPr>
                <w:sz w:val="24"/>
                <w:szCs w:val="24"/>
              </w:rPr>
            </w:pPr>
            <w:r>
              <w:rPr>
                <w:sz w:val="24"/>
                <w:szCs w:val="24"/>
              </w:rPr>
              <w:t>-172</w:t>
            </w:r>
          </w:p>
        </w:tc>
        <w:tc>
          <w:tcPr>
            <w:tcW w:w="993" w:type="dxa"/>
            <w:tcBorders>
              <w:top w:val="single" w:sz="4" w:space="0" w:color="auto"/>
              <w:left w:val="single" w:sz="4" w:space="0" w:color="auto"/>
              <w:bottom w:val="single" w:sz="4" w:space="0" w:color="auto"/>
              <w:right w:val="single" w:sz="4" w:space="0" w:color="auto"/>
            </w:tcBorders>
            <w:hideMark/>
          </w:tcPr>
          <w:p w:rsidR="00B13A22" w:rsidRDefault="00B13A22">
            <w:pPr>
              <w:autoSpaceDE w:val="0"/>
              <w:autoSpaceDN w:val="0"/>
              <w:adjustRightInd w:val="0"/>
              <w:jc w:val="center"/>
              <w:rPr>
                <w:sz w:val="24"/>
                <w:szCs w:val="24"/>
              </w:rPr>
            </w:pPr>
            <w:r>
              <w:rPr>
                <w:sz w:val="24"/>
                <w:szCs w:val="24"/>
              </w:rPr>
              <w:t>-101</w:t>
            </w:r>
          </w:p>
        </w:tc>
        <w:tc>
          <w:tcPr>
            <w:tcW w:w="994" w:type="dxa"/>
            <w:tcBorders>
              <w:top w:val="single" w:sz="4" w:space="0" w:color="auto"/>
              <w:left w:val="single" w:sz="4" w:space="0" w:color="auto"/>
              <w:bottom w:val="single" w:sz="4" w:space="0" w:color="auto"/>
              <w:right w:val="single" w:sz="4" w:space="0" w:color="auto"/>
            </w:tcBorders>
            <w:hideMark/>
          </w:tcPr>
          <w:p w:rsidR="00B13A22" w:rsidRDefault="00B13A22">
            <w:pPr>
              <w:autoSpaceDE w:val="0"/>
              <w:autoSpaceDN w:val="0"/>
              <w:adjustRightInd w:val="0"/>
              <w:jc w:val="center"/>
              <w:rPr>
                <w:sz w:val="24"/>
                <w:szCs w:val="24"/>
              </w:rPr>
            </w:pPr>
            <w:r>
              <w:rPr>
                <w:sz w:val="24"/>
                <w:szCs w:val="24"/>
              </w:rPr>
              <w:t>-131</w:t>
            </w:r>
          </w:p>
        </w:tc>
        <w:tc>
          <w:tcPr>
            <w:tcW w:w="982" w:type="dxa"/>
            <w:tcBorders>
              <w:top w:val="single" w:sz="4" w:space="0" w:color="auto"/>
              <w:left w:val="single" w:sz="4" w:space="0" w:color="auto"/>
              <w:bottom w:val="single" w:sz="4" w:space="0" w:color="auto"/>
              <w:right w:val="single" w:sz="4" w:space="0" w:color="auto"/>
            </w:tcBorders>
            <w:hideMark/>
          </w:tcPr>
          <w:p w:rsidR="00B13A22" w:rsidRDefault="00B13A22">
            <w:pPr>
              <w:autoSpaceDE w:val="0"/>
              <w:autoSpaceDN w:val="0"/>
              <w:adjustRightInd w:val="0"/>
              <w:jc w:val="center"/>
              <w:rPr>
                <w:sz w:val="24"/>
                <w:szCs w:val="24"/>
              </w:rPr>
            </w:pPr>
            <w:r>
              <w:rPr>
                <w:sz w:val="24"/>
                <w:szCs w:val="24"/>
              </w:rPr>
              <w:t>-46</w:t>
            </w:r>
          </w:p>
        </w:tc>
        <w:tc>
          <w:tcPr>
            <w:tcW w:w="982" w:type="dxa"/>
            <w:tcBorders>
              <w:top w:val="single" w:sz="4" w:space="0" w:color="auto"/>
              <w:left w:val="single" w:sz="4" w:space="0" w:color="auto"/>
              <w:bottom w:val="single" w:sz="4" w:space="0" w:color="auto"/>
              <w:right w:val="single" w:sz="4" w:space="0" w:color="auto"/>
            </w:tcBorders>
            <w:hideMark/>
          </w:tcPr>
          <w:p w:rsidR="00B13A22" w:rsidRDefault="00B13A22">
            <w:pPr>
              <w:autoSpaceDE w:val="0"/>
              <w:autoSpaceDN w:val="0"/>
              <w:adjustRightInd w:val="0"/>
              <w:jc w:val="center"/>
              <w:rPr>
                <w:sz w:val="24"/>
                <w:szCs w:val="24"/>
              </w:rPr>
            </w:pPr>
            <w:r>
              <w:rPr>
                <w:sz w:val="24"/>
                <w:szCs w:val="24"/>
              </w:rPr>
              <w:t>-81</w:t>
            </w:r>
          </w:p>
        </w:tc>
        <w:tc>
          <w:tcPr>
            <w:tcW w:w="819" w:type="dxa"/>
            <w:tcBorders>
              <w:top w:val="single" w:sz="4" w:space="0" w:color="auto"/>
              <w:left w:val="single" w:sz="4" w:space="0" w:color="auto"/>
              <w:bottom w:val="single" w:sz="4" w:space="0" w:color="auto"/>
              <w:right w:val="single" w:sz="4" w:space="0" w:color="auto"/>
            </w:tcBorders>
            <w:hideMark/>
          </w:tcPr>
          <w:p w:rsidR="00B13A22" w:rsidRDefault="00B13A22">
            <w:pPr>
              <w:autoSpaceDE w:val="0"/>
              <w:autoSpaceDN w:val="0"/>
              <w:adjustRightInd w:val="0"/>
              <w:jc w:val="center"/>
              <w:rPr>
                <w:sz w:val="24"/>
                <w:szCs w:val="24"/>
              </w:rPr>
            </w:pPr>
            <w:r>
              <w:rPr>
                <w:sz w:val="24"/>
                <w:szCs w:val="24"/>
              </w:rPr>
              <w:t>-72</w:t>
            </w:r>
          </w:p>
        </w:tc>
        <w:tc>
          <w:tcPr>
            <w:tcW w:w="1145" w:type="dxa"/>
            <w:tcBorders>
              <w:top w:val="single" w:sz="4" w:space="0" w:color="auto"/>
              <w:left w:val="single" w:sz="4" w:space="0" w:color="auto"/>
              <w:bottom w:val="single" w:sz="4" w:space="0" w:color="auto"/>
              <w:right w:val="single" w:sz="4" w:space="0" w:color="auto"/>
            </w:tcBorders>
            <w:hideMark/>
          </w:tcPr>
          <w:p w:rsidR="00B13A22" w:rsidRDefault="00B13A22">
            <w:pPr>
              <w:autoSpaceDE w:val="0"/>
              <w:autoSpaceDN w:val="0"/>
              <w:adjustRightInd w:val="0"/>
              <w:jc w:val="center"/>
              <w:rPr>
                <w:sz w:val="24"/>
                <w:szCs w:val="24"/>
              </w:rPr>
            </w:pPr>
            <w:r>
              <w:rPr>
                <w:sz w:val="24"/>
                <w:szCs w:val="24"/>
              </w:rPr>
              <w:t>-213</w:t>
            </w:r>
          </w:p>
        </w:tc>
      </w:tr>
      <w:tr w:rsidR="00B13A22" w:rsidTr="0043581A">
        <w:tc>
          <w:tcPr>
            <w:tcW w:w="2991" w:type="dxa"/>
            <w:tcBorders>
              <w:top w:val="single" w:sz="4" w:space="0" w:color="auto"/>
              <w:left w:val="single" w:sz="4" w:space="0" w:color="auto"/>
              <w:bottom w:val="single" w:sz="4" w:space="0" w:color="auto"/>
              <w:right w:val="single" w:sz="4" w:space="0" w:color="auto"/>
            </w:tcBorders>
            <w:vAlign w:val="center"/>
            <w:hideMark/>
          </w:tcPr>
          <w:p w:rsidR="00B13A22" w:rsidRDefault="00B13A22">
            <w:pPr>
              <w:autoSpaceDE w:val="0"/>
              <w:autoSpaceDN w:val="0"/>
              <w:adjustRightInd w:val="0"/>
              <w:jc w:val="both"/>
              <w:rPr>
                <w:b/>
                <w:sz w:val="24"/>
                <w:szCs w:val="24"/>
              </w:rPr>
            </w:pPr>
            <w:r>
              <w:rPr>
                <w:b/>
                <w:sz w:val="24"/>
                <w:szCs w:val="24"/>
              </w:rPr>
              <w:t>Число прибывших</w:t>
            </w:r>
          </w:p>
        </w:tc>
        <w:tc>
          <w:tcPr>
            <w:tcW w:w="994" w:type="dxa"/>
            <w:tcBorders>
              <w:top w:val="single" w:sz="4" w:space="0" w:color="auto"/>
              <w:left w:val="single" w:sz="4" w:space="0" w:color="auto"/>
              <w:bottom w:val="single" w:sz="4" w:space="0" w:color="auto"/>
              <w:right w:val="single" w:sz="4" w:space="0" w:color="auto"/>
            </w:tcBorders>
            <w:hideMark/>
          </w:tcPr>
          <w:p w:rsidR="00B13A22" w:rsidRDefault="00B13A22">
            <w:pPr>
              <w:autoSpaceDE w:val="0"/>
              <w:autoSpaceDN w:val="0"/>
              <w:adjustRightInd w:val="0"/>
              <w:jc w:val="center"/>
              <w:rPr>
                <w:sz w:val="24"/>
                <w:szCs w:val="24"/>
              </w:rPr>
            </w:pPr>
            <w:r>
              <w:rPr>
                <w:sz w:val="24"/>
                <w:szCs w:val="24"/>
              </w:rPr>
              <w:t xml:space="preserve">   1836</w:t>
            </w:r>
          </w:p>
        </w:tc>
        <w:tc>
          <w:tcPr>
            <w:tcW w:w="993" w:type="dxa"/>
            <w:tcBorders>
              <w:top w:val="single" w:sz="4" w:space="0" w:color="auto"/>
              <w:left w:val="single" w:sz="4" w:space="0" w:color="auto"/>
              <w:bottom w:val="single" w:sz="4" w:space="0" w:color="auto"/>
              <w:right w:val="single" w:sz="4" w:space="0" w:color="auto"/>
            </w:tcBorders>
            <w:hideMark/>
          </w:tcPr>
          <w:p w:rsidR="00B13A22" w:rsidRDefault="00B13A22">
            <w:pPr>
              <w:autoSpaceDE w:val="0"/>
              <w:autoSpaceDN w:val="0"/>
              <w:adjustRightInd w:val="0"/>
              <w:jc w:val="center"/>
              <w:rPr>
                <w:sz w:val="24"/>
                <w:szCs w:val="24"/>
              </w:rPr>
            </w:pPr>
            <w:r>
              <w:rPr>
                <w:sz w:val="24"/>
                <w:szCs w:val="24"/>
              </w:rPr>
              <w:t xml:space="preserve">   2097</w:t>
            </w:r>
          </w:p>
        </w:tc>
        <w:tc>
          <w:tcPr>
            <w:tcW w:w="994" w:type="dxa"/>
            <w:tcBorders>
              <w:top w:val="single" w:sz="4" w:space="0" w:color="auto"/>
              <w:left w:val="single" w:sz="4" w:space="0" w:color="auto"/>
              <w:bottom w:val="single" w:sz="4" w:space="0" w:color="auto"/>
              <w:right w:val="single" w:sz="4" w:space="0" w:color="auto"/>
            </w:tcBorders>
            <w:hideMark/>
          </w:tcPr>
          <w:p w:rsidR="00B13A22" w:rsidRDefault="00B13A22">
            <w:pPr>
              <w:autoSpaceDE w:val="0"/>
              <w:autoSpaceDN w:val="0"/>
              <w:adjustRightInd w:val="0"/>
              <w:jc w:val="center"/>
              <w:rPr>
                <w:sz w:val="24"/>
                <w:szCs w:val="24"/>
              </w:rPr>
            </w:pPr>
            <w:r>
              <w:rPr>
                <w:sz w:val="24"/>
                <w:szCs w:val="24"/>
              </w:rPr>
              <w:t>2183</w:t>
            </w:r>
          </w:p>
        </w:tc>
        <w:tc>
          <w:tcPr>
            <w:tcW w:w="982" w:type="dxa"/>
            <w:tcBorders>
              <w:top w:val="single" w:sz="4" w:space="0" w:color="auto"/>
              <w:left w:val="single" w:sz="4" w:space="0" w:color="auto"/>
              <w:bottom w:val="single" w:sz="4" w:space="0" w:color="auto"/>
              <w:right w:val="single" w:sz="4" w:space="0" w:color="auto"/>
            </w:tcBorders>
            <w:hideMark/>
          </w:tcPr>
          <w:p w:rsidR="00B13A22" w:rsidRDefault="00B13A22">
            <w:pPr>
              <w:autoSpaceDE w:val="0"/>
              <w:autoSpaceDN w:val="0"/>
              <w:adjustRightInd w:val="0"/>
              <w:jc w:val="center"/>
              <w:rPr>
                <w:sz w:val="24"/>
                <w:szCs w:val="24"/>
              </w:rPr>
            </w:pPr>
            <w:r>
              <w:rPr>
                <w:sz w:val="24"/>
                <w:szCs w:val="24"/>
              </w:rPr>
              <w:t>2244</w:t>
            </w:r>
          </w:p>
        </w:tc>
        <w:tc>
          <w:tcPr>
            <w:tcW w:w="982" w:type="dxa"/>
            <w:tcBorders>
              <w:top w:val="single" w:sz="4" w:space="0" w:color="auto"/>
              <w:left w:val="single" w:sz="4" w:space="0" w:color="auto"/>
              <w:bottom w:val="single" w:sz="4" w:space="0" w:color="auto"/>
              <w:right w:val="single" w:sz="4" w:space="0" w:color="auto"/>
            </w:tcBorders>
            <w:hideMark/>
          </w:tcPr>
          <w:p w:rsidR="00B13A22" w:rsidRDefault="00B13A22">
            <w:pPr>
              <w:autoSpaceDE w:val="0"/>
              <w:autoSpaceDN w:val="0"/>
              <w:adjustRightInd w:val="0"/>
              <w:jc w:val="center"/>
              <w:rPr>
                <w:sz w:val="24"/>
                <w:szCs w:val="24"/>
              </w:rPr>
            </w:pPr>
            <w:r>
              <w:rPr>
                <w:sz w:val="24"/>
                <w:szCs w:val="24"/>
              </w:rPr>
              <w:t>1881</w:t>
            </w:r>
          </w:p>
        </w:tc>
        <w:tc>
          <w:tcPr>
            <w:tcW w:w="819" w:type="dxa"/>
            <w:tcBorders>
              <w:top w:val="single" w:sz="4" w:space="0" w:color="auto"/>
              <w:left w:val="single" w:sz="4" w:space="0" w:color="auto"/>
              <w:bottom w:val="single" w:sz="4" w:space="0" w:color="auto"/>
              <w:right w:val="single" w:sz="4" w:space="0" w:color="auto"/>
            </w:tcBorders>
            <w:hideMark/>
          </w:tcPr>
          <w:p w:rsidR="00B13A22" w:rsidRDefault="00B13A22">
            <w:pPr>
              <w:autoSpaceDE w:val="0"/>
              <w:autoSpaceDN w:val="0"/>
              <w:adjustRightInd w:val="0"/>
              <w:jc w:val="center"/>
              <w:rPr>
                <w:sz w:val="24"/>
                <w:szCs w:val="24"/>
              </w:rPr>
            </w:pPr>
            <w:r>
              <w:rPr>
                <w:sz w:val="24"/>
                <w:szCs w:val="24"/>
              </w:rPr>
              <w:t>1894</w:t>
            </w:r>
          </w:p>
        </w:tc>
        <w:tc>
          <w:tcPr>
            <w:tcW w:w="1145" w:type="dxa"/>
            <w:tcBorders>
              <w:top w:val="single" w:sz="4" w:space="0" w:color="auto"/>
              <w:left w:val="single" w:sz="4" w:space="0" w:color="auto"/>
              <w:bottom w:val="single" w:sz="4" w:space="0" w:color="auto"/>
              <w:right w:val="single" w:sz="4" w:space="0" w:color="auto"/>
            </w:tcBorders>
            <w:hideMark/>
          </w:tcPr>
          <w:p w:rsidR="00B13A22" w:rsidRDefault="00B13A22">
            <w:pPr>
              <w:autoSpaceDE w:val="0"/>
              <w:autoSpaceDN w:val="0"/>
              <w:adjustRightInd w:val="0"/>
              <w:jc w:val="center"/>
              <w:rPr>
                <w:sz w:val="24"/>
                <w:szCs w:val="24"/>
              </w:rPr>
            </w:pPr>
            <w:r>
              <w:rPr>
                <w:sz w:val="24"/>
                <w:szCs w:val="24"/>
              </w:rPr>
              <w:t xml:space="preserve"> 2185</w:t>
            </w:r>
          </w:p>
        </w:tc>
      </w:tr>
      <w:tr w:rsidR="00B13A22" w:rsidTr="0043581A">
        <w:tc>
          <w:tcPr>
            <w:tcW w:w="2991" w:type="dxa"/>
            <w:tcBorders>
              <w:top w:val="single" w:sz="4" w:space="0" w:color="auto"/>
              <w:left w:val="single" w:sz="4" w:space="0" w:color="auto"/>
              <w:bottom w:val="single" w:sz="4" w:space="0" w:color="auto"/>
              <w:right w:val="single" w:sz="4" w:space="0" w:color="auto"/>
            </w:tcBorders>
            <w:vAlign w:val="center"/>
            <w:hideMark/>
          </w:tcPr>
          <w:p w:rsidR="00B13A22" w:rsidRDefault="00B13A22">
            <w:pPr>
              <w:autoSpaceDE w:val="0"/>
              <w:autoSpaceDN w:val="0"/>
              <w:adjustRightInd w:val="0"/>
              <w:jc w:val="both"/>
              <w:rPr>
                <w:b/>
                <w:sz w:val="24"/>
                <w:szCs w:val="24"/>
              </w:rPr>
            </w:pPr>
            <w:r>
              <w:rPr>
                <w:b/>
                <w:sz w:val="24"/>
                <w:szCs w:val="24"/>
              </w:rPr>
              <w:t>Число выбывших</w:t>
            </w:r>
          </w:p>
        </w:tc>
        <w:tc>
          <w:tcPr>
            <w:tcW w:w="994" w:type="dxa"/>
            <w:tcBorders>
              <w:top w:val="single" w:sz="4" w:space="0" w:color="auto"/>
              <w:left w:val="single" w:sz="4" w:space="0" w:color="auto"/>
              <w:bottom w:val="single" w:sz="4" w:space="0" w:color="auto"/>
              <w:right w:val="single" w:sz="4" w:space="0" w:color="auto"/>
            </w:tcBorders>
            <w:hideMark/>
          </w:tcPr>
          <w:p w:rsidR="00B13A22" w:rsidRDefault="00B13A22">
            <w:pPr>
              <w:autoSpaceDE w:val="0"/>
              <w:autoSpaceDN w:val="0"/>
              <w:adjustRightInd w:val="0"/>
              <w:jc w:val="center"/>
              <w:rPr>
                <w:sz w:val="24"/>
                <w:szCs w:val="24"/>
              </w:rPr>
            </w:pPr>
            <w:r>
              <w:rPr>
                <w:sz w:val="24"/>
                <w:szCs w:val="24"/>
              </w:rPr>
              <w:t>2008</w:t>
            </w:r>
          </w:p>
        </w:tc>
        <w:tc>
          <w:tcPr>
            <w:tcW w:w="993" w:type="dxa"/>
            <w:tcBorders>
              <w:top w:val="single" w:sz="4" w:space="0" w:color="auto"/>
              <w:left w:val="single" w:sz="4" w:space="0" w:color="auto"/>
              <w:bottom w:val="single" w:sz="4" w:space="0" w:color="auto"/>
              <w:right w:val="single" w:sz="4" w:space="0" w:color="auto"/>
            </w:tcBorders>
            <w:hideMark/>
          </w:tcPr>
          <w:p w:rsidR="00B13A22" w:rsidRDefault="00B13A22">
            <w:pPr>
              <w:autoSpaceDE w:val="0"/>
              <w:autoSpaceDN w:val="0"/>
              <w:adjustRightInd w:val="0"/>
              <w:jc w:val="center"/>
              <w:rPr>
                <w:sz w:val="24"/>
                <w:szCs w:val="24"/>
              </w:rPr>
            </w:pPr>
            <w:r>
              <w:rPr>
                <w:sz w:val="24"/>
                <w:szCs w:val="24"/>
              </w:rPr>
              <w:t>2198</w:t>
            </w:r>
          </w:p>
        </w:tc>
        <w:tc>
          <w:tcPr>
            <w:tcW w:w="994" w:type="dxa"/>
            <w:tcBorders>
              <w:top w:val="single" w:sz="4" w:space="0" w:color="auto"/>
              <w:left w:val="single" w:sz="4" w:space="0" w:color="auto"/>
              <w:bottom w:val="single" w:sz="4" w:space="0" w:color="auto"/>
              <w:right w:val="single" w:sz="4" w:space="0" w:color="auto"/>
            </w:tcBorders>
            <w:hideMark/>
          </w:tcPr>
          <w:p w:rsidR="00B13A22" w:rsidRDefault="00B13A22">
            <w:pPr>
              <w:autoSpaceDE w:val="0"/>
              <w:autoSpaceDN w:val="0"/>
              <w:adjustRightInd w:val="0"/>
              <w:jc w:val="center"/>
              <w:rPr>
                <w:sz w:val="24"/>
                <w:szCs w:val="24"/>
              </w:rPr>
            </w:pPr>
            <w:r>
              <w:rPr>
                <w:sz w:val="24"/>
                <w:szCs w:val="24"/>
              </w:rPr>
              <w:t>2314</w:t>
            </w:r>
          </w:p>
        </w:tc>
        <w:tc>
          <w:tcPr>
            <w:tcW w:w="982" w:type="dxa"/>
            <w:tcBorders>
              <w:top w:val="single" w:sz="4" w:space="0" w:color="auto"/>
              <w:left w:val="single" w:sz="4" w:space="0" w:color="auto"/>
              <w:bottom w:val="single" w:sz="4" w:space="0" w:color="auto"/>
              <w:right w:val="single" w:sz="4" w:space="0" w:color="auto"/>
            </w:tcBorders>
            <w:hideMark/>
          </w:tcPr>
          <w:p w:rsidR="00B13A22" w:rsidRDefault="00B13A22">
            <w:pPr>
              <w:autoSpaceDE w:val="0"/>
              <w:autoSpaceDN w:val="0"/>
              <w:adjustRightInd w:val="0"/>
              <w:jc w:val="center"/>
              <w:rPr>
                <w:sz w:val="24"/>
                <w:szCs w:val="24"/>
              </w:rPr>
            </w:pPr>
            <w:r>
              <w:rPr>
                <w:sz w:val="24"/>
                <w:szCs w:val="24"/>
              </w:rPr>
              <w:t>2290</w:t>
            </w:r>
          </w:p>
        </w:tc>
        <w:tc>
          <w:tcPr>
            <w:tcW w:w="982" w:type="dxa"/>
            <w:tcBorders>
              <w:top w:val="single" w:sz="4" w:space="0" w:color="auto"/>
              <w:left w:val="single" w:sz="4" w:space="0" w:color="auto"/>
              <w:bottom w:val="single" w:sz="4" w:space="0" w:color="auto"/>
              <w:right w:val="single" w:sz="4" w:space="0" w:color="auto"/>
            </w:tcBorders>
            <w:hideMark/>
          </w:tcPr>
          <w:p w:rsidR="00B13A22" w:rsidRDefault="00B13A22">
            <w:pPr>
              <w:autoSpaceDE w:val="0"/>
              <w:autoSpaceDN w:val="0"/>
              <w:adjustRightInd w:val="0"/>
              <w:jc w:val="center"/>
              <w:rPr>
                <w:sz w:val="24"/>
                <w:szCs w:val="24"/>
              </w:rPr>
            </w:pPr>
            <w:r>
              <w:rPr>
                <w:sz w:val="24"/>
                <w:szCs w:val="24"/>
              </w:rPr>
              <w:t>1961</w:t>
            </w:r>
          </w:p>
        </w:tc>
        <w:tc>
          <w:tcPr>
            <w:tcW w:w="819" w:type="dxa"/>
            <w:tcBorders>
              <w:top w:val="single" w:sz="4" w:space="0" w:color="auto"/>
              <w:left w:val="single" w:sz="4" w:space="0" w:color="auto"/>
              <w:bottom w:val="single" w:sz="4" w:space="0" w:color="auto"/>
              <w:right w:val="single" w:sz="4" w:space="0" w:color="auto"/>
            </w:tcBorders>
            <w:hideMark/>
          </w:tcPr>
          <w:p w:rsidR="00B13A22" w:rsidRDefault="00B13A22">
            <w:pPr>
              <w:autoSpaceDE w:val="0"/>
              <w:autoSpaceDN w:val="0"/>
              <w:adjustRightInd w:val="0"/>
              <w:jc w:val="center"/>
              <w:rPr>
                <w:sz w:val="24"/>
                <w:szCs w:val="24"/>
              </w:rPr>
            </w:pPr>
            <w:r>
              <w:rPr>
                <w:sz w:val="24"/>
                <w:szCs w:val="24"/>
              </w:rPr>
              <w:t>1966</w:t>
            </w:r>
          </w:p>
        </w:tc>
        <w:tc>
          <w:tcPr>
            <w:tcW w:w="1145" w:type="dxa"/>
            <w:tcBorders>
              <w:top w:val="single" w:sz="4" w:space="0" w:color="auto"/>
              <w:left w:val="single" w:sz="4" w:space="0" w:color="auto"/>
              <w:bottom w:val="single" w:sz="4" w:space="0" w:color="auto"/>
              <w:right w:val="single" w:sz="4" w:space="0" w:color="auto"/>
            </w:tcBorders>
            <w:hideMark/>
          </w:tcPr>
          <w:p w:rsidR="00B13A22" w:rsidRDefault="00B13A22">
            <w:pPr>
              <w:autoSpaceDE w:val="0"/>
              <w:autoSpaceDN w:val="0"/>
              <w:adjustRightInd w:val="0"/>
              <w:jc w:val="center"/>
              <w:rPr>
                <w:sz w:val="24"/>
                <w:szCs w:val="24"/>
              </w:rPr>
            </w:pPr>
            <w:r>
              <w:rPr>
                <w:sz w:val="24"/>
                <w:szCs w:val="24"/>
              </w:rPr>
              <w:t>2 398</w:t>
            </w:r>
          </w:p>
        </w:tc>
      </w:tr>
      <w:bookmarkEnd w:id="7"/>
    </w:tbl>
    <w:p w:rsidR="00B13A22" w:rsidRDefault="00B13A22" w:rsidP="00B13A22">
      <w:pPr>
        <w:autoSpaceDE w:val="0"/>
        <w:autoSpaceDN w:val="0"/>
        <w:adjustRightInd w:val="0"/>
        <w:jc w:val="both"/>
        <w:rPr>
          <w:sz w:val="24"/>
          <w:szCs w:val="24"/>
        </w:rPr>
      </w:pPr>
    </w:p>
    <w:p w:rsidR="00B13A22" w:rsidRDefault="00B13A22" w:rsidP="00B13A22">
      <w:pPr>
        <w:autoSpaceDE w:val="0"/>
        <w:autoSpaceDN w:val="0"/>
        <w:adjustRightInd w:val="0"/>
        <w:jc w:val="both"/>
        <w:rPr>
          <w:sz w:val="24"/>
          <w:szCs w:val="24"/>
        </w:rPr>
      </w:pPr>
    </w:p>
    <w:p w:rsidR="00B13A22" w:rsidRDefault="00303E58" w:rsidP="00303E58">
      <w:pPr>
        <w:autoSpaceDE w:val="0"/>
        <w:autoSpaceDN w:val="0"/>
        <w:adjustRightInd w:val="0"/>
        <w:jc w:val="both"/>
        <w:rPr>
          <w:sz w:val="24"/>
          <w:szCs w:val="24"/>
        </w:rPr>
      </w:pPr>
      <w:r>
        <w:rPr>
          <w:sz w:val="24"/>
          <w:szCs w:val="24"/>
        </w:rPr>
        <w:t xml:space="preserve">   </w:t>
      </w:r>
      <w:r w:rsidR="00B13A22">
        <w:rPr>
          <w:sz w:val="24"/>
          <w:szCs w:val="24"/>
        </w:rPr>
        <w:t>Число родившихся в 2021 году за пять предшествующих лет по сравнению с 2016г.  уменьшилось на 357 чел., и составило 604 чел., а по сравнению с 2020 годом число родившихся уменьшилось на 86 чел</w:t>
      </w:r>
      <w:r>
        <w:rPr>
          <w:sz w:val="24"/>
          <w:szCs w:val="24"/>
        </w:rPr>
        <w:t>.</w:t>
      </w:r>
      <w:r w:rsidR="00B13A22">
        <w:rPr>
          <w:sz w:val="24"/>
          <w:szCs w:val="24"/>
        </w:rPr>
        <w:t xml:space="preserve"> Число </w:t>
      </w:r>
      <w:proofErr w:type="gramStart"/>
      <w:r w:rsidR="00B13A22">
        <w:rPr>
          <w:sz w:val="24"/>
          <w:szCs w:val="24"/>
        </w:rPr>
        <w:t>родившихся  в</w:t>
      </w:r>
      <w:proofErr w:type="gramEnd"/>
      <w:r w:rsidR="00B13A22">
        <w:rPr>
          <w:sz w:val="24"/>
          <w:szCs w:val="24"/>
        </w:rPr>
        <w:t xml:space="preserve"> 2022г. прогнозируется в количестве 615 чел</w:t>
      </w:r>
      <w:r>
        <w:rPr>
          <w:sz w:val="24"/>
          <w:szCs w:val="24"/>
        </w:rPr>
        <w:t>.</w:t>
      </w:r>
      <w:r w:rsidR="00B13A22">
        <w:rPr>
          <w:sz w:val="24"/>
          <w:szCs w:val="24"/>
        </w:rPr>
        <w:t>, это меньше  чем в 2021г. на 11 чел</w:t>
      </w:r>
      <w:r>
        <w:rPr>
          <w:sz w:val="24"/>
          <w:szCs w:val="24"/>
        </w:rPr>
        <w:t>.</w:t>
      </w:r>
      <w:r w:rsidR="00B13A22">
        <w:rPr>
          <w:sz w:val="24"/>
          <w:szCs w:val="24"/>
        </w:rPr>
        <w:t>.    Число умерших в 2021 году увеличилось на 176 чел.</w:t>
      </w:r>
      <w:proofErr w:type="gramStart"/>
      <w:r w:rsidR="00B13A22">
        <w:rPr>
          <w:sz w:val="24"/>
          <w:szCs w:val="24"/>
        </w:rPr>
        <w:t>,  от</w:t>
      </w:r>
      <w:proofErr w:type="gramEnd"/>
      <w:r w:rsidR="00B13A22">
        <w:rPr>
          <w:sz w:val="24"/>
          <w:szCs w:val="24"/>
        </w:rPr>
        <w:t xml:space="preserve"> уровня 2016 года и составило 1113 чел., а по сравнению с 2020г. число умерших увеличилось на 90 чел</w:t>
      </w:r>
      <w:r>
        <w:rPr>
          <w:sz w:val="24"/>
          <w:szCs w:val="24"/>
        </w:rPr>
        <w:t>.</w:t>
      </w:r>
      <w:r w:rsidR="00B13A22">
        <w:rPr>
          <w:sz w:val="24"/>
          <w:szCs w:val="24"/>
        </w:rPr>
        <w:t xml:space="preserve">  Число умерших  в 2022</w:t>
      </w:r>
      <w:r>
        <w:rPr>
          <w:sz w:val="24"/>
          <w:szCs w:val="24"/>
        </w:rPr>
        <w:t xml:space="preserve"> </w:t>
      </w:r>
      <w:r w:rsidR="00B13A22">
        <w:rPr>
          <w:sz w:val="24"/>
          <w:szCs w:val="24"/>
        </w:rPr>
        <w:t>г</w:t>
      </w:r>
      <w:r>
        <w:rPr>
          <w:sz w:val="24"/>
          <w:szCs w:val="24"/>
        </w:rPr>
        <w:t xml:space="preserve">од </w:t>
      </w:r>
      <w:r w:rsidR="00B13A22">
        <w:rPr>
          <w:sz w:val="24"/>
          <w:szCs w:val="24"/>
        </w:rPr>
        <w:t xml:space="preserve"> прогнозируется в количестве </w:t>
      </w:r>
      <w:r>
        <w:rPr>
          <w:sz w:val="24"/>
          <w:szCs w:val="24"/>
        </w:rPr>
        <w:t xml:space="preserve">- </w:t>
      </w:r>
      <w:r w:rsidR="00B13A22">
        <w:rPr>
          <w:sz w:val="24"/>
          <w:szCs w:val="24"/>
        </w:rPr>
        <w:t>1272 чел</w:t>
      </w:r>
      <w:r>
        <w:rPr>
          <w:sz w:val="24"/>
          <w:szCs w:val="24"/>
        </w:rPr>
        <w:t>.</w:t>
      </w:r>
      <w:r w:rsidR="00B13A22">
        <w:rPr>
          <w:sz w:val="24"/>
          <w:szCs w:val="24"/>
        </w:rPr>
        <w:t>, это больше чем в 2021г</w:t>
      </w:r>
      <w:r>
        <w:rPr>
          <w:sz w:val="24"/>
          <w:szCs w:val="24"/>
        </w:rPr>
        <w:t>од</w:t>
      </w:r>
      <w:r w:rsidR="00B13A22">
        <w:rPr>
          <w:sz w:val="24"/>
          <w:szCs w:val="24"/>
        </w:rPr>
        <w:t xml:space="preserve"> на 159 чел</w:t>
      </w:r>
      <w:r>
        <w:rPr>
          <w:sz w:val="24"/>
          <w:szCs w:val="24"/>
        </w:rPr>
        <w:t>.</w:t>
      </w:r>
      <w:r w:rsidR="00B13A22">
        <w:rPr>
          <w:sz w:val="24"/>
          <w:szCs w:val="24"/>
        </w:rPr>
        <w:t xml:space="preserve"> Показатель смертности на 1000 чел. населения составил – 13</w:t>
      </w:r>
      <w:r>
        <w:rPr>
          <w:sz w:val="24"/>
          <w:szCs w:val="24"/>
        </w:rPr>
        <w:t>.</w:t>
      </w:r>
      <w:r w:rsidR="00B13A22">
        <w:rPr>
          <w:sz w:val="24"/>
          <w:szCs w:val="24"/>
        </w:rPr>
        <w:t>4 умерших в 2019 году, показатель смертности за 2020 год число умерших на 1000 чел. населения составил 16</w:t>
      </w:r>
      <w:r>
        <w:rPr>
          <w:sz w:val="24"/>
          <w:szCs w:val="24"/>
        </w:rPr>
        <w:t>.</w:t>
      </w:r>
      <w:r w:rsidR="00B13A22">
        <w:rPr>
          <w:sz w:val="24"/>
          <w:szCs w:val="24"/>
        </w:rPr>
        <w:t xml:space="preserve">0 чел., в 2021году этот показатель  составил 17.6 чел. В связи, с чем естественный прирост населения </w:t>
      </w:r>
      <w:proofErr w:type="gramStart"/>
      <w:r w:rsidR="00B13A22">
        <w:rPr>
          <w:sz w:val="24"/>
          <w:szCs w:val="24"/>
        </w:rPr>
        <w:t>уменьшился  в</w:t>
      </w:r>
      <w:proofErr w:type="gramEnd"/>
      <w:r w:rsidR="00B13A22">
        <w:rPr>
          <w:sz w:val="24"/>
          <w:szCs w:val="24"/>
        </w:rPr>
        <w:t xml:space="preserve"> 2019</w:t>
      </w:r>
      <w:r>
        <w:rPr>
          <w:sz w:val="24"/>
          <w:szCs w:val="24"/>
        </w:rPr>
        <w:t xml:space="preserve"> </w:t>
      </w:r>
      <w:r w:rsidR="00B13A22">
        <w:rPr>
          <w:sz w:val="24"/>
          <w:szCs w:val="24"/>
        </w:rPr>
        <w:t>году на 51 чел</w:t>
      </w:r>
      <w:r>
        <w:rPr>
          <w:sz w:val="24"/>
          <w:szCs w:val="24"/>
        </w:rPr>
        <w:t>.</w:t>
      </w:r>
      <w:r w:rsidR="00B13A22">
        <w:rPr>
          <w:sz w:val="24"/>
          <w:szCs w:val="24"/>
        </w:rPr>
        <w:t>, в 2020 году  уменьшился на 333 чел</w:t>
      </w:r>
      <w:r>
        <w:rPr>
          <w:sz w:val="24"/>
          <w:szCs w:val="24"/>
        </w:rPr>
        <w:t>.</w:t>
      </w:r>
      <w:r w:rsidR="00B13A22">
        <w:rPr>
          <w:sz w:val="24"/>
          <w:szCs w:val="24"/>
        </w:rPr>
        <w:t>, а в 2021г.  уменьшение составило на 509 чел</w:t>
      </w:r>
      <w:r>
        <w:rPr>
          <w:sz w:val="24"/>
          <w:szCs w:val="24"/>
        </w:rPr>
        <w:t>.</w:t>
      </w:r>
      <w:r w:rsidR="00B13A22">
        <w:rPr>
          <w:sz w:val="24"/>
          <w:szCs w:val="24"/>
        </w:rPr>
        <w:t xml:space="preserve">  Прогноз на 2022г. предполагает уменьшение населения за счет естественной убыли в количестве </w:t>
      </w:r>
      <w:r>
        <w:rPr>
          <w:sz w:val="24"/>
          <w:szCs w:val="24"/>
        </w:rPr>
        <w:t xml:space="preserve">- </w:t>
      </w:r>
      <w:r w:rsidR="00B13A22">
        <w:rPr>
          <w:sz w:val="24"/>
          <w:szCs w:val="24"/>
        </w:rPr>
        <w:t>657 чел</w:t>
      </w:r>
      <w:r>
        <w:rPr>
          <w:sz w:val="24"/>
          <w:szCs w:val="24"/>
        </w:rPr>
        <w:t xml:space="preserve">. </w:t>
      </w:r>
      <w:r w:rsidR="00B13A22">
        <w:rPr>
          <w:sz w:val="24"/>
          <w:szCs w:val="24"/>
        </w:rPr>
        <w:t>Миграционный прирост населения имеет тенденцию тоже к снижению, если в 2016году количество населения за счет миграции уменьшилось на 172 чел</w:t>
      </w:r>
      <w:r>
        <w:rPr>
          <w:sz w:val="24"/>
          <w:szCs w:val="24"/>
        </w:rPr>
        <w:t>.</w:t>
      </w:r>
      <w:r w:rsidR="00B13A22">
        <w:rPr>
          <w:sz w:val="24"/>
          <w:szCs w:val="24"/>
        </w:rPr>
        <w:t>, то в 2020 году,  это  составило 81 чел., в  2021года это составило 72 чел. На постоянное место жительства в 2022 году в город Лесосибирск   прогнозируется прибытие 2 398 чел., а число выбывших составит 2 185 чел., и миграционное снижение составит 213 чел</w:t>
      </w:r>
      <w:r>
        <w:rPr>
          <w:sz w:val="24"/>
          <w:szCs w:val="24"/>
        </w:rPr>
        <w:t>.</w:t>
      </w:r>
    </w:p>
    <w:p w:rsidR="00B13A22" w:rsidRDefault="00B13A22" w:rsidP="00B13A22">
      <w:pPr>
        <w:spacing w:line="60" w:lineRule="atLeast"/>
        <w:ind w:firstLine="708"/>
        <w:jc w:val="both"/>
        <w:rPr>
          <w:sz w:val="24"/>
          <w:szCs w:val="24"/>
        </w:rPr>
      </w:pPr>
    </w:p>
    <w:p w:rsidR="00B13A22" w:rsidRDefault="00B13A22" w:rsidP="00B13A22">
      <w:pPr>
        <w:pStyle w:val="af2"/>
        <w:spacing w:line="60" w:lineRule="atLeast"/>
        <w:jc w:val="center"/>
        <w:rPr>
          <w:rFonts w:ascii="Times New Roman" w:hAnsi="Times New Roman"/>
          <w:b/>
          <w:sz w:val="24"/>
          <w:szCs w:val="24"/>
        </w:rPr>
      </w:pPr>
      <w:r>
        <w:rPr>
          <w:rFonts w:ascii="Times New Roman" w:hAnsi="Times New Roman"/>
          <w:b/>
          <w:sz w:val="24"/>
          <w:szCs w:val="24"/>
        </w:rPr>
        <w:t>Миграция населения за период 2015-2021 годы</w:t>
      </w:r>
    </w:p>
    <w:p w:rsidR="00B13A22" w:rsidRDefault="00B13A22" w:rsidP="00B13A22">
      <w:pPr>
        <w:pStyle w:val="af2"/>
        <w:spacing w:line="60" w:lineRule="atLeast"/>
        <w:jc w:val="center"/>
        <w:rPr>
          <w:rFonts w:ascii="Times New Roman" w:hAnsi="Times New Roman"/>
          <w:b/>
          <w:sz w:val="24"/>
          <w:szCs w:val="24"/>
        </w:rPr>
      </w:pPr>
    </w:p>
    <w:p w:rsidR="00B13A22" w:rsidRDefault="00B13A22" w:rsidP="00B13A22">
      <w:pPr>
        <w:jc w:val="both"/>
        <w:rPr>
          <w:sz w:val="24"/>
          <w:szCs w:val="24"/>
        </w:rPr>
      </w:pPr>
      <w:r>
        <w:rPr>
          <w:noProof/>
        </w:rPr>
        <w:drawing>
          <wp:inline distT="0" distB="0" distL="0" distR="0">
            <wp:extent cx="6381750" cy="3657600"/>
            <wp:effectExtent l="0" t="0" r="0" b="0"/>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13A22" w:rsidRDefault="00B13A22" w:rsidP="00B13A22">
      <w:pPr>
        <w:shd w:val="clear" w:color="auto" w:fill="F8FCFF"/>
        <w:spacing w:line="60" w:lineRule="atLeast"/>
        <w:jc w:val="both"/>
        <w:rPr>
          <w:sz w:val="24"/>
          <w:szCs w:val="24"/>
        </w:rPr>
      </w:pPr>
    </w:p>
    <w:p w:rsidR="00B13A22" w:rsidRDefault="00B13A22" w:rsidP="00B13A22">
      <w:pPr>
        <w:shd w:val="clear" w:color="auto" w:fill="F8FCFF"/>
        <w:spacing w:line="60" w:lineRule="atLeast"/>
        <w:jc w:val="both"/>
        <w:rPr>
          <w:sz w:val="24"/>
          <w:szCs w:val="24"/>
        </w:rPr>
      </w:pPr>
      <w:r>
        <w:rPr>
          <w:sz w:val="24"/>
          <w:szCs w:val="24"/>
        </w:rPr>
        <w:t xml:space="preserve">         В период с 2015г. по 2020 г. наблюдается отрицательная динамика миграционного прироста населения. Причиной тому в большинстве случаев нестабильная ситуация на рынке труда города.</w:t>
      </w:r>
    </w:p>
    <w:p w:rsidR="00B13A22" w:rsidRDefault="00B13A22" w:rsidP="00B13A22">
      <w:pPr>
        <w:pStyle w:val="af2"/>
        <w:ind w:firstLine="539"/>
        <w:rPr>
          <w:rFonts w:ascii="Times New Roman" w:hAnsi="Times New Roman"/>
          <w:sz w:val="24"/>
          <w:szCs w:val="24"/>
        </w:rPr>
      </w:pPr>
      <w:r>
        <w:rPr>
          <w:rFonts w:ascii="Times New Roman" w:hAnsi="Times New Roman"/>
          <w:sz w:val="24"/>
          <w:szCs w:val="24"/>
        </w:rPr>
        <w:t>Проблемы:</w:t>
      </w:r>
    </w:p>
    <w:p w:rsidR="00B13A22" w:rsidRDefault="00B13A22" w:rsidP="00B13A22">
      <w:pPr>
        <w:pStyle w:val="af2"/>
        <w:numPr>
          <w:ilvl w:val="0"/>
          <w:numId w:val="42"/>
        </w:numPr>
        <w:tabs>
          <w:tab w:val="left" w:pos="851"/>
        </w:tabs>
        <w:spacing w:after="0"/>
        <w:ind w:left="0" w:firstLine="567"/>
        <w:jc w:val="both"/>
        <w:rPr>
          <w:rFonts w:ascii="Times New Roman" w:hAnsi="Times New Roman"/>
          <w:sz w:val="24"/>
          <w:szCs w:val="24"/>
        </w:rPr>
      </w:pPr>
      <w:r>
        <w:rPr>
          <w:rFonts w:ascii="Times New Roman" w:hAnsi="Times New Roman"/>
          <w:sz w:val="24"/>
          <w:szCs w:val="24"/>
        </w:rPr>
        <w:t xml:space="preserve">диспропорции в возрастно-половой структуре населения; </w:t>
      </w:r>
    </w:p>
    <w:p w:rsidR="00B13A22" w:rsidRDefault="00B13A22" w:rsidP="00B13A22">
      <w:pPr>
        <w:pStyle w:val="af2"/>
        <w:numPr>
          <w:ilvl w:val="0"/>
          <w:numId w:val="42"/>
        </w:numPr>
        <w:tabs>
          <w:tab w:val="left" w:pos="851"/>
        </w:tabs>
        <w:spacing w:after="0"/>
        <w:ind w:left="0" w:firstLine="567"/>
        <w:jc w:val="both"/>
        <w:rPr>
          <w:rFonts w:ascii="Times New Roman" w:hAnsi="Times New Roman"/>
          <w:sz w:val="24"/>
          <w:szCs w:val="24"/>
        </w:rPr>
      </w:pPr>
      <w:r>
        <w:rPr>
          <w:rFonts w:ascii="Times New Roman" w:hAnsi="Times New Roman"/>
          <w:sz w:val="24"/>
          <w:szCs w:val="24"/>
        </w:rPr>
        <w:t>наличие миграционного оттока населения города в экономически более  развитые территории;</w:t>
      </w:r>
    </w:p>
    <w:p w:rsidR="00032257" w:rsidRDefault="00B13A22" w:rsidP="008305C1">
      <w:pPr>
        <w:pStyle w:val="af2"/>
        <w:tabs>
          <w:tab w:val="left" w:pos="851"/>
        </w:tabs>
        <w:spacing w:after="0"/>
        <w:ind w:left="567"/>
        <w:jc w:val="both"/>
        <w:rPr>
          <w:sz w:val="24"/>
          <w:szCs w:val="24"/>
        </w:rPr>
      </w:pPr>
      <w:r>
        <w:rPr>
          <w:rFonts w:ascii="Times New Roman" w:eastAsiaTheme="minorHAnsi" w:hAnsi="Times New Roman"/>
          <w:b/>
          <w:bCs/>
          <w:sz w:val="24"/>
          <w:szCs w:val="24"/>
        </w:rPr>
        <w:t xml:space="preserve">                                       Уровень жизни населения</w:t>
      </w:r>
      <w:r>
        <w:rPr>
          <w:rFonts w:ascii="Times New Roman" w:eastAsiaTheme="minorHAnsi" w:hAnsi="Times New Roman"/>
          <w:sz w:val="24"/>
          <w:szCs w:val="24"/>
        </w:rPr>
        <w:t>.</w:t>
      </w:r>
    </w:p>
    <w:p w:rsidR="00F11125" w:rsidRDefault="008305C1" w:rsidP="00F11125">
      <w:pPr>
        <w:pStyle w:val="2"/>
        <w:ind w:left="0" w:firstLine="0"/>
        <w:jc w:val="both"/>
        <w:rPr>
          <w:rFonts w:eastAsiaTheme="minorHAnsi"/>
          <w:szCs w:val="24"/>
        </w:rPr>
      </w:pPr>
      <w:r>
        <w:rPr>
          <w:rFonts w:eastAsiaTheme="minorHAnsi"/>
          <w:szCs w:val="24"/>
        </w:rPr>
        <w:t xml:space="preserve">    </w:t>
      </w:r>
      <w:r w:rsidR="00F11125">
        <w:rPr>
          <w:rFonts w:eastAsiaTheme="minorHAnsi"/>
          <w:szCs w:val="24"/>
        </w:rPr>
        <w:t xml:space="preserve">Основным источником денежных доходов населения является заработная плата. </w:t>
      </w:r>
    </w:p>
    <w:p w:rsidR="00F11125" w:rsidRPr="008305C1" w:rsidRDefault="00F11125" w:rsidP="00F11125">
      <w:pPr>
        <w:tabs>
          <w:tab w:val="left" w:pos="0"/>
        </w:tabs>
        <w:jc w:val="both"/>
        <w:rPr>
          <w:rFonts w:eastAsiaTheme="minorHAnsi"/>
          <w:sz w:val="24"/>
          <w:szCs w:val="24"/>
        </w:rPr>
      </w:pPr>
      <w:r>
        <w:rPr>
          <w:sz w:val="24"/>
          <w:szCs w:val="24"/>
        </w:rPr>
        <w:t xml:space="preserve"> Месячные среднедушевые денежные доходы населения города в 2019 году составили  27 400.10  руб., или увеличились на 0.3 %  к  уровню 2018 года. В 2020 году увеличение среднедушевых </w:t>
      </w:r>
      <w:r w:rsidRPr="008305C1">
        <w:rPr>
          <w:color w:val="000000"/>
          <w:sz w:val="24"/>
          <w:szCs w:val="24"/>
        </w:rPr>
        <w:t>денежных</w:t>
      </w:r>
      <w:r w:rsidRPr="008305C1">
        <w:rPr>
          <w:sz w:val="24"/>
          <w:szCs w:val="24"/>
        </w:rPr>
        <w:t xml:space="preserve"> доходов населения составило </w:t>
      </w:r>
      <w:r w:rsidR="008305C1" w:rsidRPr="008305C1">
        <w:rPr>
          <w:sz w:val="24"/>
          <w:szCs w:val="24"/>
        </w:rPr>
        <w:t xml:space="preserve">- </w:t>
      </w:r>
      <w:r w:rsidRPr="008305C1">
        <w:rPr>
          <w:sz w:val="24"/>
          <w:szCs w:val="24"/>
        </w:rPr>
        <w:t xml:space="preserve">6.3 % по сравнению с 2019 г. и составили  - 29 119.4 руб., а реальный темп роста среднедушевых денежных доходов населения  составил 2.9%. . В 2021 году увеличение среднедушевых </w:t>
      </w:r>
      <w:r w:rsidRPr="008305C1">
        <w:rPr>
          <w:color w:val="000000"/>
          <w:sz w:val="24"/>
          <w:szCs w:val="24"/>
        </w:rPr>
        <w:t>денежных</w:t>
      </w:r>
      <w:r w:rsidRPr="008305C1">
        <w:rPr>
          <w:sz w:val="24"/>
          <w:szCs w:val="24"/>
        </w:rPr>
        <w:t xml:space="preserve"> доходов населения составило 10 % по сравнению с 2020 г. и составили  - 32 017 руб., а реальный темп роста среднедушевых денежных доходов населения  составил 2.8%., ниже чем в 2020 г. на 0</w:t>
      </w:r>
      <w:r w:rsidR="008305C1">
        <w:rPr>
          <w:sz w:val="24"/>
          <w:szCs w:val="24"/>
        </w:rPr>
        <w:t>.</w:t>
      </w:r>
      <w:r w:rsidRPr="008305C1">
        <w:rPr>
          <w:sz w:val="24"/>
          <w:szCs w:val="24"/>
        </w:rPr>
        <w:t>1%   В перспективе запланирован рост данного показателя, в 2022 году он до</w:t>
      </w:r>
      <w:r w:rsidR="008305C1">
        <w:rPr>
          <w:sz w:val="24"/>
          <w:szCs w:val="24"/>
        </w:rPr>
        <w:t>стигнет по прогнозному значению</w:t>
      </w:r>
      <w:r w:rsidRPr="008305C1">
        <w:rPr>
          <w:sz w:val="24"/>
          <w:szCs w:val="24"/>
        </w:rPr>
        <w:t xml:space="preserve"> </w:t>
      </w:r>
      <w:r w:rsidR="008305C1">
        <w:rPr>
          <w:sz w:val="24"/>
          <w:szCs w:val="24"/>
        </w:rPr>
        <w:t>-</w:t>
      </w:r>
      <w:r w:rsidRPr="008305C1">
        <w:rPr>
          <w:sz w:val="24"/>
          <w:szCs w:val="24"/>
        </w:rPr>
        <w:t xml:space="preserve"> 36 152 руб., а реальный темп роста среднедушевых денежных доходов населения   снизится на</w:t>
      </w:r>
      <w:r w:rsidR="008305C1">
        <w:rPr>
          <w:sz w:val="24"/>
          <w:szCs w:val="24"/>
        </w:rPr>
        <w:t>-</w:t>
      </w:r>
      <w:r w:rsidRPr="008305C1">
        <w:rPr>
          <w:sz w:val="24"/>
          <w:szCs w:val="24"/>
        </w:rPr>
        <w:t xml:space="preserve"> 3</w:t>
      </w:r>
      <w:r w:rsidR="008305C1">
        <w:rPr>
          <w:sz w:val="24"/>
          <w:szCs w:val="24"/>
        </w:rPr>
        <w:t>.</w:t>
      </w:r>
      <w:r w:rsidRPr="008305C1">
        <w:rPr>
          <w:sz w:val="24"/>
          <w:szCs w:val="24"/>
        </w:rPr>
        <w:t>2% по сравнению с 2021</w:t>
      </w:r>
      <w:r w:rsidR="008305C1">
        <w:rPr>
          <w:sz w:val="24"/>
          <w:szCs w:val="24"/>
        </w:rPr>
        <w:t xml:space="preserve"> </w:t>
      </w:r>
      <w:r w:rsidRPr="008305C1">
        <w:rPr>
          <w:sz w:val="24"/>
          <w:szCs w:val="24"/>
        </w:rPr>
        <w:t>г</w:t>
      </w:r>
      <w:r w:rsidR="008305C1">
        <w:rPr>
          <w:sz w:val="24"/>
          <w:szCs w:val="24"/>
        </w:rPr>
        <w:t>одом</w:t>
      </w:r>
      <w:r w:rsidRPr="008305C1">
        <w:rPr>
          <w:sz w:val="24"/>
          <w:szCs w:val="24"/>
        </w:rPr>
        <w:t xml:space="preserve">. </w:t>
      </w:r>
    </w:p>
    <w:p w:rsidR="00F11125" w:rsidRPr="008305C1" w:rsidRDefault="00F11125" w:rsidP="00F11125">
      <w:pPr>
        <w:jc w:val="center"/>
        <w:rPr>
          <w:sz w:val="24"/>
          <w:szCs w:val="24"/>
        </w:rPr>
      </w:pPr>
      <w:r w:rsidRPr="008305C1">
        <w:rPr>
          <w:b/>
          <w:sz w:val="24"/>
          <w:szCs w:val="24"/>
        </w:rPr>
        <w:t>Рынок труда</w:t>
      </w:r>
    </w:p>
    <w:p w:rsidR="00F11125" w:rsidRDefault="00F11125" w:rsidP="00F11125">
      <w:pPr>
        <w:ind w:firstLine="142"/>
        <w:jc w:val="both"/>
        <w:rPr>
          <w:sz w:val="24"/>
          <w:szCs w:val="24"/>
        </w:rPr>
      </w:pPr>
      <w:r w:rsidRPr="008305C1">
        <w:rPr>
          <w:sz w:val="24"/>
          <w:szCs w:val="24"/>
        </w:rPr>
        <w:t xml:space="preserve">  Особую актуальность для экономики города приобрела</w:t>
      </w:r>
      <w:r>
        <w:rPr>
          <w:sz w:val="24"/>
          <w:szCs w:val="24"/>
        </w:rPr>
        <w:t xml:space="preserve"> проблема недостаточной сбалансированности между количеством и качеством рабочей силы и возможностями ее трудоустройства. От решения данных вопросов зависят не только эффективность структурной модернизации, но и перспективы развития экономики города, в разрезе рабочей силы. </w:t>
      </w:r>
    </w:p>
    <w:p w:rsidR="00F11125" w:rsidRDefault="00F11125" w:rsidP="00F11125">
      <w:pPr>
        <w:ind w:firstLine="142"/>
        <w:jc w:val="both"/>
        <w:rPr>
          <w:sz w:val="24"/>
          <w:szCs w:val="24"/>
        </w:rPr>
      </w:pPr>
      <w:r>
        <w:rPr>
          <w:sz w:val="24"/>
          <w:szCs w:val="24"/>
        </w:rPr>
        <w:t>Численность трудовых ресурсов  в среднем за период 2020</w:t>
      </w:r>
      <w:r w:rsidR="003F7389">
        <w:rPr>
          <w:sz w:val="24"/>
          <w:szCs w:val="24"/>
        </w:rPr>
        <w:t xml:space="preserve"> </w:t>
      </w:r>
      <w:r>
        <w:rPr>
          <w:sz w:val="24"/>
          <w:szCs w:val="24"/>
        </w:rPr>
        <w:t xml:space="preserve">г. составляет </w:t>
      </w:r>
      <w:r w:rsidR="003F7389">
        <w:rPr>
          <w:sz w:val="24"/>
          <w:szCs w:val="24"/>
        </w:rPr>
        <w:t xml:space="preserve">- </w:t>
      </w:r>
      <w:r>
        <w:rPr>
          <w:sz w:val="24"/>
          <w:szCs w:val="24"/>
        </w:rPr>
        <w:t>38 272 чел. Количество занятых в экономике в 2020 году составило- 25 723 чел. Численность иностранных граждан, осуществляющих трудовую деятельность, в среднем за 2020 год составила</w:t>
      </w:r>
      <w:r w:rsidR="003F7389">
        <w:rPr>
          <w:sz w:val="24"/>
          <w:szCs w:val="24"/>
        </w:rPr>
        <w:t xml:space="preserve">- </w:t>
      </w:r>
      <w:r>
        <w:rPr>
          <w:sz w:val="24"/>
          <w:szCs w:val="24"/>
        </w:rPr>
        <w:t xml:space="preserve"> 253 чел, в 20 21 году- 255 чел. и прогноз на 2022</w:t>
      </w:r>
      <w:r w:rsidR="003F7389">
        <w:rPr>
          <w:sz w:val="24"/>
          <w:szCs w:val="24"/>
        </w:rPr>
        <w:t xml:space="preserve"> </w:t>
      </w:r>
      <w:r>
        <w:rPr>
          <w:sz w:val="24"/>
          <w:szCs w:val="24"/>
        </w:rPr>
        <w:t>год составляет</w:t>
      </w:r>
      <w:r w:rsidR="003F7389">
        <w:rPr>
          <w:sz w:val="24"/>
          <w:szCs w:val="24"/>
        </w:rPr>
        <w:t xml:space="preserve">- </w:t>
      </w:r>
      <w:r>
        <w:rPr>
          <w:sz w:val="24"/>
          <w:szCs w:val="24"/>
        </w:rPr>
        <w:t xml:space="preserve"> 258 человек. Доля занятых в экономике в общей численности трудовых ресурсов 2021 году составила</w:t>
      </w:r>
      <w:r w:rsidR="003F7389">
        <w:rPr>
          <w:sz w:val="24"/>
          <w:szCs w:val="24"/>
        </w:rPr>
        <w:t xml:space="preserve">- </w:t>
      </w:r>
      <w:r>
        <w:rPr>
          <w:sz w:val="24"/>
          <w:szCs w:val="24"/>
        </w:rPr>
        <w:t xml:space="preserve"> 38</w:t>
      </w:r>
      <w:r w:rsidR="003F7389">
        <w:rPr>
          <w:sz w:val="24"/>
          <w:szCs w:val="24"/>
        </w:rPr>
        <w:t> </w:t>
      </w:r>
      <w:r>
        <w:rPr>
          <w:sz w:val="24"/>
          <w:szCs w:val="24"/>
        </w:rPr>
        <w:t>285</w:t>
      </w:r>
      <w:r w:rsidR="003F7389">
        <w:rPr>
          <w:sz w:val="24"/>
          <w:szCs w:val="24"/>
        </w:rPr>
        <w:t xml:space="preserve"> </w:t>
      </w:r>
      <w:r>
        <w:rPr>
          <w:sz w:val="24"/>
          <w:szCs w:val="24"/>
        </w:rPr>
        <w:t xml:space="preserve">чел. В перспективе планируется увеличение занятых в экономике, до </w:t>
      </w:r>
      <w:r w:rsidR="003F7389">
        <w:rPr>
          <w:sz w:val="24"/>
          <w:szCs w:val="24"/>
        </w:rPr>
        <w:t xml:space="preserve">- </w:t>
      </w:r>
      <w:r>
        <w:rPr>
          <w:sz w:val="24"/>
          <w:szCs w:val="24"/>
        </w:rPr>
        <w:t>38 309 чел. в 2022 году. Значительная часть трудоспособного населения занята в сфере услуг и торговли. Данная тенденция объясняется стабильностью данной отрасли, а также развитием рынка финансовых услуг и операций с недвижимым имуществом.</w:t>
      </w:r>
    </w:p>
    <w:p w:rsidR="00F11125" w:rsidRDefault="00F11125" w:rsidP="00F11125">
      <w:pPr>
        <w:ind w:firstLine="851"/>
        <w:jc w:val="both"/>
        <w:rPr>
          <w:sz w:val="24"/>
          <w:szCs w:val="24"/>
        </w:rPr>
      </w:pPr>
    </w:p>
    <w:p w:rsidR="00F11125" w:rsidRDefault="00F11125" w:rsidP="00F11125">
      <w:pPr>
        <w:spacing w:line="60" w:lineRule="atLeast"/>
        <w:jc w:val="both"/>
        <w:rPr>
          <w:sz w:val="24"/>
          <w:szCs w:val="24"/>
        </w:rPr>
      </w:pPr>
    </w:p>
    <w:p w:rsidR="00F11125" w:rsidRDefault="00F11125" w:rsidP="00F11125">
      <w:pPr>
        <w:spacing w:line="60" w:lineRule="atLeast"/>
        <w:ind w:firstLine="567"/>
        <w:jc w:val="both"/>
        <w:rPr>
          <w:sz w:val="24"/>
          <w:szCs w:val="24"/>
        </w:rPr>
      </w:pPr>
      <w:r>
        <w:rPr>
          <w:b/>
          <w:sz w:val="24"/>
          <w:szCs w:val="24"/>
        </w:rPr>
        <w:t>Отраслевая структура занятых в экономике города Лесосибирска</w:t>
      </w:r>
      <w:r>
        <w:rPr>
          <w:noProof/>
          <w:sz w:val="24"/>
          <w:szCs w:val="24"/>
        </w:rPr>
        <w:drawing>
          <wp:inline distT="0" distB="0" distL="0" distR="0">
            <wp:extent cx="5934075" cy="2352675"/>
            <wp:effectExtent l="0" t="0" r="0" b="0"/>
            <wp:docPr id="7"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4" cstate="print"/>
                    <a:srcRect/>
                    <a:stretch>
                      <a:fillRect/>
                    </a:stretch>
                  </pic:blipFill>
                  <pic:spPr bwMode="auto">
                    <a:xfrm>
                      <a:off x="0" y="0"/>
                      <a:ext cx="5934075" cy="2352675"/>
                    </a:xfrm>
                    <a:prstGeom prst="rect">
                      <a:avLst/>
                    </a:prstGeom>
                    <a:noFill/>
                    <a:ln w="9525">
                      <a:noFill/>
                      <a:miter lim="800000"/>
                      <a:headEnd/>
                      <a:tailEnd/>
                    </a:ln>
                  </pic:spPr>
                </pic:pic>
              </a:graphicData>
            </a:graphic>
          </wp:inline>
        </w:drawing>
      </w:r>
    </w:p>
    <w:p w:rsidR="00F11125" w:rsidRDefault="00F11125" w:rsidP="00F11125">
      <w:pPr>
        <w:spacing w:line="60" w:lineRule="atLeast"/>
        <w:jc w:val="both"/>
        <w:rPr>
          <w:sz w:val="24"/>
          <w:szCs w:val="24"/>
        </w:rPr>
      </w:pPr>
      <w:r>
        <w:rPr>
          <w:sz w:val="24"/>
          <w:szCs w:val="24"/>
        </w:rPr>
        <w:t xml:space="preserve">  На рынке труда сегодня востребованы специальности: врачи, водители категории Е и Д, машинисты кранов, электрогазосварщики, рамщики, а также укладчики пиломатериалов, дворники. Спрос на рабочую силу охватывает всю сферу общественного труда, производительного потребления рабочей силы, включая как укомплектованные работниками, так и свободные, временно незанятые (вакантные) рабочие места. Динамика спроса предприятий на рабочую силу является главным индикатором оценки состояния рынка труда, поскольку именно спросом определяется его емкость. Поэтому сокращение спроса предприятий, отдельных отраслей экономики города на рабочую силу негативно отразилось на динамике той части населения, которая представлена на официальном рынке труда в статусе безработных. За последние несколько лет, ситуация в сфере занятости населения г. Лесосибирска улучшилась, но остаются </w:t>
      </w:r>
      <w:proofErr w:type="gramStart"/>
      <w:r>
        <w:rPr>
          <w:sz w:val="24"/>
          <w:szCs w:val="24"/>
        </w:rPr>
        <w:t>проблемы</w:t>
      </w:r>
      <w:proofErr w:type="gramEnd"/>
      <w:r>
        <w:rPr>
          <w:sz w:val="24"/>
          <w:szCs w:val="24"/>
        </w:rPr>
        <w:t xml:space="preserve"> препятствующие снижению уровня безработицы:</w:t>
      </w:r>
    </w:p>
    <w:p w:rsidR="00F11125" w:rsidRDefault="00F11125" w:rsidP="00F11125">
      <w:pPr>
        <w:numPr>
          <w:ilvl w:val="0"/>
          <w:numId w:val="43"/>
        </w:numPr>
        <w:tabs>
          <w:tab w:val="clear" w:pos="720"/>
          <w:tab w:val="num" w:pos="900"/>
        </w:tabs>
        <w:spacing w:line="60" w:lineRule="atLeast"/>
        <w:ind w:left="0" w:firstLine="567"/>
        <w:jc w:val="both"/>
        <w:rPr>
          <w:sz w:val="24"/>
          <w:szCs w:val="24"/>
        </w:rPr>
      </w:pPr>
      <w:r>
        <w:rPr>
          <w:sz w:val="24"/>
          <w:szCs w:val="24"/>
        </w:rPr>
        <w:t>не соответствие спроса и предложения рабочей силы;</w:t>
      </w:r>
    </w:p>
    <w:p w:rsidR="00F11125" w:rsidRDefault="00F11125" w:rsidP="00F11125">
      <w:pPr>
        <w:numPr>
          <w:ilvl w:val="0"/>
          <w:numId w:val="43"/>
        </w:numPr>
        <w:tabs>
          <w:tab w:val="clear" w:pos="720"/>
          <w:tab w:val="num" w:pos="900"/>
        </w:tabs>
        <w:spacing w:line="60" w:lineRule="atLeast"/>
        <w:ind w:left="0" w:firstLine="567"/>
        <w:jc w:val="both"/>
        <w:rPr>
          <w:sz w:val="24"/>
          <w:szCs w:val="24"/>
        </w:rPr>
      </w:pPr>
      <w:r>
        <w:rPr>
          <w:sz w:val="24"/>
          <w:szCs w:val="24"/>
        </w:rPr>
        <w:t xml:space="preserve">значительная дифференциация ситуации на рынке труда поселка Стрелка в сравнении с городом (удаленность поселка от города – </w:t>
      </w:r>
      <w:smartTag w:uri="urn:schemas-microsoft-com:office:smarttags" w:element="metricconverter">
        <w:smartTagPr>
          <w:attr w:name="ProductID" w:val="40 км"/>
        </w:smartTagPr>
        <w:r>
          <w:rPr>
            <w:sz w:val="24"/>
            <w:szCs w:val="24"/>
          </w:rPr>
          <w:t>40 км</w:t>
        </w:r>
      </w:smartTag>
      <w:r>
        <w:rPr>
          <w:sz w:val="24"/>
          <w:szCs w:val="24"/>
        </w:rPr>
        <w:t>., паромная переправа, четвертая часть всех безработных – жители п. Стрелка);</w:t>
      </w:r>
    </w:p>
    <w:p w:rsidR="00F11125" w:rsidRDefault="00F11125" w:rsidP="00F11125">
      <w:pPr>
        <w:numPr>
          <w:ilvl w:val="0"/>
          <w:numId w:val="44"/>
        </w:numPr>
        <w:tabs>
          <w:tab w:val="clear" w:pos="720"/>
          <w:tab w:val="num" w:pos="900"/>
        </w:tabs>
        <w:spacing w:line="60" w:lineRule="atLeast"/>
        <w:ind w:left="0" w:firstLine="567"/>
        <w:jc w:val="both"/>
        <w:rPr>
          <w:sz w:val="24"/>
          <w:szCs w:val="24"/>
        </w:rPr>
      </w:pPr>
      <w:r>
        <w:rPr>
          <w:sz w:val="24"/>
          <w:szCs w:val="24"/>
        </w:rPr>
        <w:t xml:space="preserve">увеличение </w:t>
      </w:r>
      <w:r>
        <w:rPr>
          <w:b/>
          <w:sz w:val="24"/>
          <w:szCs w:val="24"/>
        </w:rPr>
        <w:t>в</w:t>
      </w:r>
      <w:r>
        <w:rPr>
          <w:sz w:val="24"/>
          <w:szCs w:val="24"/>
        </w:rPr>
        <w:t xml:space="preserve"> числе незанятых и безработных граждан удельного веса лиц, имеющих низкую конкурентоспособность на рынке труда и испытывающих трудности в поиске работы: молодежь (только закончившие ВУЗы); инвалиды; женщины (имеющие длительный перерыв в работе); одинокие и многодетные родители; лица, освобожденные из учреждений исполняющих наказания; лица пред пенсионного возраста; лица, имеющие ограничения по состоянию здоровья и др.;</w:t>
      </w:r>
    </w:p>
    <w:p w:rsidR="00F11125" w:rsidRDefault="00F11125" w:rsidP="00F11125">
      <w:pPr>
        <w:numPr>
          <w:ilvl w:val="0"/>
          <w:numId w:val="44"/>
        </w:numPr>
        <w:tabs>
          <w:tab w:val="clear" w:pos="720"/>
          <w:tab w:val="num" w:pos="900"/>
        </w:tabs>
        <w:spacing w:line="60" w:lineRule="atLeast"/>
        <w:ind w:left="0" w:firstLine="567"/>
        <w:jc w:val="both"/>
        <w:rPr>
          <w:sz w:val="24"/>
          <w:szCs w:val="24"/>
        </w:rPr>
      </w:pPr>
      <w:r>
        <w:rPr>
          <w:sz w:val="24"/>
          <w:szCs w:val="24"/>
        </w:rPr>
        <w:t xml:space="preserve"> одноотраслевое развитие экономики города (рабочие места в основном для мужчин, в связи с чем трудоустройство женщин является проблематичным);</w:t>
      </w:r>
    </w:p>
    <w:p w:rsidR="00F11125" w:rsidRDefault="00F11125" w:rsidP="00F11125">
      <w:pPr>
        <w:numPr>
          <w:ilvl w:val="0"/>
          <w:numId w:val="44"/>
        </w:numPr>
        <w:tabs>
          <w:tab w:val="clear" w:pos="720"/>
          <w:tab w:val="num" w:pos="900"/>
        </w:tabs>
        <w:spacing w:line="60" w:lineRule="atLeast"/>
        <w:ind w:left="0" w:firstLine="567"/>
        <w:jc w:val="both"/>
        <w:rPr>
          <w:sz w:val="24"/>
          <w:szCs w:val="24"/>
        </w:rPr>
      </w:pPr>
      <w:r>
        <w:rPr>
          <w:sz w:val="24"/>
          <w:szCs w:val="24"/>
        </w:rPr>
        <w:t>низкая заработная плата в организациях города;</w:t>
      </w:r>
    </w:p>
    <w:p w:rsidR="00F11125" w:rsidRDefault="00F11125" w:rsidP="00F11125">
      <w:pPr>
        <w:numPr>
          <w:ilvl w:val="0"/>
          <w:numId w:val="44"/>
        </w:numPr>
        <w:tabs>
          <w:tab w:val="clear" w:pos="720"/>
          <w:tab w:val="num" w:pos="900"/>
        </w:tabs>
        <w:spacing w:line="60" w:lineRule="atLeast"/>
        <w:ind w:left="0" w:firstLine="567"/>
        <w:jc w:val="both"/>
        <w:rPr>
          <w:sz w:val="24"/>
          <w:szCs w:val="24"/>
        </w:rPr>
      </w:pPr>
      <w:r>
        <w:rPr>
          <w:sz w:val="24"/>
          <w:szCs w:val="24"/>
        </w:rPr>
        <w:t>скрытая занятость граждан, состоящих на учете в службе занятости (работа без оформления трудовых отношений);</w:t>
      </w:r>
    </w:p>
    <w:p w:rsidR="00F11125" w:rsidRDefault="00F11125" w:rsidP="00F11125">
      <w:pPr>
        <w:numPr>
          <w:ilvl w:val="0"/>
          <w:numId w:val="44"/>
        </w:numPr>
        <w:tabs>
          <w:tab w:val="clear" w:pos="720"/>
          <w:tab w:val="num" w:pos="900"/>
        </w:tabs>
        <w:spacing w:line="60" w:lineRule="atLeast"/>
        <w:ind w:left="360" w:firstLine="207"/>
        <w:jc w:val="both"/>
        <w:rPr>
          <w:sz w:val="24"/>
          <w:szCs w:val="24"/>
        </w:rPr>
      </w:pPr>
      <w:r>
        <w:rPr>
          <w:sz w:val="24"/>
          <w:szCs w:val="24"/>
        </w:rPr>
        <w:t>недостаточное количество создаваемых рабочих мест.</w:t>
      </w:r>
    </w:p>
    <w:p w:rsidR="00034B24" w:rsidRDefault="00F11125" w:rsidP="00034B24">
      <w:pPr>
        <w:shd w:val="clear" w:color="auto" w:fill="FFFFFF"/>
        <w:jc w:val="both"/>
        <w:rPr>
          <w:spacing w:val="-1"/>
          <w:sz w:val="24"/>
          <w:szCs w:val="24"/>
        </w:rPr>
      </w:pPr>
      <w:r>
        <w:rPr>
          <w:spacing w:val="-1"/>
          <w:sz w:val="24"/>
          <w:szCs w:val="24"/>
        </w:rPr>
        <w:t>Для развития рынка труда в городе ежегодно проводятся ярмарки вакантных мест, организуются общественные работы для безработных граждан, для подростков – временное трудоустройство, для выпускников учебных заведений центром занятости оказывается материальная поддержка в течение 6 месяцев.</w:t>
      </w:r>
    </w:p>
    <w:p w:rsidR="00F11125" w:rsidRPr="00034B24" w:rsidRDefault="00034B24" w:rsidP="00034B24">
      <w:pPr>
        <w:shd w:val="clear" w:color="auto" w:fill="FFFFFF"/>
        <w:jc w:val="both"/>
        <w:rPr>
          <w:spacing w:val="-1"/>
          <w:sz w:val="24"/>
          <w:szCs w:val="24"/>
        </w:rPr>
      </w:pPr>
      <w:r>
        <w:rPr>
          <w:rFonts w:ascii="Times New Roman CYR" w:hAnsi="Times New Roman CYR" w:cs="Times New Roman CYR"/>
          <w:spacing w:val="1"/>
          <w:sz w:val="28"/>
          <w:szCs w:val="28"/>
        </w:rPr>
        <w:t xml:space="preserve"> </w:t>
      </w:r>
      <w:r w:rsidR="00F11125">
        <w:rPr>
          <w:rFonts w:ascii="Times New Roman CYR" w:hAnsi="Times New Roman CYR" w:cs="Times New Roman CYR"/>
          <w:spacing w:val="1"/>
          <w:sz w:val="28"/>
          <w:szCs w:val="28"/>
        </w:rPr>
        <w:t xml:space="preserve"> </w:t>
      </w:r>
      <w:r w:rsidR="00F11125">
        <w:rPr>
          <w:rFonts w:ascii="Times New Roman CYR" w:hAnsi="Times New Roman CYR" w:cs="Times New Roman CYR"/>
          <w:spacing w:val="1"/>
          <w:sz w:val="24"/>
          <w:szCs w:val="24"/>
        </w:rPr>
        <w:t>Анализ безработицы в городе Лесосибирска показывает следующую картину:</w:t>
      </w:r>
    </w:p>
    <w:p w:rsidR="00F11125" w:rsidRDefault="00F11125" w:rsidP="00034B24">
      <w:pPr>
        <w:shd w:val="clear" w:color="auto" w:fill="FFFFFF"/>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pacing w:val="1"/>
          <w:sz w:val="24"/>
          <w:szCs w:val="24"/>
        </w:rPr>
        <w:t xml:space="preserve">К началу пандемии COVID-19 уровень безработицы </w:t>
      </w:r>
      <w:r>
        <w:rPr>
          <w:rFonts w:ascii="Times New Roman CYR" w:hAnsi="Times New Roman CYR" w:cs="Times New Roman CYR"/>
          <w:sz w:val="24"/>
          <w:szCs w:val="24"/>
        </w:rPr>
        <w:t xml:space="preserve">составлял 0.6%, при среднем показателе по краю в 0.8%, что свидетельствовало об эффективности планомерно проводимой работы в данном направлении. </w:t>
      </w:r>
      <w:r w:rsidR="00034B24">
        <w:rPr>
          <w:rFonts w:ascii="Times New Roman CYR" w:hAnsi="Times New Roman CYR" w:cs="Times New Roman CYR"/>
          <w:sz w:val="24"/>
          <w:szCs w:val="24"/>
        </w:rPr>
        <w:t xml:space="preserve"> </w:t>
      </w:r>
      <w:r>
        <w:rPr>
          <w:rFonts w:ascii="Times New Roman CYR" w:hAnsi="Times New Roman CYR" w:cs="Times New Roman CYR"/>
          <w:sz w:val="24"/>
          <w:szCs w:val="24"/>
        </w:rPr>
        <w:t>2</w:t>
      </w:r>
      <w:r w:rsidR="00034B24">
        <w:rPr>
          <w:rFonts w:ascii="Times New Roman CYR" w:hAnsi="Times New Roman CYR" w:cs="Times New Roman CYR"/>
          <w:sz w:val="24"/>
          <w:szCs w:val="24"/>
        </w:rPr>
        <w:t xml:space="preserve">020 год внес свои </w:t>
      </w:r>
      <w:proofErr w:type="gramStart"/>
      <w:r w:rsidR="00034B24">
        <w:rPr>
          <w:rFonts w:ascii="Times New Roman CYR" w:hAnsi="Times New Roman CYR" w:cs="Times New Roman CYR"/>
          <w:sz w:val="24"/>
          <w:szCs w:val="24"/>
        </w:rPr>
        <w:t>корректировки ,</w:t>
      </w:r>
      <w:proofErr w:type="gramEnd"/>
      <w:r w:rsidR="00034B24">
        <w:rPr>
          <w:rFonts w:ascii="Times New Roman CYR" w:hAnsi="Times New Roman CYR" w:cs="Times New Roman CYR"/>
          <w:sz w:val="24"/>
          <w:szCs w:val="24"/>
        </w:rPr>
        <w:t xml:space="preserve"> п</w:t>
      </w:r>
      <w:r>
        <w:rPr>
          <w:rFonts w:ascii="Times New Roman CYR" w:hAnsi="Times New Roman CYR" w:cs="Times New Roman CYR"/>
          <w:sz w:val="24"/>
          <w:szCs w:val="24"/>
        </w:rPr>
        <w:t>андемия в первую очередь отразилась на рынке труда и к сентябрю 2020 года уровень регистрируемой безработицы в городе возрос в 8 раз.</w:t>
      </w:r>
    </w:p>
    <w:p w:rsidR="00F11125" w:rsidRDefault="00F11125" w:rsidP="00034B24">
      <w:pPr>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Благодаря мерам поддержки бизнеса, введенным правительством, и реализации мероприятий содействия занятости местного уровня, уровень безработицы к началу 2021 снизился с 4.7% до 2</w:t>
      </w:r>
      <w:r w:rsidR="00034B24">
        <w:rPr>
          <w:rFonts w:ascii="Times New Roman CYR" w:hAnsi="Times New Roman CYR" w:cs="Times New Roman CYR"/>
          <w:sz w:val="24"/>
          <w:szCs w:val="24"/>
        </w:rPr>
        <w:t>.</w:t>
      </w:r>
      <w:r>
        <w:rPr>
          <w:rFonts w:ascii="Times New Roman CYR" w:hAnsi="Times New Roman CYR" w:cs="Times New Roman CYR"/>
          <w:sz w:val="24"/>
          <w:szCs w:val="24"/>
        </w:rPr>
        <w:t>7%., а к 01.01.2022 практически достиг до-</w:t>
      </w:r>
      <w:proofErr w:type="spellStart"/>
      <w:r>
        <w:rPr>
          <w:rFonts w:ascii="Times New Roman CYR" w:hAnsi="Times New Roman CYR" w:cs="Times New Roman CYR"/>
          <w:sz w:val="24"/>
          <w:szCs w:val="24"/>
        </w:rPr>
        <w:t>ковидного</w:t>
      </w:r>
      <w:proofErr w:type="spellEnd"/>
      <w:r>
        <w:rPr>
          <w:rFonts w:ascii="Times New Roman CYR" w:hAnsi="Times New Roman CYR" w:cs="Times New Roman CYR"/>
          <w:sz w:val="24"/>
          <w:szCs w:val="24"/>
        </w:rPr>
        <w:t xml:space="preserve"> значения. Количество зарегистрированных безработных снизилось за 2021 год в 4 раза.</w:t>
      </w:r>
    </w:p>
    <w:p w:rsidR="00F11125" w:rsidRDefault="00F11125" w:rsidP="00034B24">
      <w:pPr>
        <w:autoSpaceDE w:val="0"/>
        <w:autoSpaceDN w:val="0"/>
        <w:adjustRightInd w:val="0"/>
        <w:ind w:firstLine="142"/>
        <w:jc w:val="both"/>
        <w:rPr>
          <w:rFonts w:ascii="Times New Roman CYR" w:hAnsi="Times New Roman CYR" w:cs="Times New Roman CYR"/>
          <w:sz w:val="24"/>
          <w:szCs w:val="24"/>
        </w:rPr>
      </w:pPr>
      <w:r>
        <w:rPr>
          <w:rFonts w:ascii="Times New Roman CYR" w:hAnsi="Times New Roman CYR" w:cs="Times New Roman CYR"/>
          <w:sz w:val="24"/>
          <w:szCs w:val="24"/>
        </w:rPr>
        <w:t>В целях снижения уровня безработицы, в городе Лесосибирске действуют муниципальные программы: «Содействие занятости населения города Лесосибирска», «Поддержка малого и среднего предпринимательства в городе Лесосибирске», в которых показателями результативности является создание и сохранение рабочих мест.</w:t>
      </w:r>
      <w:r w:rsidR="00034B24">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Чтобы оказать существенную финансовую поддержку субъектам МСП, администрация ежегодно участвует в конкурсе муниципальных программ, на </w:t>
      </w:r>
      <w:proofErr w:type="spellStart"/>
      <w:r>
        <w:rPr>
          <w:rFonts w:ascii="Times New Roman CYR" w:hAnsi="Times New Roman CYR" w:cs="Times New Roman CYR"/>
          <w:sz w:val="24"/>
          <w:szCs w:val="24"/>
        </w:rPr>
        <w:t>софинансирование</w:t>
      </w:r>
      <w:proofErr w:type="spellEnd"/>
      <w:r>
        <w:rPr>
          <w:rFonts w:ascii="Times New Roman CYR" w:hAnsi="Times New Roman CYR" w:cs="Times New Roman CYR"/>
          <w:sz w:val="24"/>
          <w:szCs w:val="24"/>
        </w:rPr>
        <w:t xml:space="preserve"> направляется </w:t>
      </w:r>
      <w:r w:rsidR="00034B24">
        <w:rPr>
          <w:rFonts w:ascii="Times New Roman CYR" w:hAnsi="Times New Roman CYR" w:cs="Times New Roman CYR"/>
          <w:sz w:val="24"/>
          <w:szCs w:val="24"/>
        </w:rPr>
        <w:t xml:space="preserve">– </w:t>
      </w:r>
      <w:r>
        <w:rPr>
          <w:rFonts w:ascii="Times New Roman CYR" w:hAnsi="Times New Roman CYR" w:cs="Times New Roman CYR"/>
          <w:sz w:val="24"/>
          <w:szCs w:val="24"/>
        </w:rPr>
        <w:t>1090</w:t>
      </w:r>
      <w:r w:rsidR="00034B24">
        <w:rPr>
          <w:rFonts w:ascii="Times New Roman CYR" w:hAnsi="Times New Roman CYR" w:cs="Times New Roman CYR"/>
          <w:sz w:val="24"/>
          <w:szCs w:val="24"/>
        </w:rPr>
        <w:t>.</w:t>
      </w:r>
      <w:r>
        <w:rPr>
          <w:rFonts w:ascii="Times New Roman CYR" w:hAnsi="Times New Roman CYR" w:cs="Times New Roman CYR"/>
          <w:sz w:val="24"/>
          <w:szCs w:val="24"/>
        </w:rPr>
        <w:t>00 тыс. руб.</w:t>
      </w:r>
    </w:p>
    <w:p w:rsidR="00F11125" w:rsidRDefault="00F11125" w:rsidP="00F11125">
      <w:pPr>
        <w:autoSpaceDE w:val="0"/>
        <w:autoSpaceDN w:val="0"/>
        <w:adjustRightInd w:val="0"/>
        <w:spacing w:before="120"/>
        <w:jc w:val="both"/>
        <w:rPr>
          <w:sz w:val="24"/>
          <w:szCs w:val="24"/>
        </w:rPr>
      </w:pPr>
    </w:p>
    <w:p w:rsidR="00F11125" w:rsidRPr="0075601D" w:rsidRDefault="00F11125" w:rsidP="00F11125">
      <w:pPr>
        <w:pStyle w:val="1"/>
        <w:ind w:left="0" w:right="0" w:firstLine="0"/>
        <w:rPr>
          <w:sz w:val="28"/>
          <w:szCs w:val="28"/>
        </w:rPr>
      </w:pPr>
      <w:r w:rsidRPr="0075601D">
        <w:rPr>
          <w:sz w:val="28"/>
          <w:szCs w:val="28"/>
        </w:rPr>
        <w:t>Доходы  проекта решения «О бюджете  города Лесосибирска на  2022 год и плановый период 2023– 2024 годов»</w:t>
      </w:r>
    </w:p>
    <w:p w:rsidR="00F11125" w:rsidRDefault="00F11125" w:rsidP="00F11125"/>
    <w:p w:rsidR="00F11125" w:rsidRDefault="00F11125" w:rsidP="00F11125">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Расчеты и обоснования сумм доходов бюджета города произведены на основании сведений об исполнении бюджета за 2021 год и 10 месяцев 2022 года, отчетных данных УФНС по Красноярскому краю за 2021 год и 9 месяцев 2022 года, предоставляемых в соответствии с приказом Министерства финансов РФ № 65н от 30.06.2008 г. «Об утверждении периодичности, сроков и формы представления информации в соответствии с правилами взаимодействия органов муниципальной власти субъектов Российской Федерации и органов местного самоуправления с территориальными органами федерального органа исполнительной власти, уполномоченного по контролю и надзору в области налогов и сборов, утвержденными постановлением правительства Российской Федерации от 12 августа </w:t>
      </w:r>
      <w:smartTag w:uri="urn:schemas-microsoft-com:office:smarttags" w:element="metricconverter">
        <w:smartTagPr>
          <w:attr w:name="ProductID" w:val="2004 г"/>
        </w:smartTagPr>
        <w:r>
          <w:rPr>
            <w:rFonts w:ascii="Times New Roman" w:hAnsi="Times New Roman" w:cs="Times New Roman"/>
            <w:color w:val="000000" w:themeColor="text1"/>
            <w:sz w:val="24"/>
            <w:szCs w:val="24"/>
          </w:rPr>
          <w:t>2004 г</w:t>
        </w:r>
      </w:smartTag>
      <w:r>
        <w:rPr>
          <w:rFonts w:ascii="Times New Roman" w:hAnsi="Times New Roman" w:cs="Times New Roman"/>
          <w:color w:val="000000" w:themeColor="text1"/>
          <w:sz w:val="24"/>
          <w:szCs w:val="24"/>
        </w:rPr>
        <w:t>. № 410».</w:t>
      </w:r>
    </w:p>
    <w:p w:rsidR="000E4B1C" w:rsidRDefault="000E4B1C" w:rsidP="005C4AA4">
      <w:pPr>
        <w:spacing w:before="120"/>
        <w:ind w:firstLine="142"/>
        <w:jc w:val="both"/>
        <w:rPr>
          <w:sz w:val="24"/>
          <w:szCs w:val="24"/>
        </w:rPr>
      </w:pPr>
      <w:r>
        <w:rPr>
          <w:sz w:val="24"/>
          <w:szCs w:val="24"/>
        </w:rPr>
        <w:t>Доходы бюджета сформированы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в соответствии со статьей 39 Бюджетного кодекса Российской Федерации. При расчете объема доходов городского бюджета учитывались принятые и предполагаемые к принятию изменения и дополнения в законодательство Российской Федерации о налогах и сборах и бюджетное законодательство.</w:t>
      </w:r>
    </w:p>
    <w:p w:rsidR="000E4B1C" w:rsidRDefault="000E4B1C" w:rsidP="000E4B1C">
      <w:pPr>
        <w:pStyle w:val="ConsPlusNormal"/>
        <w:ind w:firstLine="0"/>
        <w:jc w:val="both"/>
        <w:rPr>
          <w:rFonts w:ascii="Times New Roman" w:hAnsi="Times New Roman" w:cs="Times New Roman"/>
          <w:color w:val="000000" w:themeColor="text1"/>
          <w:sz w:val="24"/>
          <w:szCs w:val="24"/>
        </w:rPr>
      </w:pPr>
    </w:p>
    <w:p w:rsidR="000E4B1C" w:rsidRDefault="000E4B1C" w:rsidP="000E4B1C">
      <w:pPr>
        <w:pStyle w:val="ConsPlusNormal"/>
        <w:ind w:firstLine="0"/>
        <w:jc w:val="both"/>
        <w:rPr>
          <w:rFonts w:ascii="Times New Roman" w:hAnsi="Times New Roman" w:cs="Times New Roman"/>
          <w:sz w:val="24"/>
          <w:szCs w:val="24"/>
        </w:rPr>
      </w:pPr>
    </w:p>
    <w:p w:rsidR="000E4B1C" w:rsidRPr="005C4AA4" w:rsidRDefault="000E4B1C" w:rsidP="000E4B1C">
      <w:pPr>
        <w:pStyle w:val="ConsPlusNormal"/>
        <w:ind w:firstLine="0"/>
        <w:jc w:val="both"/>
        <w:rPr>
          <w:rFonts w:ascii="Times New Roman" w:hAnsi="Times New Roman" w:cs="Times New Roman"/>
          <w:b/>
          <w:sz w:val="24"/>
          <w:szCs w:val="24"/>
        </w:rPr>
      </w:pPr>
      <w:bookmarkStart w:id="8" w:name="_Hlk89438042"/>
      <w:r w:rsidRPr="005C4AA4">
        <w:rPr>
          <w:rFonts w:ascii="Times New Roman" w:hAnsi="Times New Roman" w:cs="Times New Roman"/>
          <w:b/>
          <w:sz w:val="24"/>
          <w:szCs w:val="24"/>
        </w:rPr>
        <w:t>Структура доходной части местного бюджета в 2023-2025 годах представлена на диаграмме:</w:t>
      </w:r>
    </w:p>
    <w:bookmarkEnd w:id="8"/>
    <w:p w:rsidR="000E4B1C" w:rsidRPr="005C4AA4" w:rsidRDefault="000E4B1C" w:rsidP="000E4B1C">
      <w:pPr>
        <w:kinsoku w:val="0"/>
        <w:overflowPunct w:val="0"/>
        <w:autoSpaceDE w:val="0"/>
        <w:autoSpaceDN w:val="0"/>
        <w:adjustRightInd w:val="0"/>
        <w:spacing w:before="9"/>
        <w:rPr>
          <w:b/>
          <w:sz w:val="24"/>
          <w:szCs w:val="24"/>
        </w:rPr>
      </w:pPr>
    </w:p>
    <w:p w:rsidR="000E4B1C" w:rsidRDefault="000E4B1C" w:rsidP="000E4B1C">
      <w:pPr>
        <w:kinsoku w:val="0"/>
        <w:overflowPunct w:val="0"/>
        <w:autoSpaceDE w:val="0"/>
        <w:autoSpaceDN w:val="0"/>
        <w:adjustRightInd w:val="0"/>
        <w:spacing w:before="9"/>
        <w:rPr>
          <w:sz w:val="24"/>
          <w:szCs w:val="24"/>
        </w:rPr>
      </w:pPr>
    </w:p>
    <w:p w:rsidR="000E4B1C" w:rsidRDefault="000E4B1C" w:rsidP="000E4B1C">
      <w:pPr>
        <w:kinsoku w:val="0"/>
        <w:overflowPunct w:val="0"/>
        <w:autoSpaceDE w:val="0"/>
        <w:autoSpaceDN w:val="0"/>
        <w:adjustRightInd w:val="0"/>
        <w:spacing w:before="9"/>
        <w:rPr>
          <w:sz w:val="17"/>
          <w:szCs w:val="17"/>
        </w:rPr>
      </w:pPr>
      <w:r>
        <w:rPr>
          <w:noProof/>
        </w:rPr>
        <w:drawing>
          <wp:inline distT="0" distB="0" distL="0" distR="0">
            <wp:extent cx="6429375" cy="3581400"/>
            <wp:effectExtent l="0" t="0" r="0" b="0"/>
            <wp:docPr id="8"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E4B1C" w:rsidRDefault="000E4B1C" w:rsidP="000E4B1C">
      <w:pPr>
        <w:kinsoku w:val="0"/>
        <w:overflowPunct w:val="0"/>
        <w:autoSpaceDE w:val="0"/>
        <w:autoSpaceDN w:val="0"/>
        <w:adjustRightInd w:val="0"/>
        <w:spacing w:before="9"/>
        <w:rPr>
          <w:sz w:val="17"/>
          <w:szCs w:val="17"/>
        </w:rPr>
      </w:pPr>
    </w:p>
    <w:p w:rsidR="000E4B1C" w:rsidRDefault="000E4B1C" w:rsidP="000E4B1C">
      <w:pPr>
        <w:rPr>
          <w:sz w:val="17"/>
          <w:szCs w:val="17"/>
        </w:rPr>
      </w:pPr>
    </w:p>
    <w:p w:rsidR="000E4B1C" w:rsidRDefault="000E4B1C" w:rsidP="000E4B1C">
      <w:pPr>
        <w:kinsoku w:val="0"/>
        <w:overflowPunct w:val="0"/>
        <w:autoSpaceDE w:val="0"/>
        <w:autoSpaceDN w:val="0"/>
        <w:adjustRightInd w:val="0"/>
        <w:spacing w:before="228" w:line="252" w:lineRule="auto"/>
        <w:ind w:right="149"/>
        <w:jc w:val="both"/>
        <w:rPr>
          <w:sz w:val="24"/>
          <w:szCs w:val="24"/>
        </w:rPr>
      </w:pPr>
      <w:r>
        <w:rPr>
          <w:sz w:val="24"/>
          <w:szCs w:val="24"/>
        </w:rPr>
        <w:t xml:space="preserve">По-прежнему, в структуре доходов местного бюджета г. Лесосибирска на 2022-2024 годы основная доля доходов приходится </w:t>
      </w:r>
      <w:proofErr w:type="gramStart"/>
      <w:r>
        <w:rPr>
          <w:sz w:val="24"/>
          <w:szCs w:val="24"/>
        </w:rPr>
        <w:t>на  безвозмездные</w:t>
      </w:r>
      <w:proofErr w:type="gramEnd"/>
      <w:r>
        <w:rPr>
          <w:sz w:val="24"/>
          <w:szCs w:val="24"/>
        </w:rPr>
        <w:t xml:space="preserve"> поступления. Удельный вес безвозмездных поступлений в доходной части бюджета в 2022 году составит 78.8%, в 2023 году – 77.6%, в 2024 году –7.1%.</w:t>
      </w:r>
    </w:p>
    <w:p w:rsidR="000E4B1C" w:rsidRDefault="000E4B1C" w:rsidP="000E4B1C">
      <w:pPr>
        <w:pStyle w:val="2c"/>
        <w:shd w:val="clear" w:color="auto" w:fill="auto"/>
        <w:spacing w:line="326" w:lineRule="exact"/>
        <w:ind w:right="280" w:firstLine="740"/>
        <w:jc w:val="both"/>
        <w:rPr>
          <w:color w:val="000000"/>
          <w:lang w:bidi="ru-RU"/>
        </w:rPr>
      </w:pPr>
      <w:r>
        <w:rPr>
          <w:color w:val="000000"/>
          <w:sz w:val="24"/>
          <w:szCs w:val="24"/>
          <w:lang w:bidi="ru-RU"/>
        </w:rPr>
        <w:t>Динамика показателей доходной части областного бюджета в 2020-2024 годах представлена</w:t>
      </w:r>
      <w:r>
        <w:rPr>
          <w:color w:val="000000"/>
          <w:lang w:bidi="ru-RU"/>
        </w:rPr>
        <w:t xml:space="preserve"> в следующей таблице:</w:t>
      </w:r>
    </w:p>
    <w:p w:rsidR="000E4B1C" w:rsidRDefault="000E4B1C" w:rsidP="000E4B1C">
      <w:pPr>
        <w:pStyle w:val="2c"/>
        <w:shd w:val="clear" w:color="auto" w:fill="auto"/>
        <w:spacing w:line="326" w:lineRule="exact"/>
        <w:ind w:right="280" w:firstLine="740"/>
        <w:jc w:val="both"/>
        <w:rPr>
          <w:color w:val="000000"/>
          <w:lang w:bidi="ru-RU"/>
        </w:rPr>
      </w:pPr>
    </w:p>
    <w:tbl>
      <w:tblPr>
        <w:tblW w:w="9105" w:type="dxa"/>
        <w:tblInd w:w="108" w:type="dxa"/>
        <w:tblLook w:val="04A0" w:firstRow="1" w:lastRow="0" w:firstColumn="1" w:lastColumn="0" w:noHBand="0" w:noVBand="1"/>
      </w:tblPr>
      <w:tblGrid>
        <w:gridCol w:w="1641"/>
        <w:gridCol w:w="1166"/>
        <w:gridCol w:w="993"/>
        <w:gridCol w:w="1166"/>
        <w:gridCol w:w="708"/>
        <w:gridCol w:w="1167"/>
        <w:gridCol w:w="818"/>
        <w:gridCol w:w="1261"/>
        <w:gridCol w:w="958"/>
      </w:tblGrid>
      <w:tr w:rsidR="000E4B1C" w:rsidTr="000E4B1C">
        <w:trPr>
          <w:trHeight w:val="315"/>
        </w:trPr>
        <w:tc>
          <w:tcPr>
            <w:tcW w:w="1025" w:type="dxa"/>
            <w:tcBorders>
              <w:top w:val="single" w:sz="8" w:space="0" w:color="auto"/>
              <w:left w:val="single" w:sz="8" w:space="0" w:color="auto"/>
              <w:bottom w:val="nil"/>
              <w:right w:val="nil"/>
            </w:tcBorders>
            <w:shd w:val="clear" w:color="auto" w:fill="FFFFFF"/>
            <w:vAlign w:val="center"/>
            <w:hideMark/>
          </w:tcPr>
          <w:p w:rsidR="000E4B1C" w:rsidRDefault="000E4B1C">
            <w:pPr>
              <w:jc w:val="both"/>
              <w:rPr>
                <w:b/>
                <w:color w:val="000000"/>
                <w:sz w:val="21"/>
                <w:szCs w:val="21"/>
              </w:rPr>
            </w:pPr>
            <w:r>
              <w:rPr>
                <w:b/>
                <w:color w:val="000000"/>
                <w:sz w:val="21"/>
                <w:szCs w:val="21"/>
              </w:rPr>
              <w:t>Наименование</w:t>
            </w:r>
          </w:p>
        </w:tc>
        <w:tc>
          <w:tcPr>
            <w:tcW w:w="2127" w:type="dxa"/>
            <w:gridSpan w:val="2"/>
            <w:tcBorders>
              <w:top w:val="single" w:sz="8" w:space="0" w:color="auto"/>
              <w:left w:val="single" w:sz="8" w:space="0" w:color="auto"/>
              <w:bottom w:val="single" w:sz="8" w:space="0" w:color="auto"/>
              <w:right w:val="single" w:sz="8" w:space="0" w:color="000000"/>
            </w:tcBorders>
            <w:shd w:val="clear" w:color="auto" w:fill="FFFFFF"/>
            <w:vAlign w:val="center"/>
            <w:hideMark/>
          </w:tcPr>
          <w:p w:rsidR="000E4B1C" w:rsidRDefault="000E4B1C">
            <w:pPr>
              <w:ind w:firstLineChars="300" w:firstLine="632"/>
              <w:jc w:val="center"/>
              <w:rPr>
                <w:b/>
                <w:color w:val="000000"/>
                <w:sz w:val="21"/>
                <w:szCs w:val="21"/>
              </w:rPr>
            </w:pPr>
            <w:r>
              <w:rPr>
                <w:b/>
                <w:color w:val="000000"/>
                <w:sz w:val="21"/>
                <w:szCs w:val="21"/>
              </w:rPr>
              <w:t>2022 год (ожидаемое исполнение)</w:t>
            </w:r>
          </w:p>
        </w:tc>
        <w:tc>
          <w:tcPr>
            <w:tcW w:w="1842" w:type="dxa"/>
            <w:gridSpan w:val="2"/>
            <w:tcBorders>
              <w:top w:val="single" w:sz="8" w:space="0" w:color="auto"/>
              <w:left w:val="nil"/>
              <w:bottom w:val="single" w:sz="8" w:space="0" w:color="auto"/>
              <w:right w:val="single" w:sz="8" w:space="0" w:color="000000"/>
            </w:tcBorders>
            <w:shd w:val="clear" w:color="auto" w:fill="FFFFFF"/>
            <w:vAlign w:val="center"/>
            <w:hideMark/>
          </w:tcPr>
          <w:p w:rsidR="000E4B1C" w:rsidRDefault="000E4B1C">
            <w:pPr>
              <w:jc w:val="center"/>
              <w:rPr>
                <w:b/>
                <w:color w:val="000000"/>
                <w:sz w:val="21"/>
                <w:szCs w:val="21"/>
              </w:rPr>
            </w:pPr>
            <w:r>
              <w:rPr>
                <w:b/>
                <w:color w:val="000000"/>
                <w:sz w:val="21"/>
                <w:szCs w:val="21"/>
              </w:rPr>
              <w:t>2023 год</w:t>
            </w:r>
          </w:p>
        </w:tc>
        <w:tc>
          <w:tcPr>
            <w:tcW w:w="1985" w:type="dxa"/>
            <w:gridSpan w:val="2"/>
            <w:tcBorders>
              <w:top w:val="single" w:sz="8" w:space="0" w:color="auto"/>
              <w:left w:val="nil"/>
              <w:bottom w:val="single" w:sz="8" w:space="0" w:color="auto"/>
              <w:right w:val="single" w:sz="8" w:space="0" w:color="000000"/>
            </w:tcBorders>
            <w:shd w:val="clear" w:color="auto" w:fill="FFFFFF"/>
            <w:vAlign w:val="center"/>
            <w:hideMark/>
          </w:tcPr>
          <w:p w:rsidR="000E4B1C" w:rsidRDefault="000E4B1C">
            <w:pPr>
              <w:jc w:val="center"/>
              <w:rPr>
                <w:b/>
                <w:color w:val="000000"/>
                <w:sz w:val="21"/>
                <w:szCs w:val="21"/>
              </w:rPr>
            </w:pPr>
            <w:r>
              <w:rPr>
                <w:b/>
                <w:color w:val="000000"/>
                <w:sz w:val="21"/>
                <w:szCs w:val="21"/>
              </w:rPr>
              <w:t>2024 год</w:t>
            </w:r>
          </w:p>
        </w:tc>
        <w:tc>
          <w:tcPr>
            <w:tcW w:w="2126" w:type="dxa"/>
            <w:gridSpan w:val="2"/>
            <w:tcBorders>
              <w:top w:val="single" w:sz="8" w:space="0" w:color="auto"/>
              <w:left w:val="nil"/>
              <w:bottom w:val="single" w:sz="8" w:space="0" w:color="auto"/>
              <w:right w:val="single" w:sz="8" w:space="0" w:color="000000"/>
            </w:tcBorders>
            <w:shd w:val="clear" w:color="auto" w:fill="FFFFFF"/>
            <w:vAlign w:val="center"/>
            <w:hideMark/>
          </w:tcPr>
          <w:p w:rsidR="000E4B1C" w:rsidRDefault="000E4B1C">
            <w:pPr>
              <w:jc w:val="center"/>
              <w:rPr>
                <w:b/>
                <w:color w:val="000000"/>
                <w:sz w:val="21"/>
                <w:szCs w:val="21"/>
              </w:rPr>
            </w:pPr>
            <w:r>
              <w:rPr>
                <w:b/>
                <w:color w:val="000000"/>
                <w:sz w:val="21"/>
                <w:szCs w:val="21"/>
              </w:rPr>
              <w:t>2025 год</w:t>
            </w:r>
          </w:p>
        </w:tc>
      </w:tr>
      <w:tr w:rsidR="000E4B1C" w:rsidTr="000E4B1C">
        <w:trPr>
          <w:trHeight w:val="417"/>
        </w:trPr>
        <w:tc>
          <w:tcPr>
            <w:tcW w:w="1025" w:type="dxa"/>
            <w:tcBorders>
              <w:top w:val="nil"/>
              <w:left w:val="single" w:sz="8" w:space="0" w:color="auto"/>
              <w:bottom w:val="nil"/>
              <w:right w:val="nil"/>
            </w:tcBorders>
            <w:shd w:val="clear" w:color="auto" w:fill="FFFFFF"/>
            <w:vAlign w:val="center"/>
            <w:hideMark/>
          </w:tcPr>
          <w:p w:rsidR="000E4B1C" w:rsidRDefault="000E4B1C">
            <w:pPr>
              <w:jc w:val="both"/>
              <w:rPr>
                <w:b/>
                <w:color w:val="000000"/>
                <w:sz w:val="21"/>
                <w:szCs w:val="21"/>
              </w:rPr>
            </w:pPr>
            <w:r>
              <w:rPr>
                <w:b/>
                <w:color w:val="000000"/>
                <w:sz w:val="21"/>
                <w:szCs w:val="21"/>
              </w:rPr>
              <w:t>показателя</w:t>
            </w:r>
          </w:p>
        </w:tc>
        <w:tc>
          <w:tcPr>
            <w:tcW w:w="1134" w:type="dxa"/>
            <w:tcBorders>
              <w:top w:val="nil"/>
              <w:left w:val="single" w:sz="8" w:space="0" w:color="auto"/>
              <w:bottom w:val="nil"/>
              <w:right w:val="nil"/>
            </w:tcBorders>
            <w:shd w:val="clear" w:color="auto" w:fill="FFFFFF"/>
            <w:vAlign w:val="center"/>
            <w:hideMark/>
          </w:tcPr>
          <w:p w:rsidR="000E4B1C" w:rsidRDefault="000E4B1C">
            <w:pPr>
              <w:ind w:firstLineChars="100" w:firstLine="211"/>
              <w:jc w:val="both"/>
              <w:rPr>
                <w:b/>
                <w:color w:val="000000"/>
                <w:sz w:val="21"/>
                <w:szCs w:val="21"/>
              </w:rPr>
            </w:pPr>
            <w:r>
              <w:rPr>
                <w:b/>
                <w:color w:val="000000"/>
                <w:sz w:val="21"/>
                <w:szCs w:val="21"/>
              </w:rPr>
              <w:t>тыс.</w:t>
            </w:r>
          </w:p>
        </w:tc>
        <w:tc>
          <w:tcPr>
            <w:tcW w:w="993" w:type="dxa"/>
            <w:vMerge w:val="restart"/>
            <w:tcBorders>
              <w:top w:val="nil"/>
              <w:left w:val="single" w:sz="8" w:space="0" w:color="auto"/>
              <w:bottom w:val="single" w:sz="8" w:space="0" w:color="000000"/>
              <w:right w:val="single" w:sz="8" w:space="0" w:color="auto"/>
            </w:tcBorders>
            <w:shd w:val="clear" w:color="auto" w:fill="FFFFFF"/>
            <w:vAlign w:val="center"/>
            <w:hideMark/>
          </w:tcPr>
          <w:p w:rsidR="000E4B1C" w:rsidRDefault="000E4B1C">
            <w:pPr>
              <w:jc w:val="center"/>
              <w:rPr>
                <w:b/>
                <w:color w:val="000000"/>
                <w:sz w:val="21"/>
                <w:szCs w:val="21"/>
              </w:rPr>
            </w:pPr>
            <w:r>
              <w:rPr>
                <w:b/>
                <w:color w:val="000000"/>
                <w:sz w:val="21"/>
                <w:szCs w:val="21"/>
              </w:rPr>
              <w:t>% к пред. году</w:t>
            </w:r>
          </w:p>
        </w:tc>
        <w:tc>
          <w:tcPr>
            <w:tcW w:w="1134" w:type="dxa"/>
            <w:shd w:val="clear" w:color="auto" w:fill="FFFFFF"/>
            <w:vAlign w:val="center"/>
            <w:hideMark/>
          </w:tcPr>
          <w:p w:rsidR="000E4B1C" w:rsidRDefault="000E4B1C">
            <w:pPr>
              <w:ind w:firstLineChars="200" w:firstLine="422"/>
              <w:jc w:val="both"/>
              <w:rPr>
                <w:b/>
                <w:color w:val="000000"/>
                <w:sz w:val="21"/>
                <w:szCs w:val="21"/>
              </w:rPr>
            </w:pPr>
            <w:r>
              <w:rPr>
                <w:b/>
                <w:color w:val="000000"/>
                <w:sz w:val="21"/>
                <w:szCs w:val="21"/>
              </w:rPr>
              <w:t>тыс.</w:t>
            </w:r>
          </w:p>
        </w:tc>
        <w:tc>
          <w:tcPr>
            <w:tcW w:w="708" w:type="dxa"/>
            <w:vMerge w:val="restart"/>
            <w:tcBorders>
              <w:top w:val="nil"/>
              <w:left w:val="single" w:sz="8" w:space="0" w:color="auto"/>
              <w:bottom w:val="single" w:sz="8" w:space="0" w:color="000000"/>
              <w:right w:val="single" w:sz="8" w:space="0" w:color="auto"/>
            </w:tcBorders>
            <w:shd w:val="clear" w:color="auto" w:fill="FFFFFF"/>
            <w:vAlign w:val="center"/>
            <w:hideMark/>
          </w:tcPr>
          <w:p w:rsidR="000E4B1C" w:rsidRDefault="000E4B1C">
            <w:pPr>
              <w:jc w:val="center"/>
              <w:rPr>
                <w:b/>
                <w:color w:val="000000"/>
                <w:sz w:val="21"/>
                <w:szCs w:val="21"/>
              </w:rPr>
            </w:pPr>
            <w:r>
              <w:rPr>
                <w:b/>
                <w:color w:val="000000"/>
                <w:sz w:val="21"/>
                <w:szCs w:val="21"/>
              </w:rPr>
              <w:t>% к пред. году</w:t>
            </w:r>
          </w:p>
        </w:tc>
        <w:tc>
          <w:tcPr>
            <w:tcW w:w="1167" w:type="dxa"/>
            <w:shd w:val="clear" w:color="auto" w:fill="FFFFFF"/>
            <w:vAlign w:val="center"/>
            <w:hideMark/>
          </w:tcPr>
          <w:p w:rsidR="000E4B1C" w:rsidRDefault="000E4B1C">
            <w:pPr>
              <w:ind w:firstLineChars="100" w:firstLine="211"/>
              <w:jc w:val="both"/>
              <w:rPr>
                <w:b/>
                <w:color w:val="000000"/>
                <w:sz w:val="21"/>
                <w:szCs w:val="21"/>
              </w:rPr>
            </w:pPr>
            <w:r>
              <w:rPr>
                <w:b/>
                <w:color w:val="000000"/>
                <w:sz w:val="21"/>
                <w:szCs w:val="21"/>
              </w:rPr>
              <w:t>тыс.</w:t>
            </w:r>
          </w:p>
        </w:tc>
        <w:tc>
          <w:tcPr>
            <w:tcW w:w="818" w:type="dxa"/>
            <w:vMerge w:val="restart"/>
            <w:tcBorders>
              <w:top w:val="nil"/>
              <w:left w:val="single" w:sz="8" w:space="0" w:color="auto"/>
              <w:bottom w:val="single" w:sz="8" w:space="0" w:color="000000"/>
              <w:right w:val="single" w:sz="8" w:space="0" w:color="auto"/>
            </w:tcBorders>
            <w:shd w:val="clear" w:color="auto" w:fill="FFFFFF"/>
            <w:vAlign w:val="center"/>
            <w:hideMark/>
          </w:tcPr>
          <w:p w:rsidR="000E4B1C" w:rsidRDefault="000E4B1C">
            <w:pPr>
              <w:jc w:val="center"/>
              <w:rPr>
                <w:b/>
                <w:color w:val="000000"/>
                <w:sz w:val="21"/>
                <w:szCs w:val="21"/>
              </w:rPr>
            </w:pPr>
            <w:r>
              <w:rPr>
                <w:b/>
                <w:color w:val="000000"/>
                <w:sz w:val="21"/>
                <w:szCs w:val="21"/>
              </w:rPr>
              <w:t>% к пред. году</w:t>
            </w:r>
          </w:p>
        </w:tc>
        <w:tc>
          <w:tcPr>
            <w:tcW w:w="1168" w:type="dxa"/>
            <w:shd w:val="clear" w:color="auto" w:fill="FFFFFF"/>
            <w:vAlign w:val="center"/>
            <w:hideMark/>
          </w:tcPr>
          <w:p w:rsidR="000E4B1C" w:rsidRDefault="000E4B1C">
            <w:pPr>
              <w:ind w:firstLineChars="100" w:firstLine="211"/>
              <w:jc w:val="both"/>
              <w:rPr>
                <w:b/>
                <w:color w:val="000000"/>
                <w:sz w:val="21"/>
                <w:szCs w:val="21"/>
              </w:rPr>
            </w:pPr>
            <w:r>
              <w:rPr>
                <w:b/>
                <w:color w:val="000000"/>
                <w:sz w:val="21"/>
                <w:szCs w:val="21"/>
              </w:rPr>
              <w:t>тыс.</w:t>
            </w:r>
          </w:p>
        </w:tc>
        <w:tc>
          <w:tcPr>
            <w:tcW w:w="958" w:type="dxa"/>
            <w:vMerge w:val="restart"/>
            <w:tcBorders>
              <w:top w:val="nil"/>
              <w:left w:val="single" w:sz="8" w:space="0" w:color="auto"/>
              <w:bottom w:val="single" w:sz="8" w:space="0" w:color="000000"/>
              <w:right w:val="single" w:sz="8" w:space="0" w:color="auto"/>
            </w:tcBorders>
            <w:shd w:val="clear" w:color="auto" w:fill="FFFFFF"/>
            <w:vAlign w:val="center"/>
            <w:hideMark/>
          </w:tcPr>
          <w:p w:rsidR="000E4B1C" w:rsidRDefault="000E4B1C">
            <w:pPr>
              <w:jc w:val="center"/>
              <w:rPr>
                <w:b/>
                <w:color w:val="000000"/>
                <w:sz w:val="21"/>
                <w:szCs w:val="21"/>
              </w:rPr>
            </w:pPr>
            <w:r>
              <w:rPr>
                <w:b/>
                <w:color w:val="000000"/>
                <w:sz w:val="21"/>
                <w:szCs w:val="21"/>
              </w:rPr>
              <w:t>% к пред. году</w:t>
            </w:r>
          </w:p>
        </w:tc>
      </w:tr>
      <w:tr w:rsidR="000E4B1C" w:rsidTr="000E4B1C">
        <w:trPr>
          <w:trHeight w:val="315"/>
        </w:trPr>
        <w:tc>
          <w:tcPr>
            <w:tcW w:w="1025" w:type="dxa"/>
            <w:tcBorders>
              <w:top w:val="nil"/>
              <w:left w:val="single" w:sz="8" w:space="0" w:color="auto"/>
              <w:bottom w:val="nil"/>
              <w:right w:val="nil"/>
            </w:tcBorders>
            <w:shd w:val="clear" w:color="auto" w:fill="FFFFFF"/>
            <w:vAlign w:val="center"/>
            <w:hideMark/>
          </w:tcPr>
          <w:p w:rsidR="000E4B1C" w:rsidRDefault="000E4B1C">
            <w:pPr>
              <w:jc w:val="both"/>
              <w:rPr>
                <w:rFonts w:ascii="Calibri" w:hAnsi="Calibri" w:cs="Calibri"/>
                <w:b/>
                <w:color w:val="000000"/>
                <w:sz w:val="22"/>
                <w:szCs w:val="22"/>
              </w:rPr>
            </w:pPr>
            <w:r>
              <w:rPr>
                <w:rFonts w:ascii="Calibri" w:hAnsi="Calibri" w:cs="Calibri"/>
                <w:b/>
                <w:color w:val="000000"/>
                <w:sz w:val="22"/>
                <w:szCs w:val="22"/>
              </w:rPr>
              <w:t> </w:t>
            </w:r>
          </w:p>
        </w:tc>
        <w:tc>
          <w:tcPr>
            <w:tcW w:w="1134" w:type="dxa"/>
            <w:tcBorders>
              <w:top w:val="nil"/>
              <w:left w:val="single" w:sz="8" w:space="0" w:color="auto"/>
              <w:bottom w:val="nil"/>
              <w:right w:val="nil"/>
            </w:tcBorders>
            <w:shd w:val="clear" w:color="auto" w:fill="FFFFFF"/>
            <w:vAlign w:val="center"/>
            <w:hideMark/>
          </w:tcPr>
          <w:p w:rsidR="000E4B1C" w:rsidRDefault="000E4B1C">
            <w:pPr>
              <w:jc w:val="center"/>
              <w:rPr>
                <w:b/>
                <w:color w:val="000000"/>
                <w:sz w:val="21"/>
                <w:szCs w:val="21"/>
              </w:rPr>
            </w:pPr>
            <w:r>
              <w:rPr>
                <w:b/>
                <w:color w:val="000000"/>
                <w:sz w:val="21"/>
                <w:szCs w:val="21"/>
              </w:rPr>
              <w:t>руб.</w:t>
            </w:r>
          </w:p>
        </w:tc>
        <w:tc>
          <w:tcPr>
            <w:tcW w:w="0" w:type="auto"/>
            <w:vMerge/>
            <w:tcBorders>
              <w:top w:val="nil"/>
              <w:left w:val="single" w:sz="8" w:space="0" w:color="auto"/>
              <w:bottom w:val="single" w:sz="8" w:space="0" w:color="000000"/>
              <w:right w:val="single" w:sz="8" w:space="0" w:color="auto"/>
            </w:tcBorders>
            <w:vAlign w:val="center"/>
            <w:hideMark/>
          </w:tcPr>
          <w:p w:rsidR="000E4B1C" w:rsidRDefault="000E4B1C">
            <w:pPr>
              <w:rPr>
                <w:b/>
                <w:color w:val="000000"/>
                <w:sz w:val="21"/>
                <w:szCs w:val="21"/>
              </w:rPr>
            </w:pPr>
          </w:p>
        </w:tc>
        <w:tc>
          <w:tcPr>
            <w:tcW w:w="1134" w:type="dxa"/>
            <w:shd w:val="clear" w:color="auto" w:fill="FFFFFF"/>
            <w:vAlign w:val="center"/>
            <w:hideMark/>
          </w:tcPr>
          <w:p w:rsidR="000E4B1C" w:rsidRDefault="000E4B1C">
            <w:pPr>
              <w:jc w:val="center"/>
              <w:rPr>
                <w:b/>
                <w:color w:val="000000"/>
                <w:sz w:val="21"/>
                <w:szCs w:val="21"/>
              </w:rPr>
            </w:pPr>
            <w:r>
              <w:rPr>
                <w:b/>
                <w:color w:val="000000"/>
                <w:sz w:val="21"/>
                <w:szCs w:val="21"/>
              </w:rPr>
              <w:t>руб.</w:t>
            </w:r>
          </w:p>
        </w:tc>
        <w:tc>
          <w:tcPr>
            <w:tcW w:w="0" w:type="auto"/>
            <w:vMerge/>
            <w:tcBorders>
              <w:top w:val="nil"/>
              <w:left w:val="single" w:sz="8" w:space="0" w:color="auto"/>
              <w:bottom w:val="single" w:sz="8" w:space="0" w:color="000000"/>
              <w:right w:val="single" w:sz="8" w:space="0" w:color="auto"/>
            </w:tcBorders>
            <w:vAlign w:val="center"/>
            <w:hideMark/>
          </w:tcPr>
          <w:p w:rsidR="000E4B1C" w:rsidRDefault="000E4B1C">
            <w:pPr>
              <w:rPr>
                <w:b/>
                <w:color w:val="000000"/>
                <w:sz w:val="21"/>
                <w:szCs w:val="21"/>
              </w:rPr>
            </w:pPr>
          </w:p>
        </w:tc>
        <w:tc>
          <w:tcPr>
            <w:tcW w:w="1167" w:type="dxa"/>
            <w:shd w:val="clear" w:color="auto" w:fill="FFFFFF"/>
            <w:vAlign w:val="center"/>
            <w:hideMark/>
          </w:tcPr>
          <w:p w:rsidR="000E4B1C" w:rsidRDefault="000E4B1C">
            <w:pPr>
              <w:jc w:val="center"/>
              <w:rPr>
                <w:b/>
                <w:color w:val="000000"/>
                <w:sz w:val="21"/>
                <w:szCs w:val="21"/>
              </w:rPr>
            </w:pPr>
            <w:r>
              <w:rPr>
                <w:b/>
                <w:color w:val="000000"/>
                <w:sz w:val="21"/>
                <w:szCs w:val="21"/>
              </w:rPr>
              <w:t>руб.</w:t>
            </w:r>
          </w:p>
        </w:tc>
        <w:tc>
          <w:tcPr>
            <w:tcW w:w="0" w:type="auto"/>
            <w:vMerge/>
            <w:tcBorders>
              <w:top w:val="nil"/>
              <w:left w:val="single" w:sz="8" w:space="0" w:color="auto"/>
              <w:bottom w:val="single" w:sz="8" w:space="0" w:color="000000"/>
              <w:right w:val="single" w:sz="8" w:space="0" w:color="auto"/>
            </w:tcBorders>
            <w:vAlign w:val="center"/>
            <w:hideMark/>
          </w:tcPr>
          <w:p w:rsidR="000E4B1C" w:rsidRDefault="000E4B1C">
            <w:pPr>
              <w:rPr>
                <w:b/>
                <w:color w:val="000000"/>
                <w:sz w:val="21"/>
                <w:szCs w:val="21"/>
              </w:rPr>
            </w:pPr>
          </w:p>
        </w:tc>
        <w:tc>
          <w:tcPr>
            <w:tcW w:w="1168" w:type="dxa"/>
            <w:shd w:val="clear" w:color="auto" w:fill="FFFFFF"/>
            <w:vAlign w:val="center"/>
            <w:hideMark/>
          </w:tcPr>
          <w:p w:rsidR="000E4B1C" w:rsidRDefault="000E4B1C">
            <w:pPr>
              <w:jc w:val="center"/>
              <w:rPr>
                <w:b/>
                <w:color w:val="000000"/>
                <w:sz w:val="21"/>
                <w:szCs w:val="21"/>
              </w:rPr>
            </w:pPr>
            <w:r>
              <w:rPr>
                <w:b/>
                <w:color w:val="000000"/>
                <w:sz w:val="21"/>
                <w:szCs w:val="21"/>
              </w:rPr>
              <w:t>руб.</w:t>
            </w:r>
          </w:p>
        </w:tc>
        <w:tc>
          <w:tcPr>
            <w:tcW w:w="0" w:type="auto"/>
            <w:vMerge/>
            <w:tcBorders>
              <w:top w:val="nil"/>
              <w:left w:val="single" w:sz="8" w:space="0" w:color="auto"/>
              <w:bottom w:val="single" w:sz="8" w:space="0" w:color="000000"/>
              <w:right w:val="single" w:sz="8" w:space="0" w:color="auto"/>
            </w:tcBorders>
            <w:vAlign w:val="center"/>
            <w:hideMark/>
          </w:tcPr>
          <w:p w:rsidR="000E4B1C" w:rsidRDefault="000E4B1C">
            <w:pPr>
              <w:rPr>
                <w:b/>
                <w:color w:val="000000"/>
                <w:sz w:val="21"/>
                <w:szCs w:val="21"/>
              </w:rPr>
            </w:pPr>
          </w:p>
        </w:tc>
      </w:tr>
      <w:tr w:rsidR="000E4B1C" w:rsidTr="000E4B1C">
        <w:trPr>
          <w:trHeight w:val="555"/>
        </w:trPr>
        <w:tc>
          <w:tcPr>
            <w:tcW w:w="1025" w:type="dxa"/>
            <w:tcBorders>
              <w:top w:val="single" w:sz="8" w:space="0" w:color="auto"/>
              <w:left w:val="single" w:sz="8" w:space="0" w:color="auto"/>
              <w:bottom w:val="nil"/>
              <w:right w:val="nil"/>
            </w:tcBorders>
            <w:shd w:val="clear" w:color="auto" w:fill="FFFFFF"/>
            <w:vAlign w:val="center"/>
            <w:hideMark/>
          </w:tcPr>
          <w:p w:rsidR="000E4B1C" w:rsidRDefault="000E4B1C">
            <w:pPr>
              <w:jc w:val="both"/>
              <w:rPr>
                <w:b/>
                <w:color w:val="000000"/>
                <w:sz w:val="21"/>
                <w:szCs w:val="21"/>
              </w:rPr>
            </w:pPr>
            <w:r>
              <w:rPr>
                <w:b/>
                <w:color w:val="000000"/>
                <w:sz w:val="21"/>
                <w:szCs w:val="21"/>
              </w:rPr>
              <w:t>Налоговые и неналоговые</w:t>
            </w:r>
          </w:p>
        </w:tc>
        <w:tc>
          <w:tcPr>
            <w:tcW w:w="1134" w:type="dxa"/>
            <w:tcBorders>
              <w:top w:val="single" w:sz="8" w:space="0" w:color="auto"/>
              <w:left w:val="single" w:sz="8" w:space="0" w:color="auto"/>
              <w:bottom w:val="nil"/>
              <w:right w:val="nil"/>
            </w:tcBorders>
            <w:shd w:val="clear" w:color="auto" w:fill="FFFFFF"/>
            <w:vAlign w:val="center"/>
            <w:hideMark/>
          </w:tcPr>
          <w:p w:rsidR="000E4B1C" w:rsidRDefault="000E4B1C" w:rsidP="005C4AA4">
            <w:pPr>
              <w:jc w:val="both"/>
              <w:rPr>
                <w:b/>
                <w:bCs/>
                <w:color w:val="000000"/>
              </w:rPr>
            </w:pPr>
            <w:r>
              <w:rPr>
                <w:b/>
                <w:bCs/>
                <w:color w:val="000000"/>
              </w:rPr>
              <w:t>812</w:t>
            </w:r>
            <w:r w:rsidR="005C4AA4">
              <w:rPr>
                <w:b/>
                <w:bCs/>
                <w:color w:val="000000"/>
              </w:rPr>
              <w:t> </w:t>
            </w:r>
            <w:r>
              <w:rPr>
                <w:b/>
                <w:bCs/>
                <w:color w:val="000000"/>
              </w:rPr>
              <w:t>042</w:t>
            </w:r>
            <w:r w:rsidR="005C4AA4">
              <w:rPr>
                <w:b/>
                <w:bCs/>
                <w:color w:val="000000"/>
              </w:rPr>
              <w:t>.</w:t>
            </w:r>
            <w:r>
              <w:rPr>
                <w:b/>
                <w:bCs/>
                <w:color w:val="000000"/>
              </w:rPr>
              <w:t>9</w:t>
            </w:r>
          </w:p>
        </w:tc>
        <w:tc>
          <w:tcPr>
            <w:tcW w:w="993" w:type="dxa"/>
            <w:tcBorders>
              <w:top w:val="nil"/>
              <w:left w:val="single" w:sz="8" w:space="0" w:color="auto"/>
              <w:bottom w:val="nil"/>
              <w:right w:val="nil"/>
            </w:tcBorders>
            <w:shd w:val="clear" w:color="auto" w:fill="FFFFFF"/>
            <w:vAlign w:val="center"/>
            <w:hideMark/>
          </w:tcPr>
          <w:p w:rsidR="000E4B1C" w:rsidRDefault="000E4B1C" w:rsidP="005C4AA4">
            <w:pPr>
              <w:jc w:val="center"/>
              <w:rPr>
                <w:b/>
                <w:bCs/>
                <w:color w:val="000000"/>
              </w:rPr>
            </w:pPr>
            <w:r>
              <w:rPr>
                <w:b/>
                <w:bCs/>
                <w:color w:val="000000"/>
              </w:rPr>
              <w:t>102</w:t>
            </w:r>
            <w:r w:rsidR="005C4AA4">
              <w:rPr>
                <w:b/>
                <w:bCs/>
                <w:color w:val="000000"/>
              </w:rPr>
              <w:t>.</w:t>
            </w:r>
            <w:r>
              <w:rPr>
                <w:b/>
                <w:bCs/>
                <w:color w:val="000000"/>
              </w:rPr>
              <w:t>2</w:t>
            </w:r>
          </w:p>
        </w:tc>
        <w:tc>
          <w:tcPr>
            <w:tcW w:w="1134" w:type="dxa"/>
            <w:tcBorders>
              <w:top w:val="single" w:sz="8" w:space="0" w:color="auto"/>
              <w:left w:val="single" w:sz="8" w:space="0" w:color="auto"/>
              <w:bottom w:val="nil"/>
              <w:right w:val="nil"/>
            </w:tcBorders>
            <w:shd w:val="clear" w:color="auto" w:fill="FFFFFF"/>
            <w:vAlign w:val="center"/>
            <w:hideMark/>
          </w:tcPr>
          <w:p w:rsidR="000E4B1C" w:rsidRDefault="000E4B1C" w:rsidP="005C4AA4">
            <w:pPr>
              <w:jc w:val="both"/>
              <w:rPr>
                <w:b/>
                <w:bCs/>
                <w:color w:val="000000"/>
              </w:rPr>
            </w:pPr>
            <w:r>
              <w:rPr>
                <w:b/>
                <w:bCs/>
                <w:color w:val="000000"/>
              </w:rPr>
              <w:t>815</w:t>
            </w:r>
            <w:r w:rsidR="005C4AA4">
              <w:rPr>
                <w:b/>
                <w:bCs/>
                <w:color w:val="000000"/>
              </w:rPr>
              <w:t> </w:t>
            </w:r>
            <w:r>
              <w:rPr>
                <w:b/>
                <w:bCs/>
                <w:color w:val="000000"/>
              </w:rPr>
              <w:t>875</w:t>
            </w:r>
            <w:r w:rsidR="005C4AA4">
              <w:rPr>
                <w:b/>
                <w:bCs/>
                <w:color w:val="000000"/>
              </w:rPr>
              <w:t>.</w:t>
            </w:r>
            <w:r>
              <w:rPr>
                <w:b/>
                <w:bCs/>
                <w:color w:val="000000"/>
              </w:rPr>
              <w:t>8</w:t>
            </w:r>
          </w:p>
        </w:tc>
        <w:tc>
          <w:tcPr>
            <w:tcW w:w="708" w:type="dxa"/>
            <w:tcBorders>
              <w:top w:val="nil"/>
              <w:left w:val="single" w:sz="8" w:space="0" w:color="auto"/>
              <w:bottom w:val="nil"/>
              <w:right w:val="nil"/>
            </w:tcBorders>
            <w:shd w:val="clear" w:color="auto" w:fill="FFFFFF"/>
            <w:vAlign w:val="center"/>
            <w:hideMark/>
          </w:tcPr>
          <w:p w:rsidR="000E4B1C" w:rsidRDefault="000E4B1C" w:rsidP="005C4AA4">
            <w:pPr>
              <w:jc w:val="both"/>
              <w:rPr>
                <w:b/>
                <w:bCs/>
                <w:color w:val="000000"/>
              </w:rPr>
            </w:pPr>
            <w:r>
              <w:rPr>
                <w:b/>
                <w:bCs/>
                <w:color w:val="000000"/>
              </w:rPr>
              <w:t>100</w:t>
            </w:r>
            <w:r w:rsidR="005C4AA4">
              <w:rPr>
                <w:b/>
                <w:bCs/>
                <w:color w:val="000000"/>
              </w:rPr>
              <w:t>.</w:t>
            </w:r>
            <w:r>
              <w:rPr>
                <w:b/>
                <w:bCs/>
                <w:color w:val="000000"/>
              </w:rPr>
              <w:t>5</w:t>
            </w:r>
          </w:p>
        </w:tc>
        <w:tc>
          <w:tcPr>
            <w:tcW w:w="1167" w:type="dxa"/>
            <w:tcBorders>
              <w:top w:val="single" w:sz="8" w:space="0" w:color="auto"/>
              <w:left w:val="single" w:sz="8" w:space="0" w:color="auto"/>
              <w:bottom w:val="nil"/>
              <w:right w:val="nil"/>
            </w:tcBorders>
            <w:shd w:val="clear" w:color="auto" w:fill="FFFFFF"/>
            <w:vAlign w:val="center"/>
            <w:hideMark/>
          </w:tcPr>
          <w:p w:rsidR="000E4B1C" w:rsidRDefault="000E4B1C" w:rsidP="005C4AA4">
            <w:pPr>
              <w:jc w:val="both"/>
              <w:rPr>
                <w:b/>
                <w:bCs/>
                <w:color w:val="000000"/>
              </w:rPr>
            </w:pPr>
            <w:r>
              <w:rPr>
                <w:b/>
                <w:bCs/>
                <w:color w:val="000000"/>
              </w:rPr>
              <w:t>858</w:t>
            </w:r>
            <w:r w:rsidR="005C4AA4">
              <w:rPr>
                <w:b/>
                <w:bCs/>
                <w:color w:val="000000"/>
              </w:rPr>
              <w:t> </w:t>
            </w:r>
            <w:r>
              <w:rPr>
                <w:b/>
                <w:bCs/>
                <w:color w:val="000000"/>
              </w:rPr>
              <w:t>693</w:t>
            </w:r>
            <w:r w:rsidR="005C4AA4">
              <w:rPr>
                <w:b/>
                <w:bCs/>
                <w:color w:val="000000"/>
              </w:rPr>
              <w:t>.</w:t>
            </w:r>
            <w:r>
              <w:rPr>
                <w:b/>
                <w:bCs/>
                <w:color w:val="000000"/>
              </w:rPr>
              <w:t>0</w:t>
            </w:r>
          </w:p>
        </w:tc>
        <w:tc>
          <w:tcPr>
            <w:tcW w:w="818" w:type="dxa"/>
            <w:tcBorders>
              <w:top w:val="nil"/>
              <w:left w:val="single" w:sz="8" w:space="0" w:color="auto"/>
              <w:bottom w:val="nil"/>
              <w:right w:val="nil"/>
            </w:tcBorders>
            <w:shd w:val="clear" w:color="auto" w:fill="FFFFFF"/>
            <w:vAlign w:val="center"/>
            <w:hideMark/>
          </w:tcPr>
          <w:p w:rsidR="000E4B1C" w:rsidRDefault="000E4B1C" w:rsidP="005C4AA4">
            <w:pPr>
              <w:ind w:firstLineChars="100" w:firstLine="201"/>
              <w:jc w:val="both"/>
              <w:rPr>
                <w:b/>
                <w:bCs/>
                <w:color w:val="000000"/>
              </w:rPr>
            </w:pPr>
            <w:r>
              <w:rPr>
                <w:b/>
                <w:bCs/>
                <w:color w:val="000000"/>
              </w:rPr>
              <w:t>105</w:t>
            </w:r>
            <w:r w:rsidR="005C4AA4">
              <w:rPr>
                <w:b/>
                <w:bCs/>
                <w:color w:val="000000"/>
              </w:rPr>
              <w:t>.</w:t>
            </w:r>
            <w:r>
              <w:rPr>
                <w:b/>
                <w:bCs/>
                <w:color w:val="000000"/>
              </w:rPr>
              <w:t>2</w:t>
            </w:r>
          </w:p>
        </w:tc>
        <w:tc>
          <w:tcPr>
            <w:tcW w:w="1168" w:type="dxa"/>
            <w:tcBorders>
              <w:top w:val="single" w:sz="8" w:space="0" w:color="auto"/>
              <w:left w:val="single" w:sz="8" w:space="0" w:color="auto"/>
              <w:bottom w:val="nil"/>
              <w:right w:val="nil"/>
            </w:tcBorders>
            <w:shd w:val="clear" w:color="auto" w:fill="FFFFFF"/>
            <w:vAlign w:val="center"/>
            <w:hideMark/>
          </w:tcPr>
          <w:p w:rsidR="000E4B1C" w:rsidRDefault="000E4B1C" w:rsidP="005C4AA4">
            <w:pPr>
              <w:jc w:val="both"/>
              <w:rPr>
                <w:b/>
                <w:bCs/>
                <w:color w:val="000000"/>
              </w:rPr>
            </w:pPr>
            <w:r>
              <w:rPr>
                <w:b/>
                <w:bCs/>
                <w:color w:val="000000"/>
              </w:rPr>
              <w:t>890</w:t>
            </w:r>
            <w:r w:rsidR="005C4AA4">
              <w:rPr>
                <w:b/>
                <w:bCs/>
                <w:color w:val="000000"/>
              </w:rPr>
              <w:t> </w:t>
            </w:r>
            <w:r>
              <w:rPr>
                <w:b/>
                <w:bCs/>
                <w:color w:val="000000"/>
              </w:rPr>
              <w:t>109</w:t>
            </w:r>
            <w:r w:rsidR="005C4AA4">
              <w:rPr>
                <w:b/>
                <w:bCs/>
                <w:color w:val="000000"/>
              </w:rPr>
              <w:t>.</w:t>
            </w:r>
            <w:r>
              <w:rPr>
                <w:b/>
                <w:bCs/>
                <w:color w:val="000000"/>
              </w:rPr>
              <w:t>7</w:t>
            </w:r>
          </w:p>
        </w:tc>
        <w:tc>
          <w:tcPr>
            <w:tcW w:w="958" w:type="dxa"/>
            <w:tcBorders>
              <w:top w:val="nil"/>
              <w:left w:val="single" w:sz="8" w:space="0" w:color="auto"/>
              <w:bottom w:val="nil"/>
              <w:right w:val="single" w:sz="8" w:space="0" w:color="auto"/>
            </w:tcBorders>
            <w:shd w:val="clear" w:color="auto" w:fill="FFFFFF"/>
            <w:vAlign w:val="center"/>
            <w:hideMark/>
          </w:tcPr>
          <w:p w:rsidR="000E4B1C" w:rsidRDefault="000E4B1C" w:rsidP="005C4AA4">
            <w:pPr>
              <w:ind w:firstLineChars="100" w:firstLine="221"/>
              <w:jc w:val="center"/>
              <w:rPr>
                <w:b/>
                <w:bCs/>
                <w:color w:val="000000"/>
                <w:sz w:val="22"/>
                <w:szCs w:val="22"/>
              </w:rPr>
            </w:pPr>
            <w:r>
              <w:rPr>
                <w:b/>
                <w:bCs/>
                <w:color w:val="000000"/>
                <w:sz w:val="22"/>
                <w:szCs w:val="22"/>
              </w:rPr>
              <w:t>103</w:t>
            </w:r>
            <w:r w:rsidR="005C4AA4">
              <w:rPr>
                <w:b/>
                <w:bCs/>
                <w:color w:val="000000"/>
                <w:sz w:val="22"/>
                <w:szCs w:val="22"/>
              </w:rPr>
              <w:t>.</w:t>
            </w:r>
            <w:r>
              <w:rPr>
                <w:b/>
                <w:bCs/>
                <w:color w:val="000000"/>
                <w:sz w:val="22"/>
                <w:szCs w:val="22"/>
              </w:rPr>
              <w:t>7</w:t>
            </w:r>
          </w:p>
        </w:tc>
      </w:tr>
      <w:tr w:rsidR="000E4B1C" w:rsidTr="000E4B1C">
        <w:trPr>
          <w:trHeight w:val="300"/>
        </w:trPr>
        <w:tc>
          <w:tcPr>
            <w:tcW w:w="1025" w:type="dxa"/>
            <w:tcBorders>
              <w:top w:val="single" w:sz="8" w:space="0" w:color="auto"/>
              <w:left w:val="single" w:sz="8" w:space="0" w:color="auto"/>
              <w:bottom w:val="nil"/>
              <w:right w:val="nil"/>
            </w:tcBorders>
            <w:shd w:val="clear" w:color="auto" w:fill="FFFFFF"/>
            <w:vAlign w:val="center"/>
            <w:hideMark/>
          </w:tcPr>
          <w:p w:rsidR="000E4B1C" w:rsidRDefault="000E4B1C">
            <w:pPr>
              <w:jc w:val="both"/>
              <w:rPr>
                <w:b/>
                <w:color w:val="000000"/>
                <w:sz w:val="21"/>
                <w:szCs w:val="21"/>
              </w:rPr>
            </w:pPr>
            <w:r>
              <w:rPr>
                <w:b/>
                <w:color w:val="000000"/>
                <w:sz w:val="21"/>
                <w:szCs w:val="21"/>
              </w:rPr>
              <w:t>Налоговые</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0E4B1C" w:rsidRDefault="000E4B1C" w:rsidP="005C4AA4">
            <w:pPr>
              <w:jc w:val="both"/>
              <w:rPr>
                <w:color w:val="000000"/>
              </w:rPr>
            </w:pPr>
            <w:r>
              <w:rPr>
                <w:color w:val="000000"/>
              </w:rPr>
              <w:t>675</w:t>
            </w:r>
            <w:r w:rsidR="005C4AA4">
              <w:rPr>
                <w:color w:val="000000"/>
              </w:rPr>
              <w:t> </w:t>
            </w:r>
            <w:r>
              <w:rPr>
                <w:color w:val="000000"/>
              </w:rPr>
              <w:t>484</w:t>
            </w:r>
            <w:r w:rsidR="005C4AA4">
              <w:rPr>
                <w:color w:val="000000"/>
              </w:rPr>
              <w:t>.</w:t>
            </w:r>
            <w:r>
              <w:rPr>
                <w:color w:val="000000"/>
              </w:rPr>
              <w:t>8</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0E4B1C" w:rsidRDefault="000E4B1C" w:rsidP="005C4AA4">
            <w:pPr>
              <w:jc w:val="center"/>
              <w:rPr>
                <w:color w:val="000000"/>
              </w:rPr>
            </w:pPr>
            <w:r>
              <w:rPr>
                <w:color w:val="000000"/>
              </w:rPr>
              <w:t>107</w:t>
            </w:r>
            <w:r w:rsidR="005C4AA4">
              <w:rPr>
                <w:color w:val="000000"/>
              </w:rPr>
              <w:t>.</w:t>
            </w:r>
            <w:r>
              <w:rPr>
                <w:color w:val="000000"/>
              </w:rPr>
              <w:t>03</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0E4B1C" w:rsidRDefault="000E4B1C" w:rsidP="005C4AA4">
            <w:pPr>
              <w:jc w:val="both"/>
              <w:rPr>
                <w:color w:val="000000"/>
              </w:rPr>
            </w:pPr>
            <w:r>
              <w:rPr>
                <w:color w:val="000000"/>
              </w:rPr>
              <w:t>697</w:t>
            </w:r>
            <w:r w:rsidR="005C4AA4">
              <w:rPr>
                <w:color w:val="000000"/>
              </w:rPr>
              <w:t> </w:t>
            </w:r>
            <w:r>
              <w:rPr>
                <w:color w:val="000000"/>
              </w:rPr>
              <w:t>495</w:t>
            </w:r>
            <w:r w:rsidR="005C4AA4">
              <w:rPr>
                <w:color w:val="000000"/>
              </w:rPr>
              <w:t>.</w:t>
            </w:r>
            <w:r>
              <w:rPr>
                <w:color w:val="000000"/>
              </w:rPr>
              <w:t>9</w:t>
            </w:r>
          </w:p>
        </w:tc>
        <w:tc>
          <w:tcPr>
            <w:tcW w:w="708"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0E4B1C" w:rsidRDefault="000E4B1C" w:rsidP="005C4AA4">
            <w:pPr>
              <w:jc w:val="both"/>
              <w:rPr>
                <w:color w:val="000000"/>
              </w:rPr>
            </w:pPr>
            <w:r>
              <w:rPr>
                <w:color w:val="000000"/>
              </w:rPr>
              <w:t>103</w:t>
            </w:r>
            <w:r w:rsidR="005C4AA4">
              <w:rPr>
                <w:color w:val="000000"/>
              </w:rPr>
              <w:t>.</w:t>
            </w:r>
            <w:r>
              <w:rPr>
                <w:color w:val="000000"/>
              </w:rPr>
              <w:t>3</w:t>
            </w:r>
          </w:p>
        </w:tc>
        <w:tc>
          <w:tcPr>
            <w:tcW w:w="1167"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0E4B1C" w:rsidRDefault="000E4B1C" w:rsidP="005C4AA4">
            <w:pPr>
              <w:jc w:val="both"/>
              <w:rPr>
                <w:color w:val="000000"/>
              </w:rPr>
            </w:pPr>
            <w:r>
              <w:rPr>
                <w:color w:val="000000"/>
              </w:rPr>
              <w:t>738</w:t>
            </w:r>
            <w:r w:rsidR="005C4AA4">
              <w:rPr>
                <w:color w:val="000000"/>
              </w:rPr>
              <w:t> </w:t>
            </w:r>
            <w:r>
              <w:rPr>
                <w:color w:val="000000"/>
              </w:rPr>
              <w:t>528</w:t>
            </w:r>
            <w:r w:rsidR="005C4AA4">
              <w:rPr>
                <w:color w:val="000000"/>
              </w:rPr>
              <w:t>.</w:t>
            </w:r>
            <w:r>
              <w:rPr>
                <w:color w:val="000000"/>
              </w:rPr>
              <w:t>4</w:t>
            </w:r>
          </w:p>
        </w:tc>
        <w:tc>
          <w:tcPr>
            <w:tcW w:w="818"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0E4B1C" w:rsidRDefault="000E4B1C" w:rsidP="005C4AA4">
            <w:pPr>
              <w:ind w:firstLineChars="100" w:firstLine="200"/>
              <w:jc w:val="both"/>
              <w:rPr>
                <w:color w:val="000000"/>
              </w:rPr>
            </w:pPr>
            <w:r>
              <w:rPr>
                <w:color w:val="000000"/>
              </w:rPr>
              <w:t>105</w:t>
            </w:r>
            <w:r w:rsidR="005C4AA4">
              <w:rPr>
                <w:color w:val="000000"/>
              </w:rPr>
              <w:t>.</w:t>
            </w:r>
            <w:r>
              <w:rPr>
                <w:color w:val="000000"/>
              </w:rPr>
              <w:t>9</w:t>
            </w:r>
          </w:p>
        </w:tc>
        <w:tc>
          <w:tcPr>
            <w:tcW w:w="1168"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0E4B1C" w:rsidRDefault="000E4B1C" w:rsidP="005C4AA4">
            <w:pPr>
              <w:jc w:val="both"/>
              <w:rPr>
                <w:color w:val="000000"/>
              </w:rPr>
            </w:pPr>
            <w:r>
              <w:rPr>
                <w:color w:val="000000"/>
              </w:rPr>
              <w:t>769</w:t>
            </w:r>
            <w:r w:rsidR="005C4AA4">
              <w:rPr>
                <w:color w:val="000000"/>
              </w:rPr>
              <w:t> </w:t>
            </w:r>
            <w:r>
              <w:rPr>
                <w:color w:val="000000"/>
              </w:rPr>
              <w:t>735</w:t>
            </w:r>
            <w:r w:rsidR="005C4AA4">
              <w:rPr>
                <w:color w:val="000000"/>
              </w:rPr>
              <w:t>.</w:t>
            </w:r>
            <w:r>
              <w:rPr>
                <w:color w:val="000000"/>
              </w:rPr>
              <w:t>1</w:t>
            </w:r>
          </w:p>
        </w:tc>
        <w:tc>
          <w:tcPr>
            <w:tcW w:w="958"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0E4B1C" w:rsidRDefault="000E4B1C" w:rsidP="005C4AA4">
            <w:pPr>
              <w:ind w:firstLineChars="100" w:firstLine="220"/>
              <w:jc w:val="center"/>
              <w:rPr>
                <w:color w:val="000000"/>
                <w:sz w:val="22"/>
                <w:szCs w:val="22"/>
              </w:rPr>
            </w:pPr>
            <w:r>
              <w:rPr>
                <w:color w:val="000000"/>
                <w:sz w:val="22"/>
                <w:szCs w:val="22"/>
              </w:rPr>
              <w:t>10</w:t>
            </w:r>
            <w:r w:rsidR="005C4AA4">
              <w:rPr>
                <w:color w:val="000000"/>
                <w:sz w:val="22"/>
                <w:szCs w:val="22"/>
              </w:rPr>
              <w:t>.</w:t>
            </w:r>
            <w:r>
              <w:rPr>
                <w:color w:val="000000"/>
                <w:sz w:val="22"/>
                <w:szCs w:val="22"/>
              </w:rPr>
              <w:t>2</w:t>
            </w:r>
          </w:p>
        </w:tc>
      </w:tr>
      <w:tr w:rsidR="000E4B1C" w:rsidTr="000E4B1C">
        <w:trPr>
          <w:trHeight w:val="315"/>
        </w:trPr>
        <w:tc>
          <w:tcPr>
            <w:tcW w:w="1025" w:type="dxa"/>
            <w:tcBorders>
              <w:top w:val="nil"/>
              <w:left w:val="single" w:sz="8" w:space="0" w:color="auto"/>
              <w:bottom w:val="nil"/>
              <w:right w:val="nil"/>
            </w:tcBorders>
            <w:shd w:val="clear" w:color="auto" w:fill="FFFFFF"/>
            <w:vAlign w:val="center"/>
            <w:hideMark/>
          </w:tcPr>
          <w:p w:rsidR="000E4B1C" w:rsidRDefault="000E4B1C">
            <w:pPr>
              <w:jc w:val="both"/>
              <w:rPr>
                <w:b/>
                <w:color w:val="000000"/>
                <w:sz w:val="21"/>
                <w:szCs w:val="21"/>
              </w:rPr>
            </w:pPr>
            <w:r>
              <w:rPr>
                <w:b/>
                <w:color w:val="000000"/>
                <w:sz w:val="21"/>
                <w:szCs w:val="21"/>
              </w:rPr>
              <w:t>доходы</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0E4B1C" w:rsidRDefault="000E4B1C">
            <w:pPr>
              <w:rPr>
                <w:color w:val="00000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0E4B1C" w:rsidRDefault="000E4B1C">
            <w:pPr>
              <w:rPr>
                <w:color w:val="00000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0E4B1C" w:rsidRDefault="000E4B1C">
            <w:pPr>
              <w:rPr>
                <w:color w:val="00000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0E4B1C" w:rsidRDefault="000E4B1C">
            <w:pPr>
              <w:rPr>
                <w:color w:val="00000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0E4B1C" w:rsidRDefault="000E4B1C">
            <w:pPr>
              <w:rPr>
                <w:color w:val="00000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0E4B1C" w:rsidRDefault="000E4B1C">
            <w:pPr>
              <w:rPr>
                <w:color w:val="00000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0E4B1C" w:rsidRDefault="000E4B1C">
            <w:pPr>
              <w:rPr>
                <w:color w:val="00000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0E4B1C" w:rsidRDefault="000E4B1C">
            <w:pPr>
              <w:rPr>
                <w:color w:val="000000"/>
                <w:sz w:val="22"/>
                <w:szCs w:val="22"/>
              </w:rPr>
            </w:pPr>
          </w:p>
        </w:tc>
      </w:tr>
      <w:tr w:rsidR="000E4B1C" w:rsidTr="000E4B1C">
        <w:trPr>
          <w:trHeight w:val="300"/>
        </w:trPr>
        <w:tc>
          <w:tcPr>
            <w:tcW w:w="1025" w:type="dxa"/>
            <w:tcBorders>
              <w:top w:val="single" w:sz="8" w:space="0" w:color="auto"/>
              <w:left w:val="single" w:sz="8" w:space="0" w:color="auto"/>
              <w:bottom w:val="nil"/>
              <w:right w:val="nil"/>
            </w:tcBorders>
            <w:shd w:val="clear" w:color="auto" w:fill="FFFFFF"/>
            <w:vAlign w:val="center"/>
            <w:hideMark/>
          </w:tcPr>
          <w:p w:rsidR="000E4B1C" w:rsidRDefault="000E4B1C">
            <w:pPr>
              <w:jc w:val="both"/>
              <w:rPr>
                <w:b/>
                <w:color w:val="000000"/>
                <w:sz w:val="21"/>
                <w:szCs w:val="21"/>
              </w:rPr>
            </w:pPr>
            <w:r>
              <w:rPr>
                <w:b/>
                <w:color w:val="000000"/>
                <w:sz w:val="21"/>
                <w:szCs w:val="21"/>
              </w:rPr>
              <w:t>Неналоговые</w:t>
            </w:r>
          </w:p>
        </w:tc>
        <w:tc>
          <w:tcPr>
            <w:tcW w:w="1134" w:type="dxa"/>
            <w:vMerge w:val="restart"/>
            <w:tcBorders>
              <w:top w:val="nil"/>
              <w:left w:val="single" w:sz="8" w:space="0" w:color="auto"/>
              <w:bottom w:val="single" w:sz="8" w:space="0" w:color="000000"/>
              <w:right w:val="single" w:sz="8" w:space="0" w:color="auto"/>
            </w:tcBorders>
            <w:shd w:val="clear" w:color="auto" w:fill="FFFFFF"/>
            <w:vAlign w:val="center"/>
            <w:hideMark/>
          </w:tcPr>
          <w:p w:rsidR="000E4B1C" w:rsidRDefault="000E4B1C" w:rsidP="005C4AA4">
            <w:pPr>
              <w:jc w:val="both"/>
              <w:rPr>
                <w:color w:val="000000"/>
              </w:rPr>
            </w:pPr>
            <w:r>
              <w:rPr>
                <w:color w:val="000000"/>
              </w:rPr>
              <w:t>136</w:t>
            </w:r>
            <w:r w:rsidR="005C4AA4">
              <w:rPr>
                <w:color w:val="000000"/>
              </w:rPr>
              <w:t> </w:t>
            </w:r>
            <w:r>
              <w:rPr>
                <w:color w:val="000000"/>
              </w:rPr>
              <w:t>557</w:t>
            </w:r>
            <w:r w:rsidR="005C4AA4">
              <w:rPr>
                <w:color w:val="000000"/>
              </w:rPr>
              <w:t>.</w:t>
            </w:r>
            <w:r>
              <w:rPr>
                <w:color w:val="000000"/>
              </w:rPr>
              <w:t>4</w:t>
            </w:r>
          </w:p>
        </w:tc>
        <w:tc>
          <w:tcPr>
            <w:tcW w:w="993" w:type="dxa"/>
            <w:vMerge w:val="restart"/>
            <w:tcBorders>
              <w:top w:val="nil"/>
              <w:left w:val="single" w:sz="8" w:space="0" w:color="auto"/>
              <w:bottom w:val="single" w:sz="8" w:space="0" w:color="000000"/>
              <w:right w:val="single" w:sz="8" w:space="0" w:color="auto"/>
            </w:tcBorders>
            <w:shd w:val="clear" w:color="auto" w:fill="FFFFFF"/>
            <w:vAlign w:val="center"/>
            <w:hideMark/>
          </w:tcPr>
          <w:p w:rsidR="000E4B1C" w:rsidRDefault="000E4B1C" w:rsidP="005C4AA4">
            <w:pPr>
              <w:jc w:val="center"/>
              <w:rPr>
                <w:color w:val="000000"/>
              </w:rPr>
            </w:pPr>
            <w:r>
              <w:rPr>
                <w:color w:val="000000"/>
              </w:rPr>
              <w:t>83</w:t>
            </w:r>
            <w:r w:rsidR="005C4AA4">
              <w:rPr>
                <w:color w:val="000000"/>
              </w:rPr>
              <w:t>.</w:t>
            </w:r>
            <w:r>
              <w:rPr>
                <w:color w:val="000000"/>
              </w:rPr>
              <w:t>55</w:t>
            </w:r>
          </w:p>
        </w:tc>
        <w:tc>
          <w:tcPr>
            <w:tcW w:w="1134" w:type="dxa"/>
            <w:vMerge w:val="restart"/>
            <w:tcBorders>
              <w:top w:val="nil"/>
              <w:left w:val="single" w:sz="8" w:space="0" w:color="auto"/>
              <w:bottom w:val="single" w:sz="8" w:space="0" w:color="000000"/>
              <w:right w:val="single" w:sz="8" w:space="0" w:color="auto"/>
            </w:tcBorders>
            <w:shd w:val="clear" w:color="auto" w:fill="FFFFFF"/>
            <w:vAlign w:val="center"/>
            <w:hideMark/>
          </w:tcPr>
          <w:p w:rsidR="000E4B1C" w:rsidRDefault="000E4B1C" w:rsidP="005C4AA4">
            <w:pPr>
              <w:jc w:val="both"/>
              <w:rPr>
                <w:color w:val="000000"/>
              </w:rPr>
            </w:pPr>
            <w:r>
              <w:rPr>
                <w:color w:val="000000"/>
              </w:rPr>
              <w:t>118</w:t>
            </w:r>
            <w:r w:rsidR="005C4AA4">
              <w:rPr>
                <w:color w:val="000000"/>
              </w:rPr>
              <w:t> </w:t>
            </w:r>
            <w:r>
              <w:rPr>
                <w:color w:val="000000"/>
              </w:rPr>
              <w:t>379</w:t>
            </w:r>
            <w:r w:rsidR="005C4AA4">
              <w:rPr>
                <w:color w:val="000000"/>
              </w:rPr>
              <w:t>.</w:t>
            </w:r>
            <w:r>
              <w:rPr>
                <w:color w:val="000000"/>
              </w:rPr>
              <w:t>9</w:t>
            </w:r>
          </w:p>
        </w:tc>
        <w:tc>
          <w:tcPr>
            <w:tcW w:w="708" w:type="dxa"/>
            <w:vMerge w:val="restart"/>
            <w:tcBorders>
              <w:top w:val="nil"/>
              <w:left w:val="single" w:sz="8" w:space="0" w:color="auto"/>
              <w:bottom w:val="single" w:sz="8" w:space="0" w:color="000000"/>
              <w:right w:val="single" w:sz="8" w:space="0" w:color="auto"/>
            </w:tcBorders>
            <w:shd w:val="clear" w:color="auto" w:fill="FFFFFF"/>
            <w:vAlign w:val="center"/>
            <w:hideMark/>
          </w:tcPr>
          <w:p w:rsidR="000E4B1C" w:rsidRDefault="000E4B1C" w:rsidP="005C4AA4">
            <w:pPr>
              <w:jc w:val="both"/>
              <w:rPr>
                <w:color w:val="000000"/>
              </w:rPr>
            </w:pPr>
            <w:r>
              <w:rPr>
                <w:color w:val="000000"/>
              </w:rPr>
              <w:t>86</w:t>
            </w:r>
            <w:r w:rsidR="005C4AA4">
              <w:rPr>
                <w:color w:val="000000"/>
              </w:rPr>
              <w:t>.</w:t>
            </w:r>
            <w:r>
              <w:rPr>
                <w:color w:val="000000"/>
              </w:rPr>
              <w:t>7</w:t>
            </w:r>
          </w:p>
        </w:tc>
        <w:tc>
          <w:tcPr>
            <w:tcW w:w="1167" w:type="dxa"/>
            <w:vMerge w:val="restart"/>
            <w:tcBorders>
              <w:top w:val="nil"/>
              <w:left w:val="single" w:sz="8" w:space="0" w:color="auto"/>
              <w:bottom w:val="single" w:sz="8" w:space="0" w:color="000000"/>
              <w:right w:val="single" w:sz="8" w:space="0" w:color="auto"/>
            </w:tcBorders>
            <w:shd w:val="clear" w:color="auto" w:fill="FFFFFF"/>
            <w:vAlign w:val="center"/>
            <w:hideMark/>
          </w:tcPr>
          <w:p w:rsidR="000E4B1C" w:rsidRDefault="000E4B1C">
            <w:pPr>
              <w:ind w:firstLineChars="100" w:firstLine="200"/>
              <w:jc w:val="both"/>
              <w:rPr>
                <w:color w:val="000000"/>
              </w:rPr>
            </w:pPr>
            <w:r>
              <w:rPr>
                <w:color w:val="000000"/>
              </w:rPr>
              <w:t>120 164.6</w:t>
            </w:r>
          </w:p>
        </w:tc>
        <w:tc>
          <w:tcPr>
            <w:tcW w:w="818" w:type="dxa"/>
            <w:vMerge w:val="restart"/>
            <w:tcBorders>
              <w:top w:val="nil"/>
              <w:left w:val="single" w:sz="8" w:space="0" w:color="auto"/>
              <w:bottom w:val="single" w:sz="8" w:space="0" w:color="000000"/>
              <w:right w:val="single" w:sz="8" w:space="0" w:color="auto"/>
            </w:tcBorders>
            <w:shd w:val="clear" w:color="auto" w:fill="FFFFFF"/>
            <w:vAlign w:val="center"/>
            <w:hideMark/>
          </w:tcPr>
          <w:p w:rsidR="000E4B1C" w:rsidRDefault="000E4B1C" w:rsidP="005C4AA4">
            <w:pPr>
              <w:jc w:val="center"/>
              <w:rPr>
                <w:color w:val="000000"/>
              </w:rPr>
            </w:pPr>
            <w:r>
              <w:rPr>
                <w:color w:val="000000"/>
              </w:rPr>
              <w:t>101</w:t>
            </w:r>
            <w:r w:rsidR="005C4AA4">
              <w:rPr>
                <w:color w:val="000000"/>
              </w:rPr>
              <w:t>.</w:t>
            </w:r>
            <w:r>
              <w:rPr>
                <w:color w:val="000000"/>
              </w:rPr>
              <w:t>5</w:t>
            </w:r>
          </w:p>
        </w:tc>
        <w:tc>
          <w:tcPr>
            <w:tcW w:w="1168" w:type="dxa"/>
            <w:vMerge w:val="restart"/>
            <w:tcBorders>
              <w:top w:val="nil"/>
              <w:left w:val="single" w:sz="8" w:space="0" w:color="auto"/>
              <w:bottom w:val="single" w:sz="8" w:space="0" w:color="000000"/>
              <w:right w:val="single" w:sz="8" w:space="0" w:color="auto"/>
            </w:tcBorders>
            <w:shd w:val="clear" w:color="auto" w:fill="FFFFFF"/>
            <w:vAlign w:val="center"/>
            <w:hideMark/>
          </w:tcPr>
          <w:p w:rsidR="000E4B1C" w:rsidRDefault="000E4B1C" w:rsidP="005C4AA4">
            <w:pPr>
              <w:ind w:firstLineChars="100" w:firstLine="200"/>
              <w:rPr>
                <w:color w:val="000000"/>
              </w:rPr>
            </w:pPr>
            <w:r>
              <w:rPr>
                <w:color w:val="000000"/>
              </w:rPr>
              <w:t>120</w:t>
            </w:r>
            <w:r w:rsidR="005C4AA4">
              <w:rPr>
                <w:color w:val="000000"/>
              </w:rPr>
              <w:t> </w:t>
            </w:r>
            <w:r>
              <w:rPr>
                <w:color w:val="000000"/>
              </w:rPr>
              <w:t>374</w:t>
            </w:r>
            <w:r w:rsidR="005C4AA4">
              <w:rPr>
                <w:color w:val="000000"/>
              </w:rPr>
              <w:t>.</w:t>
            </w:r>
            <w:r>
              <w:rPr>
                <w:color w:val="000000"/>
              </w:rPr>
              <w:t>6</w:t>
            </w:r>
          </w:p>
        </w:tc>
        <w:tc>
          <w:tcPr>
            <w:tcW w:w="958" w:type="dxa"/>
            <w:vMerge w:val="restart"/>
            <w:tcBorders>
              <w:top w:val="nil"/>
              <w:left w:val="single" w:sz="8" w:space="0" w:color="auto"/>
              <w:bottom w:val="single" w:sz="8" w:space="0" w:color="000000"/>
              <w:right w:val="single" w:sz="8" w:space="0" w:color="auto"/>
            </w:tcBorders>
            <w:shd w:val="clear" w:color="auto" w:fill="FFFFFF"/>
            <w:vAlign w:val="center"/>
            <w:hideMark/>
          </w:tcPr>
          <w:p w:rsidR="000E4B1C" w:rsidRDefault="000E4B1C" w:rsidP="005C4AA4">
            <w:pPr>
              <w:ind w:firstLineChars="100" w:firstLine="210"/>
              <w:jc w:val="center"/>
              <w:rPr>
                <w:color w:val="000000"/>
                <w:sz w:val="21"/>
                <w:szCs w:val="21"/>
              </w:rPr>
            </w:pPr>
            <w:r>
              <w:rPr>
                <w:color w:val="000000"/>
                <w:sz w:val="21"/>
                <w:szCs w:val="21"/>
              </w:rPr>
              <w:t>100</w:t>
            </w:r>
            <w:r w:rsidR="005C4AA4">
              <w:rPr>
                <w:color w:val="000000"/>
                <w:sz w:val="21"/>
                <w:szCs w:val="21"/>
              </w:rPr>
              <w:t>.</w:t>
            </w:r>
            <w:r>
              <w:rPr>
                <w:color w:val="000000"/>
                <w:sz w:val="21"/>
                <w:szCs w:val="21"/>
              </w:rPr>
              <w:t>2</w:t>
            </w:r>
          </w:p>
        </w:tc>
      </w:tr>
      <w:tr w:rsidR="000E4B1C" w:rsidTr="000E4B1C">
        <w:trPr>
          <w:trHeight w:val="315"/>
        </w:trPr>
        <w:tc>
          <w:tcPr>
            <w:tcW w:w="1025" w:type="dxa"/>
            <w:tcBorders>
              <w:top w:val="nil"/>
              <w:left w:val="single" w:sz="8" w:space="0" w:color="auto"/>
              <w:bottom w:val="single" w:sz="8" w:space="0" w:color="auto"/>
              <w:right w:val="nil"/>
            </w:tcBorders>
            <w:shd w:val="clear" w:color="auto" w:fill="FFFFFF"/>
            <w:vAlign w:val="center"/>
            <w:hideMark/>
          </w:tcPr>
          <w:p w:rsidR="000E4B1C" w:rsidRDefault="000E4B1C">
            <w:pPr>
              <w:jc w:val="both"/>
              <w:rPr>
                <w:b/>
                <w:color w:val="000000"/>
                <w:sz w:val="21"/>
                <w:szCs w:val="21"/>
              </w:rPr>
            </w:pPr>
            <w:r>
              <w:rPr>
                <w:b/>
                <w:color w:val="000000"/>
                <w:sz w:val="21"/>
                <w:szCs w:val="21"/>
              </w:rPr>
              <w:t>доходы</w:t>
            </w:r>
          </w:p>
        </w:tc>
        <w:tc>
          <w:tcPr>
            <w:tcW w:w="0" w:type="auto"/>
            <w:vMerge/>
            <w:tcBorders>
              <w:top w:val="nil"/>
              <w:left w:val="single" w:sz="8" w:space="0" w:color="auto"/>
              <w:bottom w:val="single" w:sz="8" w:space="0" w:color="000000"/>
              <w:right w:val="single" w:sz="8" w:space="0" w:color="auto"/>
            </w:tcBorders>
            <w:vAlign w:val="center"/>
            <w:hideMark/>
          </w:tcPr>
          <w:p w:rsidR="000E4B1C" w:rsidRDefault="000E4B1C">
            <w:pPr>
              <w:rPr>
                <w:color w:val="000000"/>
              </w:rPr>
            </w:pPr>
          </w:p>
        </w:tc>
        <w:tc>
          <w:tcPr>
            <w:tcW w:w="0" w:type="auto"/>
            <w:vMerge/>
            <w:tcBorders>
              <w:top w:val="nil"/>
              <w:left w:val="single" w:sz="8" w:space="0" w:color="auto"/>
              <w:bottom w:val="single" w:sz="8" w:space="0" w:color="000000"/>
              <w:right w:val="single" w:sz="8" w:space="0" w:color="auto"/>
            </w:tcBorders>
            <w:vAlign w:val="center"/>
            <w:hideMark/>
          </w:tcPr>
          <w:p w:rsidR="000E4B1C" w:rsidRDefault="000E4B1C">
            <w:pPr>
              <w:rPr>
                <w:color w:val="000000"/>
              </w:rPr>
            </w:pPr>
          </w:p>
        </w:tc>
        <w:tc>
          <w:tcPr>
            <w:tcW w:w="0" w:type="auto"/>
            <w:vMerge/>
            <w:tcBorders>
              <w:top w:val="nil"/>
              <w:left w:val="single" w:sz="8" w:space="0" w:color="auto"/>
              <w:bottom w:val="single" w:sz="8" w:space="0" w:color="000000"/>
              <w:right w:val="single" w:sz="8" w:space="0" w:color="auto"/>
            </w:tcBorders>
            <w:vAlign w:val="center"/>
            <w:hideMark/>
          </w:tcPr>
          <w:p w:rsidR="000E4B1C" w:rsidRDefault="000E4B1C">
            <w:pPr>
              <w:rPr>
                <w:color w:val="000000"/>
              </w:rPr>
            </w:pPr>
          </w:p>
        </w:tc>
        <w:tc>
          <w:tcPr>
            <w:tcW w:w="0" w:type="auto"/>
            <w:vMerge/>
            <w:tcBorders>
              <w:top w:val="nil"/>
              <w:left w:val="single" w:sz="8" w:space="0" w:color="auto"/>
              <w:bottom w:val="single" w:sz="8" w:space="0" w:color="000000"/>
              <w:right w:val="single" w:sz="8" w:space="0" w:color="auto"/>
            </w:tcBorders>
            <w:vAlign w:val="center"/>
            <w:hideMark/>
          </w:tcPr>
          <w:p w:rsidR="000E4B1C" w:rsidRDefault="000E4B1C">
            <w:pPr>
              <w:rPr>
                <w:color w:val="000000"/>
              </w:rPr>
            </w:pPr>
          </w:p>
        </w:tc>
        <w:tc>
          <w:tcPr>
            <w:tcW w:w="0" w:type="auto"/>
            <w:vMerge/>
            <w:tcBorders>
              <w:top w:val="nil"/>
              <w:left w:val="single" w:sz="8" w:space="0" w:color="auto"/>
              <w:bottom w:val="single" w:sz="8" w:space="0" w:color="000000"/>
              <w:right w:val="single" w:sz="8" w:space="0" w:color="auto"/>
            </w:tcBorders>
            <w:vAlign w:val="center"/>
            <w:hideMark/>
          </w:tcPr>
          <w:p w:rsidR="000E4B1C" w:rsidRDefault="000E4B1C">
            <w:pPr>
              <w:rPr>
                <w:color w:val="000000"/>
              </w:rPr>
            </w:pPr>
          </w:p>
        </w:tc>
        <w:tc>
          <w:tcPr>
            <w:tcW w:w="0" w:type="auto"/>
            <w:vMerge/>
            <w:tcBorders>
              <w:top w:val="nil"/>
              <w:left w:val="single" w:sz="8" w:space="0" w:color="auto"/>
              <w:bottom w:val="single" w:sz="8" w:space="0" w:color="000000"/>
              <w:right w:val="single" w:sz="8" w:space="0" w:color="auto"/>
            </w:tcBorders>
            <w:vAlign w:val="center"/>
            <w:hideMark/>
          </w:tcPr>
          <w:p w:rsidR="000E4B1C" w:rsidRDefault="000E4B1C">
            <w:pPr>
              <w:rPr>
                <w:color w:val="000000"/>
              </w:rPr>
            </w:pPr>
          </w:p>
        </w:tc>
        <w:tc>
          <w:tcPr>
            <w:tcW w:w="0" w:type="auto"/>
            <w:vMerge/>
            <w:tcBorders>
              <w:top w:val="nil"/>
              <w:left w:val="single" w:sz="8" w:space="0" w:color="auto"/>
              <w:bottom w:val="single" w:sz="8" w:space="0" w:color="000000"/>
              <w:right w:val="single" w:sz="8" w:space="0" w:color="auto"/>
            </w:tcBorders>
            <w:vAlign w:val="center"/>
            <w:hideMark/>
          </w:tcPr>
          <w:p w:rsidR="000E4B1C" w:rsidRDefault="000E4B1C">
            <w:pPr>
              <w:rPr>
                <w:color w:val="000000"/>
              </w:rPr>
            </w:pPr>
          </w:p>
        </w:tc>
        <w:tc>
          <w:tcPr>
            <w:tcW w:w="0" w:type="auto"/>
            <w:vMerge/>
            <w:tcBorders>
              <w:top w:val="nil"/>
              <w:left w:val="single" w:sz="8" w:space="0" w:color="auto"/>
              <w:bottom w:val="single" w:sz="8" w:space="0" w:color="000000"/>
              <w:right w:val="single" w:sz="8" w:space="0" w:color="auto"/>
            </w:tcBorders>
            <w:vAlign w:val="center"/>
            <w:hideMark/>
          </w:tcPr>
          <w:p w:rsidR="000E4B1C" w:rsidRDefault="000E4B1C">
            <w:pPr>
              <w:rPr>
                <w:color w:val="000000"/>
                <w:sz w:val="21"/>
                <w:szCs w:val="21"/>
              </w:rPr>
            </w:pPr>
          </w:p>
        </w:tc>
      </w:tr>
      <w:tr w:rsidR="000E4B1C" w:rsidTr="000E4B1C">
        <w:trPr>
          <w:trHeight w:val="300"/>
        </w:trPr>
        <w:tc>
          <w:tcPr>
            <w:tcW w:w="1025" w:type="dxa"/>
            <w:tcBorders>
              <w:top w:val="nil"/>
              <w:left w:val="single" w:sz="8" w:space="0" w:color="auto"/>
              <w:bottom w:val="nil"/>
              <w:right w:val="nil"/>
            </w:tcBorders>
            <w:shd w:val="clear" w:color="auto" w:fill="FFFFFF"/>
            <w:vAlign w:val="center"/>
            <w:hideMark/>
          </w:tcPr>
          <w:p w:rsidR="000E4B1C" w:rsidRDefault="000E4B1C">
            <w:pPr>
              <w:jc w:val="both"/>
              <w:rPr>
                <w:b/>
                <w:color w:val="000000"/>
                <w:sz w:val="21"/>
                <w:szCs w:val="21"/>
              </w:rPr>
            </w:pPr>
            <w:r>
              <w:rPr>
                <w:b/>
                <w:color w:val="000000"/>
                <w:sz w:val="21"/>
                <w:szCs w:val="21"/>
              </w:rPr>
              <w:t>Безвозмездные</w:t>
            </w:r>
          </w:p>
        </w:tc>
        <w:tc>
          <w:tcPr>
            <w:tcW w:w="1134" w:type="dxa"/>
            <w:vMerge w:val="restart"/>
            <w:tcBorders>
              <w:top w:val="nil"/>
              <w:left w:val="single" w:sz="8" w:space="0" w:color="auto"/>
              <w:bottom w:val="single" w:sz="8" w:space="0" w:color="000000"/>
              <w:right w:val="single" w:sz="8" w:space="0" w:color="auto"/>
            </w:tcBorders>
            <w:shd w:val="clear" w:color="auto" w:fill="FFFFFF"/>
            <w:vAlign w:val="center"/>
            <w:hideMark/>
          </w:tcPr>
          <w:p w:rsidR="000E4B1C" w:rsidRDefault="000E4B1C" w:rsidP="005C4AA4">
            <w:pPr>
              <w:jc w:val="both"/>
              <w:rPr>
                <w:b/>
                <w:bCs/>
                <w:color w:val="000000"/>
              </w:rPr>
            </w:pPr>
            <w:r>
              <w:rPr>
                <w:b/>
                <w:bCs/>
                <w:color w:val="000000"/>
              </w:rPr>
              <w:t>5 038</w:t>
            </w:r>
            <w:r w:rsidR="005C4AA4">
              <w:rPr>
                <w:b/>
                <w:bCs/>
                <w:color w:val="000000"/>
              </w:rPr>
              <w:t> </w:t>
            </w:r>
            <w:r>
              <w:rPr>
                <w:b/>
                <w:bCs/>
                <w:color w:val="000000"/>
              </w:rPr>
              <w:t>109</w:t>
            </w:r>
            <w:r w:rsidR="005C4AA4">
              <w:rPr>
                <w:b/>
                <w:bCs/>
                <w:color w:val="000000"/>
              </w:rPr>
              <w:t>.</w:t>
            </w:r>
            <w:r>
              <w:rPr>
                <w:b/>
                <w:bCs/>
                <w:color w:val="000000"/>
              </w:rPr>
              <w:t>1</w:t>
            </w:r>
          </w:p>
        </w:tc>
        <w:tc>
          <w:tcPr>
            <w:tcW w:w="993" w:type="dxa"/>
            <w:vMerge w:val="restart"/>
            <w:tcBorders>
              <w:top w:val="nil"/>
              <w:left w:val="single" w:sz="8" w:space="0" w:color="auto"/>
              <w:bottom w:val="single" w:sz="8" w:space="0" w:color="000000"/>
              <w:right w:val="single" w:sz="8" w:space="0" w:color="auto"/>
            </w:tcBorders>
            <w:shd w:val="clear" w:color="auto" w:fill="FFFFFF"/>
            <w:vAlign w:val="center"/>
            <w:hideMark/>
          </w:tcPr>
          <w:p w:rsidR="000E4B1C" w:rsidRDefault="000E4B1C" w:rsidP="005C4AA4">
            <w:pPr>
              <w:jc w:val="center"/>
              <w:rPr>
                <w:b/>
                <w:bCs/>
                <w:color w:val="000000"/>
              </w:rPr>
            </w:pPr>
            <w:r>
              <w:rPr>
                <w:b/>
                <w:bCs/>
                <w:color w:val="000000"/>
              </w:rPr>
              <w:t>243</w:t>
            </w:r>
            <w:r w:rsidR="005C4AA4">
              <w:rPr>
                <w:b/>
                <w:bCs/>
                <w:color w:val="000000"/>
              </w:rPr>
              <w:t>.</w:t>
            </w:r>
            <w:r>
              <w:rPr>
                <w:b/>
                <w:bCs/>
                <w:color w:val="000000"/>
              </w:rPr>
              <w:t>3</w:t>
            </w:r>
          </w:p>
        </w:tc>
        <w:tc>
          <w:tcPr>
            <w:tcW w:w="1134" w:type="dxa"/>
            <w:vMerge w:val="restart"/>
            <w:tcBorders>
              <w:top w:val="nil"/>
              <w:left w:val="single" w:sz="8" w:space="0" w:color="auto"/>
              <w:bottom w:val="single" w:sz="8" w:space="0" w:color="000000"/>
              <w:right w:val="single" w:sz="8" w:space="0" w:color="auto"/>
            </w:tcBorders>
            <w:shd w:val="clear" w:color="auto" w:fill="FFFFFF"/>
            <w:vAlign w:val="center"/>
            <w:hideMark/>
          </w:tcPr>
          <w:p w:rsidR="000E4B1C" w:rsidRDefault="000E4B1C" w:rsidP="005C4AA4">
            <w:pPr>
              <w:jc w:val="both"/>
              <w:rPr>
                <w:b/>
                <w:bCs/>
                <w:color w:val="000000"/>
              </w:rPr>
            </w:pPr>
            <w:r>
              <w:rPr>
                <w:b/>
                <w:bCs/>
                <w:color w:val="000000"/>
              </w:rPr>
              <w:t>3 345</w:t>
            </w:r>
            <w:r w:rsidR="005C4AA4">
              <w:rPr>
                <w:b/>
                <w:bCs/>
                <w:color w:val="000000"/>
              </w:rPr>
              <w:t> </w:t>
            </w:r>
            <w:r>
              <w:rPr>
                <w:b/>
                <w:bCs/>
                <w:color w:val="000000"/>
              </w:rPr>
              <w:t>372</w:t>
            </w:r>
            <w:r w:rsidR="005C4AA4">
              <w:rPr>
                <w:b/>
                <w:bCs/>
                <w:color w:val="000000"/>
              </w:rPr>
              <w:t>.</w:t>
            </w:r>
            <w:r>
              <w:rPr>
                <w:b/>
                <w:bCs/>
                <w:color w:val="000000"/>
              </w:rPr>
              <w:t>2</w:t>
            </w:r>
          </w:p>
        </w:tc>
        <w:tc>
          <w:tcPr>
            <w:tcW w:w="708" w:type="dxa"/>
            <w:vMerge w:val="restart"/>
            <w:tcBorders>
              <w:top w:val="nil"/>
              <w:left w:val="single" w:sz="8" w:space="0" w:color="auto"/>
              <w:bottom w:val="single" w:sz="8" w:space="0" w:color="000000"/>
              <w:right w:val="single" w:sz="8" w:space="0" w:color="auto"/>
            </w:tcBorders>
            <w:shd w:val="clear" w:color="auto" w:fill="FFFFFF"/>
            <w:vAlign w:val="center"/>
            <w:hideMark/>
          </w:tcPr>
          <w:p w:rsidR="000E4B1C" w:rsidRDefault="000E4B1C" w:rsidP="005C4AA4">
            <w:pPr>
              <w:jc w:val="both"/>
              <w:rPr>
                <w:b/>
                <w:bCs/>
                <w:color w:val="000000"/>
              </w:rPr>
            </w:pPr>
            <w:r>
              <w:rPr>
                <w:b/>
                <w:bCs/>
                <w:color w:val="000000"/>
              </w:rPr>
              <w:t>66</w:t>
            </w:r>
            <w:r w:rsidR="005C4AA4">
              <w:rPr>
                <w:b/>
                <w:bCs/>
                <w:color w:val="000000"/>
              </w:rPr>
              <w:t>.</w:t>
            </w:r>
            <w:r>
              <w:rPr>
                <w:b/>
                <w:bCs/>
                <w:color w:val="000000"/>
              </w:rPr>
              <w:t>4</w:t>
            </w:r>
          </w:p>
        </w:tc>
        <w:tc>
          <w:tcPr>
            <w:tcW w:w="1167" w:type="dxa"/>
            <w:vMerge w:val="restart"/>
            <w:tcBorders>
              <w:top w:val="nil"/>
              <w:left w:val="single" w:sz="8" w:space="0" w:color="auto"/>
              <w:bottom w:val="single" w:sz="8" w:space="0" w:color="000000"/>
              <w:right w:val="single" w:sz="8" w:space="0" w:color="auto"/>
            </w:tcBorders>
            <w:shd w:val="clear" w:color="auto" w:fill="FFFFFF"/>
            <w:vAlign w:val="center"/>
            <w:hideMark/>
          </w:tcPr>
          <w:p w:rsidR="000E4B1C" w:rsidRDefault="000E4B1C" w:rsidP="005C4AA4">
            <w:pPr>
              <w:jc w:val="both"/>
              <w:rPr>
                <w:b/>
                <w:bCs/>
                <w:color w:val="000000"/>
              </w:rPr>
            </w:pPr>
            <w:r>
              <w:rPr>
                <w:b/>
                <w:bCs/>
                <w:color w:val="000000"/>
              </w:rPr>
              <w:t>1629 429</w:t>
            </w:r>
            <w:r w:rsidR="005C4AA4">
              <w:rPr>
                <w:b/>
                <w:bCs/>
                <w:color w:val="000000"/>
              </w:rPr>
              <w:t>.</w:t>
            </w:r>
            <w:r>
              <w:rPr>
                <w:b/>
                <w:bCs/>
                <w:color w:val="000000"/>
              </w:rPr>
              <w:t>0</w:t>
            </w:r>
          </w:p>
        </w:tc>
        <w:tc>
          <w:tcPr>
            <w:tcW w:w="818" w:type="dxa"/>
            <w:vMerge w:val="restart"/>
            <w:tcBorders>
              <w:top w:val="nil"/>
              <w:left w:val="single" w:sz="8" w:space="0" w:color="auto"/>
              <w:bottom w:val="single" w:sz="8" w:space="0" w:color="000000"/>
              <w:right w:val="single" w:sz="8" w:space="0" w:color="auto"/>
            </w:tcBorders>
            <w:shd w:val="clear" w:color="auto" w:fill="FFFFFF"/>
            <w:vAlign w:val="center"/>
            <w:hideMark/>
          </w:tcPr>
          <w:p w:rsidR="000E4B1C" w:rsidRDefault="000E4B1C" w:rsidP="005C4AA4">
            <w:pPr>
              <w:jc w:val="center"/>
              <w:rPr>
                <w:b/>
                <w:bCs/>
                <w:color w:val="000000"/>
                <w:sz w:val="21"/>
                <w:szCs w:val="21"/>
              </w:rPr>
            </w:pPr>
            <w:r>
              <w:rPr>
                <w:b/>
                <w:bCs/>
                <w:color w:val="000000"/>
                <w:sz w:val="21"/>
                <w:szCs w:val="21"/>
              </w:rPr>
              <w:t>48</w:t>
            </w:r>
            <w:r w:rsidR="005C4AA4">
              <w:rPr>
                <w:b/>
                <w:bCs/>
                <w:color w:val="000000"/>
                <w:sz w:val="21"/>
                <w:szCs w:val="21"/>
              </w:rPr>
              <w:t>.</w:t>
            </w:r>
            <w:r>
              <w:rPr>
                <w:b/>
                <w:bCs/>
                <w:color w:val="000000"/>
                <w:sz w:val="21"/>
                <w:szCs w:val="21"/>
              </w:rPr>
              <w:t>7</w:t>
            </w:r>
          </w:p>
        </w:tc>
        <w:tc>
          <w:tcPr>
            <w:tcW w:w="1168" w:type="dxa"/>
            <w:vMerge w:val="restart"/>
            <w:tcBorders>
              <w:top w:val="nil"/>
              <w:left w:val="single" w:sz="8" w:space="0" w:color="auto"/>
              <w:bottom w:val="single" w:sz="8" w:space="0" w:color="000000"/>
              <w:right w:val="single" w:sz="8" w:space="0" w:color="auto"/>
            </w:tcBorders>
            <w:shd w:val="clear" w:color="auto" w:fill="FFFFFF"/>
            <w:vAlign w:val="center"/>
            <w:hideMark/>
          </w:tcPr>
          <w:p w:rsidR="000E4B1C" w:rsidRDefault="000E4B1C" w:rsidP="005C4AA4">
            <w:pPr>
              <w:jc w:val="both"/>
              <w:rPr>
                <w:b/>
                <w:bCs/>
                <w:color w:val="000000"/>
                <w:sz w:val="21"/>
                <w:szCs w:val="21"/>
              </w:rPr>
            </w:pPr>
            <w:r>
              <w:rPr>
                <w:b/>
                <w:bCs/>
                <w:color w:val="000000"/>
                <w:sz w:val="21"/>
                <w:szCs w:val="21"/>
              </w:rPr>
              <w:t>1534 361</w:t>
            </w:r>
            <w:r w:rsidR="005C4AA4">
              <w:rPr>
                <w:b/>
                <w:bCs/>
                <w:color w:val="000000"/>
                <w:sz w:val="21"/>
                <w:szCs w:val="21"/>
              </w:rPr>
              <w:t>.</w:t>
            </w:r>
            <w:r>
              <w:rPr>
                <w:b/>
                <w:bCs/>
                <w:color w:val="000000"/>
                <w:sz w:val="21"/>
                <w:szCs w:val="21"/>
              </w:rPr>
              <w:t>7</w:t>
            </w:r>
          </w:p>
        </w:tc>
        <w:tc>
          <w:tcPr>
            <w:tcW w:w="958" w:type="dxa"/>
            <w:vMerge w:val="restart"/>
            <w:tcBorders>
              <w:top w:val="nil"/>
              <w:left w:val="single" w:sz="8" w:space="0" w:color="auto"/>
              <w:bottom w:val="single" w:sz="8" w:space="0" w:color="000000"/>
              <w:right w:val="single" w:sz="8" w:space="0" w:color="auto"/>
            </w:tcBorders>
            <w:shd w:val="clear" w:color="auto" w:fill="FFFFFF"/>
            <w:vAlign w:val="center"/>
            <w:hideMark/>
          </w:tcPr>
          <w:p w:rsidR="000E4B1C" w:rsidRDefault="000E4B1C" w:rsidP="005C4AA4">
            <w:pPr>
              <w:ind w:firstLineChars="100" w:firstLine="211"/>
              <w:jc w:val="center"/>
              <w:rPr>
                <w:b/>
                <w:bCs/>
                <w:color w:val="000000"/>
                <w:sz w:val="21"/>
                <w:szCs w:val="21"/>
              </w:rPr>
            </w:pPr>
            <w:r>
              <w:rPr>
                <w:b/>
                <w:bCs/>
                <w:color w:val="000000"/>
                <w:sz w:val="21"/>
                <w:szCs w:val="21"/>
              </w:rPr>
              <w:t>94</w:t>
            </w:r>
            <w:r w:rsidR="005C4AA4">
              <w:rPr>
                <w:b/>
                <w:bCs/>
                <w:color w:val="000000"/>
                <w:sz w:val="21"/>
                <w:szCs w:val="21"/>
              </w:rPr>
              <w:t>.</w:t>
            </w:r>
            <w:r>
              <w:rPr>
                <w:b/>
                <w:bCs/>
                <w:color w:val="000000"/>
                <w:sz w:val="21"/>
                <w:szCs w:val="21"/>
              </w:rPr>
              <w:t>2</w:t>
            </w:r>
          </w:p>
        </w:tc>
      </w:tr>
      <w:tr w:rsidR="000E4B1C" w:rsidTr="000E4B1C">
        <w:trPr>
          <w:trHeight w:val="315"/>
        </w:trPr>
        <w:tc>
          <w:tcPr>
            <w:tcW w:w="1025" w:type="dxa"/>
            <w:tcBorders>
              <w:top w:val="nil"/>
              <w:left w:val="single" w:sz="8" w:space="0" w:color="auto"/>
              <w:bottom w:val="single" w:sz="8" w:space="0" w:color="auto"/>
              <w:right w:val="nil"/>
            </w:tcBorders>
            <w:shd w:val="clear" w:color="auto" w:fill="FFFFFF"/>
            <w:vAlign w:val="center"/>
            <w:hideMark/>
          </w:tcPr>
          <w:p w:rsidR="000E4B1C" w:rsidRDefault="000E4B1C">
            <w:pPr>
              <w:jc w:val="both"/>
              <w:rPr>
                <w:b/>
                <w:color w:val="000000"/>
                <w:sz w:val="21"/>
                <w:szCs w:val="21"/>
              </w:rPr>
            </w:pPr>
            <w:r>
              <w:rPr>
                <w:b/>
                <w:color w:val="000000"/>
                <w:sz w:val="21"/>
                <w:szCs w:val="21"/>
              </w:rPr>
              <w:t>поступления</w:t>
            </w:r>
          </w:p>
        </w:tc>
        <w:tc>
          <w:tcPr>
            <w:tcW w:w="0" w:type="auto"/>
            <w:vMerge/>
            <w:tcBorders>
              <w:top w:val="nil"/>
              <w:left w:val="single" w:sz="8" w:space="0" w:color="auto"/>
              <w:bottom w:val="single" w:sz="8" w:space="0" w:color="000000"/>
              <w:right w:val="single" w:sz="8" w:space="0" w:color="auto"/>
            </w:tcBorders>
            <w:vAlign w:val="center"/>
            <w:hideMark/>
          </w:tcPr>
          <w:p w:rsidR="000E4B1C" w:rsidRDefault="000E4B1C">
            <w:pPr>
              <w:rPr>
                <w:b/>
                <w:bCs/>
                <w:color w:val="000000"/>
              </w:rPr>
            </w:pPr>
          </w:p>
        </w:tc>
        <w:tc>
          <w:tcPr>
            <w:tcW w:w="0" w:type="auto"/>
            <w:vMerge/>
            <w:tcBorders>
              <w:top w:val="nil"/>
              <w:left w:val="single" w:sz="8" w:space="0" w:color="auto"/>
              <w:bottom w:val="single" w:sz="8" w:space="0" w:color="000000"/>
              <w:right w:val="single" w:sz="8" w:space="0" w:color="auto"/>
            </w:tcBorders>
            <w:vAlign w:val="center"/>
            <w:hideMark/>
          </w:tcPr>
          <w:p w:rsidR="000E4B1C" w:rsidRDefault="000E4B1C">
            <w:pPr>
              <w:rPr>
                <w:b/>
                <w:bCs/>
                <w:color w:val="000000"/>
              </w:rPr>
            </w:pPr>
          </w:p>
        </w:tc>
        <w:tc>
          <w:tcPr>
            <w:tcW w:w="0" w:type="auto"/>
            <w:vMerge/>
            <w:tcBorders>
              <w:top w:val="nil"/>
              <w:left w:val="single" w:sz="8" w:space="0" w:color="auto"/>
              <w:bottom w:val="single" w:sz="8" w:space="0" w:color="000000"/>
              <w:right w:val="single" w:sz="8" w:space="0" w:color="auto"/>
            </w:tcBorders>
            <w:vAlign w:val="center"/>
            <w:hideMark/>
          </w:tcPr>
          <w:p w:rsidR="000E4B1C" w:rsidRDefault="000E4B1C">
            <w:pPr>
              <w:rPr>
                <w:b/>
                <w:bCs/>
                <w:color w:val="000000"/>
              </w:rPr>
            </w:pPr>
          </w:p>
        </w:tc>
        <w:tc>
          <w:tcPr>
            <w:tcW w:w="0" w:type="auto"/>
            <w:vMerge/>
            <w:tcBorders>
              <w:top w:val="nil"/>
              <w:left w:val="single" w:sz="8" w:space="0" w:color="auto"/>
              <w:bottom w:val="single" w:sz="8" w:space="0" w:color="000000"/>
              <w:right w:val="single" w:sz="8" w:space="0" w:color="auto"/>
            </w:tcBorders>
            <w:vAlign w:val="center"/>
            <w:hideMark/>
          </w:tcPr>
          <w:p w:rsidR="000E4B1C" w:rsidRDefault="000E4B1C">
            <w:pPr>
              <w:rPr>
                <w:b/>
                <w:bCs/>
                <w:color w:val="000000"/>
              </w:rPr>
            </w:pPr>
          </w:p>
        </w:tc>
        <w:tc>
          <w:tcPr>
            <w:tcW w:w="0" w:type="auto"/>
            <w:vMerge/>
            <w:tcBorders>
              <w:top w:val="nil"/>
              <w:left w:val="single" w:sz="8" w:space="0" w:color="auto"/>
              <w:bottom w:val="single" w:sz="8" w:space="0" w:color="000000"/>
              <w:right w:val="single" w:sz="8" w:space="0" w:color="auto"/>
            </w:tcBorders>
            <w:vAlign w:val="center"/>
            <w:hideMark/>
          </w:tcPr>
          <w:p w:rsidR="000E4B1C" w:rsidRDefault="000E4B1C">
            <w:pPr>
              <w:rPr>
                <w:b/>
                <w:bCs/>
                <w:color w:val="000000"/>
              </w:rPr>
            </w:pPr>
          </w:p>
        </w:tc>
        <w:tc>
          <w:tcPr>
            <w:tcW w:w="0" w:type="auto"/>
            <w:vMerge/>
            <w:tcBorders>
              <w:top w:val="nil"/>
              <w:left w:val="single" w:sz="8" w:space="0" w:color="auto"/>
              <w:bottom w:val="single" w:sz="8" w:space="0" w:color="000000"/>
              <w:right w:val="single" w:sz="8" w:space="0" w:color="auto"/>
            </w:tcBorders>
            <w:vAlign w:val="center"/>
            <w:hideMark/>
          </w:tcPr>
          <w:p w:rsidR="000E4B1C" w:rsidRDefault="000E4B1C">
            <w:pPr>
              <w:rPr>
                <w:b/>
                <w:bCs/>
                <w:color w:val="000000"/>
                <w:sz w:val="21"/>
                <w:szCs w:val="21"/>
              </w:rPr>
            </w:pPr>
          </w:p>
        </w:tc>
        <w:tc>
          <w:tcPr>
            <w:tcW w:w="0" w:type="auto"/>
            <w:vMerge/>
            <w:tcBorders>
              <w:top w:val="nil"/>
              <w:left w:val="single" w:sz="8" w:space="0" w:color="auto"/>
              <w:bottom w:val="single" w:sz="8" w:space="0" w:color="000000"/>
              <w:right w:val="single" w:sz="8" w:space="0" w:color="auto"/>
            </w:tcBorders>
            <w:vAlign w:val="center"/>
            <w:hideMark/>
          </w:tcPr>
          <w:p w:rsidR="000E4B1C" w:rsidRDefault="000E4B1C">
            <w:pPr>
              <w:rPr>
                <w:b/>
                <w:bCs/>
                <w:color w:val="000000"/>
                <w:sz w:val="21"/>
                <w:szCs w:val="21"/>
              </w:rPr>
            </w:pPr>
          </w:p>
        </w:tc>
        <w:tc>
          <w:tcPr>
            <w:tcW w:w="0" w:type="auto"/>
            <w:vMerge/>
            <w:tcBorders>
              <w:top w:val="nil"/>
              <w:left w:val="single" w:sz="8" w:space="0" w:color="auto"/>
              <w:bottom w:val="single" w:sz="8" w:space="0" w:color="000000"/>
              <w:right w:val="single" w:sz="8" w:space="0" w:color="auto"/>
            </w:tcBorders>
            <w:vAlign w:val="center"/>
            <w:hideMark/>
          </w:tcPr>
          <w:p w:rsidR="000E4B1C" w:rsidRDefault="000E4B1C">
            <w:pPr>
              <w:rPr>
                <w:b/>
                <w:bCs/>
                <w:color w:val="000000"/>
                <w:sz w:val="21"/>
                <w:szCs w:val="21"/>
              </w:rPr>
            </w:pPr>
          </w:p>
        </w:tc>
      </w:tr>
      <w:tr w:rsidR="000E4B1C" w:rsidTr="000E4B1C">
        <w:trPr>
          <w:trHeight w:val="315"/>
        </w:trPr>
        <w:tc>
          <w:tcPr>
            <w:tcW w:w="1025" w:type="dxa"/>
            <w:tcBorders>
              <w:top w:val="nil"/>
              <w:left w:val="single" w:sz="8" w:space="0" w:color="auto"/>
              <w:bottom w:val="nil"/>
              <w:right w:val="nil"/>
            </w:tcBorders>
            <w:shd w:val="clear" w:color="auto" w:fill="FFFFFF"/>
            <w:vAlign w:val="center"/>
            <w:hideMark/>
          </w:tcPr>
          <w:p w:rsidR="000E4B1C" w:rsidRDefault="000E4B1C">
            <w:pPr>
              <w:rPr>
                <w:rFonts w:asciiTheme="minorHAnsi" w:eastAsiaTheme="minorEastAsia" w:hAnsiTheme="minorHAnsi" w:cstheme="minorBidi"/>
                <w:sz w:val="22"/>
                <w:szCs w:val="22"/>
              </w:rPr>
            </w:pPr>
          </w:p>
        </w:tc>
        <w:tc>
          <w:tcPr>
            <w:tcW w:w="1134" w:type="dxa"/>
            <w:tcBorders>
              <w:top w:val="nil"/>
              <w:left w:val="single" w:sz="8" w:space="0" w:color="auto"/>
              <w:bottom w:val="nil"/>
              <w:right w:val="nil"/>
            </w:tcBorders>
            <w:shd w:val="clear" w:color="auto" w:fill="FFFFFF"/>
            <w:vAlign w:val="center"/>
          </w:tcPr>
          <w:p w:rsidR="000E4B1C" w:rsidRDefault="000E4B1C">
            <w:pPr>
              <w:ind w:firstLineChars="100" w:firstLine="201"/>
              <w:jc w:val="both"/>
              <w:rPr>
                <w:b/>
                <w:bCs/>
                <w:color w:val="000000"/>
              </w:rPr>
            </w:pPr>
          </w:p>
        </w:tc>
        <w:tc>
          <w:tcPr>
            <w:tcW w:w="993" w:type="dxa"/>
            <w:tcBorders>
              <w:top w:val="nil"/>
              <w:left w:val="single" w:sz="8" w:space="0" w:color="auto"/>
              <w:bottom w:val="nil"/>
              <w:right w:val="nil"/>
            </w:tcBorders>
            <w:shd w:val="clear" w:color="auto" w:fill="FFFFFF"/>
            <w:vAlign w:val="center"/>
          </w:tcPr>
          <w:p w:rsidR="000E4B1C" w:rsidRDefault="000E4B1C">
            <w:pPr>
              <w:jc w:val="both"/>
              <w:rPr>
                <w:b/>
                <w:bCs/>
                <w:color w:val="000000"/>
              </w:rPr>
            </w:pPr>
          </w:p>
        </w:tc>
        <w:tc>
          <w:tcPr>
            <w:tcW w:w="1134" w:type="dxa"/>
            <w:tcBorders>
              <w:top w:val="nil"/>
              <w:left w:val="single" w:sz="8" w:space="0" w:color="auto"/>
              <w:bottom w:val="nil"/>
              <w:right w:val="nil"/>
            </w:tcBorders>
            <w:shd w:val="clear" w:color="auto" w:fill="FFFFFF"/>
            <w:vAlign w:val="center"/>
          </w:tcPr>
          <w:p w:rsidR="000E4B1C" w:rsidRDefault="000E4B1C">
            <w:pPr>
              <w:ind w:firstLineChars="200" w:firstLine="402"/>
              <w:jc w:val="both"/>
              <w:rPr>
                <w:b/>
                <w:bCs/>
                <w:color w:val="000000"/>
              </w:rPr>
            </w:pPr>
          </w:p>
        </w:tc>
        <w:tc>
          <w:tcPr>
            <w:tcW w:w="708" w:type="dxa"/>
            <w:tcBorders>
              <w:top w:val="nil"/>
              <w:left w:val="single" w:sz="8" w:space="0" w:color="auto"/>
              <w:bottom w:val="nil"/>
              <w:right w:val="nil"/>
            </w:tcBorders>
            <w:shd w:val="clear" w:color="auto" w:fill="FFFFFF"/>
            <w:vAlign w:val="center"/>
          </w:tcPr>
          <w:p w:rsidR="000E4B1C" w:rsidRDefault="000E4B1C">
            <w:pPr>
              <w:jc w:val="both"/>
              <w:rPr>
                <w:b/>
                <w:bCs/>
                <w:color w:val="000000"/>
              </w:rPr>
            </w:pPr>
          </w:p>
        </w:tc>
        <w:tc>
          <w:tcPr>
            <w:tcW w:w="1167" w:type="dxa"/>
            <w:tcBorders>
              <w:top w:val="nil"/>
              <w:left w:val="single" w:sz="8" w:space="0" w:color="auto"/>
              <w:bottom w:val="nil"/>
              <w:right w:val="nil"/>
            </w:tcBorders>
            <w:shd w:val="clear" w:color="auto" w:fill="FFFFFF"/>
            <w:vAlign w:val="center"/>
          </w:tcPr>
          <w:p w:rsidR="000E4B1C" w:rsidRDefault="000E4B1C">
            <w:pPr>
              <w:ind w:firstLineChars="100" w:firstLine="201"/>
              <w:jc w:val="both"/>
              <w:rPr>
                <w:b/>
                <w:bCs/>
                <w:color w:val="000000"/>
              </w:rPr>
            </w:pPr>
          </w:p>
        </w:tc>
        <w:tc>
          <w:tcPr>
            <w:tcW w:w="818" w:type="dxa"/>
            <w:tcBorders>
              <w:top w:val="nil"/>
              <w:left w:val="single" w:sz="8" w:space="0" w:color="auto"/>
              <w:bottom w:val="nil"/>
              <w:right w:val="nil"/>
            </w:tcBorders>
            <w:shd w:val="clear" w:color="auto" w:fill="FFFFFF"/>
            <w:vAlign w:val="center"/>
          </w:tcPr>
          <w:p w:rsidR="000E4B1C" w:rsidRDefault="000E4B1C">
            <w:pPr>
              <w:jc w:val="both"/>
              <w:rPr>
                <w:b/>
                <w:bCs/>
                <w:color w:val="000000"/>
                <w:sz w:val="24"/>
                <w:szCs w:val="24"/>
              </w:rPr>
            </w:pPr>
          </w:p>
        </w:tc>
        <w:tc>
          <w:tcPr>
            <w:tcW w:w="1168" w:type="dxa"/>
            <w:tcBorders>
              <w:top w:val="nil"/>
              <w:left w:val="single" w:sz="8" w:space="0" w:color="auto"/>
              <w:bottom w:val="nil"/>
              <w:right w:val="nil"/>
            </w:tcBorders>
            <w:shd w:val="clear" w:color="auto" w:fill="FFFFFF"/>
            <w:vAlign w:val="center"/>
          </w:tcPr>
          <w:p w:rsidR="000E4B1C" w:rsidRDefault="000E4B1C">
            <w:pPr>
              <w:ind w:firstLineChars="100" w:firstLine="241"/>
              <w:jc w:val="both"/>
              <w:rPr>
                <w:b/>
                <w:bCs/>
                <w:color w:val="000000"/>
                <w:sz w:val="24"/>
                <w:szCs w:val="24"/>
              </w:rPr>
            </w:pPr>
          </w:p>
        </w:tc>
        <w:tc>
          <w:tcPr>
            <w:tcW w:w="958" w:type="dxa"/>
            <w:tcBorders>
              <w:top w:val="nil"/>
              <w:left w:val="single" w:sz="8" w:space="0" w:color="auto"/>
              <w:bottom w:val="nil"/>
              <w:right w:val="single" w:sz="8" w:space="0" w:color="auto"/>
            </w:tcBorders>
            <w:shd w:val="clear" w:color="auto" w:fill="FFFFFF"/>
            <w:vAlign w:val="center"/>
          </w:tcPr>
          <w:p w:rsidR="000E4B1C" w:rsidRDefault="000E4B1C">
            <w:pPr>
              <w:ind w:firstLineChars="100" w:firstLine="241"/>
              <w:jc w:val="both"/>
              <w:rPr>
                <w:b/>
                <w:bCs/>
                <w:color w:val="000000"/>
                <w:sz w:val="24"/>
                <w:szCs w:val="24"/>
              </w:rPr>
            </w:pPr>
          </w:p>
        </w:tc>
      </w:tr>
      <w:tr w:rsidR="000E4B1C" w:rsidTr="000E4B1C">
        <w:trPr>
          <w:trHeight w:val="300"/>
        </w:trPr>
        <w:tc>
          <w:tcPr>
            <w:tcW w:w="1025" w:type="dxa"/>
            <w:tcBorders>
              <w:top w:val="single" w:sz="4" w:space="0" w:color="auto"/>
              <w:left w:val="single" w:sz="4" w:space="0" w:color="auto"/>
              <w:bottom w:val="single" w:sz="4" w:space="0" w:color="auto"/>
              <w:right w:val="single" w:sz="4" w:space="0" w:color="auto"/>
            </w:tcBorders>
            <w:noWrap/>
            <w:vAlign w:val="bottom"/>
            <w:hideMark/>
          </w:tcPr>
          <w:p w:rsidR="000E4B1C" w:rsidRDefault="000E4B1C">
            <w:pPr>
              <w:jc w:val="both"/>
              <w:rPr>
                <w:b/>
                <w:bCs/>
                <w:color w:val="000000"/>
                <w:sz w:val="22"/>
                <w:szCs w:val="22"/>
              </w:rPr>
            </w:pPr>
            <w:r>
              <w:rPr>
                <w:b/>
                <w:bCs/>
                <w:color w:val="000000"/>
                <w:sz w:val="22"/>
                <w:szCs w:val="22"/>
              </w:rPr>
              <w:t>Доходы  всего</w:t>
            </w:r>
          </w:p>
        </w:tc>
        <w:tc>
          <w:tcPr>
            <w:tcW w:w="1134" w:type="dxa"/>
            <w:tcBorders>
              <w:top w:val="single" w:sz="4" w:space="0" w:color="auto"/>
              <w:left w:val="nil"/>
              <w:bottom w:val="single" w:sz="4" w:space="0" w:color="auto"/>
              <w:right w:val="single" w:sz="4" w:space="0" w:color="auto"/>
            </w:tcBorders>
            <w:noWrap/>
            <w:vAlign w:val="bottom"/>
            <w:hideMark/>
          </w:tcPr>
          <w:p w:rsidR="000E4B1C" w:rsidRDefault="000E4B1C" w:rsidP="005C4AA4">
            <w:pPr>
              <w:jc w:val="both"/>
              <w:rPr>
                <w:b/>
                <w:bCs/>
                <w:color w:val="000000"/>
              </w:rPr>
            </w:pPr>
            <w:r>
              <w:rPr>
                <w:b/>
                <w:bCs/>
                <w:color w:val="000000"/>
              </w:rPr>
              <w:t>5 850</w:t>
            </w:r>
            <w:r w:rsidR="005C4AA4">
              <w:rPr>
                <w:b/>
                <w:bCs/>
                <w:color w:val="000000"/>
              </w:rPr>
              <w:t> </w:t>
            </w:r>
            <w:r>
              <w:rPr>
                <w:b/>
                <w:bCs/>
                <w:color w:val="000000"/>
              </w:rPr>
              <w:t>151</w:t>
            </w:r>
            <w:r w:rsidR="005C4AA4">
              <w:rPr>
                <w:b/>
                <w:bCs/>
                <w:color w:val="000000"/>
              </w:rPr>
              <w:t>.</w:t>
            </w:r>
            <w:r>
              <w:rPr>
                <w:b/>
                <w:bCs/>
                <w:color w:val="000000"/>
              </w:rPr>
              <w:t>3</w:t>
            </w:r>
          </w:p>
        </w:tc>
        <w:tc>
          <w:tcPr>
            <w:tcW w:w="993" w:type="dxa"/>
            <w:tcBorders>
              <w:top w:val="single" w:sz="4" w:space="0" w:color="auto"/>
              <w:left w:val="nil"/>
              <w:bottom w:val="single" w:sz="4" w:space="0" w:color="auto"/>
              <w:right w:val="single" w:sz="4" w:space="0" w:color="auto"/>
            </w:tcBorders>
            <w:noWrap/>
            <w:vAlign w:val="bottom"/>
            <w:hideMark/>
          </w:tcPr>
          <w:p w:rsidR="000E4B1C" w:rsidRDefault="000E4B1C" w:rsidP="005C4AA4">
            <w:pPr>
              <w:jc w:val="center"/>
              <w:rPr>
                <w:b/>
                <w:bCs/>
                <w:color w:val="000000"/>
              </w:rPr>
            </w:pPr>
            <w:r>
              <w:rPr>
                <w:b/>
                <w:bCs/>
                <w:color w:val="000000"/>
              </w:rPr>
              <w:t>204</w:t>
            </w:r>
            <w:r w:rsidR="005C4AA4">
              <w:rPr>
                <w:b/>
                <w:bCs/>
                <w:color w:val="000000"/>
              </w:rPr>
              <w:t>.</w:t>
            </w:r>
            <w:r>
              <w:rPr>
                <w:b/>
                <w:bCs/>
                <w:color w:val="000000"/>
              </w:rPr>
              <w:t>0</w:t>
            </w:r>
          </w:p>
        </w:tc>
        <w:tc>
          <w:tcPr>
            <w:tcW w:w="1134" w:type="dxa"/>
            <w:tcBorders>
              <w:top w:val="single" w:sz="4" w:space="0" w:color="auto"/>
              <w:left w:val="nil"/>
              <w:bottom w:val="single" w:sz="4" w:space="0" w:color="auto"/>
              <w:right w:val="single" w:sz="4" w:space="0" w:color="auto"/>
            </w:tcBorders>
            <w:noWrap/>
            <w:vAlign w:val="bottom"/>
            <w:hideMark/>
          </w:tcPr>
          <w:p w:rsidR="000E4B1C" w:rsidRDefault="000E4B1C" w:rsidP="005C4AA4">
            <w:pPr>
              <w:jc w:val="both"/>
              <w:rPr>
                <w:b/>
                <w:bCs/>
                <w:color w:val="000000"/>
              </w:rPr>
            </w:pPr>
            <w:r>
              <w:rPr>
                <w:b/>
                <w:bCs/>
                <w:color w:val="000000"/>
              </w:rPr>
              <w:t>4 161</w:t>
            </w:r>
            <w:r w:rsidR="005C4AA4">
              <w:rPr>
                <w:b/>
                <w:bCs/>
                <w:color w:val="000000"/>
              </w:rPr>
              <w:t> </w:t>
            </w:r>
            <w:r>
              <w:rPr>
                <w:b/>
                <w:bCs/>
                <w:color w:val="000000"/>
              </w:rPr>
              <w:t>248</w:t>
            </w:r>
            <w:r w:rsidR="005C4AA4">
              <w:rPr>
                <w:b/>
                <w:bCs/>
                <w:color w:val="000000"/>
              </w:rPr>
              <w:t>.</w:t>
            </w:r>
            <w:r>
              <w:rPr>
                <w:b/>
                <w:bCs/>
                <w:color w:val="000000"/>
              </w:rPr>
              <w:t>0</w:t>
            </w:r>
          </w:p>
        </w:tc>
        <w:tc>
          <w:tcPr>
            <w:tcW w:w="708" w:type="dxa"/>
            <w:tcBorders>
              <w:top w:val="single" w:sz="4" w:space="0" w:color="auto"/>
              <w:left w:val="nil"/>
              <w:bottom w:val="single" w:sz="4" w:space="0" w:color="auto"/>
              <w:right w:val="single" w:sz="4" w:space="0" w:color="auto"/>
            </w:tcBorders>
            <w:noWrap/>
            <w:vAlign w:val="bottom"/>
            <w:hideMark/>
          </w:tcPr>
          <w:p w:rsidR="000E4B1C" w:rsidRDefault="000E4B1C" w:rsidP="005C4AA4">
            <w:pPr>
              <w:jc w:val="both"/>
              <w:rPr>
                <w:b/>
                <w:bCs/>
                <w:color w:val="000000"/>
              </w:rPr>
            </w:pPr>
            <w:r>
              <w:rPr>
                <w:b/>
                <w:bCs/>
                <w:color w:val="000000"/>
              </w:rPr>
              <w:t>71</w:t>
            </w:r>
            <w:r w:rsidR="005C4AA4">
              <w:rPr>
                <w:b/>
                <w:bCs/>
                <w:color w:val="000000"/>
              </w:rPr>
              <w:t>.</w:t>
            </w:r>
            <w:r>
              <w:rPr>
                <w:b/>
                <w:bCs/>
                <w:color w:val="000000"/>
              </w:rPr>
              <w:t>1</w:t>
            </w:r>
          </w:p>
        </w:tc>
        <w:tc>
          <w:tcPr>
            <w:tcW w:w="1167" w:type="dxa"/>
            <w:tcBorders>
              <w:top w:val="single" w:sz="4" w:space="0" w:color="auto"/>
              <w:left w:val="nil"/>
              <w:bottom w:val="single" w:sz="4" w:space="0" w:color="auto"/>
              <w:right w:val="single" w:sz="4" w:space="0" w:color="auto"/>
            </w:tcBorders>
            <w:noWrap/>
            <w:vAlign w:val="bottom"/>
            <w:hideMark/>
          </w:tcPr>
          <w:p w:rsidR="000E4B1C" w:rsidRDefault="000E4B1C" w:rsidP="005C4AA4">
            <w:pPr>
              <w:jc w:val="both"/>
              <w:rPr>
                <w:b/>
                <w:bCs/>
                <w:color w:val="000000"/>
              </w:rPr>
            </w:pPr>
            <w:r>
              <w:rPr>
                <w:b/>
                <w:bCs/>
                <w:color w:val="000000"/>
              </w:rPr>
              <w:t>2488 122</w:t>
            </w:r>
            <w:r w:rsidR="005C4AA4">
              <w:rPr>
                <w:b/>
                <w:bCs/>
                <w:color w:val="000000"/>
              </w:rPr>
              <w:t>.</w:t>
            </w:r>
            <w:r>
              <w:rPr>
                <w:b/>
                <w:bCs/>
                <w:color w:val="000000"/>
              </w:rPr>
              <w:t>0</w:t>
            </w:r>
          </w:p>
        </w:tc>
        <w:tc>
          <w:tcPr>
            <w:tcW w:w="818" w:type="dxa"/>
            <w:tcBorders>
              <w:top w:val="single" w:sz="4" w:space="0" w:color="auto"/>
              <w:left w:val="nil"/>
              <w:bottom w:val="single" w:sz="4" w:space="0" w:color="auto"/>
              <w:right w:val="single" w:sz="4" w:space="0" w:color="auto"/>
            </w:tcBorders>
            <w:noWrap/>
            <w:vAlign w:val="bottom"/>
            <w:hideMark/>
          </w:tcPr>
          <w:p w:rsidR="000E4B1C" w:rsidRDefault="000E4B1C" w:rsidP="005C4AA4">
            <w:pPr>
              <w:jc w:val="center"/>
              <w:rPr>
                <w:b/>
                <w:bCs/>
                <w:color w:val="000000"/>
                <w:sz w:val="22"/>
                <w:szCs w:val="22"/>
              </w:rPr>
            </w:pPr>
            <w:r>
              <w:rPr>
                <w:b/>
                <w:bCs/>
                <w:color w:val="000000"/>
                <w:sz w:val="22"/>
                <w:szCs w:val="22"/>
              </w:rPr>
              <w:t>59</w:t>
            </w:r>
            <w:r w:rsidR="005C4AA4">
              <w:rPr>
                <w:b/>
                <w:bCs/>
                <w:color w:val="000000"/>
                <w:sz w:val="22"/>
                <w:szCs w:val="22"/>
              </w:rPr>
              <w:t>.</w:t>
            </w:r>
            <w:r>
              <w:rPr>
                <w:b/>
                <w:bCs/>
                <w:color w:val="000000"/>
                <w:sz w:val="22"/>
                <w:szCs w:val="22"/>
              </w:rPr>
              <w:t>8</w:t>
            </w:r>
          </w:p>
        </w:tc>
        <w:tc>
          <w:tcPr>
            <w:tcW w:w="1168" w:type="dxa"/>
            <w:tcBorders>
              <w:top w:val="single" w:sz="4" w:space="0" w:color="auto"/>
              <w:left w:val="nil"/>
              <w:bottom w:val="single" w:sz="4" w:space="0" w:color="auto"/>
              <w:right w:val="single" w:sz="4" w:space="0" w:color="auto"/>
            </w:tcBorders>
            <w:noWrap/>
            <w:vAlign w:val="bottom"/>
            <w:hideMark/>
          </w:tcPr>
          <w:p w:rsidR="000E4B1C" w:rsidRDefault="000E4B1C" w:rsidP="005C4AA4">
            <w:pPr>
              <w:jc w:val="both"/>
              <w:rPr>
                <w:b/>
                <w:bCs/>
                <w:color w:val="000000"/>
                <w:sz w:val="22"/>
                <w:szCs w:val="22"/>
              </w:rPr>
            </w:pPr>
            <w:r>
              <w:rPr>
                <w:b/>
                <w:bCs/>
                <w:color w:val="000000"/>
                <w:sz w:val="22"/>
                <w:szCs w:val="22"/>
              </w:rPr>
              <w:t>2 424</w:t>
            </w:r>
            <w:r w:rsidR="005C4AA4">
              <w:rPr>
                <w:b/>
                <w:bCs/>
                <w:color w:val="000000"/>
                <w:sz w:val="22"/>
                <w:szCs w:val="22"/>
              </w:rPr>
              <w:t> </w:t>
            </w:r>
            <w:r>
              <w:rPr>
                <w:b/>
                <w:bCs/>
                <w:color w:val="000000"/>
                <w:sz w:val="22"/>
                <w:szCs w:val="22"/>
              </w:rPr>
              <w:t>471</w:t>
            </w:r>
            <w:r w:rsidR="005C4AA4">
              <w:rPr>
                <w:b/>
                <w:bCs/>
                <w:color w:val="000000"/>
                <w:sz w:val="22"/>
                <w:szCs w:val="22"/>
              </w:rPr>
              <w:t>.</w:t>
            </w:r>
            <w:r>
              <w:rPr>
                <w:b/>
                <w:bCs/>
                <w:color w:val="000000"/>
                <w:sz w:val="22"/>
                <w:szCs w:val="22"/>
              </w:rPr>
              <w:t>4</w:t>
            </w:r>
          </w:p>
        </w:tc>
        <w:tc>
          <w:tcPr>
            <w:tcW w:w="958" w:type="dxa"/>
            <w:tcBorders>
              <w:top w:val="single" w:sz="4" w:space="0" w:color="auto"/>
              <w:left w:val="nil"/>
              <w:bottom w:val="single" w:sz="4" w:space="0" w:color="auto"/>
              <w:right w:val="single" w:sz="4" w:space="0" w:color="auto"/>
            </w:tcBorders>
            <w:noWrap/>
            <w:vAlign w:val="bottom"/>
            <w:hideMark/>
          </w:tcPr>
          <w:p w:rsidR="000E4B1C" w:rsidRDefault="000E4B1C" w:rsidP="005C4AA4">
            <w:pPr>
              <w:jc w:val="center"/>
              <w:rPr>
                <w:b/>
                <w:bCs/>
                <w:color w:val="000000"/>
                <w:sz w:val="22"/>
                <w:szCs w:val="22"/>
              </w:rPr>
            </w:pPr>
            <w:r>
              <w:rPr>
                <w:b/>
                <w:bCs/>
                <w:color w:val="000000"/>
                <w:sz w:val="22"/>
                <w:szCs w:val="22"/>
              </w:rPr>
              <w:t>94</w:t>
            </w:r>
            <w:r w:rsidR="005C4AA4">
              <w:rPr>
                <w:b/>
                <w:bCs/>
                <w:color w:val="000000"/>
                <w:sz w:val="22"/>
                <w:szCs w:val="22"/>
              </w:rPr>
              <w:t>.</w:t>
            </w:r>
            <w:r>
              <w:rPr>
                <w:b/>
                <w:bCs/>
                <w:color w:val="000000"/>
                <w:sz w:val="22"/>
                <w:szCs w:val="22"/>
              </w:rPr>
              <w:t>7</w:t>
            </w:r>
          </w:p>
        </w:tc>
      </w:tr>
      <w:tr w:rsidR="000E4B1C" w:rsidTr="000E4B1C">
        <w:trPr>
          <w:trHeight w:val="300"/>
        </w:trPr>
        <w:tc>
          <w:tcPr>
            <w:tcW w:w="1025" w:type="dxa"/>
            <w:noWrap/>
            <w:vAlign w:val="bottom"/>
            <w:hideMark/>
          </w:tcPr>
          <w:p w:rsidR="000E4B1C" w:rsidRDefault="000E4B1C">
            <w:pPr>
              <w:rPr>
                <w:rFonts w:asciiTheme="minorHAnsi" w:eastAsiaTheme="minorEastAsia" w:hAnsiTheme="minorHAnsi" w:cstheme="minorBidi"/>
                <w:sz w:val="22"/>
                <w:szCs w:val="22"/>
              </w:rPr>
            </w:pPr>
          </w:p>
        </w:tc>
        <w:tc>
          <w:tcPr>
            <w:tcW w:w="1134" w:type="dxa"/>
            <w:noWrap/>
            <w:vAlign w:val="bottom"/>
            <w:hideMark/>
          </w:tcPr>
          <w:p w:rsidR="000E4B1C" w:rsidRDefault="000E4B1C">
            <w:pPr>
              <w:rPr>
                <w:rFonts w:asciiTheme="minorHAnsi" w:eastAsiaTheme="minorEastAsia" w:hAnsiTheme="minorHAnsi" w:cstheme="minorBidi"/>
                <w:sz w:val="22"/>
                <w:szCs w:val="22"/>
              </w:rPr>
            </w:pPr>
          </w:p>
        </w:tc>
        <w:tc>
          <w:tcPr>
            <w:tcW w:w="993" w:type="dxa"/>
            <w:noWrap/>
            <w:vAlign w:val="bottom"/>
            <w:hideMark/>
          </w:tcPr>
          <w:p w:rsidR="000E4B1C" w:rsidRDefault="000E4B1C">
            <w:pPr>
              <w:rPr>
                <w:rFonts w:asciiTheme="minorHAnsi" w:eastAsiaTheme="minorEastAsia" w:hAnsiTheme="minorHAnsi" w:cstheme="minorBidi"/>
                <w:sz w:val="22"/>
                <w:szCs w:val="22"/>
              </w:rPr>
            </w:pPr>
          </w:p>
        </w:tc>
        <w:tc>
          <w:tcPr>
            <w:tcW w:w="1134" w:type="dxa"/>
            <w:noWrap/>
            <w:vAlign w:val="bottom"/>
            <w:hideMark/>
          </w:tcPr>
          <w:p w:rsidR="000E4B1C" w:rsidRDefault="000E4B1C">
            <w:pPr>
              <w:rPr>
                <w:rFonts w:asciiTheme="minorHAnsi" w:eastAsiaTheme="minorEastAsia" w:hAnsiTheme="minorHAnsi" w:cstheme="minorBidi"/>
                <w:sz w:val="22"/>
                <w:szCs w:val="22"/>
              </w:rPr>
            </w:pPr>
          </w:p>
        </w:tc>
        <w:tc>
          <w:tcPr>
            <w:tcW w:w="708" w:type="dxa"/>
            <w:noWrap/>
            <w:vAlign w:val="bottom"/>
            <w:hideMark/>
          </w:tcPr>
          <w:p w:rsidR="000E4B1C" w:rsidRDefault="000E4B1C">
            <w:pPr>
              <w:rPr>
                <w:rFonts w:asciiTheme="minorHAnsi" w:eastAsiaTheme="minorEastAsia" w:hAnsiTheme="minorHAnsi" w:cstheme="minorBidi"/>
                <w:sz w:val="22"/>
                <w:szCs w:val="22"/>
              </w:rPr>
            </w:pPr>
          </w:p>
        </w:tc>
        <w:tc>
          <w:tcPr>
            <w:tcW w:w="1167" w:type="dxa"/>
            <w:noWrap/>
            <w:vAlign w:val="bottom"/>
            <w:hideMark/>
          </w:tcPr>
          <w:p w:rsidR="000E4B1C" w:rsidRDefault="000E4B1C">
            <w:pPr>
              <w:rPr>
                <w:rFonts w:asciiTheme="minorHAnsi" w:eastAsiaTheme="minorEastAsia" w:hAnsiTheme="minorHAnsi" w:cstheme="minorBidi"/>
                <w:sz w:val="22"/>
                <w:szCs w:val="22"/>
              </w:rPr>
            </w:pPr>
          </w:p>
        </w:tc>
        <w:tc>
          <w:tcPr>
            <w:tcW w:w="818" w:type="dxa"/>
            <w:noWrap/>
            <w:vAlign w:val="bottom"/>
            <w:hideMark/>
          </w:tcPr>
          <w:p w:rsidR="000E4B1C" w:rsidRDefault="000E4B1C">
            <w:pPr>
              <w:rPr>
                <w:rFonts w:asciiTheme="minorHAnsi" w:eastAsiaTheme="minorEastAsia" w:hAnsiTheme="minorHAnsi" w:cstheme="minorBidi"/>
                <w:sz w:val="22"/>
                <w:szCs w:val="22"/>
              </w:rPr>
            </w:pPr>
          </w:p>
        </w:tc>
        <w:tc>
          <w:tcPr>
            <w:tcW w:w="1168" w:type="dxa"/>
            <w:noWrap/>
            <w:vAlign w:val="bottom"/>
            <w:hideMark/>
          </w:tcPr>
          <w:p w:rsidR="000E4B1C" w:rsidRDefault="000E4B1C">
            <w:pPr>
              <w:rPr>
                <w:rFonts w:asciiTheme="minorHAnsi" w:eastAsiaTheme="minorEastAsia" w:hAnsiTheme="minorHAnsi" w:cstheme="minorBidi"/>
                <w:sz w:val="22"/>
                <w:szCs w:val="22"/>
              </w:rPr>
            </w:pPr>
          </w:p>
        </w:tc>
        <w:tc>
          <w:tcPr>
            <w:tcW w:w="958" w:type="dxa"/>
            <w:noWrap/>
            <w:vAlign w:val="bottom"/>
            <w:hideMark/>
          </w:tcPr>
          <w:p w:rsidR="000E4B1C" w:rsidRDefault="000E4B1C">
            <w:pPr>
              <w:rPr>
                <w:rFonts w:asciiTheme="minorHAnsi" w:eastAsiaTheme="minorEastAsia" w:hAnsiTheme="minorHAnsi" w:cstheme="minorBidi"/>
                <w:sz w:val="22"/>
                <w:szCs w:val="22"/>
              </w:rPr>
            </w:pPr>
          </w:p>
        </w:tc>
      </w:tr>
    </w:tbl>
    <w:p w:rsidR="000E4B1C" w:rsidRDefault="000E4B1C" w:rsidP="000E4B1C">
      <w:pPr>
        <w:pStyle w:val="2c"/>
        <w:shd w:val="clear" w:color="auto" w:fill="auto"/>
        <w:spacing w:before="125"/>
        <w:ind w:right="280"/>
        <w:jc w:val="both"/>
        <w:rPr>
          <w:sz w:val="24"/>
          <w:szCs w:val="24"/>
        </w:rPr>
      </w:pPr>
      <w:r>
        <w:rPr>
          <w:color w:val="000000"/>
          <w:sz w:val="24"/>
          <w:szCs w:val="24"/>
          <w:lang w:bidi="ru-RU"/>
        </w:rPr>
        <w:t xml:space="preserve">   В проекте  бюджета на 2023год доходная часть спрогнозирована в объеме</w:t>
      </w:r>
      <w:r w:rsidR="005C4AA4">
        <w:rPr>
          <w:color w:val="000000"/>
          <w:sz w:val="24"/>
          <w:szCs w:val="24"/>
          <w:lang w:bidi="ru-RU"/>
        </w:rPr>
        <w:t xml:space="preserve">- </w:t>
      </w:r>
      <w:r>
        <w:rPr>
          <w:color w:val="000000"/>
          <w:sz w:val="24"/>
          <w:szCs w:val="24"/>
          <w:lang w:bidi="ru-RU"/>
        </w:rPr>
        <w:t xml:space="preserve"> 4 1661 248</w:t>
      </w:r>
      <w:r w:rsidR="005C4AA4">
        <w:rPr>
          <w:color w:val="000000"/>
          <w:sz w:val="24"/>
          <w:szCs w:val="24"/>
          <w:lang w:bidi="ru-RU"/>
        </w:rPr>
        <w:t>.</w:t>
      </w:r>
      <w:r>
        <w:rPr>
          <w:color w:val="000000"/>
          <w:sz w:val="24"/>
          <w:szCs w:val="24"/>
          <w:lang w:bidi="ru-RU"/>
        </w:rPr>
        <w:t>0 тыс. руб., что на 28.9 %  меньше ожидаемой оценки исполнения бюджета за 2022 год, в связи с уменьшением объёма  безвозмездных поступлений на</w:t>
      </w:r>
      <w:r w:rsidR="005C4AA4">
        <w:rPr>
          <w:color w:val="000000"/>
          <w:sz w:val="24"/>
          <w:szCs w:val="24"/>
          <w:lang w:bidi="ru-RU"/>
        </w:rPr>
        <w:t xml:space="preserve">- </w:t>
      </w:r>
      <w:r>
        <w:rPr>
          <w:color w:val="000000"/>
          <w:sz w:val="24"/>
          <w:szCs w:val="24"/>
          <w:lang w:bidi="ru-RU"/>
        </w:rPr>
        <w:t xml:space="preserve"> 33</w:t>
      </w:r>
      <w:r w:rsidR="005C4AA4">
        <w:rPr>
          <w:color w:val="000000"/>
          <w:sz w:val="24"/>
          <w:szCs w:val="24"/>
          <w:lang w:bidi="ru-RU"/>
        </w:rPr>
        <w:t>.</w:t>
      </w:r>
      <w:r>
        <w:rPr>
          <w:color w:val="000000"/>
          <w:sz w:val="24"/>
          <w:szCs w:val="24"/>
          <w:lang w:bidi="ru-RU"/>
        </w:rPr>
        <w:t>6%, а так же увеличения собственных доходов на – 0</w:t>
      </w:r>
      <w:r w:rsidR="00523B0F">
        <w:rPr>
          <w:color w:val="000000"/>
          <w:sz w:val="24"/>
          <w:szCs w:val="24"/>
          <w:lang w:bidi="ru-RU"/>
        </w:rPr>
        <w:t>.</w:t>
      </w:r>
      <w:r>
        <w:rPr>
          <w:color w:val="000000"/>
          <w:sz w:val="24"/>
          <w:szCs w:val="24"/>
          <w:lang w:bidi="ru-RU"/>
        </w:rPr>
        <w:t xml:space="preserve">5%.  В плановом периоде </w:t>
      </w:r>
      <w:proofErr w:type="gramStart"/>
      <w:r>
        <w:rPr>
          <w:color w:val="000000"/>
          <w:sz w:val="24"/>
          <w:szCs w:val="24"/>
          <w:lang w:bidi="ru-RU"/>
        </w:rPr>
        <w:t>доходы  бюджета</w:t>
      </w:r>
      <w:proofErr w:type="gramEnd"/>
      <w:r>
        <w:rPr>
          <w:color w:val="000000"/>
          <w:sz w:val="24"/>
          <w:szCs w:val="24"/>
          <w:lang w:bidi="ru-RU"/>
        </w:rPr>
        <w:t xml:space="preserve"> прогнозируются в объеме – 2 488</w:t>
      </w:r>
      <w:r w:rsidR="00523B0F">
        <w:rPr>
          <w:color w:val="000000"/>
          <w:sz w:val="24"/>
          <w:szCs w:val="24"/>
          <w:lang w:bidi="ru-RU"/>
        </w:rPr>
        <w:t> </w:t>
      </w:r>
      <w:r>
        <w:rPr>
          <w:color w:val="000000"/>
          <w:sz w:val="24"/>
          <w:szCs w:val="24"/>
          <w:lang w:bidi="ru-RU"/>
        </w:rPr>
        <w:t>122</w:t>
      </w:r>
      <w:r w:rsidR="00523B0F">
        <w:rPr>
          <w:color w:val="000000"/>
          <w:sz w:val="24"/>
          <w:szCs w:val="24"/>
          <w:lang w:bidi="ru-RU"/>
        </w:rPr>
        <w:t>.</w:t>
      </w:r>
      <w:r>
        <w:rPr>
          <w:color w:val="000000"/>
          <w:sz w:val="24"/>
          <w:szCs w:val="24"/>
          <w:lang w:bidi="ru-RU"/>
        </w:rPr>
        <w:t xml:space="preserve">0 тыс. руб. </w:t>
      </w:r>
      <w:r w:rsidR="00523B0F">
        <w:rPr>
          <w:color w:val="000000"/>
          <w:sz w:val="24"/>
          <w:szCs w:val="24"/>
          <w:lang w:bidi="ru-RU"/>
        </w:rPr>
        <w:t xml:space="preserve">- </w:t>
      </w:r>
      <w:r>
        <w:rPr>
          <w:color w:val="000000"/>
          <w:sz w:val="24"/>
          <w:szCs w:val="24"/>
          <w:lang w:bidi="ru-RU"/>
        </w:rPr>
        <w:t xml:space="preserve"> в 2024 году, и 2 424 471,4 тыс. руб.-  в 2025 году. Темпы роста доходной части  бюджета к предыдущему году прогнозируются на уровне </w:t>
      </w:r>
      <w:r w:rsidR="00523B0F">
        <w:rPr>
          <w:color w:val="000000"/>
          <w:sz w:val="24"/>
          <w:szCs w:val="24"/>
          <w:lang w:bidi="ru-RU"/>
        </w:rPr>
        <w:t>-</w:t>
      </w:r>
      <w:r>
        <w:rPr>
          <w:color w:val="000000"/>
          <w:sz w:val="24"/>
          <w:szCs w:val="24"/>
          <w:lang w:bidi="ru-RU"/>
        </w:rPr>
        <w:t>59.8 % и 97.4 % соответственно. В 2023 году прогнозируется рост поступлений налоговых и неналоговых доходов к оценке ожидаемого исполнения 2022 года в объеме   -</w:t>
      </w:r>
      <w:r w:rsidR="00523B0F">
        <w:rPr>
          <w:color w:val="000000"/>
          <w:sz w:val="24"/>
          <w:szCs w:val="24"/>
          <w:lang w:bidi="ru-RU"/>
        </w:rPr>
        <w:t xml:space="preserve"> </w:t>
      </w:r>
      <w:r>
        <w:rPr>
          <w:color w:val="000000"/>
          <w:sz w:val="24"/>
          <w:szCs w:val="24"/>
          <w:lang w:bidi="ru-RU"/>
        </w:rPr>
        <w:t>815</w:t>
      </w:r>
      <w:r w:rsidR="00523B0F">
        <w:rPr>
          <w:color w:val="000000"/>
          <w:sz w:val="24"/>
          <w:szCs w:val="24"/>
          <w:lang w:bidi="ru-RU"/>
        </w:rPr>
        <w:t> </w:t>
      </w:r>
      <w:r>
        <w:rPr>
          <w:color w:val="000000"/>
          <w:sz w:val="24"/>
          <w:szCs w:val="24"/>
          <w:lang w:bidi="ru-RU"/>
        </w:rPr>
        <w:t>875</w:t>
      </w:r>
      <w:r w:rsidR="00523B0F">
        <w:rPr>
          <w:color w:val="000000"/>
          <w:sz w:val="24"/>
          <w:szCs w:val="24"/>
          <w:lang w:bidi="ru-RU"/>
        </w:rPr>
        <w:t>.</w:t>
      </w:r>
      <w:r>
        <w:rPr>
          <w:color w:val="000000"/>
          <w:sz w:val="24"/>
          <w:szCs w:val="24"/>
          <w:lang w:bidi="ru-RU"/>
        </w:rPr>
        <w:t>8 тыс. руб., или на -  0</w:t>
      </w:r>
      <w:r w:rsidR="00523B0F">
        <w:rPr>
          <w:color w:val="000000"/>
          <w:sz w:val="24"/>
          <w:szCs w:val="24"/>
          <w:lang w:bidi="ru-RU"/>
        </w:rPr>
        <w:t>.</w:t>
      </w:r>
      <w:r>
        <w:rPr>
          <w:color w:val="000000"/>
          <w:sz w:val="24"/>
          <w:szCs w:val="24"/>
          <w:lang w:bidi="ru-RU"/>
        </w:rPr>
        <w:t>5%.,</w:t>
      </w:r>
      <w:r>
        <w:rPr>
          <w:sz w:val="24"/>
          <w:szCs w:val="24"/>
        </w:rPr>
        <w:t xml:space="preserve"> в 2024-2025 годах  - 858 693 тыс. руб., и  890 109,7 тыс. руб. соответственно.    </w:t>
      </w:r>
    </w:p>
    <w:p w:rsidR="000E4B1C" w:rsidRDefault="000E4B1C" w:rsidP="000E4B1C">
      <w:pPr>
        <w:jc w:val="both"/>
        <w:rPr>
          <w:sz w:val="24"/>
          <w:szCs w:val="24"/>
        </w:rPr>
      </w:pPr>
      <w:r>
        <w:rPr>
          <w:sz w:val="24"/>
          <w:szCs w:val="24"/>
        </w:rPr>
        <w:t xml:space="preserve">  Проектом бюджета на 2023 год  запланировано  собственных доходов  в сумме  -815</w:t>
      </w:r>
      <w:r w:rsidR="00523B0F">
        <w:rPr>
          <w:sz w:val="24"/>
          <w:szCs w:val="24"/>
        </w:rPr>
        <w:t> </w:t>
      </w:r>
      <w:r>
        <w:rPr>
          <w:sz w:val="24"/>
          <w:szCs w:val="24"/>
        </w:rPr>
        <w:t>875</w:t>
      </w:r>
      <w:r w:rsidR="00523B0F">
        <w:rPr>
          <w:sz w:val="24"/>
          <w:szCs w:val="24"/>
        </w:rPr>
        <w:t>.</w:t>
      </w:r>
      <w:r>
        <w:rPr>
          <w:sz w:val="24"/>
          <w:szCs w:val="24"/>
        </w:rPr>
        <w:t>8 тыс. руб. по сравнению с первой редакцией бюджета на 2022г</w:t>
      </w:r>
      <w:r w:rsidR="00C2699A">
        <w:rPr>
          <w:sz w:val="24"/>
          <w:szCs w:val="24"/>
        </w:rPr>
        <w:t xml:space="preserve">од, </w:t>
      </w:r>
      <w:r>
        <w:rPr>
          <w:sz w:val="24"/>
          <w:szCs w:val="24"/>
        </w:rPr>
        <w:t xml:space="preserve">  увеличение составило</w:t>
      </w:r>
      <w:r w:rsidR="00C2699A">
        <w:rPr>
          <w:sz w:val="24"/>
          <w:szCs w:val="24"/>
        </w:rPr>
        <w:t>-</w:t>
      </w:r>
      <w:r>
        <w:rPr>
          <w:sz w:val="24"/>
          <w:szCs w:val="24"/>
        </w:rPr>
        <w:t xml:space="preserve"> 61</w:t>
      </w:r>
      <w:r w:rsidR="00C2699A">
        <w:rPr>
          <w:sz w:val="24"/>
          <w:szCs w:val="24"/>
        </w:rPr>
        <w:t> </w:t>
      </w:r>
      <w:r>
        <w:rPr>
          <w:sz w:val="24"/>
          <w:szCs w:val="24"/>
        </w:rPr>
        <w:t>307</w:t>
      </w:r>
      <w:r w:rsidR="00C2699A">
        <w:rPr>
          <w:sz w:val="24"/>
          <w:szCs w:val="24"/>
        </w:rPr>
        <w:t>.</w:t>
      </w:r>
      <w:r>
        <w:rPr>
          <w:sz w:val="24"/>
          <w:szCs w:val="24"/>
        </w:rPr>
        <w:t>9тыс. руб., или на 8</w:t>
      </w:r>
      <w:r w:rsidR="00C2699A">
        <w:rPr>
          <w:sz w:val="24"/>
          <w:szCs w:val="24"/>
        </w:rPr>
        <w:t>.</w:t>
      </w:r>
      <w:r>
        <w:rPr>
          <w:sz w:val="24"/>
          <w:szCs w:val="24"/>
        </w:rPr>
        <w:t>1% больше, а по сравнению с ожидаемым исполнением 2022   года, доходы запланированы больше на- 0</w:t>
      </w:r>
      <w:r w:rsidR="00C2699A">
        <w:rPr>
          <w:sz w:val="24"/>
          <w:szCs w:val="24"/>
        </w:rPr>
        <w:t>.</w:t>
      </w:r>
      <w:r>
        <w:rPr>
          <w:sz w:val="24"/>
          <w:szCs w:val="24"/>
        </w:rPr>
        <w:t xml:space="preserve">5%. Основной источник собственной доходной </w:t>
      </w:r>
      <w:proofErr w:type="gramStart"/>
      <w:r>
        <w:rPr>
          <w:sz w:val="24"/>
          <w:szCs w:val="24"/>
        </w:rPr>
        <w:t>базы  на</w:t>
      </w:r>
      <w:proofErr w:type="gramEnd"/>
      <w:r>
        <w:rPr>
          <w:sz w:val="24"/>
          <w:szCs w:val="24"/>
        </w:rPr>
        <w:t xml:space="preserve"> 2023 год , это – налоговые доходы - 85.5%, и лишь -14.5% составляют неналоговые доходы.   Несмотря на то, что  по ряду  неналоговых доходов на 2023 год планируется снижение к предыдущему году,</w:t>
      </w:r>
      <w:r>
        <w:rPr>
          <w:b/>
          <w:sz w:val="28"/>
          <w:szCs w:val="28"/>
        </w:rPr>
        <w:t xml:space="preserve"> </w:t>
      </w:r>
      <w:r>
        <w:rPr>
          <w:sz w:val="24"/>
          <w:szCs w:val="24"/>
        </w:rPr>
        <w:t>следует отметить увеличение по ряду планируемых налоговых доходов, таких  как налог на доходы физических лиц (4.2 %),</w:t>
      </w:r>
      <w:r>
        <w:rPr>
          <w:bCs/>
          <w:sz w:val="24"/>
          <w:szCs w:val="24"/>
        </w:rPr>
        <w:t xml:space="preserve"> </w:t>
      </w:r>
      <w:r>
        <w:rPr>
          <w:sz w:val="24"/>
          <w:szCs w:val="24"/>
        </w:rPr>
        <w:t>н</w:t>
      </w:r>
      <w:r>
        <w:rPr>
          <w:bCs/>
          <w:sz w:val="24"/>
          <w:szCs w:val="24"/>
        </w:rPr>
        <w:t>алога на совокупный доход</w:t>
      </w:r>
      <w:r>
        <w:rPr>
          <w:sz w:val="24"/>
          <w:szCs w:val="24"/>
        </w:rPr>
        <w:t xml:space="preserve"> ( рост на 13</w:t>
      </w:r>
      <w:r w:rsidR="00866B85">
        <w:rPr>
          <w:sz w:val="24"/>
          <w:szCs w:val="24"/>
        </w:rPr>
        <w:t>.</w:t>
      </w:r>
      <w:r>
        <w:rPr>
          <w:sz w:val="24"/>
          <w:szCs w:val="24"/>
        </w:rPr>
        <w:t>7%), налог на имущество (3.4%).</w:t>
      </w:r>
    </w:p>
    <w:p w:rsidR="000E4B1C" w:rsidRDefault="000E4B1C" w:rsidP="000E4B1C">
      <w:pPr>
        <w:pStyle w:val="2"/>
        <w:ind w:left="0" w:right="0" w:firstLine="567"/>
        <w:jc w:val="center"/>
        <w:rPr>
          <w:b/>
          <w:bCs/>
          <w:szCs w:val="24"/>
        </w:rPr>
      </w:pPr>
      <w:r>
        <w:rPr>
          <w:b/>
          <w:bCs/>
          <w:szCs w:val="24"/>
        </w:rPr>
        <w:t>Налоговые доходы</w:t>
      </w:r>
    </w:p>
    <w:p w:rsidR="000E4B1C" w:rsidRDefault="000E4B1C" w:rsidP="000E4B1C">
      <w:pPr>
        <w:tabs>
          <w:tab w:val="left" w:pos="900"/>
        </w:tabs>
        <w:jc w:val="both"/>
        <w:rPr>
          <w:sz w:val="24"/>
          <w:szCs w:val="24"/>
        </w:rPr>
      </w:pPr>
      <w:r>
        <w:rPr>
          <w:sz w:val="28"/>
          <w:szCs w:val="28"/>
        </w:rPr>
        <w:t xml:space="preserve">   </w:t>
      </w:r>
      <w:r>
        <w:rPr>
          <w:sz w:val="24"/>
          <w:szCs w:val="24"/>
        </w:rPr>
        <w:t>Основную долю доходов в общем объеме налоговых доходов на 2023 год составляют:</w:t>
      </w:r>
    </w:p>
    <w:p w:rsidR="000E4B1C" w:rsidRDefault="000E4B1C" w:rsidP="000E4B1C">
      <w:pPr>
        <w:tabs>
          <w:tab w:val="left" w:pos="900"/>
          <w:tab w:val="left" w:pos="9510"/>
        </w:tabs>
        <w:jc w:val="both"/>
        <w:rPr>
          <w:sz w:val="24"/>
          <w:szCs w:val="24"/>
        </w:rPr>
      </w:pPr>
      <w:r>
        <w:rPr>
          <w:sz w:val="24"/>
          <w:szCs w:val="24"/>
        </w:rPr>
        <w:t xml:space="preserve">        - налог на доходы физических лиц                                   -   64.9%;</w:t>
      </w:r>
      <w:r>
        <w:rPr>
          <w:sz w:val="24"/>
          <w:szCs w:val="24"/>
        </w:rPr>
        <w:tab/>
      </w:r>
    </w:p>
    <w:p w:rsidR="000E4B1C" w:rsidRDefault="000E4B1C" w:rsidP="000E4B1C">
      <w:pPr>
        <w:tabs>
          <w:tab w:val="left" w:pos="900"/>
        </w:tabs>
        <w:jc w:val="both"/>
        <w:rPr>
          <w:sz w:val="24"/>
          <w:szCs w:val="24"/>
        </w:rPr>
      </w:pPr>
      <w:r>
        <w:rPr>
          <w:sz w:val="24"/>
          <w:szCs w:val="24"/>
        </w:rPr>
        <w:t xml:space="preserve">        - налог на совокупный доход                                            -   17.6%;</w:t>
      </w:r>
    </w:p>
    <w:p w:rsidR="000E4B1C" w:rsidRDefault="000E4B1C" w:rsidP="000E4B1C">
      <w:pPr>
        <w:tabs>
          <w:tab w:val="left" w:pos="900"/>
        </w:tabs>
        <w:jc w:val="both"/>
        <w:rPr>
          <w:sz w:val="24"/>
          <w:szCs w:val="24"/>
        </w:rPr>
      </w:pPr>
      <w:r>
        <w:rPr>
          <w:sz w:val="24"/>
          <w:szCs w:val="24"/>
        </w:rPr>
        <w:t xml:space="preserve">        - налог на прибыль                                                              -     3.0%;</w:t>
      </w:r>
    </w:p>
    <w:p w:rsidR="000E4B1C" w:rsidRDefault="000E4B1C" w:rsidP="000E4B1C">
      <w:pPr>
        <w:tabs>
          <w:tab w:val="left" w:pos="900"/>
        </w:tabs>
        <w:jc w:val="both"/>
        <w:rPr>
          <w:sz w:val="24"/>
          <w:szCs w:val="24"/>
        </w:rPr>
      </w:pPr>
      <w:r>
        <w:rPr>
          <w:sz w:val="24"/>
          <w:szCs w:val="24"/>
        </w:rPr>
        <w:t xml:space="preserve">        - налог </w:t>
      </w:r>
      <w:proofErr w:type="gramStart"/>
      <w:r>
        <w:rPr>
          <w:sz w:val="24"/>
          <w:szCs w:val="24"/>
        </w:rPr>
        <w:t>на товары</w:t>
      </w:r>
      <w:proofErr w:type="gramEnd"/>
      <w:r>
        <w:rPr>
          <w:sz w:val="24"/>
          <w:szCs w:val="24"/>
        </w:rPr>
        <w:t xml:space="preserve"> реализованные на территории РФ     -     8.0%;</w:t>
      </w:r>
    </w:p>
    <w:p w:rsidR="000E4B1C" w:rsidRDefault="000E4B1C" w:rsidP="000E4B1C">
      <w:pPr>
        <w:tabs>
          <w:tab w:val="left" w:pos="900"/>
        </w:tabs>
        <w:jc w:val="both"/>
        <w:rPr>
          <w:sz w:val="24"/>
          <w:szCs w:val="24"/>
        </w:rPr>
      </w:pPr>
      <w:r>
        <w:rPr>
          <w:sz w:val="24"/>
          <w:szCs w:val="24"/>
        </w:rPr>
        <w:t xml:space="preserve">        - налог на имущество                                                          -     4.5%</w:t>
      </w:r>
      <w:bookmarkStart w:id="9" w:name="_Hlk88835288"/>
    </w:p>
    <w:bookmarkEnd w:id="9"/>
    <w:p w:rsidR="000E4B1C" w:rsidRDefault="000E4B1C" w:rsidP="000E4B1C">
      <w:pPr>
        <w:tabs>
          <w:tab w:val="left" w:pos="900"/>
        </w:tabs>
        <w:jc w:val="both"/>
        <w:rPr>
          <w:color w:val="000000" w:themeColor="text1"/>
          <w:sz w:val="24"/>
          <w:szCs w:val="24"/>
        </w:rPr>
      </w:pPr>
      <w:r>
        <w:rPr>
          <w:color w:val="000000" w:themeColor="text1"/>
          <w:sz w:val="24"/>
          <w:szCs w:val="24"/>
        </w:rPr>
        <w:t xml:space="preserve">        - госпошлина                                                                        -     1.9%.</w:t>
      </w:r>
    </w:p>
    <w:p w:rsidR="000E4B1C" w:rsidRDefault="000E4B1C" w:rsidP="000E4B1C">
      <w:pPr>
        <w:tabs>
          <w:tab w:val="left" w:pos="900"/>
        </w:tabs>
        <w:jc w:val="both"/>
        <w:rPr>
          <w:color w:val="000000" w:themeColor="text1"/>
          <w:sz w:val="24"/>
          <w:szCs w:val="24"/>
        </w:rPr>
      </w:pPr>
    </w:p>
    <w:tbl>
      <w:tblPr>
        <w:tblW w:w="10125" w:type="dxa"/>
        <w:jc w:val="center"/>
        <w:tblLayout w:type="fixed"/>
        <w:tblLook w:val="04A0" w:firstRow="1" w:lastRow="0" w:firstColumn="1" w:lastColumn="0" w:noHBand="0" w:noVBand="1"/>
      </w:tblPr>
      <w:tblGrid>
        <w:gridCol w:w="3533"/>
        <w:gridCol w:w="1410"/>
        <w:gridCol w:w="1354"/>
        <w:gridCol w:w="1276"/>
        <w:gridCol w:w="1418"/>
        <w:gridCol w:w="1134"/>
      </w:tblGrid>
      <w:tr w:rsidR="000E4B1C" w:rsidTr="00172952">
        <w:trPr>
          <w:trHeight w:val="2070"/>
          <w:jc w:val="center"/>
        </w:trPr>
        <w:tc>
          <w:tcPr>
            <w:tcW w:w="3533" w:type="dxa"/>
            <w:tcBorders>
              <w:top w:val="single" w:sz="8" w:space="0" w:color="auto"/>
              <w:left w:val="single" w:sz="8" w:space="0" w:color="auto"/>
              <w:bottom w:val="single" w:sz="4" w:space="0" w:color="auto"/>
              <w:right w:val="single" w:sz="8" w:space="0" w:color="auto"/>
            </w:tcBorders>
            <w:noWrap/>
            <w:vAlign w:val="bottom"/>
            <w:hideMark/>
          </w:tcPr>
          <w:p w:rsidR="000E4B1C" w:rsidRPr="00866B85" w:rsidRDefault="000E4B1C">
            <w:pPr>
              <w:jc w:val="both"/>
              <w:rPr>
                <w:b/>
                <w:bCs/>
                <w:color w:val="000000" w:themeColor="text1"/>
                <w:sz w:val="24"/>
                <w:szCs w:val="24"/>
              </w:rPr>
            </w:pPr>
            <w:r w:rsidRPr="00866B85">
              <w:rPr>
                <w:b/>
                <w:bCs/>
                <w:color w:val="000000" w:themeColor="text1"/>
                <w:sz w:val="24"/>
                <w:szCs w:val="24"/>
              </w:rPr>
              <w:t>Источники дохода</w:t>
            </w:r>
          </w:p>
        </w:tc>
        <w:tc>
          <w:tcPr>
            <w:tcW w:w="1410" w:type="dxa"/>
            <w:tcBorders>
              <w:top w:val="single" w:sz="8" w:space="0" w:color="auto"/>
              <w:left w:val="nil"/>
              <w:bottom w:val="nil"/>
              <w:right w:val="single" w:sz="8" w:space="0" w:color="auto"/>
            </w:tcBorders>
            <w:vAlign w:val="bottom"/>
            <w:hideMark/>
          </w:tcPr>
          <w:p w:rsidR="000E4B1C" w:rsidRPr="00866B85" w:rsidRDefault="000E4B1C">
            <w:pPr>
              <w:jc w:val="center"/>
              <w:rPr>
                <w:b/>
                <w:bCs/>
                <w:color w:val="000000" w:themeColor="text1"/>
                <w:sz w:val="24"/>
                <w:szCs w:val="24"/>
              </w:rPr>
            </w:pPr>
            <w:r w:rsidRPr="00866B85">
              <w:rPr>
                <w:b/>
                <w:bCs/>
                <w:color w:val="000000" w:themeColor="text1"/>
                <w:sz w:val="24"/>
                <w:szCs w:val="24"/>
              </w:rPr>
              <w:t>Первая редакция бюджета за 2022г.</w:t>
            </w:r>
          </w:p>
          <w:p w:rsidR="000E4B1C" w:rsidRPr="00866B85" w:rsidRDefault="000E4B1C">
            <w:pPr>
              <w:jc w:val="both"/>
              <w:rPr>
                <w:b/>
                <w:bCs/>
                <w:color w:val="000000" w:themeColor="text1"/>
                <w:sz w:val="24"/>
                <w:szCs w:val="24"/>
              </w:rPr>
            </w:pPr>
            <w:r w:rsidRPr="00866B85">
              <w:rPr>
                <w:b/>
                <w:bCs/>
                <w:color w:val="000000" w:themeColor="text1"/>
                <w:sz w:val="24"/>
                <w:szCs w:val="24"/>
              </w:rPr>
              <w:t> </w:t>
            </w:r>
          </w:p>
        </w:tc>
        <w:tc>
          <w:tcPr>
            <w:tcW w:w="1354" w:type="dxa"/>
            <w:tcBorders>
              <w:top w:val="single" w:sz="8" w:space="0" w:color="auto"/>
              <w:left w:val="single" w:sz="8" w:space="0" w:color="auto"/>
              <w:bottom w:val="nil"/>
              <w:right w:val="single" w:sz="8" w:space="0" w:color="auto"/>
            </w:tcBorders>
            <w:vAlign w:val="bottom"/>
            <w:hideMark/>
          </w:tcPr>
          <w:p w:rsidR="000E4B1C" w:rsidRPr="00866B85" w:rsidRDefault="000E4B1C">
            <w:pPr>
              <w:jc w:val="center"/>
              <w:rPr>
                <w:b/>
                <w:bCs/>
                <w:color w:val="000000" w:themeColor="text1"/>
                <w:sz w:val="24"/>
                <w:szCs w:val="24"/>
              </w:rPr>
            </w:pPr>
            <w:r w:rsidRPr="00866B85">
              <w:rPr>
                <w:b/>
                <w:bCs/>
                <w:color w:val="000000" w:themeColor="text1"/>
                <w:sz w:val="24"/>
                <w:szCs w:val="24"/>
              </w:rPr>
              <w:t>Ожидаемое исполнение бюджета на 2022 г.</w:t>
            </w:r>
          </w:p>
        </w:tc>
        <w:tc>
          <w:tcPr>
            <w:tcW w:w="1276" w:type="dxa"/>
            <w:tcBorders>
              <w:top w:val="single" w:sz="8" w:space="0" w:color="auto"/>
              <w:left w:val="nil"/>
              <w:bottom w:val="nil"/>
              <w:right w:val="single" w:sz="8" w:space="0" w:color="000000"/>
            </w:tcBorders>
            <w:vAlign w:val="bottom"/>
            <w:hideMark/>
          </w:tcPr>
          <w:p w:rsidR="000E4B1C" w:rsidRPr="00866B85" w:rsidRDefault="000E4B1C">
            <w:pPr>
              <w:jc w:val="center"/>
              <w:rPr>
                <w:b/>
                <w:bCs/>
                <w:color w:val="000000" w:themeColor="text1"/>
                <w:sz w:val="24"/>
                <w:szCs w:val="24"/>
              </w:rPr>
            </w:pPr>
            <w:r w:rsidRPr="00866B85">
              <w:rPr>
                <w:b/>
                <w:bCs/>
                <w:color w:val="000000" w:themeColor="text1"/>
                <w:sz w:val="24"/>
                <w:szCs w:val="24"/>
              </w:rPr>
              <w:t>Проект бюджета на</w:t>
            </w:r>
          </w:p>
          <w:p w:rsidR="000E4B1C" w:rsidRPr="00866B85" w:rsidRDefault="000E4B1C">
            <w:pPr>
              <w:jc w:val="center"/>
              <w:rPr>
                <w:b/>
                <w:bCs/>
                <w:color w:val="000000" w:themeColor="text1"/>
                <w:sz w:val="24"/>
                <w:szCs w:val="24"/>
              </w:rPr>
            </w:pPr>
            <w:r w:rsidRPr="00866B85">
              <w:rPr>
                <w:b/>
                <w:bCs/>
                <w:color w:val="000000" w:themeColor="text1"/>
                <w:sz w:val="24"/>
                <w:szCs w:val="24"/>
              </w:rPr>
              <w:t>2023г.</w:t>
            </w:r>
          </w:p>
        </w:tc>
        <w:tc>
          <w:tcPr>
            <w:tcW w:w="1418" w:type="dxa"/>
            <w:tcBorders>
              <w:top w:val="single" w:sz="8" w:space="0" w:color="auto"/>
              <w:left w:val="nil"/>
              <w:bottom w:val="single" w:sz="4" w:space="0" w:color="auto"/>
              <w:right w:val="single" w:sz="8" w:space="0" w:color="auto"/>
            </w:tcBorders>
            <w:vAlign w:val="bottom"/>
            <w:hideMark/>
          </w:tcPr>
          <w:p w:rsidR="000E4B1C" w:rsidRPr="00866B85" w:rsidRDefault="000E4B1C">
            <w:pPr>
              <w:jc w:val="center"/>
              <w:rPr>
                <w:b/>
                <w:bCs/>
                <w:color w:val="000000" w:themeColor="text1"/>
                <w:sz w:val="24"/>
                <w:szCs w:val="24"/>
              </w:rPr>
            </w:pPr>
            <w:r w:rsidRPr="00866B85">
              <w:rPr>
                <w:b/>
                <w:bCs/>
                <w:color w:val="000000" w:themeColor="text1"/>
                <w:sz w:val="24"/>
                <w:szCs w:val="24"/>
              </w:rPr>
              <w:t xml:space="preserve">2023 г. в % к первой редакции </w:t>
            </w:r>
            <w:proofErr w:type="gramStart"/>
            <w:r w:rsidRPr="00866B85">
              <w:rPr>
                <w:b/>
                <w:bCs/>
                <w:color w:val="000000" w:themeColor="text1"/>
                <w:sz w:val="24"/>
                <w:szCs w:val="24"/>
              </w:rPr>
              <w:t>бюджета  2022</w:t>
            </w:r>
            <w:proofErr w:type="gramEnd"/>
            <w:r w:rsidRPr="00866B85">
              <w:rPr>
                <w:b/>
                <w:bCs/>
                <w:color w:val="000000" w:themeColor="text1"/>
                <w:sz w:val="24"/>
                <w:szCs w:val="24"/>
              </w:rPr>
              <w:t xml:space="preserve"> г.</w:t>
            </w:r>
          </w:p>
          <w:p w:rsidR="000E4B1C" w:rsidRPr="00866B85" w:rsidRDefault="000E4B1C">
            <w:pPr>
              <w:jc w:val="both"/>
              <w:rPr>
                <w:b/>
                <w:bCs/>
                <w:color w:val="000000" w:themeColor="text1"/>
                <w:sz w:val="24"/>
                <w:szCs w:val="24"/>
              </w:rPr>
            </w:pPr>
            <w:r w:rsidRPr="00866B85">
              <w:rPr>
                <w:b/>
                <w:bCs/>
                <w:color w:val="000000" w:themeColor="text1"/>
                <w:sz w:val="24"/>
                <w:szCs w:val="24"/>
              </w:rPr>
              <w:t> </w:t>
            </w:r>
          </w:p>
        </w:tc>
        <w:tc>
          <w:tcPr>
            <w:tcW w:w="1134" w:type="dxa"/>
            <w:tcBorders>
              <w:top w:val="single" w:sz="8" w:space="0" w:color="auto"/>
              <w:left w:val="single" w:sz="8" w:space="0" w:color="auto"/>
              <w:bottom w:val="nil"/>
              <w:right w:val="single" w:sz="8" w:space="0" w:color="auto"/>
            </w:tcBorders>
            <w:vAlign w:val="bottom"/>
            <w:hideMark/>
          </w:tcPr>
          <w:p w:rsidR="000E4B1C" w:rsidRPr="00866B85" w:rsidRDefault="000E4B1C">
            <w:pPr>
              <w:jc w:val="center"/>
              <w:rPr>
                <w:b/>
                <w:bCs/>
                <w:color w:val="000000" w:themeColor="text1"/>
                <w:sz w:val="24"/>
                <w:szCs w:val="24"/>
              </w:rPr>
            </w:pPr>
            <w:r w:rsidRPr="00866B85">
              <w:rPr>
                <w:b/>
                <w:bCs/>
                <w:color w:val="000000" w:themeColor="text1"/>
                <w:sz w:val="24"/>
                <w:szCs w:val="24"/>
              </w:rPr>
              <w:t xml:space="preserve">2023 г. в % к ожидаемому </w:t>
            </w:r>
            <w:proofErr w:type="gramStart"/>
            <w:r w:rsidRPr="00866B85">
              <w:rPr>
                <w:b/>
                <w:bCs/>
                <w:color w:val="000000" w:themeColor="text1"/>
                <w:sz w:val="24"/>
                <w:szCs w:val="24"/>
              </w:rPr>
              <w:t>исполнению  бюджета</w:t>
            </w:r>
            <w:proofErr w:type="gramEnd"/>
            <w:r w:rsidRPr="00866B85">
              <w:rPr>
                <w:b/>
                <w:bCs/>
                <w:color w:val="000000" w:themeColor="text1"/>
                <w:sz w:val="24"/>
                <w:szCs w:val="24"/>
              </w:rPr>
              <w:t xml:space="preserve"> на 2022                                                     г.</w:t>
            </w:r>
          </w:p>
        </w:tc>
      </w:tr>
      <w:tr w:rsidR="000E4B1C" w:rsidTr="00172952">
        <w:trPr>
          <w:trHeight w:val="645"/>
          <w:jc w:val="center"/>
        </w:trPr>
        <w:tc>
          <w:tcPr>
            <w:tcW w:w="3533" w:type="dxa"/>
            <w:tcBorders>
              <w:top w:val="single" w:sz="4" w:space="0" w:color="auto"/>
              <w:left w:val="single" w:sz="8" w:space="0" w:color="auto"/>
              <w:bottom w:val="single" w:sz="8" w:space="0" w:color="auto"/>
              <w:right w:val="single" w:sz="4" w:space="0" w:color="auto"/>
            </w:tcBorders>
            <w:hideMark/>
          </w:tcPr>
          <w:p w:rsidR="000E4B1C" w:rsidRPr="00866B85" w:rsidRDefault="000E4B1C">
            <w:pPr>
              <w:rPr>
                <w:rFonts w:eastAsiaTheme="minorEastAsia"/>
                <w:sz w:val="24"/>
                <w:szCs w:val="24"/>
              </w:rPr>
            </w:pPr>
          </w:p>
        </w:tc>
        <w:tc>
          <w:tcPr>
            <w:tcW w:w="1410" w:type="dxa"/>
            <w:tcBorders>
              <w:top w:val="single" w:sz="4" w:space="0" w:color="auto"/>
              <w:left w:val="single" w:sz="4" w:space="0" w:color="auto"/>
              <w:bottom w:val="single" w:sz="4" w:space="0" w:color="auto"/>
              <w:right w:val="single" w:sz="4" w:space="0" w:color="auto"/>
            </w:tcBorders>
            <w:vAlign w:val="bottom"/>
          </w:tcPr>
          <w:p w:rsidR="000E4B1C" w:rsidRPr="00866B85" w:rsidRDefault="000E4B1C">
            <w:pPr>
              <w:jc w:val="both"/>
              <w:rPr>
                <w:sz w:val="24"/>
                <w:szCs w:val="24"/>
              </w:rPr>
            </w:pPr>
          </w:p>
        </w:tc>
        <w:tc>
          <w:tcPr>
            <w:tcW w:w="1354" w:type="dxa"/>
            <w:tcBorders>
              <w:top w:val="single" w:sz="4" w:space="0" w:color="auto"/>
              <w:left w:val="nil"/>
              <w:bottom w:val="single" w:sz="4" w:space="0" w:color="auto"/>
              <w:right w:val="single" w:sz="4" w:space="0" w:color="auto"/>
            </w:tcBorders>
            <w:noWrap/>
            <w:vAlign w:val="bottom"/>
          </w:tcPr>
          <w:p w:rsidR="000E4B1C" w:rsidRPr="00866B85" w:rsidRDefault="000E4B1C">
            <w:pPr>
              <w:jc w:val="both"/>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0E4B1C" w:rsidRPr="00866B85" w:rsidRDefault="000E4B1C">
            <w:pPr>
              <w:jc w:val="both"/>
              <w:rPr>
                <w:sz w:val="24"/>
                <w:szCs w:val="24"/>
              </w:rPr>
            </w:pPr>
          </w:p>
        </w:tc>
        <w:tc>
          <w:tcPr>
            <w:tcW w:w="1418" w:type="dxa"/>
            <w:tcBorders>
              <w:top w:val="single" w:sz="4" w:space="0" w:color="auto"/>
              <w:left w:val="nil"/>
              <w:bottom w:val="single" w:sz="4" w:space="0" w:color="auto"/>
              <w:right w:val="single" w:sz="4" w:space="0" w:color="auto"/>
            </w:tcBorders>
            <w:noWrap/>
            <w:vAlign w:val="bottom"/>
          </w:tcPr>
          <w:p w:rsidR="000E4B1C" w:rsidRPr="00866B85" w:rsidRDefault="000E4B1C">
            <w:pPr>
              <w:jc w:val="both"/>
              <w:rPr>
                <w:sz w:val="24"/>
                <w:szCs w:val="24"/>
              </w:rPr>
            </w:pPr>
          </w:p>
        </w:tc>
        <w:tc>
          <w:tcPr>
            <w:tcW w:w="1134" w:type="dxa"/>
            <w:tcBorders>
              <w:top w:val="single" w:sz="4" w:space="0" w:color="auto"/>
              <w:left w:val="nil"/>
              <w:bottom w:val="single" w:sz="4" w:space="0" w:color="auto"/>
              <w:right w:val="single" w:sz="4" w:space="0" w:color="auto"/>
            </w:tcBorders>
            <w:noWrap/>
            <w:vAlign w:val="bottom"/>
          </w:tcPr>
          <w:p w:rsidR="000E4B1C" w:rsidRPr="00866B85" w:rsidRDefault="000E4B1C">
            <w:pPr>
              <w:jc w:val="both"/>
              <w:rPr>
                <w:sz w:val="24"/>
                <w:szCs w:val="24"/>
              </w:rPr>
            </w:pPr>
          </w:p>
        </w:tc>
      </w:tr>
      <w:tr w:rsidR="000E4B1C" w:rsidTr="00172952">
        <w:trPr>
          <w:trHeight w:val="270"/>
          <w:jc w:val="center"/>
        </w:trPr>
        <w:tc>
          <w:tcPr>
            <w:tcW w:w="3533" w:type="dxa"/>
            <w:tcBorders>
              <w:top w:val="nil"/>
              <w:left w:val="single" w:sz="8" w:space="0" w:color="auto"/>
              <w:bottom w:val="single" w:sz="8" w:space="0" w:color="auto"/>
              <w:right w:val="single" w:sz="4" w:space="0" w:color="auto"/>
            </w:tcBorders>
            <w:hideMark/>
          </w:tcPr>
          <w:p w:rsidR="000E4B1C" w:rsidRPr="00866B85" w:rsidRDefault="000E4B1C">
            <w:pPr>
              <w:jc w:val="both"/>
              <w:rPr>
                <w:b/>
                <w:sz w:val="24"/>
                <w:szCs w:val="24"/>
              </w:rPr>
            </w:pPr>
            <w:r w:rsidRPr="00866B85">
              <w:rPr>
                <w:b/>
                <w:sz w:val="24"/>
                <w:szCs w:val="24"/>
              </w:rPr>
              <w:t>Налоги на прибыль организаций</w:t>
            </w:r>
          </w:p>
        </w:tc>
        <w:tc>
          <w:tcPr>
            <w:tcW w:w="1410" w:type="dxa"/>
            <w:tcBorders>
              <w:top w:val="nil"/>
              <w:left w:val="nil"/>
              <w:bottom w:val="single" w:sz="4" w:space="0" w:color="auto"/>
              <w:right w:val="single" w:sz="4" w:space="0" w:color="auto"/>
            </w:tcBorders>
            <w:vAlign w:val="bottom"/>
            <w:hideMark/>
          </w:tcPr>
          <w:p w:rsidR="000E4B1C" w:rsidRPr="00866B85" w:rsidRDefault="000E4B1C" w:rsidP="00866B85">
            <w:pPr>
              <w:jc w:val="center"/>
              <w:rPr>
                <w:sz w:val="24"/>
                <w:szCs w:val="24"/>
              </w:rPr>
            </w:pPr>
            <w:r w:rsidRPr="00866B85">
              <w:rPr>
                <w:sz w:val="24"/>
                <w:szCs w:val="24"/>
              </w:rPr>
              <w:t>56910</w:t>
            </w:r>
            <w:r w:rsidR="00866B85">
              <w:rPr>
                <w:sz w:val="24"/>
                <w:szCs w:val="24"/>
              </w:rPr>
              <w:t>.</w:t>
            </w:r>
            <w:r w:rsidRPr="00866B85">
              <w:rPr>
                <w:sz w:val="24"/>
                <w:szCs w:val="24"/>
              </w:rPr>
              <w:t>7</w:t>
            </w:r>
          </w:p>
        </w:tc>
        <w:tc>
          <w:tcPr>
            <w:tcW w:w="1354" w:type="dxa"/>
            <w:tcBorders>
              <w:top w:val="nil"/>
              <w:left w:val="nil"/>
              <w:bottom w:val="single" w:sz="4" w:space="0" w:color="auto"/>
              <w:right w:val="single" w:sz="4" w:space="0" w:color="auto"/>
            </w:tcBorders>
            <w:noWrap/>
            <w:vAlign w:val="bottom"/>
            <w:hideMark/>
          </w:tcPr>
          <w:p w:rsidR="000E4B1C" w:rsidRPr="00866B85" w:rsidRDefault="000E4B1C" w:rsidP="00866B85">
            <w:pPr>
              <w:rPr>
                <w:sz w:val="24"/>
                <w:szCs w:val="24"/>
              </w:rPr>
            </w:pPr>
            <w:r w:rsidRPr="00866B85">
              <w:rPr>
                <w:sz w:val="24"/>
                <w:szCs w:val="24"/>
              </w:rPr>
              <w:t>26500</w:t>
            </w:r>
            <w:r w:rsidR="00866B85">
              <w:rPr>
                <w:sz w:val="24"/>
                <w:szCs w:val="24"/>
              </w:rPr>
              <w:t>.</w:t>
            </w:r>
            <w:r w:rsidRPr="00866B85">
              <w:rPr>
                <w:sz w:val="24"/>
                <w:szCs w:val="24"/>
              </w:rPr>
              <w:t>0</w:t>
            </w:r>
          </w:p>
        </w:tc>
        <w:tc>
          <w:tcPr>
            <w:tcW w:w="1276" w:type="dxa"/>
            <w:tcBorders>
              <w:top w:val="nil"/>
              <w:left w:val="nil"/>
              <w:bottom w:val="single" w:sz="4" w:space="0" w:color="auto"/>
              <w:right w:val="single" w:sz="4" w:space="0" w:color="auto"/>
            </w:tcBorders>
            <w:noWrap/>
            <w:vAlign w:val="bottom"/>
            <w:hideMark/>
          </w:tcPr>
          <w:p w:rsidR="000E4B1C" w:rsidRPr="00866B85" w:rsidRDefault="000E4B1C" w:rsidP="00866B85">
            <w:pPr>
              <w:jc w:val="center"/>
              <w:rPr>
                <w:sz w:val="24"/>
                <w:szCs w:val="24"/>
              </w:rPr>
            </w:pPr>
            <w:r w:rsidRPr="00866B85">
              <w:rPr>
                <w:sz w:val="24"/>
                <w:szCs w:val="24"/>
              </w:rPr>
              <w:t>21077</w:t>
            </w:r>
            <w:r w:rsidR="00866B85">
              <w:rPr>
                <w:sz w:val="24"/>
                <w:szCs w:val="24"/>
              </w:rPr>
              <w:t>.</w:t>
            </w:r>
            <w:r w:rsidRPr="00866B85">
              <w:rPr>
                <w:sz w:val="24"/>
                <w:szCs w:val="24"/>
              </w:rPr>
              <w:t>0</w:t>
            </w:r>
          </w:p>
        </w:tc>
        <w:tc>
          <w:tcPr>
            <w:tcW w:w="1418" w:type="dxa"/>
            <w:tcBorders>
              <w:top w:val="nil"/>
              <w:left w:val="nil"/>
              <w:bottom w:val="single" w:sz="4" w:space="0" w:color="auto"/>
              <w:right w:val="single" w:sz="4" w:space="0" w:color="auto"/>
            </w:tcBorders>
            <w:noWrap/>
            <w:vAlign w:val="bottom"/>
            <w:hideMark/>
          </w:tcPr>
          <w:p w:rsidR="000E4B1C" w:rsidRPr="00866B85" w:rsidRDefault="000E4B1C" w:rsidP="00866B85">
            <w:pPr>
              <w:jc w:val="center"/>
              <w:rPr>
                <w:sz w:val="24"/>
                <w:szCs w:val="24"/>
              </w:rPr>
            </w:pPr>
            <w:r w:rsidRPr="00866B85">
              <w:rPr>
                <w:sz w:val="24"/>
                <w:szCs w:val="24"/>
              </w:rPr>
              <w:t>37</w:t>
            </w:r>
            <w:r w:rsidR="00866B85">
              <w:rPr>
                <w:sz w:val="24"/>
                <w:szCs w:val="24"/>
              </w:rPr>
              <w:t>.</w:t>
            </w:r>
            <w:r w:rsidRPr="00866B85">
              <w:rPr>
                <w:sz w:val="24"/>
                <w:szCs w:val="24"/>
              </w:rPr>
              <w:t>0</w:t>
            </w:r>
          </w:p>
        </w:tc>
        <w:tc>
          <w:tcPr>
            <w:tcW w:w="1134" w:type="dxa"/>
            <w:tcBorders>
              <w:top w:val="nil"/>
              <w:left w:val="nil"/>
              <w:bottom w:val="single" w:sz="4" w:space="0" w:color="auto"/>
              <w:right w:val="single" w:sz="4" w:space="0" w:color="auto"/>
            </w:tcBorders>
            <w:noWrap/>
            <w:vAlign w:val="bottom"/>
            <w:hideMark/>
          </w:tcPr>
          <w:p w:rsidR="000E4B1C" w:rsidRPr="00866B85" w:rsidRDefault="000E4B1C" w:rsidP="00866B85">
            <w:pPr>
              <w:jc w:val="center"/>
              <w:rPr>
                <w:sz w:val="24"/>
                <w:szCs w:val="24"/>
              </w:rPr>
            </w:pPr>
            <w:r w:rsidRPr="00866B85">
              <w:rPr>
                <w:sz w:val="24"/>
                <w:szCs w:val="24"/>
              </w:rPr>
              <w:t>79</w:t>
            </w:r>
            <w:r w:rsidR="00866B85">
              <w:rPr>
                <w:sz w:val="24"/>
                <w:szCs w:val="24"/>
              </w:rPr>
              <w:t>.</w:t>
            </w:r>
            <w:r w:rsidRPr="00866B85">
              <w:rPr>
                <w:sz w:val="24"/>
                <w:szCs w:val="24"/>
              </w:rPr>
              <w:t>5</w:t>
            </w:r>
          </w:p>
        </w:tc>
      </w:tr>
      <w:tr w:rsidR="000E4B1C" w:rsidTr="00172952">
        <w:trPr>
          <w:trHeight w:val="270"/>
          <w:jc w:val="center"/>
        </w:trPr>
        <w:tc>
          <w:tcPr>
            <w:tcW w:w="3533" w:type="dxa"/>
            <w:tcBorders>
              <w:top w:val="nil"/>
              <w:left w:val="single" w:sz="8" w:space="0" w:color="auto"/>
              <w:bottom w:val="single" w:sz="8" w:space="0" w:color="auto"/>
              <w:right w:val="single" w:sz="4" w:space="0" w:color="auto"/>
            </w:tcBorders>
            <w:hideMark/>
          </w:tcPr>
          <w:p w:rsidR="000E4B1C" w:rsidRPr="00866B85" w:rsidRDefault="000E4B1C">
            <w:pPr>
              <w:jc w:val="both"/>
              <w:rPr>
                <w:b/>
                <w:sz w:val="24"/>
                <w:szCs w:val="24"/>
              </w:rPr>
            </w:pPr>
            <w:r w:rsidRPr="00866B85">
              <w:rPr>
                <w:b/>
                <w:sz w:val="24"/>
                <w:szCs w:val="24"/>
              </w:rPr>
              <w:t>Налог на доходы Физических лиц</w:t>
            </w:r>
          </w:p>
        </w:tc>
        <w:tc>
          <w:tcPr>
            <w:tcW w:w="1410" w:type="dxa"/>
            <w:tcBorders>
              <w:top w:val="nil"/>
              <w:left w:val="nil"/>
              <w:bottom w:val="single" w:sz="4" w:space="0" w:color="auto"/>
              <w:right w:val="single" w:sz="4" w:space="0" w:color="auto"/>
            </w:tcBorders>
            <w:vAlign w:val="bottom"/>
            <w:hideMark/>
          </w:tcPr>
          <w:p w:rsidR="000E4B1C" w:rsidRPr="00866B85" w:rsidRDefault="000E4B1C" w:rsidP="00866B85">
            <w:pPr>
              <w:jc w:val="center"/>
              <w:rPr>
                <w:sz w:val="24"/>
                <w:szCs w:val="24"/>
              </w:rPr>
            </w:pPr>
            <w:r w:rsidRPr="00866B85">
              <w:rPr>
                <w:sz w:val="24"/>
                <w:szCs w:val="24"/>
              </w:rPr>
              <w:t>380</w:t>
            </w:r>
            <w:r w:rsidR="00866B85">
              <w:rPr>
                <w:sz w:val="24"/>
                <w:szCs w:val="24"/>
              </w:rPr>
              <w:t> </w:t>
            </w:r>
            <w:r w:rsidRPr="00866B85">
              <w:rPr>
                <w:sz w:val="24"/>
                <w:szCs w:val="24"/>
              </w:rPr>
              <w:t>013</w:t>
            </w:r>
            <w:r w:rsidR="00866B85">
              <w:rPr>
                <w:sz w:val="24"/>
                <w:szCs w:val="24"/>
              </w:rPr>
              <w:t>.</w:t>
            </w:r>
            <w:r w:rsidRPr="00866B85">
              <w:rPr>
                <w:sz w:val="24"/>
                <w:szCs w:val="24"/>
              </w:rPr>
              <w:t>7</w:t>
            </w:r>
          </w:p>
        </w:tc>
        <w:tc>
          <w:tcPr>
            <w:tcW w:w="1354" w:type="dxa"/>
            <w:tcBorders>
              <w:top w:val="nil"/>
              <w:left w:val="nil"/>
              <w:bottom w:val="single" w:sz="4" w:space="0" w:color="auto"/>
              <w:right w:val="single" w:sz="4" w:space="0" w:color="auto"/>
            </w:tcBorders>
            <w:noWrap/>
            <w:vAlign w:val="bottom"/>
            <w:hideMark/>
          </w:tcPr>
          <w:p w:rsidR="000E4B1C" w:rsidRPr="00866B85" w:rsidRDefault="000E4B1C" w:rsidP="00866B85">
            <w:pPr>
              <w:jc w:val="center"/>
              <w:rPr>
                <w:sz w:val="24"/>
                <w:szCs w:val="24"/>
              </w:rPr>
            </w:pPr>
            <w:r w:rsidRPr="00866B85">
              <w:rPr>
                <w:sz w:val="24"/>
                <w:szCs w:val="24"/>
              </w:rPr>
              <w:t>434</w:t>
            </w:r>
            <w:r w:rsidR="00866B85">
              <w:rPr>
                <w:sz w:val="24"/>
                <w:szCs w:val="24"/>
              </w:rPr>
              <w:t> </w:t>
            </w:r>
            <w:r w:rsidRPr="00866B85">
              <w:rPr>
                <w:sz w:val="24"/>
                <w:szCs w:val="24"/>
              </w:rPr>
              <w:t>787</w:t>
            </w:r>
            <w:r w:rsidR="00866B85">
              <w:rPr>
                <w:sz w:val="24"/>
                <w:szCs w:val="24"/>
              </w:rPr>
              <w:t>.</w:t>
            </w:r>
            <w:r w:rsidRPr="00866B85">
              <w:rPr>
                <w:sz w:val="24"/>
                <w:szCs w:val="24"/>
              </w:rPr>
              <w:t>4</w:t>
            </w:r>
          </w:p>
        </w:tc>
        <w:tc>
          <w:tcPr>
            <w:tcW w:w="1276" w:type="dxa"/>
            <w:tcBorders>
              <w:top w:val="nil"/>
              <w:left w:val="nil"/>
              <w:bottom w:val="single" w:sz="4" w:space="0" w:color="auto"/>
              <w:right w:val="single" w:sz="4" w:space="0" w:color="auto"/>
            </w:tcBorders>
            <w:noWrap/>
            <w:vAlign w:val="bottom"/>
            <w:hideMark/>
          </w:tcPr>
          <w:p w:rsidR="000E4B1C" w:rsidRPr="00866B85" w:rsidRDefault="000E4B1C" w:rsidP="00866B85">
            <w:pPr>
              <w:jc w:val="center"/>
              <w:rPr>
                <w:sz w:val="24"/>
                <w:szCs w:val="24"/>
              </w:rPr>
            </w:pPr>
            <w:r w:rsidRPr="00866B85">
              <w:rPr>
                <w:sz w:val="24"/>
                <w:szCs w:val="24"/>
              </w:rPr>
              <w:t>452</w:t>
            </w:r>
            <w:r w:rsidR="00866B85">
              <w:rPr>
                <w:sz w:val="24"/>
                <w:szCs w:val="24"/>
              </w:rPr>
              <w:t> </w:t>
            </w:r>
            <w:r w:rsidRPr="00866B85">
              <w:rPr>
                <w:sz w:val="24"/>
                <w:szCs w:val="24"/>
              </w:rPr>
              <w:t>983</w:t>
            </w:r>
            <w:r w:rsidR="00866B85">
              <w:rPr>
                <w:sz w:val="24"/>
                <w:szCs w:val="24"/>
              </w:rPr>
              <w:t>.</w:t>
            </w:r>
            <w:r w:rsidRPr="00866B85">
              <w:rPr>
                <w:sz w:val="24"/>
                <w:szCs w:val="24"/>
              </w:rPr>
              <w:t>0</w:t>
            </w:r>
          </w:p>
        </w:tc>
        <w:tc>
          <w:tcPr>
            <w:tcW w:w="1418" w:type="dxa"/>
            <w:tcBorders>
              <w:top w:val="nil"/>
              <w:left w:val="nil"/>
              <w:bottom w:val="single" w:sz="4" w:space="0" w:color="auto"/>
              <w:right w:val="single" w:sz="4" w:space="0" w:color="auto"/>
            </w:tcBorders>
            <w:noWrap/>
            <w:vAlign w:val="bottom"/>
            <w:hideMark/>
          </w:tcPr>
          <w:p w:rsidR="000E4B1C" w:rsidRPr="00866B85" w:rsidRDefault="000E4B1C" w:rsidP="00866B85">
            <w:pPr>
              <w:jc w:val="center"/>
              <w:rPr>
                <w:sz w:val="24"/>
                <w:szCs w:val="24"/>
              </w:rPr>
            </w:pPr>
            <w:r w:rsidRPr="00866B85">
              <w:rPr>
                <w:sz w:val="24"/>
                <w:szCs w:val="24"/>
              </w:rPr>
              <w:t>119</w:t>
            </w:r>
            <w:r w:rsidR="00866B85">
              <w:rPr>
                <w:sz w:val="24"/>
                <w:szCs w:val="24"/>
              </w:rPr>
              <w:t>.</w:t>
            </w:r>
            <w:r w:rsidRPr="00866B85">
              <w:rPr>
                <w:sz w:val="24"/>
                <w:szCs w:val="24"/>
              </w:rPr>
              <w:t>2</w:t>
            </w:r>
          </w:p>
        </w:tc>
        <w:tc>
          <w:tcPr>
            <w:tcW w:w="1134" w:type="dxa"/>
            <w:tcBorders>
              <w:top w:val="nil"/>
              <w:left w:val="nil"/>
              <w:bottom w:val="single" w:sz="4" w:space="0" w:color="auto"/>
              <w:right w:val="single" w:sz="4" w:space="0" w:color="auto"/>
            </w:tcBorders>
            <w:noWrap/>
            <w:vAlign w:val="bottom"/>
            <w:hideMark/>
          </w:tcPr>
          <w:p w:rsidR="000E4B1C" w:rsidRPr="00866B85" w:rsidRDefault="000E4B1C" w:rsidP="00866B85">
            <w:pPr>
              <w:jc w:val="center"/>
              <w:rPr>
                <w:sz w:val="24"/>
                <w:szCs w:val="24"/>
              </w:rPr>
            </w:pPr>
            <w:r w:rsidRPr="00866B85">
              <w:rPr>
                <w:sz w:val="24"/>
                <w:szCs w:val="24"/>
              </w:rPr>
              <w:t>104</w:t>
            </w:r>
            <w:r w:rsidR="00866B85">
              <w:rPr>
                <w:sz w:val="24"/>
                <w:szCs w:val="24"/>
              </w:rPr>
              <w:t>.</w:t>
            </w:r>
            <w:r w:rsidRPr="00866B85">
              <w:rPr>
                <w:sz w:val="24"/>
                <w:szCs w:val="24"/>
              </w:rPr>
              <w:t>2</w:t>
            </w:r>
          </w:p>
        </w:tc>
      </w:tr>
      <w:tr w:rsidR="000E4B1C" w:rsidTr="00172952">
        <w:trPr>
          <w:trHeight w:val="270"/>
          <w:jc w:val="center"/>
        </w:trPr>
        <w:tc>
          <w:tcPr>
            <w:tcW w:w="3533" w:type="dxa"/>
            <w:tcBorders>
              <w:top w:val="nil"/>
              <w:left w:val="single" w:sz="8" w:space="0" w:color="auto"/>
              <w:bottom w:val="single" w:sz="8" w:space="0" w:color="auto"/>
              <w:right w:val="single" w:sz="4" w:space="0" w:color="auto"/>
            </w:tcBorders>
            <w:hideMark/>
          </w:tcPr>
          <w:p w:rsidR="000E4B1C" w:rsidRPr="00866B85" w:rsidRDefault="000E4B1C">
            <w:pPr>
              <w:jc w:val="both"/>
              <w:rPr>
                <w:b/>
                <w:sz w:val="24"/>
                <w:szCs w:val="24"/>
              </w:rPr>
            </w:pPr>
            <w:r w:rsidRPr="00866B85">
              <w:rPr>
                <w:b/>
                <w:sz w:val="24"/>
                <w:szCs w:val="24"/>
              </w:rPr>
              <w:t xml:space="preserve">Налог </w:t>
            </w:r>
            <w:proofErr w:type="gramStart"/>
            <w:r w:rsidRPr="00866B85">
              <w:rPr>
                <w:b/>
                <w:sz w:val="24"/>
                <w:szCs w:val="24"/>
              </w:rPr>
              <w:t>на товары</w:t>
            </w:r>
            <w:proofErr w:type="gramEnd"/>
            <w:r w:rsidRPr="00866B85">
              <w:rPr>
                <w:b/>
                <w:sz w:val="24"/>
                <w:szCs w:val="24"/>
              </w:rPr>
              <w:t xml:space="preserve"> реализуемые на территории РФ</w:t>
            </w:r>
          </w:p>
        </w:tc>
        <w:tc>
          <w:tcPr>
            <w:tcW w:w="1410" w:type="dxa"/>
            <w:tcBorders>
              <w:top w:val="nil"/>
              <w:left w:val="nil"/>
              <w:bottom w:val="single" w:sz="4" w:space="0" w:color="auto"/>
              <w:right w:val="single" w:sz="4" w:space="0" w:color="auto"/>
            </w:tcBorders>
            <w:vAlign w:val="bottom"/>
            <w:hideMark/>
          </w:tcPr>
          <w:p w:rsidR="000E4B1C" w:rsidRPr="00866B85" w:rsidRDefault="000E4B1C" w:rsidP="00866B85">
            <w:pPr>
              <w:jc w:val="center"/>
              <w:rPr>
                <w:sz w:val="24"/>
                <w:szCs w:val="24"/>
              </w:rPr>
            </w:pPr>
            <w:r w:rsidRPr="00866B85">
              <w:rPr>
                <w:sz w:val="24"/>
                <w:szCs w:val="24"/>
              </w:rPr>
              <w:t>53</w:t>
            </w:r>
            <w:r w:rsidR="00866B85">
              <w:rPr>
                <w:sz w:val="24"/>
                <w:szCs w:val="24"/>
              </w:rPr>
              <w:t> </w:t>
            </w:r>
            <w:r w:rsidRPr="00866B85">
              <w:rPr>
                <w:sz w:val="24"/>
                <w:szCs w:val="24"/>
              </w:rPr>
              <w:t>309</w:t>
            </w:r>
            <w:r w:rsidR="00866B85">
              <w:rPr>
                <w:sz w:val="24"/>
                <w:szCs w:val="24"/>
              </w:rPr>
              <w:t>.</w:t>
            </w:r>
            <w:r w:rsidRPr="00866B85">
              <w:rPr>
                <w:sz w:val="24"/>
                <w:szCs w:val="24"/>
              </w:rPr>
              <w:t>5</w:t>
            </w:r>
          </w:p>
        </w:tc>
        <w:tc>
          <w:tcPr>
            <w:tcW w:w="1354" w:type="dxa"/>
            <w:tcBorders>
              <w:top w:val="nil"/>
              <w:left w:val="nil"/>
              <w:bottom w:val="single" w:sz="4" w:space="0" w:color="auto"/>
              <w:right w:val="single" w:sz="4" w:space="0" w:color="auto"/>
            </w:tcBorders>
            <w:noWrap/>
            <w:vAlign w:val="bottom"/>
            <w:hideMark/>
          </w:tcPr>
          <w:p w:rsidR="000E4B1C" w:rsidRPr="00866B85" w:rsidRDefault="000E4B1C" w:rsidP="00866B85">
            <w:pPr>
              <w:jc w:val="center"/>
              <w:rPr>
                <w:sz w:val="24"/>
                <w:szCs w:val="24"/>
              </w:rPr>
            </w:pPr>
            <w:r w:rsidRPr="00866B85">
              <w:rPr>
                <w:sz w:val="24"/>
                <w:szCs w:val="24"/>
              </w:rPr>
              <w:t>62</w:t>
            </w:r>
            <w:r w:rsidR="00866B85">
              <w:rPr>
                <w:sz w:val="24"/>
                <w:szCs w:val="24"/>
              </w:rPr>
              <w:t> </w:t>
            </w:r>
            <w:r w:rsidRPr="00866B85">
              <w:rPr>
                <w:sz w:val="24"/>
                <w:szCs w:val="24"/>
              </w:rPr>
              <w:t>380</w:t>
            </w:r>
            <w:r w:rsidR="00866B85">
              <w:rPr>
                <w:sz w:val="24"/>
                <w:szCs w:val="24"/>
              </w:rPr>
              <w:t>.</w:t>
            </w:r>
            <w:r w:rsidRPr="00866B85">
              <w:rPr>
                <w:sz w:val="24"/>
                <w:szCs w:val="24"/>
              </w:rPr>
              <w:t>0</w:t>
            </w:r>
          </w:p>
        </w:tc>
        <w:tc>
          <w:tcPr>
            <w:tcW w:w="1276" w:type="dxa"/>
            <w:tcBorders>
              <w:top w:val="nil"/>
              <w:left w:val="nil"/>
              <w:bottom w:val="single" w:sz="4" w:space="0" w:color="auto"/>
              <w:right w:val="single" w:sz="4" w:space="0" w:color="auto"/>
            </w:tcBorders>
            <w:noWrap/>
            <w:vAlign w:val="bottom"/>
            <w:hideMark/>
          </w:tcPr>
          <w:p w:rsidR="000E4B1C" w:rsidRPr="00866B85" w:rsidRDefault="000E4B1C" w:rsidP="00866B85">
            <w:pPr>
              <w:jc w:val="center"/>
              <w:rPr>
                <w:sz w:val="24"/>
                <w:szCs w:val="24"/>
              </w:rPr>
            </w:pPr>
            <w:r w:rsidRPr="00866B85">
              <w:rPr>
                <w:sz w:val="24"/>
                <w:szCs w:val="24"/>
              </w:rPr>
              <w:t>55</w:t>
            </w:r>
            <w:r w:rsidR="00866B85">
              <w:rPr>
                <w:sz w:val="24"/>
                <w:szCs w:val="24"/>
              </w:rPr>
              <w:t> </w:t>
            </w:r>
            <w:r w:rsidRPr="00866B85">
              <w:rPr>
                <w:sz w:val="24"/>
                <w:szCs w:val="24"/>
              </w:rPr>
              <w:t>972</w:t>
            </w:r>
            <w:r w:rsidR="00866B85">
              <w:rPr>
                <w:sz w:val="24"/>
                <w:szCs w:val="24"/>
              </w:rPr>
              <w:t>.</w:t>
            </w:r>
            <w:r w:rsidRPr="00866B85">
              <w:rPr>
                <w:sz w:val="24"/>
                <w:szCs w:val="24"/>
              </w:rPr>
              <w:t>2</w:t>
            </w:r>
          </w:p>
        </w:tc>
        <w:tc>
          <w:tcPr>
            <w:tcW w:w="1418" w:type="dxa"/>
            <w:tcBorders>
              <w:top w:val="nil"/>
              <w:left w:val="nil"/>
              <w:bottom w:val="single" w:sz="4" w:space="0" w:color="auto"/>
              <w:right w:val="single" w:sz="4" w:space="0" w:color="auto"/>
            </w:tcBorders>
            <w:noWrap/>
            <w:vAlign w:val="bottom"/>
            <w:hideMark/>
          </w:tcPr>
          <w:p w:rsidR="000E4B1C" w:rsidRPr="00866B85" w:rsidRDefault="000E4B1C" w:rsidP="00866B85">
            <w:pPr>
              <w:jc w:val="center"/>
              <w:rPr>
                <w:sz w:val="24"/>
                <w:szCs w:val="24"/>
              </w:rPr>
            </w:pPr>
            <w:r w:rsidRPr="00866B85">
              <w:rPr>
                <w:sz w:val="24"/>
                <w:szCs w:val="24"/>
              </w:rPr>
              <w:t>105</w:t>
            </w:r>
            <w:r w:rsidR="00866B85">
              <w:rPr>
                <w:sz w:val="24"/>
                <w:szCs w:val="24"/>
              </w:rPr>
              <w:t>.</w:t>
            </w:r>
            <w:r w:rsidRPr="00866B85">
              <w:rPr>
                <w:sz w:val="24"/>
                <w:szCs w:val="24"/>
              </w:rPr>
              <w:t>0</w:t>
            </w:r>
          </w:p>
        </w:tc>
        <w:tc>
          <w:tcPr>
            <w:tcW w:w="1134" w:type="dxa"/>
            <w:tcBorders>
              <w:top w:val="nil"/>
              <w:left w:val="nil"/>
              <w:bottom w:val="single" w:sz="4" w:space="0" w:color="auto"/>
              <w:right w:val="single" w:sz="4" w:space="0" w:color="auto"/>
            </w:tcBorders>
            <w:noWrap/>
            <w:vAlign w:val="bottom"/>
            <w:hideMark/>
          </w:tcPr>
          <w:p w:rsidR="000E4B1C" w:rsidRPr="00866B85" w:rsidRDefault="000E4B1C" w:rsidP="00866B85">
            <w:pPr>
              <w:jc w:val="center"/>
              <w:rPr>
                <w:sz w:val="24"/>
                <w:szCs w:val="24"/>
              </w:rPr>
            </w:pPr>
            <w:r w:rsidRPr="00866B85">
              <w:rPr>
                <w:sz w:val="24"/>
                <w:szCs w:val="24"/>
              </w:rPr>
              <w:t>89</w:t>
            </w:r>
            <w:r w:rsidR="00866B85">
              <w:rPr>
                <w:sz w:val="24"/>
                <w:szCs w:val="24"/>
              </w:rPr>
              <w:t>.</w:t>
            </w:r>
            <w:r w:rsidRPr="00866B85">
              <w:rPr>
                <w:sz w:val="24"/>
                <w:szCs w:val="24"/>
              </w:rPr>
              <w:t>7</w:t>
            </w:r>
          </w:p>
        </w:tc>
      </w:tr>
      <w:tr w:rsidR="00B43206" w:rsidTr="00172952">
        <w:trPr>
          <w:trHeight w:val="270"/>
          <w:jc w:val="center"/>
        </w:trPr>
        <w:tc>
          <w:tcPr>
            <w:tcW w:w="3533" w:type="dxa"/>
            <w:tcBorders>
              <w:top w:val="nil"/>
              <w:left w:val="single" w:sz="8" w:space="0" w:color="auto"/>
              <w:bottom w:val="single" w:sz="8" w:space="0" w:color="auto"/>
              <w:right w:val="single" w:sz="4" w:space="0" w:color="auto"/>
            </w:tcBorders>
            <w:hideMark/>
          </w:tcPr>
          <w:p w:rsidR="00B43206" w:rsidRPr="00866B85" w:rsidRDefault="00B43206">
            <w:pPr>
              <w:jc w:val="both"/>
              <w:rPr>
                <w:b/>
                <w:sz w:val="24"/>
                <w:szCs w:val="24"/>
              </w:rPr>
            </w:pPr>
            <w:r w:rsidRPr="00866B85">
              <w:rPr>
                <w:b/>
                <w:sz w:val="24"/>
                <w:szCs w:val="24"/>
              </w:rPr>
              <w:t>Налоги на совокупный доход</w:t>
            </w:r>
          </w:p>
        </w:tc>
        <w:tc>
          <w:tcPr>
            <w:tcW w:w="1410" w:type="dxa"/>
            <w:tcBorders>
              <w:top w:val="nil"/>
              <w:left w:val="nil"/>
              <w:bottom w:val="single" w:sz="4" w:space="0" w:color="auto"/>
              <w:right w:val="single" w:sz="4" w:space="0" w:color="auto"/>
            </w:tcBorders>
            <w:vAlign w:val="bottom"/>
            <w:hideMark/>
          </w:tcPr>
          <w:p w:rsidR="00B43206" w:rsidRPr="00866B85" w:rsidRDefault="00B43206" w:rsidP="00866B85">
            <w:pPr>
              <w:jc w:val="center"/>
              <w:rPr>
                <w:sz w:val="24"/>
                <w:szCs w:val="24"/>
              </w:rPr>
            </w:pPr>
            <w:r w:rsidRPr="00866B85">
              <w:rPr>
                <w:sz w:val="24"/>
                <w:szCs w:val="24"/>
              </w:rPr>
              <w:t>111</w:t>
            </w:r>
            <w:r w:rsidR="00866B85">
              <w:rPr>
                <w:sz w:val="24"/>
                <w:szCs w:val="24"/>
              </w:rPr>
              <w:t> </w:t>
            </w:r>
            <w:r w:rsidRPr="00866B85">
              <w:rPr>
                <w:sz w:val="24"/>
                <w:szCs w:val="24"/>
              </w:rPr>
              <w:t>376</w:t>
            </w:r>
            <w:r w:rsidR="00866B85">
              <w:rPr>
                <w:sz w:val="24"/>
                <w:szCs w:val="24"/>
              </w:rPr>
              <w:t>.</w:t>
            </w:r>
            <w:r w:rsidRPr="00866B85">
              <w:rPr>
                <w:sz w:val="24"/>
                <w:szCs w:val="24"/>
              </w:rPr>
              <w:t>1</w:t>
            </w:r>
          </w:p>
        </w:tc>
        <w:tc>
          <w:tcPr>
            <w:tcW w:w="1354" w:type="dxa"/>
            <w:tcBorders>
              <w:top w:val="nil"/>
              <w:left w:val="nil"/>
              <w:bottom w:val="single" w:sz="4" w:space="0" w:color="auto"/>
              <w:right w:val="single" w:sz="4" w:space="0" w:color="auto"/>
            </w:tcBorders>
            <w:noWrap/>
            <w:vAlign w:val="bottom"/>
            <w:hideMark/>
          </w:tcPr>
          <w:p w:rsidR="00B43206" w:rsidRPr="00866B85" w:rsidRDefault="00B43206" w:rsidP="00866B85">
            <w:pPr>
              <w:jc w:val="center"/>
              <w:rPr>
                <w:sz w:val="24"/>
                <w:szCs w:val="24"/>
              </w:rPr>
            </w:pPr>
            <w:r w:rsidRPr="00866B85">
              <w:rPr>
                <w:sz w:val="24"/>
                <w:szCs w:val="24"/>
              </w:rPr>
              <w:t>107804</w:t>
            </w:r>
            <w:r w:rsidR="00866B85">
              <w:rPr>
                <w:sz w:val="24"/>
                <w:szCs w:val="24"/>
              </w:rPr>
              <w:t>.</w:t>
            </w:r>
            <w:r w:rsidRPr="00866B85">
              <w:rPr>
                <w:sz w:val="24"/>
                <w:szCs w:val="24"/>
              </w:rPr>
              <w:t>0</w:t>
            </w:r>
          </w:p>
        </w:tc>
        <w:tc>
          <w:tcPr>
            <w:tcW w:w="1276" w:type="dxa"/>
            <w:tcBorders>
              <w:top w:val="nil"/>
              <w:left w:val="nil"/>
              <w:bottom w:val="single" w:sz="4" w:space="0" w:color="auto"/>
              <w:right w:val="single" w:sz="4" w:space="0" w:color="auto"/>
            </w:tcBorders>
            <w:noWrap/>
            <w:vAlign w:val="bottom"/>
            <w:hideMark/>
          </w:tcPr>
          <w:p w:rsidR="00B43206" w:rsidRPr="00866B85" w:rsidRDefault="00B43206" w:rsidP="00866B85">
            <w:pPr>
              <w:jc w:val="center"/>
              <w:rPr>
                <w:sz w:val="24"/>
                <w:szCs w:val="24"/>
              </w:rPr>
            </w:pPr>
            <w:r w:rsidRPr="00866B85">
              <w:rPr>
                <w:sz w:val="24"/>
                <w:szCs w:val="24"/>
              </w:rPr>
              <w:t>122</w:t>
            </w:r>
            <w:r w:rsidR="00866B85">
              <w:rPr>
                <w:sz w:val="24"/>
                <w:szCs w:val="24"/>
              </w:rPr>
              <w:t> </w:t>
            </w:r>
            <w:r w:rsidRPr="00866B85">
              <w:rPr>
                <w:sz w:val="24"/>
                <w:szCs w:val="24"/>
              </w:rPr>
              <w:t>582</w:t>
            </w:r>
            <w:r w:rsidR="00866B85">
              <w:rPr>
                <w:sz w:val="24"/>
                <w:szCs w:val="24"/>
              </w:rPr>
              <w:t>.</w:t>
            </w:r>
            <w:r w:rsidRPr="00866B85">
              <w:rPr>
                <w:sz w:val="24"/>
                <w:szCs w:val="24"/>
              </w:rPr>
              <w:t>7</w:t>
            </w:r>
          </w:p>
        </w:tc>
        <w:tc>
          <w:tcPr>
            <w:tcW w:w="1418" w:type="dxa"/>
            <w:tcBorders>
              <w:top w:val="nil"/>
              <w:left w:val="nil"/>
              <w:bottom w:val="single" w:sz="4" w:space="0" w:color="auto"/>
              <w:right w:val="single" w:sz="4" w:space="0" w:color="auto"/>
            </w:tcBorders>
            <w:noWrap/>
            <w:vAlign w:val="bottom"/>
            <w:hideMark/>
          </w:tcPr>
          <w:p w:rsidR="00B43206" w:rsidRPr="00866B85" w:rsidRDefault="00B43206" w:rsidP="00866B85">
            <w:pPr>
              <w:jc w:val="center"/>
              <w:rPr>
                <w:sz w:val="24"/>
                <w:szCs w:val="24"/>
              </w:rPr>
            </w:pPr>
            <w:r w:rsidRPr="00866B85">
              <w:rPr>
                <w:sz w:val="24"/>
                <w:szCs w:val="24"/>
              </w:rPr>
              <w:t>110</w:t>
            </w:r>
            <w:r w:rsidR="00866B85">
              <w:rPr>
                <w:sz w:val="24"/>
                <w:szCs w:val="24"/>
              </w:rPr>
              <w:t>.</w:t>
            </w:r>
            <w:r w:rsidRPr="00866B85">
              <w:rPr>
                <w:sz w:val="24"/>
                <w:szCs w:val="24"/>
              </w:rPr>
              <w:t>1</w:t>
            </w:r>
          </w:p>
        </w:tc>
        <w:tc>
          <w:tcPr>
            <w:tcW w:w="1134" w:type="dxa"/>
            <w:tcBorders>
              <w:top w:val="nil"/>
              <w:left w:val="nil"/>
              <w:bottom w:val="single" w:sz="4" w:space="0" w:color="auto"/>
              <w:right w:val="single" w:sz="4" w:space="0" w:color="auto"/>
            </w:tcBorders>
            <w:noWrap/>
            <w:vAlign w:val="bottom"/>
            <w:hideMark/>
          </w:tcPr>
          <w:p w:rsidR="00B43206" w:rsidRPr="00866B85" w:rsidRDefault="00B43206" w:rsidP="00866B85">
            <w:pPr>
              <w:jc w:val="center"/>
              <w:rPr>
                <w:sz w:val="24"/>
                <w:szCs w:val="24"/>
              </w:rPr>
            </w:pPr>
            <w:r w:rsidRPr="00866B85">
              <w:rPr>
                <w:sz w:val="24"/>
                <w:szCs w:val="24"/>
              </w:rPr>
              <w:t>113</w:t>
            </w:r>
            <w:r w:rsidR="00866B85">
              <w:rPr>
                <w:sz w:val="24"/>
                <w:szCs w:val="24"/>
              </w:rPr>
              <w:t>.</w:t>
            </w:r>
            <w:r w:rsidRPr="00866B85">
              <w:rPr>
                <w:sz w:val="24"/>
                <w:szCs w:val="24"/>
              </w:rPr>
              <w:t>7</w:t>
            </w:r>
          </w:p>
        </w:tc>
      </w:tr>
      <w:tr w:rsidR="00B43206" w:rsidTr="00172952">
        <w:trPr>
          <w:trHeight w:val="480"/>
          <w:jc w:val="center"/>
        </w:trPr>
        <w:tc>
          <w:tcPr>
            <w:tcW w:w="3533" w:type="dxa"/>
            <w:tcBorders>
              <w:top w:val="nil"/>
              <w:left w:val="single" w:sz="8" w:space="0" w:color="auto"/>
              <w:bottom w:val="single" w:sz="8" w:space="0" w:color="auto"/>
              <w:right w:val="single" w:sz="4" w:space="0" w:color="auto"/>
            </w:tcBorders>
            <w:hideMark/>
          </w:tcPr>
          <w:p w:rsidR="00B43206" w:rsidRPr="00866B85" w:rsidRDefault="00B43206">
            <w:pPr>
              <w:jc w:val="both"/>
              <w:rPr>
                <w:b/>
                <w:sz w:val="24"/>
                <w:szCs w:val="24"/>
              </w:rPr>
            </w:pPr>
            <w:r w:rsidRPr="00866B85">
              <w:rPr>
                <w:b/>
                <w:sz w:val="24"/>
                <w:szCs w:val="24"/>
              </w:rPr>
              <w:t>Налоги на имущество</w:t>
            </w:r>
          </w:p>
        </w:tc>
        <w:tc>
          <w:tcPr>
            <w:tcW w:w="1410" w:type="dxa"/>
            <w:tcBorders>
              <w:top w:val="nil"/>
              <w:left w:val="nil"/>
              <w:bottom w:val="single" w:sz="4" w:space="0" w:color="auto"/>
              <w:right w:val="single" w:sz="4" w:space="0" w:color="auto"/>
            </w:tcBorders>
            <w:vAlign w:val="bottom"/>
            <w:hideMark/>
          </w:tcPr>
          <w:p w:rsidR="00B43206" w:rsidRPr="00866B85" w:rsidRDefault="00B43206" w:rsidP="00866B85">
            <w:pPr>
              <w:jc w:val="center"/>
              <w:rPr>
                <w:sz w:val="24"/>
                <w:szCs w:val="24"/>
              </w:rPr>
            </w:pPr>
            <w:r w:rsidRPr="00866B85">
              <w:rPr>
                <w:sz w:val="24"/>
                <w:szCs w:val="24"/>
              </w:rPr>
              <w:t>35</w:t>
            </w:r>
            <w:r w:rsidR="00866B85">
              <w:rPr>
                <w:sz w:val="24"/>
                <w:szCs w:val="24"/>
              </w:rPr>
              <w:t> </w:t>
            </w:r>
            <w:r w:rsidRPr="00866B85">
              <w:rPr>
                <w:sz w:val="24"/>
                <w:szCs w:val="24"/>
              </w:rPr>
              <w:t>177</w:t>
            </w:r>
            <w:r w:rsidR="00866B85">
              <w:rPr>
                <w:sz w:val="24"/>
                <w:szCs w:val="24"/>
              </w:rPr>
              <w:t>.</w:t>
            </w:r>
            <w:r w:rsidRPr="00866B85">
              <w:rPr>
                <w:sz w:val="24"/>
                <w:szCs w:val="24"/>
              </w:rPr>
              <w:t>4</w:t>
            </w:r>
          </w:p>
        </w:tc>
        <w:tc>
          <w:tcPr>
            <w:tcW w:w="1354" w:type="dxa"/>
            <w:tcBorders>
              <w:top w:val="nil"/>
              <w:left w:val="nil"/>
              <w:bottom w:val="single" w:sz="4" w:space="0" w:color="auto"/>
              <w:right w:val="single" w:sz="4" w:space="0" w:color="auto"/>
            </w:tcBorders>
            <w:noWrap/>
            <w:vAlign w:val="bottom"/>
            <w:hideMark/>
          </w:tcPr>
          <w:p w:rsidR="00B43206" w:rsidRPr="00866B85" w:rsidRDefault="00B43206" w:rsidP="00866B85">
            <w:pPr>
              <w:jc w:val="center"/>
              <w:rPr>
                <w:sz w:val="24"/>
                <w:szCs w:val="24"/>
              </w:rPr>
            </w:pPr>
            <w:r w:rsidRPr="00866B85">
              <w:rPr>
                <w:sz w:val="24"/>
                <w:szCs w:val="24"/>
              </w:rPr>
              <w:t>30</w:t>
            </w:r>
            <w:r w:rsidR="00866B85">
              <w:rPr>
                <w:sz w:val="24"/>
                <w:szCs w:val="24"/>
              </w:rPr>
              <w:t> </w:t>
            </w:r>
            <w:r w:rsidRPr="00866B85">
              <w:rPr>
                <w:sz w:val="24"/>
                <w:szCs w:val="24"/>
              </w:rPr>
              <w:t>407</w:t>
            </w:r>
            <w:r w:rsidR="00866B85">
              <w:rPr>
                <w:sz w:val="24"/>
                <w:szCs w:val="24"/>
              </w:rPr>
              <w:t>.</w:t>
            </w:r>
            <w:r w:rsidRPr="00866B85">
              <w:rPr>
                <w:sz w:val="24"/>
                <w:szCs w:val="24"/>
              </w:rPr>
              <w:t>8</w:t>
            </w:r>
          </w:p>
        </w:tc>
        <w:tc>
          <w:tcPr>
            <w:tcW w:w="1276" w:type="dxa"/>
            <w:tcBorders>
              <w:top w:val="nil"/>
              <w:left w:val="nil"/>
              <w:bottom w:val="single" w:sz="4" w:space="0" w:color="auto"/>
              <w:right w:val="single" w:sz="4" w:space="0" w:color="auto"/>
            </w:tcBorders>
            <w:noWrap/>
            <w:vAlign w:val="bottom"/>
            <w:hideMark/>
          </w:tcPr>
          <w:p w:rsidR="00B43206" w:rsidRPr="00866B85" w:rsidRDefault="00B43206" w:rsidP="00866B85">
            <w:pPr>
              <w:jc w:val="center"/>
              <w:rPr>
                <w:sz w:val="24"/>
                <w:szCs w:val="24"/>
              </w:rPr>
            </w:pPr>
            <w:r w:rsidRPr="00866B85">
              <w:rPr>
                <w:sz w:val="24"/>
                <w:szCs w:val="24"/>
              </w:rPr>
              <w:t>31</w:t>
            </w:r>
            <w:r w:rsidR="00866B85">
              <w:rPr>
                <w:sz w:val="24"/>
                <w:szCs w:val="24"/>
              </w:rPr>
              <w:t> </w:t>
            </w:r>
            <w:r w:rsidRPr="00866B85">
              <w:rPr>
                <w:sz w:val="24"/>
                <w:szCs w:val="24"/>
              </w:rPr>
              <w:t>447</w:t>
            </w:r>
            <w:r w:rsidR="00866B85">
              <w:rPr>
                <w:sz w:val="24"/>
                <w:szCs w:val="24"/>
              </w:rPr>
              <w:t>.</w:t>
            </w:r>
            <w:r w:rsidRPr="00866B85">
              <w:rPr>
                <w:sz w:val="24"/>
                <w:szCs w:val="24"/>
              </w:rPr>
              <w:t>0</w:t>
            </w:r>
          </w:p>
        </w:tc>
        <w:tc>
          <w:tcPr>
            <w:tcW w:w="1418" w:type="dxa"/>
            <w:tcBorders>
              <w:top w:val="nil"/>
              <w:left w:val="nil"/>
              <w:bottom w:val="single" w:sz="4" w:space="0" w:color="auto"/>
              <w:right w:val="single" w:sz="4" w:space="0" w:color="auto"/>
            </w:tcBorders>
            <w:noWrap/>
            <w:vAlign w:val="bottom"/>
            <w:hideMark/>
          </w:tcPr>
          <w:p w:rsidR="00B43206" w:rsidRPr="00866B85" w:rsidRDefault="00B43206" w:rsidP="00866B85">
            <w:pPr>
              <w:jc w:val="center"/>
              <w:rPr>
                <w:sz w:val="24"/>
                <w:szCs w:val="24"/>
              </w:rPr>
            </w:pPr>
            <w:r w:rsidRPr="00866B85">
              <w:rPr>
                <w:sz w:val="24"/>
                <w:szCs w:val="24"/>
              </w:rPr>
              <w:t>89</w:t>
            </w:r>
            <w:r w:rsidR="00866B85">
              <w:rPr>
                <w:sz w:val="24"/>
                <w:szCs w:val="24"/>
              </w:rPr>
              <w:t>.</w:t>
            </w:r>
            <w:r w:rsidRPr="00866B85">
              <w:rPr>
                <w:sz w:val="24"/>
                <w:szCs w:val="24"/>
              </w:rPr>
              <w:t>4</w:t>
            </w:r>
          </w:p>
        </w:tc>
        <w:tc>
          <w:tcPr>
            <w:tcW w:w="1134" w:type="dxa"/>
            <w:tcBorders>
              <w:top w:val="nil"/>
              <w:left w:val="nil"/>
              <w:bottom w:val="single" w:sz="4" w:space="0" w:color="auto"/>
              <w:right w:val="single" w:sz="4" w:space="0" w:color="auto"/>
            </w:tcBorders>
            <w:noWrap/>
            <w:vAlign w:val="bottom"/>
            <w:hideMark/>
          </w:tcPr>
          <w:p w:rsidR="00B43206" w:rsidRPr="00866B85" w:rsidRDefault="00B43206" w:rsidP="00866B85">
            <w:pPr>
              <w:jc w:val="center"/>
              <w:rPr>
                <w:sz w:val="24"/>
                <w:szCs w:val="24"/>
              </w:rPr>
            </w:pPr>
            <w:r w:rsidRPr="00866B85">
              <w:rPr>
                <w:sz w:val="24"/>
                <w:szCs w:val="24"/>
              </w:rPr>
              <w:t>103</w:t>
            </w:r>
            <w:r w:rsidR="00866B85">
              <w:rPr>
                <w:sz w:val="24"/>
                <w:szCs w:val="24"/>
              </w:rPr>
              <w:t>.</w:t>
            </w:r>
            <w:r w:rsidRPr="00866B85">
              <w:rPr>
                <w:sz w:val="24"/>
                <w:szCs w:val="24"/>
              </w:rPr>
              <w:t>4</w:t>
            </w:r>
          </w:p>
        </w:tc>
      </w:tr>
      <w:tr w:rsidR="00B43206" w:rsidTr="00172952">
        <w:trPr>
          <w:trHeight w:val="270"/>
          <w:jc w:val="center"/>
        </w:trPr>
        <w:tc>
          <w:tcPr>
            <w:tcW w:w="3533" w:type="dxa"/>
            <w:tcBorders>
              <w:top w:val="nil"/>
              <w:left w:val="single" w:sz="8" w:space="0" w:color="auto"/>
              <w:bottom w:val="single" w:sz="8" w:space="0" w:color="auto"/>
              <w:right w:val="single" w:sz="4" w:space="0" w:color="auto"/>
            </w:tcBorders>
            <w:hideMark/>
          </w:tcPr>
          <w:p w:rsidR="00B43206" w:rsidRPr="00866B85" w:rsidRDefault="00B43206">
            <w:pPr>
              <w:jc w:val="both"/>
              <w:rPr>
                <w:b/>
                <w:sz w:val="24"/>
                <w:szCs w:val="24"/>
              </w:rPr>
            </w:pPr>
            <w:r w:rsidRPr="00866B85">
              <w:rPr>
                <w:b/>
                <w:sz w:val="24"/>
                <w:szCs w:val="24"/>
              </w:rPr>
              <w:t>Государственная пошлина</w:t>
            </w:r>
          </w:p>
        </w:tc>
        <w:tc>
          <w:tcPr>
            <w:tcW w:w="1410" w:type="dxa"/>
            <w:tcBorders>
              <w:top w:val="nil"/>
              <w:left w:val="nil"/>
              <w:bottom w:val="single" w:sz="4" w:space="0" w:color="auto"/>
              <w:right w:val="single" w:sz="4" w:space="0" w:color="auto"/>
            </w:tcBorders>
            <w:vAlign w:val="bottom"/>
            <w:hideMark/>
          </w:tcPr>
          <w:p w:rsidR="00B43206" w:rsidRPr="00866B85" w:rsidRDefault="00B43206">
            <w:pPr>
              <w:jc w:val="center"/>
              <w:rPr>
                <w:sz w:val="24"/>
                <w:szCs w:val="24"/>
              </w:rPr>
            </w:pPr>
            <w:r w:rsidRPr="00866B85">
              <w:rPr>
                <w:sz w:val="24"/>
                <w:szCs w:val="24"/>
              </w:rPr>
              <w:t>11 980</w:t>
            </w:r>
          </w:p>
        </w:tc>
        <w:tc>
          <w:tcPr>
            <w:tcW w:w="1354" w:type="dxa"/>
            <w:tcBorders>
              <w:top w:val="nil"/>
              <w:left w:val="nil"/>
              <w:bottom w:val="single" w:sz="4" w:space="0" w:color="auto"/>
              <w:right w:val="single" w:sz="4" w:space="0" w:color="auto"/>
            </w:tcBorders>
            <w:noWrap/>
            <w:vAlign w:val="bottom"/>
            <w:hideMark/>
          </w:tcPr>
          <w:p w:rsidR="00B43206" w:rsidRPr="00866B85" w:rsidRDefault="00B43206" w:rsidP="00866B85">
            <w:pPr>
              <w:rPr>
                <w:sz w:val="24"/>
                <w:szCs w:val="24"/>
              </w:rPr>
            </w:pPr>
            <w:r w:rsidRPr="00866B85">
              <w:rPr>
                <w:sz w:val="24"/>
                <w:szCs w:val="24"/>
              </w:rPr>
              <w:t>13</w:t>
            </w:r>
            <w:r w:rsidR="00866B85">
              <w:rPr>
                <w:sz w:val="24"/>
                <w:szCs w:val="24"/>
              </w:rPr>
              <w:t> </w:t>
            </w:r>
            <w:r w:rsidRPr="00866B85">
              <w:rPr>
                <w:sz w:val="24"/>
                <w:szCs w:val="24"/>
              </w:rPr>
              <w:t>605</w:t>
            </w:r>
            <w:r w:rsidR="00866B85">
              <w:rPr>
                <w:sz w:val="24"/>
                <w:szCs w:val="24"/>
              </w:rPr>
              <w:t>.</w:t>
            </w:r>
            <w:r w:rsidRPr="00866B85">
              <w:rPr>
                <w:sz w:val="24"/>
                <w:szCs w:val="24"/>
              </w:rPr>
              <w:t>4</w:t>
            </w:r>
          </w:p>
        </w:tc>
        <w:tc>
          <w:tcPr>
            <w:tcW w:w="1276" w:type="dxa"/>
            <w:tcBorders>
              <w:top w:val="nil"/>
              <w:left w:val="nil"/>
              <w:bottom w:val="single" w:sz="4" w:space="0" w:color="auto"/>
              <w:right w:val="single" w:sz="4" w:space="0" w:color="auto"/>
            </w:tcBorders>
            <w:noWrap/>
            <w:vAlign w:val="bottom"/>
            <w:hideMark/>
          </w:tcPr>
          <w:p w:rsidR="00B43206" w:rsidRPr="00866B85" w:rsidRDefault="00B43206" w:rsidP="00866B85">
            <w:pPr>
              <w:jc w:val="center"/>
              <w:rPr>
                <w:sz w:val="24"/>
                <w:szCs w:val="24"/>
              </w:rPr>
            </w:pPr>
            <w:r w:rsidRPr="00866B85">
              <w:rPr>
                <w:sz w:val="24"/>
                <w:szCs w:val="24"/>
              </w:rPr>
              <w:t>13</w:t>
            </w:r>
            <w:r w:rsidR="00866B85">
              <w:rPr>
                <w:sz w:val="24"/>
                <w:szCs w:val="24"/>
              </w:rPr>
              <w:t> </w:t>
            </w:r>
            <w:r w:rsidRPr="00866B85">
              <w:rPr>
                <w:sz w:val="24"/>
                <w:szCs w:val="24"/>
              </w:rPr>
              <w:t>434</w:t>
            </w:r>
            <w:r w:rsidR="00866B85">
              <w:rPr>
                <w:sz w:val="24"/>
                <w:szCs w:val="24"/>
              </w:rPr>
              <w:t>.</w:t>
            </w:r>
            <w:r w:rsidRPr="00866B85">
              <w:rPr>
                <w:sz w:val="24"/>
                <w:szCs w:val="24"/>
              </w:rPr>
              <w:t>0</w:t>
            </w:r>
          </w:p>
        </w:tc>
        <w:tc>
          <w:tcPr>
            <w:tcW w:w="1418" w:type="dxa"/>
            <w:tcBorders>
              <w:top w:val="nil"/>
              <w:left w:val="nil"/>
              <w:bottom w:val="single" w:sz="4" w:space="0" w:color="auto"/>
              <w:right w:val="single" w:sz="4" w:space="0" w:color="auto"/>
            </w:tcBorders>
            <w:noWrap/>
            <w:vAlign w:val="bottom"/>
            <w:hideMark/>
          </w:tcPr>
          <w:p w:rsidR="00B43206" w:rsidRPr="00866B85" w:rsidRDefault="00B43206" w:rsidP="00866B85">
            <w:pPr>
              <w:jc w:val="center"/>
              <w:rPr>
                <w:sz w:val="24"/>
                <w:szCs w:val="24"/>
              </w:rPr>
            </w:pPr>
            <w:r w:rsidRPr="00866B85">
              <w:rPr>
                <w:sz w:val="24"/>
                <w:szCs w:val="24"/>
              </w:rPr>
              <w:t>112</w:t>
            </w:r>
            <w:r w:rsidR="00866B85">
              <w:rPr>
                <w:sz w:val="24"/>
                <w:szCs w:val="24"/>
              </w:rPr>
              <w:t>.</w:t>
            </w:r>
            <w:r w:rsidRPr="00866B85">
              <w:rPr>
                <w:sz w:val="24"/>
                <w:szCs w:val="24"/>
              </w:rPr>
              <w:t>1</w:t>
            </w:r>
          </w:p>
        </w:tc>
        <w:tc>
          <w:tcPr>
            <w:tcW w:w="1134" w:type="dxa"/>
            <w:tcBorders>
              <w:top w:val="nil"/>
              <w:left w:val="nil"/>
              <w:bottom w:val="single" w:sz="4" w:space="0" w:color="auto"/>
              <w:right w:val="single" w:sz="4" w:space="0" w:color="auto"/>
            </w:tcBorders>
            <w:noWrap/>
            <w:vAlign w:val="bottom"/>
            <w:hideMark/>
          </w:tcPr>
          <w:p w:rsidR="00B43206" w:rsidRPr="00866B85" w:rsidRDefault="00B43206" w:rsidP="00866B85">
            <w:pPr>
              <w:jc w:val="center"/>
              <w:rPr>
                <w:sz w:val="24"/>
                <w:szCs w:val="24"/>
              </w:rPr>
            </w:pPr>
            <w:r w:rsidRPr="00866B85">
              <w:rPr>
                <w:sz w:val="24"/>
                <w:szCs w:val="24"/>
              </w:rPr>
              <w:t>9</w:t>
            </w:r>
            <w:r w:rsidR="00866B85">
              <w:rPr>
                <w:sz w:val="24"/>
                <w:szCs w:val="24"/>
              </w:rPr>
              <w:t>.</w:t>
            </w:r>
            <w:r w:rsidRPr="00866B85">
              <w:rPr>
                <w:sz w:val="24"/>
                <w:szCs w:val="24"/>
              </w:rPr>
              <w:t>7</w:t>
            </w:r>
          </w:p>
        </w:tc>
      </w:tr>
      <w:tr w:rsidR="00B43206" w:rsidTr="00172952">
        <w:trPr>
          <w:trHeight w:val="270"/>
          <w:jc w:val="center"/>
        </w:trPr>
        <w:tc>
          <w:tcPr>
            <w:tcW w:w="3533" w:type="dxa"/>
            <w:tcBorders>
              <w:top w:val="nil"/>
              <w:left w:val="single" w:sz="8" w:space="0" w:color="auto"/>
              <w:bottom w:val="single" w:sz="8" w:space="0" w:color="auto"/>
              <w:right w:val="single" w:sz="4" w:space="0" w:color="auto"/>
            </w:tcBorders>
            <w:hideMark/>
          </w:tcPr>
          <w:p w:rsidR="00B43206" w:rsidRPr="00866B85" w:rsidRDefault="00B43206">
            <w:pPr>
              <w:jc w:val="both"/>
              <w:rPr>
                <w:b/>
                <w:sz w:val="24"/>
                <w:szCs w:val="24"/>
              </w:rPr>
            </w:pPr>
            <w:r w:rsidRPr="00866B85">
              <w:rPr>
                <w:b/>
                <w:sz w:val="24"/>
                <w:szCs w:val="24"/>
              </w:rPr>
              <w:t>Итого налоговые доходы</w:t>
            </w:r>
          </w:p>
        </w:tc>
        <w:tc>
          <w:tcPr>
            <w:tcW w:w="1410" w:type="dxa"/>
            <w:tcBorders>
              <w:top w:val="nil"/>
              <w:left w:val="nil"/>
              <w:bottom w:val="single" w:sz="4" w:space="0" w:color="auto"/>
              <w:right w:val="single" w:sz="4" w:space="0" w:color="auto"/>
            </w:tcBorders>
            <w:vAlign w:val="bottom"/>
            <w:hideMark/>
          </w:tcPr>
          <w:p w:rsidR="00B43206" w:rsidRPr="00866B85" w:rsidRDefault="00B43206" w:rsidP="00866B85">
            <w:pPr>
              <w:jc w:val="center"/>
              <w:rPr>
                <w:b/>
                <w:sz w:val="24"/>
                <w:szCs w:val="24"/>
              </w:rPr>
            </w:pPr>
            <w:r w:rsidRPr="00866B85">
              <w:rPr>
                <w:b/>
                <w:sz w:val="24"/>
                <w:szCs w:val="24"/>
              </w:rPr>
              <w:t>648</w:t>
            </w:r>
            <w:r w:rsidR="00866B85">
              <w:rPr>
                <w:b/>
                <w:sz w:val="24"/>
                <w:szCs w:val="24"/>
              </w:rPr>
              <w:t> </w:t>
            </w:r>
            <w:r w:rsidRPr="00866B85">
              <w:rPr>
                <w:b/>
                <w:sz w:val="24"/>
                <w:szCs w:val="24"/>
              </w:rPr>
              <w:t>767</w:t>
            </w:r>
            <w:r w:rsidR="00866B85">
              <w:rPr>
                <w:b/>
                <w:sz w:val="24"/>
                <w:szCs w:val="24"/>
              </w:rPr>
              <w:t>.</w:t>
            </w:r>
            <w:r w:rsidRPr="00866B85">
              <w:rPr>
                <w:b/>
                <w:sz w:val="24"/>
                <w:szCs w:val="24"/>
              </w:rPr>
              <w:t>4</w:t>
            </w:r>
          </w:p>
        </w:tc>
        <w:tc>
          <w:tcPr>
            <w:tcW w:w="1354" w:type="dxa"/>
            <w:tcBorders>
              <w:top w:val="nil"/>
              <w:left w:val="nil"/>
              <w:bottom w:val="single" w:sz="4" w:space="0" w:color="auto"/>
              <w:right w:val="single" w:sz="4" w:space="0" w:color="auto"/>
            </w:tcBorders>
            <w:noWrap/>
            <w:vAlign w:val="bottom"/>
            <w:hideMark/>
          </w:tcPr>
          <w:p w:rsidR="00B43206" w:rsidRPr="00866B85" w:rsidRDefault="00B43206" w:rsidP="00866B85">
            <w:pPr>
              <w:jc w:val="center"/>
              <w:rPr>
                <w:b/>
                <w:sz w:val="24"/>
                <w:szCs w:val="24"/>
              </w:rPr>
            </w:pPr>
            <w:r w:rsidRPr="00866B85">
              <w:rPr>
                <w:b/>
                <w:sz w:val="24"/>
                <w:szCs w:val="24"/>
              </w:rPr>
              <w:t>675</w:t>
            </w:r>
            <w:r w:rsidR="00866B85">
              <w:rPr>
                <w:b/>
                <w:sz w:val="24"/>
                <w:szCs w:val="24"/>
              </w:rPr>
              <w:t> </w:t>
            </w:r>
            <w:r w:rsidRPr="00866B85">
              <w:rPr>
                <w:b/>
                <w:sz w:val="24"/>
                <w:szCs w:val="24"/>
              </w:rPr>
              <w:t>484</w:t>
            </w:r>
            <w:r w:rsidR="00866B85">
              <w:rPr>
                <w:b/>
                <w:sz w:val="24"/>
                <w:szCs w:val="24"/>
              </w:rPr>
              <w:t>.</w:t>
            </w:r>
            <w:r w:rsidRPr="00866B85">
              <w:rPr>
                <w:b/>
                <w:sz w:val="24"/>
                <w:szCs w:val="24"/>
              </w:rPr>
              <w:t>8</w:t>
            </w:r>
          </w:p>
        </w:tc>
        <w:tc>
          <w:tcPr>
            <w:tcW w:w="1276" w:type="dxa"/>
            <w:tcBorders>
              <w:top w:val="nil"/>
              <w:left w:val="nil"/>
              <w:bottom w:val="single" w:sz="4" w:space="0" w:color="auto"/>
              <w:right w:val="single" w:sz="4" w:space="0" w:color="auto"/>
            </w:tcBorders>
            <w:noWrap/>
            <w:vAlign w:val="bottom"/>
            <w:hideMark/>
          </w:tcPr>
          <w:p w:rsidR="00B43206" w:rsidRPr="00866B85" w:rsidRDefault="00B43206" w:rsidP="00866B85">
            <w:pPr>
              <w:jc w:val="center"/>
              <w:rPr>
                <w:b/>
                <w:sz w:val="24"/>
                <w:szCs w:val="24"/>
              </w:rPr>
            </w:pPr>
            <w:r w:rsidRPr="00866B85">
              <w:rPr>
                <w:b/>
                <w:sz w:val="24"/>
                <w:szCs w:val="24"/>
              </w:rPr>
              <w:t>697</w:t>
            </w:r>
            <w:r w:rsidR="00866B85">
              <w:rPr>
                <w:b/>
                <w:sz w:val="24"/>
                <w:szCs w:val="24"/>
              </w:rPr>
              <w:t> </w:t>
            </w:r>
            <w:r w:rsidRPr="00866B85">
              <w:rPr>
                <w:b/>
                <w:sz w:val="24"/>
                <w:szCs w:val="24"/>
              </w:rPr>
              <w:t>495</w:t>
            </w:r>
            <w:r w:rsidR="00866B85">
              <w:rPr>
                <w:b/>
                <w:sz w:val="24"/>
                <w:szCs w:val="24"/>
              </w:rPr>
              <w:t>.</w:t>
            </w:r>
            <w:r w:rsidRPr="00866B85">
              <w:rPr>
                <w:b/>
                <w:sz w:val="24"/>
                <w:szCs w:val="24"/>
              </w:rPr>
              <w:t>9</w:t>
            </w:r>
          </w:p>
        </w:tc>
        <w:tc>
          <w:tcPr>
            <w:tcW w:w="1418" w:type="dxa"/>
            <w:tcBorders>
              <w:top w:val="nil"/>
              <w:left w:val="nil"/>
              <w:bottom w:val="single" w:sz="4" w:space="0" w:color="auto"/>
              <w:right w:val="single" w:sz="4" w:space="0" w:color="auto"/>
            </w:tcBorders>
            <w:noWrap/>
            <w:vAlign w:val="bottom"/>
            <w:hideMark/>
          </w:tcPr>
          <w:p w:rsidR="00B43206" w:rsidRPr="00866B85" w:rsidRDefault="00B43206" w:rsidP="00866B85">
            <w:pPr>
              <w:jc w:val="center"/>
              <w:rPr>
                <w:b/>
                <w:sz w:val="24"/>
                <w:szCs w:val="24"/>
              </w:rPr>
            </w:pPr>
            <w:r w:rsidRPr="00866B85">
              <w:rPr>
                <w:b/>
                <w:sz w:val="24"/>
                <w:szCs w:val="24"/>
              </w:rPr>
              <w:t>107</w:t>
            </w:r>
            <w:r w:rsidR="00866B85">
              <w:rPr>
                <w:b/>
                <w:sz w:val="24"/>
                <w:szCs w:val="24"/>
              </w:rPr>
              <w:t>.</w:t>
            </w:r>
            <w:r w:rsidRPr="00866B85">
              <w:rPr>
                <w:b/>
                <w:sz w:val="24"/>
                <w:szCs w:val="24"/>
              </w:rPr>
              <w:t>5</w:t>
            </w:r>
          </w:p>
        </w:tc>
        <w:tc>
          <w:tcPr>
            <w:tcW w:w="1134" w:type="dxa"/>
            <w:tcBorders>
              <w:top w:val="nil"/>
              <w:left w:val="nil"/>
              <w:bottom w:val="single" w:sz="4" w:space="0" w:color="auto"/>
              <w:right w:val="single" w:sz="4" w:space="0" w:color="auto"/>
            </w:tcBorders>
            <w:noWrap/>
            <w:vAlign w:val="bottom"/>
            <w:hideMark/>
          </w:tcPr>
          <w:p w:rsidR="00B43206" w:rsidRPr="00866B85" w:rsidRDefault="00B43206" w:rsidP="00866B85">
            <w:pPr>
              <w:jc w:val="center"/>
              <w:rPr>
                <w:b/>
                <w:sz w:val="24"/>
                <w:szCs w:val="24"/>
              </w:rPr>
            </w:pPr>
            <w:r w:rsidRPr="00866B85">
              <w:rPr>
                <w:b/>
                <w:sz w:val="24"/>
                <w:szCs w:val="24"/>
              </w:rPr>
              <w:t>103</w:t>
            </w:r>
            <w:r w:rsidR="00866B85">
              <w:rPr>
                <w:b/>
                <w:sz w:val="24"/>
                <w:szCs w:val="24"/>
              </w:rPr>
              <w:t>.</w:t>
            </w:r>
            <w:r w:rsidRPr="00866B85">
              <w:rPr>
                <w:b/>
                <w:sz w:val="24"/>
                <w:szCs w:val="24"/>
              </w:rPr>
              <w:t>3</w:t>
            </w:r>
          </w:p>
        </w:tc>
      </w:tr>
    </w:tbl>
    <w:p w:rsidR="00B43206" w:rsidRDefault="00B43206" w:rsidP="00B43206">
      <w:pPr>
        <w:tabs>
          <w:tab w:val="left" w:pos="900"/>
        </w:tabs>
        <w:jc w:val="both"/>
        <w:rPr>
          <w:sz w:val="24"/>
          <w:szCs w:val="24"/>
        </w:rPr>
      </w:pPr>
    </w:p>
    <w:p w:rsidR="00B43206" w:rsidRDefault="00B43206" w:rsidP="00B43206">
      <w:pPr>
        <w:tabs>
          <w:tab w:val="left" w:pos="900"/>
        </w:tabs>
        <w:jc w:val="both"/>
        <w:rPr>
          <w:sz w:val="24"/>
          <w:szCs w:val="24"/>
        </w:rPr>
      </w:pPr>
      <w:r>
        <w:rPr>
          <w:sz w:val="24"/>
          <w:szCs w:val="24"/>
        </w:rPr>
        <w:t xml:space="preserve">   Прогноз налоговых доходов на 2023год предусмотрен проектом бюджета в сумме –  697</w:t>
      </w:r>
      <w:r w:rsidR="00866B85">
        <w:rPr>
          <w:sz w:val="24"/>
          <w:szCs w:val="24"/>
        </w:rPr>
        <w:t> </w:t>
      </w:r>
      <w:r>
        <w:rPr>
          <w:sz w:val="24"/>
          <w:szCs w:val="24"/>
        </w:rPr>
        <w:t>495</w:t>
      </w:r>
      <w:r w:rsidR="00866B85">
        <w:rPr>
          <w:sz w:val="24"/>
          <w:szCs w:val="24"/>
        </w:rPr>
        <w:t>.</w:t>
      </w:r>
      <w:r>
        <w:rPr>
          <w:sz w:val="24"/>
          <w:szCs w:val="24"/>
        </w:rPr>
        <w:t>9 тыс. руб., что больше  ожидаемых назначений  2022 года на сумму – 22</w:t>
      </w:r>
      <w:r w:rsidR="00866B85">
        <w:rPr>
          <w:sz w:val="24"/>
          <w:szCs w:val="24"/>
        </w:rPr>
        <w:t> </w:t>
      </w:r>
      <w:r>
        <w:rPr>
          <w:sz w:val="24"/>
          <w:szCs w:val="24"/>
        </w:rPr>
        <w:t>011</w:t>
      </w:r>
      <w:r w:rsidR="00866B85">
        <w:rPr>
          <w:sz w:val="24"/>
          <w:szCs w:val="24"/>
        </w:rPr>
        <w:t>.</w:t>
      </w:r>
      <w:r>
        <w:rPr>
          <w:sz w:val="24"/>
          <w:szCs w:val="24"/>
        </w:rPr>
        <w:t>1 тыс. руб., или на 3</w:t>
      </w:r>
      <w:r w:rsidR="00866B85">
        <w:rPr>
          <w:sz w:val="24"/>
          <w:szCs w:val="24"/>
        </w:rPr>
        <w:t>.</w:t>
      </w:r>
      <w:r>
        <w:rPr>
          <w:sz w:val="24"/>
          <w:szCs w:val="24"/>
        </w:rPr>
        <w:t>3%,  и  больше плановых назначений первой редакции бюджета  2022 года на сумму – 48</w:t>
      </w:r>
      <w:r w:rsidR="00866B85">
        <w:rPr>
          <w:sz w:val="24"/>
          <w:szCs w:val="24"/>
        </w:rPr>
        <w:t> </w:t>
      </w:r>
      <w:r>
        <w:rPr>
          <w:sz w:val="24"/>
          <w:szCs w:val="24"/>
        </w:rPr>
        <w:t>728</w:t>
      </w:r>
      <w:r w:rsidR="00866B85">
        <w:rPr>
          <w:sz w:val="24"/>
          <w:szCs w:val="24"/>
        </w:rPr>
        <w:t>.</w:t>
      </w:r>
      <w:r>
        <w:rPr>
          <w:sz w:val="24"/>
          <w:szCs w:val="24"/>
        </w:rPr>
        <w:t xml:space="preserve">5 тыс. руб., или на 27.6 %.                                                                                                            </w:t>
      </w:r>
    </w:p>
    <w:p w:rsidR="00B43206" w:rsidRDefault="00B43206" w:rsidP="00B43206">
      <w:pPr>
        <w:jc w:val="both"/>
        <w:rPr>
          <w:sz w:val="24"/>
          <w:szCs w:val="24"/>
        </w:rPr>
      </w:pPr>
      <w:r>
        <w:rPr>
          <w:sz w:val="24"/>
          <w:szCs w:val="24"/>
        </w:rPr>
        <w:t xml:space="preserve">     Проект бюджета города по поступлению     </w:t>
      </w:r>
      <w:r>
        <w:rPr>
          <w:b/>
          <w:sz w:val="24"/>
          <w:szCs w:val="24"/>
        </w:rPr>
        <w:t xml:space="preserve">налога на прибыль </w:t>
      </w:r>
      <w:r>
        <w:rPr>
          <w:sz w:val="24"/>
          <w:szCs w:val="24"/>
        </w:rPr>
        <w:t xml:space="preserve"> запланирован:</w:t>
      </w:r>
    </w:p>
    <w:p w:rsidR="00B43206" w:rsidRPr="00435218" w:rsidRDefault="00B43206" w:rsidP="00435218">
      <w:pPr>
        <w:spacing w:before="120"/>
        <w:ind w:firstLine="142"/>
        <w:jc w:val="both"/>
        <w:rPr>
          <w:sz w:val="24"/>
          <w:szCs w:val="24"/>
        </w:rPr>
      </w:pPr>
      <w:r>
        <w:rPr>
          <w:sz w:val="24"/>
          <w:szCs w:val="24"/>
        </w:rPr>
        <w:t xml:space="preserve">          - на 2023 </w:t>
      </w:r>
      <w:proofErr w:type="gramStart"/>
      <w:r>
        <w:rPr>
          <w:sz w:val="24"/>
          <w:szCs w:val="24"/>
        </w:rPr>
        <w:t>год  в</w:t>
      </w:r>
      <w:proofErr w:type="gramEnd"/>
      <w:r>
        <w:rPr>
          <w:sz w:val="24"/>
          <w:szCs w:val="24"/>
        </w:rPr>
        <w:t xml:space="preserve"> сумме </w:t>
      </w:r>
      <w:r w:rsidR="00435218">
        <w:rPr>
          <w:sz w:val="24"/>
          <w:szCs w:val="24"/>
        </w:rPr>
        <w:t xml:space="preserve">- </w:t>
      </w:r>
      <w:r>
        <w:rPr>
          <w:sz w:val="24"/>
          <w:szCs w:val="24"/>
        </w:rPr>
        <w:t>21</w:t>
      </w:r>
      <w:r w:rsidR="00435218">
        <w:rPr>
          <w:sz w:val="24"/>
          <w:szCs w:val="24"/>
        </w:rPr>
        <w:t> </w:t>
      </w:r>
      <w:r>
        <w:rPr>
          <w:sz w:val="24"/>
          <w:szCs w:val="24"/>
        </w:rPr>
        <w:t>077</w:t>
      </w:r>
      <w:r w:rsidR="00435218">
        <w:rPr>
          <w:sz w:val="24"/>
          <w:szCs w:val="24"/>
        </w:rPr>
        <w:t>.</w:t>
      </w:r>
      <w:r>
        <w:rPr>
          <w:sz w:val="24"/>
          <w:szCs w:val="24"/>
        </w:rPr>
        <w:t xml:space="preserve">0 тыс. руб., в сравнении с ожидаемым исполнением  </w:t>
      </w:r>
      <w:r w:rsidRPr="00435218">
        <w:rPr>
          <w:sz w:val="24"/>
          <w:szCs w:val="24"/>
        </w:rPr>
        <w:t>бюджета на 2022</w:t>
      </w:r>
      <w:r w:rsidR="00435218" w:rsidRPr="00435218">
        <w:rPr>
          <w:sz w:val="24"/>
          <w:szCs w:val="24"/>
        </w:rPr>
        <w:t xml:space="preserve"> </w:t>
      </w:r>
      <w:r w:rsidRPr="00435218">
        <w:rPr>
          <w:sz w:val="24"/>
          <w:szCs w:val="24"/>
        </w:rPr>
        <w:t>год запланировано уменьшение налога на  сумму -5</w:t>
      </w:r>
      <w:r w:rsidR="00435218" w:rsidRPr="00435218">
        <w:rPr>
          <w:sz w:val="24"/>
          <w:szCs w:val="24"/>
        </w:rPr>
        <w:t> </w:t>
      </w:r>
      <w:r w:rsidRPr="00435218">
        <w:rPr>
          <w:sz w:val="24"/>
          <w:szCs w:val="24"/>
        </w:rPr>
        <w:t>423</w:t>
      </w:r>
      <w:r w:rsidR="00435218" w:rsidRPr="00435218">
        <w:rPr>
          <w:sz w:val="24"/>
          <w:szCs w:val="24"/>
        </w:rPr>
        <w:t>.</w:t>
      </w:r>
      <w:r w:rsidRPr="00435218">
        <w:rPr>
          <w:sz w:val="24"/>
          <w:szCs w:val="24"/>
        </w:rPr>
        <w:t>0 тыс. руб., или на  -20.5%.  Снижение налоговой базы в 2022 году по сравнению с первой редакцией бюджета на 2022год обусловлено тем, что на фоне санкционного внешнеполитического давления на нашу страну в 2022 году резко снизились поступления в бюджет. На снижение поступлений по данному виду налога так же оказало влияние возврата из бюджета города налога на прибыль в августе 2022 года по крупным налогоплательщикам лесной промышленности (АО "</w:t>
      </w:r>
      <w:proofErr w:type="spellStart"/>
      <w:r w:rsidRPr="00435218">
        <w:rPr>
          <w:sz w:val="24"/>
          <w:szCs w:val="24"/>
        </w:rPr>
        <w:t>Лесосибирский</w:t>
      </w:r>
      <w:proofErr w:type="spellEnd"/>
      <w:r w:rsidRPr="00435218">
        <w:rPr>
          <w:sz w:val="24"/>
          <w:szCs w:val="24"/>
        </w:rPr>
        <w:t xml:space="preserve"> ЛДК-1" и АО "</w:t>
      </w:r>
      <w:proofErr w:type="spellStart"/>
      <w:r w:rsidRPr="00435218">
        <w:rPr>
          <w:sz w:val="24"/>
          <w:szCs w:val="24"/>
        </w:rPr>
        <w:t>Новоенисейский</w:t>
      </w:r>
      <w:proofErr w:type="spellEnd"/>
      <w:r w:rsidRPr="00435218">
        <w:rPr>
          <w:sz w:val="24"/>
          <w:szCs w:val="24"/>
        </w:rPr>
        <w:t xml:space="preserve"> ЛХК"). В результате ожидаемые поступления по налогу на прибыль снизились на</w:t>
      </w:r>
      <w:r w:rsidR="00B40333">
        <w:rPr>
          <w:sz w:val="24"/>
          <w:szCs w:val="24"/>
        </w:rPr>
        <w:t xml:space="preserve">- </w:t>
      </w:r>
      <w:r w:rsidRPr="00435218">
        <w:rPr>
          <w:sz w:val="24"/>
          <w:szCs w:val="24"/>
        </w:rPr>
        <w:t xml:space="preserve"> 46</w:t>
      </w:r>
      <w:r w:rsidR="00B40333">
        <w:rPr>
          <w:sz w:val="24"/>
          <w:szCs w:val="24"/>
        </w:rPr>
        <w:t>.</w:t>
      </w:r>
      <w:r w:rsidRPr="00435218">
        <w:rPr>
          <w:sz w:val="24"/>
          <w:szCs w:val="24"/>
        </w:rPr>
        <w:t xml:space="preserve">6% от плановых показателей первой редакции. </w:t>
      </w:r>
    </w:p>
    <w:p w:rsidR="00B43206" w:rsidRPr="00435218" w:rsidRDefault="00B43206" w:rsidP="00B43206">
      <w:pPr>
        <w:jc w:val="both"/>
        <w:rPr>
          <w:sz w:val="24"/>
          <w:szCs w:val="24"/>
        </w:rPr>
      </w:pPr>
      <w:r w:rsidRPr="00435218">
        <w:rPr>
          <w:sz w:val="24"/>
          <w:szCs w:val="24"/>
        </w:rPr>
        <w:t xml:space="preserve">          - на 2024 год к проекту поступления в 2023 году, запланирован доход в сумме -22</w:t>
      </w:r>
      <w:r w:rsidR="00B40333">
        <w:rPr>
          <w:sz w:val="24"/>
          <w:szCs w:val="24"/>
        </w:rPr>
        <w:t> </w:t>
      </w:r>
      <w:r w:rsidRPr="00435218">
        <w:rPr>
          <w:sz w:val="24"/>
          <w:szCs w:val="24"/>
        </w:rPr>
        <w:t>186</w:t>
      </w:r>
      <w:r w:rsidR="00B40333">
        <w:rPr>
          <w:sz w:val="24"/>
          <w:szCs w:val="24"/>
        </w:rPr>
        <w:t>.</w:t>
      </w:r>
      <w:r w:rsidRPr="00435218">
        <w:rPr>
          <w:sz w:val="24"/>
          <w:szCs w:val="24"/>
        </w:rPr>
        <w:t>5 тыс.руб.</w:t>
      </w:r>
      <w:r w:rsidR="00B40333">
        <w:rPr>
          <w:sz w:val="24"/>
          <w:szCs w:val="24"/>
        </w:rPr>
        <w:t>,</w:t>
      </w:r>
      <w:r w:rsidRPr="00435218">
        <w:rPr>
          <w:sz w:val="24"/>
          <w:szCs w:val="24"/>
        </w:rPr>
        <w:t xml:space="preserve"> с </w:t>
      </w:r>
      <w:proofErr w:type="gramStart"/>
      <w:r w:rsidRPr="00435218">
        <w:rPr>
          <w:sz w:val="24"/>
          <w:szCs w:val="24"/>
        </w:rPr>
        <w:t>увеличением  на</w:t>
      </w:r>
      <w:proofErr w:type="gramEnd"/>
      <w:r w:rsidR="00B40333">
        <w:rPr>
          <w:sz w:val="24"/>
          <w:szCs w:val="24"/>
        </w:rPr>
        <w:t>-</w:t>
      </w:r>
      <w:r w:rsidRPr="00435218">
        <w:rPr>
          <w:sz w:val="24"/>
          <w:szCs w:val="24"/>
        </w:rPr>
        <w:t xml:space="preserve"> 5</w:t>
      </w:r>
      <w:r w:rsidR="00B40333">
        <w:rPr>
          <w:sz w:val="24"/>
          <w:szCs w:val="24"/>
        </w:rPr>
        <w:t>.</w:t>
      </w:r>
      <w:r w:rsidRPr="00435218">
        <w:rPr>
          <w:sz w:val="24"/>
          <w:szCs w:val="24"/>
        </w:rPr>
        <w:t>3%;</w:t>
      </w:r>
    </w:p>
    <w:p w:rsidR="00B43206" w:rsidRPr="00435218" w:rsidRDefault="00B43206" w:rsidP="00B43206">
      <w:pPr>
        <w:jc w:val="both"/>
        <w:rPr>
          <w:sz w:val="24"/>
          <w:szCs w:val="24"/>
        </w:rPr>
      </w:pPr>
      <w:r w:rsidRPr="00435218">
        <w:rPr>
          <w:sz w:val="24"/>
          <w:szCs w:val="24"/>
        </w:rPr>
        <w:t xml:space="preserve">         - на 2025 год –    запланирован в сумме – 23</w:t>
      </w:r>
      <w:r w:rsidR="00B40333">
        <w:rPr>
          <w:sz w:val="24"/>
          <w:szCs w:val="24"/>
        </w:rPr>
        <w:t> </w:t>
      </w:r>
      <w:r w:rsidRPr="00435218">
        <w:rPr>
          <w:sz w:val="24"/>
          <w:szCs w:val="24"/>
        </w:rPr>
        <w:t>517</w:t>
      </w:r>
      <w:r w:rsidR="00B40333">
        <w:rPr>
          <w:sz w:val="24"/>
          <w:szCs w:val="24"/>
        </w:rPr>
        <w:t>.</w:t>
      </w:r>
      <w:r w:rsidRPr="00435218">
        <w:rPr>
          <w:sz w:val="24"/>
          <w:szCs w:val="24"/>
        </w:rPr>
        <w:t>7 тыс. руб., с увеличением по сравнению с  2024 годом на 6%.</w:t>
      </w:r>
    </w:p>
    <w:p w:rsidR="00B43206" w:rsidRPr="00435218" w:rsidRDefault="00B43206" w:rsidP="00B43206">
      <w:pPr>
        <w:spacing w:before="120"/>
        <w:jc w:val="both"/>
        <w:rPr>
          <w:sz w:val="24"/>
          <w:szCs w:val="24"/>
        </w:rPr>
      </w:pPr>
      <w:r w:rsidRPr="00435218">
        <w:rPr>
          <w:sz w:val="24"/>
          <w:szCs w:val="24"/>
        </w:rPr>
        <w:t xml:space="preserve">    В структуре налоговых доходов в 2023</w:t>
      </w:r>
      <w:r w:rsidR="00B40333">
        <w:rPr>
          <w:sz w:val="24"/>
          <w:szCs w:val="24"/>
        </w:rPr>
        <w:t xml:space="preserve"> </w:t>
      </w:r>
      <w:r w:rsidRPr="00435218">
        <w:rPr>
          <w:sz w:val="24"/>
          <w:szCs w:val="24"/>
        </w:rPr>
        <w:t>г</w:t>
      </w:r>
      <w:r w:rsidR="00B40333">
        <w:rPr>
          <w:sz w:val="24"/>
          <w:szCs w:val="24"/>
        </w:rPr>
        <w:t>од</w:t>
      </w:r>
      <w:r w:rsidRPr="00435218">
        <w:rPr>
          <w:sz w:val="24"/>
          <w:szCs w:val="24"/>
        </w:rPr>
        <w:t xml:space="preserve"> налог на прибыль занимает</w:t>
      </w:r>
      <w:r w:rsidR="00B40333">
        <w:rPr>
          <w:sz w:val="24"/>
          <w:szCs w:val="24"/>
        </w:rPr>
        <w:t>-</w:t>
      </w:r>
      <w:r w:rsidRPr="00435218">
        <w:rPr>
          <w:sz w:val="24"/>
          <w:szCs w:val="24"/>
        </w:rPr>
        <w:t xml:space="preserve"> 3</w:t>
      </w:r>
      <w:r w:rsidR="00B40333">
        <w:rPr>
          <w:sz w:val="24"/>
          <w:szCs w:val="24"/>
        </w:rPr>
        <w:t>.</w:t>
      </w:r>
      <w:r w:rsidRPr="00435218">
        <w:rPr>
          <w:sz w:val="24"/>
          <w:szCs w:val="24"/>
        </w:rPr>
        <w:t xml:space="preserve">0 %. Основными плательщиками налога в 2022 году являются предприятия по </w:t>
      </w:r>
      <w:proofErr w:type="spellStart"/>
      <w:r w:rsidRPr="00435218">
        <w:rPr>
          <w:sz w:val="24"/>
          <w:szCs w:val="24"/>
        </w:rPr>
        <w:t>ОКВЭДам</w:t>
      </w:r>
      <w:proofErr w:type="spellEnd"/>
      <w:r w:rsidRPr="00435218">
        <w:rPr>
          <w:sz w:val="24"/>
          <w:szCs w:val="24"/>
        </w:rPr>
        <w:t xml:space="preserve">:  «деятельность внутреннего водного транспорта», «производство пиломатериалов», «Торговля оптовая пиломатериалами». </w:t>
      </w:r>
    </w:p>
    <w:p w:rsidR="00B43206" w:rsidRDefault="00B43206" w:rsidP="00B43206">
      <w:pPr>
        <w:ind w:firstLine="708"/>
        <w:jc w:val="center"/>
        <w:rPr>
          <w:b/>
          <w:sz w:val="24"/>
          <w:szCs w:val="24"/>
        </w:rPr>
      </w:pPr>
      <w:r>
        <w:rPr>
          <w:b/>
          <w:sz w:val="24"/>
          <w:szCs w:val="24"/>
        </w:rPr>
        <w:t>Налог на</w:t>
      </w:r>
      <w:r>
        <w:rPr>
          <w:sz w:val="24"/>
          <w:szCs w:val="24"/>
        </w:rPr>
        <w:t xml:space="preserve"> </w:t>
      </w:r>
      <w:r>
        <w:rPr>
          <w:b/>
          <w:sz w:val="24"/>
          <w:szCs w:val="24"/>
        </w:rPr>
        <w:t>доходы физических лиц</w:t>
      </w:r>
    </w:p>
    <w:p w:rsidR="00B43206" w:rsidRDefault="00B43206" w:rsidP="00B43206">
      <w:pPr>
        <w:jc w:val="both"/>
        <w:rPr>
          <w:sz w:val="24"/>
          <w:szCs w:val="24"/>
        </w:rPr>
      </w:pPr>
      <w:r>
        <w:rPr>
          <w:sz w:val="24"/>
          <w:szCs w:val="24"/>
        </w:rPr>
        <w:t xml:space="preserve">    Налог на доходы физических лиц является самым значимым</w:t>
      </w:r>
      <w:r>
        <w:rPr>
          <w:color w:val="FF0000"/>
          <w:sz w:val="24"/>
          <w:szCs w:val="24"/>
        </w:rPr>
        <w:t xml:space="preserve"> </w:t>
      </w:r>
      <w:r>
        <w:rPr>
          <w:sz w:val="24"/>
          <w:szCs w:val="24"/>
        </w:rPr>
        <w:t>налогом с населения и играет определяющую роль в доходах местных бюджетов.   В 2023 году предусмотрено поступление налога в  сумме – 452</w:t>
      </w:r>
      <w:r w:rsidR="00F05CDC">
        <w:rPr>
          <w:sz w:val="24"/>
          <w:szCs w:val="24"/>
        </w:rPr>
        <w:t> </w:t>
      </w:r>
      <w:r>
        <w:rPr>
          <w:sz w:val="24"/>
          <w:szCs w:val="24"/>
        </w:rPr>
        <w:t>983</w:t>
      </w:r>
      <w:r w:rsidR="00F05CDC">
        <w:rPr>
          <w:sz w:val="24"/>
          <w:szCs w:val="24"/>
        </w:rPr>
        <w:t>.</w:t>
      </w:r>
      <w:r>
        <w:rPr>
          <w:sz w:val="24"/>
          <w:szCs w:val="24"/>
        </w:rPr>
        <w:t>0 тыс. руб., с увеличением к первоначальной редакции 2022 года на сумму – 72</w:t>
      </w:r>
      <w:r w:rsidR="00F05CDC">
        <w:rPr>
          <w:sz w:val="24"/>
          <w:szCs w:val="24"/>
        </w:rPr>
        <w:t> </w:t>
      </w:r>
      <w:r>
        <w:rPr>
          <w:sz w:val="24"/>
          <w:szCs w:val="24"/>
        </w:rPr>
        <w:t>969</w:t>
      </w:r>
      <w:r w:rsidR="00F05CDC">
        <w:rPr>
          <w:sz w:val="24"/>
          <w:szCs w:val="24"/>
        </w:rPr>
        <w:t>.</w:t>
      </w:r>
      <w:r>
        <w:rPr>
          <w:sz w:val="24"/>
          <w:szCs w:val="24"/>
        </w:rPr>
        <w:t>3тыс. руб., или 19</w:t>
      </w:r>
      <w:r w:rsidR="00F05CDC">
        <w:rPr>
          <w:sz w:val="24"/>
          <w:szCs w:val="24"/>
        </w:rPr>
        <w:t>.</w:t>
      </w:r>
      <w:r>
        <w:rPr>
          <w:sz w:val="24"/>
          <w:szCs w:val="24"/>
        </w:rPr>
        <w:t>2%. К ожидаемому исполнению бюджета доходы запланированы с увеличением на  сумму- 18</w:t>
      </w:r>
      <w:r w:rsidR="00F05CDC">
        <w:rPr>
          <w:sz w:val="24"/>
          <w:szCs w:val="24"/>
        </w:rPr>
        <w:t> </w:t>
      </w:r>
      <w:r>
        <w:rPr>
          <w:sz w:val="24"/>
          <w:szCs w:val="24"/>
        </w:rPr>
        <w:t>195</w:t>
      </w:r>
      <w:r w:rsidR="00F05CDC">
        <w:rPr>
          <w:sz w:val="24"/>
          <w:szCs w:val="24"/>
        </w:rPr>
        <w:t>.</w:t>
      </w:r>
      <w:r>
        <w:rPr>
          <w:sz w:val="24"/>
          <w:szCs w:val="24"/>
        </w:rPr>
        <w:t xml:space="preserve">6 тыс. руб., или на </w:t>
      </w:r>
      <w:r w:rsidR="00F05CDC">
        <w:rPr>
          <w:sz w:val="24"/>
          <w:szCs w:val="24"/>
        </w:rPr>
        <w:t xml:space="preserve">- </w:t>
      </w:r>
      <w:r>
        <w:rPr>
          <w:sz w:val="24"/>
          <w:szCs w:val="24"/>
        </w:rPr>
        <w:t>4</w:t>
      </w:r>
      <w:r w:rsidR="00F05CDC">
        <w:rPr>
          <w:sz w:val="24"/>
          <w:szCs w:val="24"/>
        </w:rPr>
        <w:t>.</w:t>
      </w:r>
      <w:r>
        <w:rPr>
          <w:sz w:val="24"/>
          <w:szCs w:val="24"/>
        </w:rPr>
        <w:t xml:space="preserve">2% больше.  </w:t>
      </w:r>
    </w:p>
    <w:p w:rsidR="00B43206" w:rsidRDefault="00B43206" w:rsidP="00B43206">
      <w:pPr>
        <w:jc w:val="both"/>
        <w:rPr>
          <w:spacing w:val="4"/>
          <w:sz w:val="24"/>
          <w:szCs w:val="24"/>
        </w:rPr>
      </w:pPr>
      <w:r>
        <w:rPr>
          <w:sz w:val="24"/>
          <w:szCs w:val="24"/>
        </w:rPr>
        <w:t>Налог на доходы физических лиц занимает –   64</w:t>
      </w:r>
      <w:r w:rsidR="00F05CDC">
        <w:rPr>
          <w:sz w:val="24"/>
          <w:szCs w:val="24"/>
        </w:rPr>
        <w:t>.</w:t>
      </w:r>
      <w:r>
        <w:rPr>
          <w:sz w:val="24"/>
          <w:szCs w:val="24"/>
        </w:rPr>
        <w:t xml:space="preserve">9 % в структуре налоговых поступлений.  </w:t>
      </w:r>
      <w:r>
        <w:rPr>
          <w:spacing w:val="4"/>
          <w:sz w:val="24"/>
          <w:szCs w:val="24"/>
        </w:rPr>
        <w:t xml:space="preserve"> Расчет суммы налога на доходы физических лиц произведен в соответствии с действующим налоговым и бюджетным законодательством Российской Федерации. При планировании поступления налога в бюджет города в 2023 году учтены следующие факторы:</w:t>
      </w:r>
    </w:p>
    <w:p w:rsidR="00B43206" w:rsidRDefault="00B43206" w:rsidP="00B43206">
      <w:pPr>
        <w:jc w:val="both"/>
        <w:rPr>
          <w:spacing w:val="4"/>
          <w:sz w:val="24"/>
          <w:szCs w:val="24"/>
        </w:rPr>
      </w:pPr>
      <w:r>
        <w:rPr>
          <w:spacing w:val="4"/>
          <w:sz w:val="24"/>
          <w:szCs w:val="24"/>
        </w:rPr>
        <w:t xml:space="preserve">       -  рост заработной платы работников бюджетной сферы;</w:t>
      </w:r>
    </w:p>
    <w:p w:rsidR="00B43206" w:rsidRDefault="00B43206" w:rsidP="00B43206">
      <w:pPr>
        <w:jc w:val="both"/>
        <w:rPr>
          <w:spacing w:val="4"/>
          <w:sz w:val="24"/>
          <w:szCs w:val="24"/>
        </w:rPr>
      </w:pPr>
      <w:r>
        <w:rPr>
          <w:spacing w:val="4"/>
          <w:sz w:val="24"/>
          <w:szCs w:val="24"/>
        </w:rPr>
        <w:t xml:space="preserve">       - взыскание недоимки по налогу с привлечением налоговых и правоохранительных органов, прокуратуры.</w:t>
      </w:r>
    </w:p>
    <w:p w:rsidR="00B43206" w:rsidRDefault="00B43206" w:rsidP="00B43206">
      <w:pPr>
        <w:jc w:val="both"/>
        <w:rPr>
          <w:sz w:val="24"/>
          <w:szCs w:val="24"/>
        </w:rPr>
      </w:pPr>
      <w:r>
        <w:rPr>
          <w:sz w:val="24"/>
          <w:szCs w:val="24"/>
        </w:rPr>
        <w:t xml:space="preserve">       - оценка исполнения 2021 года (без учета поступлений разового характера);</w:t>
      </w:r>
    </w:p>
    <w:p w:rsidR="00B43206" w:rsidRDefault="00B43206" w:rsidP="00B43206">
      <w:pPr>
        <w:jc w:val="both"/>
        <w:rPr>
          <w:spacing w:val="4"/>
          <w:sz w:val="24"/>
          <w:szCs w:val="24"/>
        </w:rPr>
      </w:pPr>
      <w:r>
        <w:rPr>
          <w:spacing w:val="4"/>
          <w:sz w:val="24"/>
          <w:szCs w:val="24"/>
        </w:rPr>
        <w:t xml:space="preserve">       - уровень собираемости налога.  </w:t>
      </w:r>
    </w:p>
    <w:p w:rsidR="00B43206" w:rsidRDefault="00B43206" w:rsidP="00A4103D">
      <w:pPr>
        <w:jc w:val="both"/>
        <w:rPr>
          <w:spacing w:val="4"/>
          <w:sz w:val="24"/>
          <w:szCs w:val="24"/>
        </w:rPr>
      </w:pPr>
      <w:r>
        <w:rPr>
          <w:spacing w:val="4"/>
          <w:sz w:val="24"/>
          <w:szCs w:val="24"/>
        </w:rPr>
        <w:t xml:space="preserve">  Для расчета суммы налога использованы отчетные данные МРИ ФНС России № 9 по Красноярскому краю по форме № 5–ДДК «Отчет о декларировании доходов физическими </w:t>
      </w:r>
      <w:r w:rsidR="00E81C0D">
        <w:rPr>
          <w:spacing w:val="4"/>
          <w:sz w:val="24"/>
          <w:szCs w:val="24"/>
        </w:rPr>
        <w:t>л</w:t>
      </w:r>
      <w:r>
        <w:rPr>
          <w:spacing w:val="4"/>
          <w:sz w:val="24"/>
          <w:szCs w:val="24"/>
        </w:rPr>
        <w:t>ицами</w:t>
      </w:r>
      <w:r w:rsidR="00E81C0D">
        <w:rPr>
          <w:spacing w:val="4"/>
          <w:sz w:val="24"/>
          <w:szCs w:val="24"/>
        </w:rPr>
        <w:t xml:space="preserve"> </w:t>
      </w:r>
      <w:r>
        <w:rPr>
          <w:spacing w:val="4"/>
          <w:sz w:val="24"/>
          <w:szCs w:val="24"/>
        </w:rPr>
        <w:t>и по форме                                                                                                                                                                                                                                                                                                                                                                  № 5–НДФЛ «Отчет о налоговой базе и структуре начислений по налогу на доходы физических лиц, удерживаемому налоговыми агентами»,  а также информации о произведенных возвратах из бюджета, связанных с использованием физическими лицами права на предоставление социальных и имущественных вычетов.</w:t>
      </w:r>
    </w:p>
    <w:p w:rsidR="00B43206" w:rsidRDefault="00B43206" w:rsidP="00B43206">
      <w:pPr>
        <w:spacing w:before="120"/>
        <w:ind w:firstLine="142"/>
        <w:jc w:val="both"/>
        <w:rPr>
          <w:sz w:val="24"/>
          <w:szCs w:val="24"/>
        </w:rPr>
      </w:pPr>
      <w:r>
        <w:rPr>
          <w:spacing w:val="4"/>
          <w:sz w:val="24"/>
          <w:szCs w:val="24"/>
        </w:rPr>
        <w:t xml:space="preserve"> </w:t>
      </w:r>
      <w:r>
        <w:rPr>
          <w:sz w:val="24"/>
          <w:szCs w:val="24"/>
        </w:rPr>
        <w:t>Поступление налога на 2024   год прогнозируется в сумме – 479</w:t>
      </w:r>
      <w:r w:rsidR="00A4103D">
        <w:rPr>
          <w:sz w:val="24"/>
          <w:szCs w:val="24"/>
        </w:rPr>
        <w:t> </w:t>
      </w:r>
      <w:r>
        <w:rPr>
          <w:sz w:val="24"/>
          <w:szCs w:val="24"/>
        </w:rPr>
        <w:t>728</w:t>
      </w:r>
      <w:r w:rsidR="00A4103D">
        <w:rPr>
          <w:sz w:val="24"/>
          <w:szCs w:val="24"/>
        </w:rPr>
        <w:t>.</w:t>
      </w:r>
      <w:r>
        <w:rPr>
          <w:sz w:val="24"/>
          <w:szCs w:val="24"/>
        </w:rPr>
        <w:t>0 тыс. руб., или с повышение на -5</w:t>
      </w:r>
      <w:r w:rsidR="00A4103D">
        <w:rPr>
          <w:sz w:val="24"/>
          <w:szCs w:val="24"/>
        </w:rPr>
        <w:t>.</w:t>
      </w:r>
      <w:r>
        <w:rPr>
          <w:sz w:val="24"/>
          <w:szCs w:val="24"/>
        </w:rPr>
        <w:t>9% по сравнению с 2023 годом.</w:t>
      </w:r>
    </w:p>
    <w:p w:rsidR="00B43206" w:rsidRDefault="00B43206" w:rsidP="00B43206">
      <w:pPr>
        <w:spacing w:before="120"/>
        <w:ind w:firstLine="142"/>
        <w:jc w:val="both"/>
        <w:rPr>
          <w:sz w:val="24"/>
          <w:szCs w:val="24"/>
        </w:rPr>
      </w:pPr>
      <w:r>
        <w:rPr>
          <w:sz w:val="24"/>
          <w:szCs w:val="24"/>
        </w:rPr>
        <w:t xml:space="preserve">  Поступление налога на 2025 год прогнозируется в сумме  -                                                                                                                                                                                                                                                                                                                                                                                                                                                                          499</w:t>
      </w:r>
      <w:r w:rsidR="00A4103D">
        <w:rPr>
          <w:sz w:val="24"/>
          <w:szCs w:val="24"/>
        </w:rPr>
        <w:t> </w:t>
      </w:r>
      <w:r>
        <w:rPr>
          <w:sz w:val="24"/>
          <w:szCs w:val="24"/>
        </w:rPr>
        <w:t>160</w:t>
      </w:r>
      <w:r w:rsidR="00A4103D">
        <w:rPr>
          <w:sz w:val="24"/>
          <w:szCs w:val="24"/>
        </w:rPr>
        <w:t>.</w:t>
      </w:r>
      <w:r>
        <w:rPr>
          <w:sz w:val="24"/>
          <w:szCs w:val="24"/>
        </w:rPr>
        <w:t>0 тыс. руб.</w:t>
      </w:r>
      <w:r w:rsidR="00A4103D">
        <w:rPr>
          <w:sz w:val="24"/>
          <w:szCs w:val="24"/>
        </w:rPr>
        <w:t>,</w:t>
      </w:r>
      <w:r>
        <w:rPr>
          <w:sz w:val="24"/>
          <w:szCs w:val="24"/>
        </w:rPr>
        <w:t xml:space="preserve"> или также  с повышение на - 4% по сравнению с 2024 годом.  </w:t>
      </w:r>
    </w:p>
    <w:p w:rsidR="00A4103D" w:rsidRDefault="00A4103D" w:rsidP="00B43206">
      <w:pPr>
        <w:spacing w:before="120"/>
        <w:ind w:firstLine="142"/>
        <w:jc w:val="both"/>
        <w:rPr>
          <w:sz w:val="24"/>
          <w:szCs w:val="24"/>
        </w:rPr>
      </w:pPr>
    </w:p>
    <w:p w:rsidR="00B43206" w:rsidRDefault="00B43206" w:rsidP="00B43206">
      <w:pPr>
        <w:jc w:val="center"/>
        <w:rPr>
          <w:sz w:val="24"/>
          <w:szCs w:val="24"/>
        </w:rPr>
      </w:pPr>
      <w:r>
        <w:rPr>
          <w:b/>
          <w:sz w:val="24"/>
          <w:szCs w:val="24"/>
        </w:rPr>
        <w:t>Налог на товары,  реализуемые на территории Российской Федерации</w:t>
      </w:r>
    </w:p>
    <w:p w:rsidR="00B43206" w:rsidRDefault="00B43206" w:rsidP="00B43206">
      <w:pPr>
        <w:tabs>
          <w:tab w:val="left" w:pos="0"/>
        </w:tabs>
        <w:jc w:val="both"/>
        <w:rPr>
          <w:sz w:val="24"/>
          <w:szCs w:val="24"/>
        </w:rPr>
      </w:pPr>
      <w:r>
        <w:rPr>
          <w:color w:val="FF0000"/>
          <w:sz w:val="24"/>
          <w:szCs w:val="24"/>
        </w:rPr>
        <w:t xml:space="preserve">  </w:t>
      </w:r>
      <w:r>
        <w:rPr>
          <w:sz w:val="24"/>
          <w:szCs w:val="24"/>
        </w:rPr>
        <w:t>Налог на товары, реализуемые на территории РФ в проекте бюджета на 2023 год запланирован в  сумме –55</w:t>
      </w:r>
      <w:r w:rsidR="006B65A7">
        <w:rPr>
          <w:sz w:val="24"/>
          <w:szCs w:val="24"/>
        </w:rPr>
        <w:t> </w:t>
      </w:r>
      <w:r>
        <w:rPr>
          <w:sz w:val="24"/>
          <w:szCs w:val="24"/>
        </w:rPr>
        <w:t>972</w:t>
      </w:r>
      <w:r w:rsidR="006B65A7">
        <w:rPr>
          <w:sz w:val="24"/>
          <w:szCs w:val="24"/>
        </w:rPr>
        <w:t>.</w:t>
      </w:r>
      <w:r>
        <w:rPr>
          <w:sz w:val="24"/>
          <w:szCs w:val="24"/>
        </w:rPr>
        <w:t>2 тыс. руб., что на -2</w:t>
      </w:r>
      <w:r w:rsidR="006B65A7">
        <w:rPr>
          <w:sz w:val="24"/>
          <w:szCs w:val="24"/>
        </w:rPr>
        <w:t> </w:t>
      </w:r>
      <w:r>
        <w:rPr>
          <w:sz w:val="24"/>
          <w:szCs w:val="24"/>
        </w:rPr>
        <w:t>662</w:t>
      </w:r>
      <w:r w:rsidR="006B65A7">
        <w:rPr>
          <w:sz w:val="24"/>
          <w:szCs w:val="24"/>
        </w:rPr>
        <w:t>.</w:t>
      </w:r>
      <w:r>
        <w:rPr>
          <w:sz w:val="24"/>
          <w:szCs w:val="24"/>
        </w:rPr>
        <w:t>7 тыс. руб., или на 5% больше первоначально запланированного бюджета,  и на 10</w:t>
      </w:r>
      <w:r w:rsidR="006B65A7">
        <w:rPr>
          <w:sz w:val="24"/>
          <w:szCs w:val="24"/>
        </w:rPr>
        <w:t>.</w:t>
      </w:r>
      <w:r>
        <w:rPr>
          <w:sz w:val="24"/>
          <w:szCs w:val="24"/>
        </w:rPr>
        <w:t>3%  меньше ожидаемого исполнения бюджета  в 2022 году;</w:t>
      </w:r>
    </w:p>
    <w:p w:rsidR="00B43206" w:rsidRDefault="00B43206" w:rsidP="00B43206">
      <w:pPr>
        <w:tabs>
          <w:tab w:val="left" w:pos="900"/>
        </w:tabs>
        <w:ind w:firstLine="360"/>
        <w:jc w:val="both"/>
        <w:rPr>
          <w:sz w:val="24"/>
          <w:szCs w:val="24"/>
        </w:rPr>
      </w:pPr>
      <w:r>
        <w:rPr>
          <w:sz w:val="24"/>
          <w:szCs w:val="24"/>
        </w:rPr>
        <w:t xml:space="preserve">     - на 2024</w:t>
      </w:r>
      <w:proofErr w:type="gramStart"/>
      <w:r>
        <w:rPr>
          <w:sz w:val="24"/>
          <w:szCs w:val="24"/>
        </w:rPr>
        <w:t>год  налог</w:t>
      </w:r>
      <w:proofErr w:type="gramEnd"/>
      <w:r>
        <w:rPr>
          <w:sz w:val="24"/>
          <w:szCs w:val="24"/>
        </w:rPr>
        <w:t xml:space="preserve"> запланирован в сумме – 59</w:t>
      </w:r>
      <w:r w:rsidR="006B65A7">
        <w:rPr>
          <w:sz w:val="24"/>
          <w:szCs w:val="24"/>
        </w:rPr>
        <w:t> </w:t>
      </w:r>
      <w:r>
        <w:rPr>
          <w:sz w:val="24"/>
          <w:szCs w:val="24"/>
        </w:rPr>
        <w:t>200</w:t>
      </w:r>
      <w:r w:rsidR="006B65A7">
        <w:rPr>
          <w:sz w:val="24"/>
          <w:szCs w:val="24"/>
        </w:rPr>
        <w:t>.</w:t>
      </w:r>
      <w:r>
        <w:rPr>
          <w:sz w:val="24"/>
          <w:szCs w:val="24"/>
        </w:rPr>
        <w:t>8тыс.руб.,  с увеличением  на 5</w:t>
      </w:r>
      <w:r w:rsidR="006B65A7">
        <w:rPr>
          <w:sz w:val="24"/>
          <w:szCs w:val="24"/>
        </w:rPr>
        <w:t>.</w:t>
      </w:r>
      <w:r>
        <w:rPr>
          <w:sz w:val="24"/>
          <w:szCs w:val="24"/>
        </w:rPr>
        <w:t>8%, к поступлению в 2023 году;</w:t>
      </w:r>
    </w:p>
    <w:p w:rsidR="00B43206" w:rsidRDefault="00B43206" w:rsidP="00B43206">
      <w:pPr>
        <w:tabs>
          <w:tab w:val="left" w:pos="900"/>
        </w:tabs>
        <w:jc w:val="both"/>
        <w:rPr>
          <w:sz w:val="24"/>
          <w:szCs w:val="24"/>
        </w:rPr>
      </w:pPr>
      <w:r>
        <w:rPr>
          <w:sz w:val="24"/>
          <w:szCs w:val="24"/>
        </w:rPr>
        <w:t xml:space="preserve">          - на 2025 год налог запланирован к поступлению в 2024 году так же с приростом – на  5</w:t>
      </w:r>
      <w:r w:rsidR="006B65A7">
        <w:rPr>
          <w:sz w:val="24"/>
          <w:szCs w:val="24"/>
        </w:rPr>
        <w:t>.</w:t>
      </w:r>
      <w:r>
        <w:rPr>
          <w:sz w:val="24"/>
          <w:szCs w:val="24"/>
        </w:rPr>
        <w:t>8%. В него включается:</w:t>
      </w:r>
    </w:p>
    <w:p w:rsidR="00B43206" w:rsidRDefault="00B43206" w:rsidP="00B43206">
      <w:pPr>
        <w:spacing w:before="120"/>
        <w:ind w:firstLine="142"/>
        <w:jc w:val="both"/>
        <w:rPr>
          <w:sz w:val="24"/>
          <w:szCs w:val="24"/>
        </w:rPr>
      </w:pPr>
      <w:r>
        <w:rPr>
          <w:sz w:val="24"/>
          <w:szCs w:val="24"/>
        </w:rPr>
        <w:t xml:space="preserve"> </w:t>
      </w:r>
      <w:r w:rsidR="00C8067F">
        <w:rPr>
          <w:sz w:val="24"/>
          <w:szCs w:val="24"/>
        </w:rPr>
        <w:t>р</w:t>
      </w:r>
      <w:r>
        <w:rPr>
          <w:sz w:val="24"/>
          <w:szCs w:val="24"/>
        </w:rPr>
        <w:t xml:space="preserve">асчет доходов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осуществлен в соответствии с действующим налоговым и бюджетным законодательством, с учетом изменений, вводимых и планируемых к введению в действие с 1 января 2023 года:                                                                                                                                         </w:t>
      </w:r>
    </w:p>
    <w:p w:rsidR="00B43206" w:rsidRDefault="00B43206" w:rsidP="00B43206">
      <w:pPr>
        <w:spacing w:before="120"/>
        <w:ind w:firstLine="709"/>
        <w:jc w:val="both"/>
        <w:rPr>
          <w:sz w:val="24"/>
          <w:szCs w:val="24"/>
        </w:rPr>
      </w:pPr>
      <w:r>
        <w:rPr>
          <w:sz w:val="24"/>
          <w:szCs w:val="24"/>
        </w:rPr>
        <w:t xml:space="preserve">- Федеральным законом от 03.08.2018 № 301-ФЗ «О внесении изменений в часть вторую Налогового кодекса Российской Федерации» в части поэтапного повышения ставки акциза на прямогонный бензин (изменение корректирующего коэффициента </w:t>
      </w:r>
      <w:proofErr w:type="spellStart"/>
      <w:r>
        <w:rPr>
          <w:sz w:val="24"/>
          <w:szCs w:val="24"/>
        </w:rPr>
        <w:t>Ккорр</w:t>
      </w:r>
      <w:proofErr w:type="spellEnd"/>
      <w:r>
        <w:rPr>
          <w:sz w:val="24"/>
          <w:szCs w:val="24"/>
        </w:rPr>
        <w:t xml:space="preserve">);  </w:t>
      </w:r>
    </w:p>
    <w:p w:rsidR="00B43206" w:rsidRDefault="00B43206" w:rsidP="00B43206">
      <w:pPr>
        <w:spacing w:before="120"/>
        <w:ind w:firstLine="709"/>
        <w:jc w:val="both"/>
        <w:rPr>
          <w:sz w:val="24"/>
          <w:szCs w:val="24"/>
        </w:rPr>
      </w:pPr>
      <w:r>
        <w:rPr>
          <w:sz w:val="24"/>
          <w:szCs w:val="24"/>
        </w:rPr>
        <w:t>В 2022 году размер дифференцированного норматива составлял 2</w:t>
      </w:r>
      <w:r w:rsidR="00C8067F">
        <w:rPr>
          <w:sz w:val="24"/>
          <w:szCs w:val="24"/>
        </w:rPr>
        <w:t>.</w:t>
      </w:r>
      <w:r>
        <w:rPr>
          <w:sz w:val="24"/>
          <w:szCs w:val="24"/>
        </w:rPr>
        <w:t>7374 %. Расчет прогноза поступления произведен исходя из размеров дифференцированных нормативов отчислений в бюджет города Лесосибирска, предусмотренных проектом закона Красноярского края «О краевом бюджете на 2023 год и плановый период 2024-2025 годов». С 2023 года размер дифференцированного норматива зачисления налога в бюджет города снизился и составляет 2</w:t>
      </w:r>
      <w:r w:rsidR="00C8067F">
        <w:rPr>
          <w:sz w:val="24"/>
          <w:szCs w:val="24"/>
        </w:rPr>
        <w:t>.</w:t>
      </w:r>
      <w:r>
        <w:rPr>
          <w:sz w:val="24"/>
          <w:szCs w:val="24"/>
        </w:rPr>
        <w:t>7365%.</w:t>
      </w:r>
    </w:p>
    <w:p w:rsidR="00B43206" w:rsidRDefault="00B43206" w:rsidP="00B43206">
      <w:pPr>
        <w:tabs>
          <w:tab w:val="left" w:pos="900"/>
        </w:tabs>
        <w:jc w:val="center"/>
        <w:rPr>
          <w:sz w:val="24"/>
          <w:szCs w:val="24"/>
        </w:rPr>
      </w:pPr>
      <w:r>
        <w:rPr>
          <w:b/>
          <w:sz w:val="24"/>
          <w:szCs w:val="24"/>
        </w:rPr>
        <w:t>Налог на совокупный</w:t>
      </w:r>
      <w:r>
        <w:rPr>
          <w:sz w:val="24"/>
          <w:szCs w:val="24"/>
        </w:rPr>
        <w:t xml:space="preserve"> </w:t>
      </w:r>
      <w:r>
        <w:rPr>
          <w:b/>
          <w:sz w:val="24"/>
          <w:szCs w:val="24"/>
        </w:rPr>
        <w:t>доход</w:t>
      </w:r>
    </w:p>
    <w:p w:rsidR="00B43206" w:rsidRDefault="00B43206" w:rsidP="00D54DB5">
      <w:pPr>
        <w:spacing w:before="120"/>
        <w:jc w:val="both"/>
        <w:rPr>
          <w:sz w:val="24"/>
          <w:szCs w:val="24"/>
        </w:rPr>
      </w:pPr>
      <w:r>
        <w:rPr>
          <w:sz w:val="24"/>
          <w:szCs w:val="24"/>
        </w:rPr>
        <w:t xml:space="preserve">   Налог на совокупный доход на 2023</w:t>
      </w:r>
      <w:r w:rsidR="00E71186">
        <w:rPr>
          <w:sz w:val="24"/>
          <w:szCs w:val="24"/>
        </w:rPr>
        <w:t xml:space="preserve"> </w:t>
      </w:r>
      <w:r>
        <w:rPr>
          <w:sz w:val="24"/>
          <w:szCs w:val="24"/>
        </w:rPr>
        <w:t xml:space="preserve">год запланирован  в  сумме </w:t>
      </w:r>
      <w:r>
        <w:rPr>
          <w:color w:val="C0504D" w:themeColor="accent2"/>
          <w:sz w:val="24"/>
          <w:szCs w:val="24"/>
        </w:rPr>
        <w:t xml:space="preserve">– </w:t>
      </w:r>
      <w:r>
        <w:rPr>
          <w:sz w:val="24"/>
          <w:szCs w:val="24"/>
        </w:rPr>
        <w:t>122</w:t>
      </w:r>
      <w:r w:rsidR="00E71186">
        <w:rPr>
          <w:sz w:val="24"/>
          <w:szCs w:val="24"/>
        </w:rPr>
        <w:t> </w:t>
      </w:r>
      <w:r>
        <w:rPr>
          <w:sz w:val="24"/>
          <w:szCs w:val="24"/>
        </w:rPr>
        <w:t>582</w:t>
      </w:r>
      <w:r w:rsidR="00E71186">
        <w:rPr>
          <w:sz w:val="24"/>
          <w:szCs w:val="24"/>
        </w:rPr>
        <w:t>.</w:t>
      </w:r>
      <w:r>
        <w:rPr>
          <w:sz w:val="24"/>
          <w:szCs w:val="24"/>
        </w:rPr>
        <w:t>7 тыс. руб., что на  11</w:t>
      </w:r>
      <w:r w:rsidR="00E71186">
        <w:rPr>
          <w:sz w:val="24"/>
          <w:szCs w:val="24"/>
        </w:rPr>
        <w:t> </w:t>
      </w:r>
      <w:r>
        <w:rPr>
          <w:sz w:val="24"/>
          <w:szCs w:val="24"/>
        </w:rPr>
        <w:t>206</w:t>
      </w:r>
      <w:r w:rsidR="00E71186">
        <w:rPr>
          <w:sz w:val="24"/>
          <w:szCs w:val="24"/>
        </w:rPr>
        <w:t>.</w:t>
      </w:r>
      <w:r>
        <w:rPr>
          <w:sz w:val="24"/>
          <w:szCs w:val="24"/>
        </w:rPr>
        <w:t>6 тыс. руб., или на 10.1% больше  первоначальной редакции бюджета запланированной на 2022</w:t>
      </w:r>
      <w:r w:rsidR="00A96F9D">
        <w:rPr>
          <w:sz w:val="24"/>
          <w:szCs w:val="24"/>
        </w:rPr>
        <w:t xml:space="preserve"> </w:t>
      </w:r>
      <w:r>
        <w:rPr>
          <w:sz w:val="24"/>
          <w:szCs w:val="24"/>
        </w:rPr>
        <w:t>г</w:t>
      </w:r>
      <w:r w:rsidR="00A96F9D">
        <w:rPr>
          <w:sz w:val="24"/>
          <w:szCs w:val="24"/>
        </w:rPr>
        <w:t>од</w:t>
      </w:r>
      <w:r>
        <w:rPr>
          <w:sz w:val="24"/>
          <w:szCs w:val="24"/>
        </w:rPr>
        <w:t>, а так же на 2023 год  налог  запланирован  с увеличением на -  14</w:t>
      </w:r>
      <w:r w:rsidR="00A96F9D">
        <w:rPr>
          <w:sz w:val="24"/>
          <w:szCs w:val="24"/>
        </w:rPr>
        <w:t> </w:t>
      </w:r>
      <w:r>
        <w:rPr>
          <w:sz w:val="24"/>
          <w:szCs w:val="24"/>
        </w:rPr>
        <w:t>778</w:t>
      </w:r>
      <w:r w:rsidR="00A96F9D">
        <w:rPr>
          <w:sz w:val="24"/>
          <w:szCs w:val="24"/>
        </w:rPr>
        <w:t>.</w:t>
      </w:r>
      <w:r>
        <w:rPr>
          <w:sz w:val="24"/>
          <w:szCs w:val="24"/>
        </w:rPr>
        <w:t>7 тыс. руб., или 13</w:t>
      </w:r>
      <w:r w:rsidR="00A96F9D">
        <w:rPr>
          <w:sz w:val="24"/>
          <w:szCs w:val="24"/>
        </w:rPr>
        <w:t>.</w:t>
      </w:r>
      <w:r>
        <w:rPr>
          <w:sz w:val="24"/>
          <w:szCs w:val="24"/>
        </w:rPr>
        <w:t>7%, к ожидаемому исполнению бюджета   в 2022</w:t>
      </w:r>
      <w:r w:rsidR="00A96F9D">
        <w:rPr>
          <w:sz w:val="24"/>
          <w:szCs w:val="24"/>
        </w:rPr>
        <w:t xml:space="preserve"> </w:t>
      </w:r>
      <w:r>
        <w:rPr>
          <w:sz w:val="24"/>
          <w:szCs w:val="24"/>
        </w:rPr>
        <w:t>году.   На 2024 год к поступлению в 2023 году  налог запланирован с увеличением на  сумму – 7</w:t>
      </w:r>
      <w:r w:rsidR="00D54DB5">
        <w:rPr>
          <w:sz w:val="24"/>
          <w:szCs w:val="24"/>
        </w:rPr>
        <w:t> </w:t>
      </w:r>
      <w:r>
        <w:rPr>
          <w:sz w:val="24"/>
          <w:szCs w:val="24"/>
        </w:rPr>
        <w:t>870</w:t>
      </w:r>
      <w:r w:rsidR="00D54DB5">
        <w:rPr>
          <w:sz w:val="24"/>
          <w:szCs w:val="24"/>
        </w:rPr>
        <w:t>.</w:t>
      </w:r>
      <w:r>
        <w:rPr>
          <w:sz w:val="24"/>
          <w:szCs w:val="24"/>
        </w:rPr>
        <w:t xml:space="preserve">4тыс. руб., или темп роста  -  6.4%. </w:t>
      </w:r>
      <w:r w:rsidR="00D54DB5">
        <w:rPr>
          <w:sz w:val="24"/>
          <w:szCs w:val="24"/>
        </w:rPr>
        <w:t xml:space="preserve"> </w:t>
      </w:r>
      <w:r>
        <w:rPr>
          <w:sz w:val="24"/>
          <w:szCs w:val="24"/>
        </w:rPr>
        <w:t>На 2025 год к поступлению в 2024 году  налог запланирован с увеличением на  сумму – 5</w:t>
      </w:r>
      <w:r w:rsidR="00D54DB5">
        <w:rPr>
          <w:sz w:val="24"/>
          <w:szCs w:val="24"/>
        </w:rPr>
        <w:t> </w:t>
      </w:r>
      <w:r>
        <w:rPr>
          <w:sz w:val="24"/>
          <w:szCs w:val="24"/>
        </w:rPr>
        <w:t>215</w:t>
      </w:r>
      <w:r w:rsidR="00D54DB5">
        <w:rPr>
          <w:sz w:val="24"/>
          <w:szCs w:val="24"/>
        </w:rPr>
        <w:t xml:space="preserve"> </w:t>
      </w:r>
      <w:r>
        <w:rPr>
          <w:sz w:val="24"/>
          <w:szCs w:val="24"/>
        </w:rPr>
        <w:t xml:space="preserve">тыс. руб., или  темп роста -  4%. </w:t>
      </w:r>
      <w:r w:rsidR="00D54DB5">
        <w:rPr>
          <w:sz w:val="24"/>
          <w:szCs w:val="24"/>
        </w:rPr>
        <w:t xml:space="preserve"> </w:t>
      </w:r>
      <w:r>
        <w:rPr>
          <w:sz w:val="24"/>
          <w:szCs w:val="24"/>
        </w:rPr>
        <w:t>Налог на совокупный доход включает:</w:t>
      </w:r>
    </w:p>
    <w:p w:rsidR="00B43206" w:rsidRPr="00D54DB5" w:rsidRDefault="00B43206" w:rsidP="00B43206">
      <w:pPr>
        <w:spacing w:before="120"/>
        <w:ind w:firstLine="567"/>
        <w:jc w:val="center"/>
        <w:rPr>
          <w:b/>
          <w:spacing w:val="4"/>
          <w:sz w:val="24"/>
          <w:szCs w:val="24"/>
        </w:rPr>
      </w:pPr>
      <w:r w:rsidRPr="00D54DB5">
        <w:rPr>
          <w:b/>
          <w:sz w:val="24"/>
          <w:szCs w:val="24"/>
        </w:rPr>
        <w:t>Налог, взимаемый в связи с применением упрощенной системы налогообложения</w:t>
      </w:r>
    </w:p>
    <w:p w:rsidR="00D54DB5" w:rsidRDefault="00D54DB5" w:rsidP="00D54DB5">
      <w:pPr>
        <w:autoSpaceDE w:val="0"/>
        <w:autoSpaceDN w:val="0"/>
        <w:adjustRightInd w:val="0"/>
        <w:spacing w:before="120"/>
        <w:jc w:val="both"/>
        <w:rPr>
          <w:sz w:val="24"/>
          <w:szCs w:val="24"/>
        </w:rPr>
      </w:pPr>
      <w:r>
        <w:rPr>
          <w:sz w:val="24"/>
          <w:szCs w:val="24"/>
        </w:rPr>
        <w:t xml:space="preserve">  </w:t>
      </w:r>
      <w:r w:rsidR="00B43206">
        <w:rPr>
          <w:sz w:val="24"/>
          <w:szCs w:val="24"/>
        </w:rPr>
        <w:t>Расчет суммы налога, взимаемого в связи с применением упрощенной системы налогообложения, произведен на основании информации УФНС по Красноярскому краю по форме №5-УСН «Отчет о налоговой базе и структуре начислений по налогу, уплачиваемому в связи с применением упрощенной системы налогообложения» по итогам 2021 года и показателей</w:t>
      </w:r>
      <w:r>
        <w:rPr>
          <w:sz w:val="24"/>
          <w:szCs w:val="24"/>
        </w:rPr>
        <w:t xml:space="preserve">           </w:t>
      </w:r>
      <w:r w:rsidR="001D78E6">
        <w:rPr>
          <w:sz w:val="24"/>
          <w:szCs w:val="24"/>
        </w:rPr>
        <w:t>Прогноза СЭР края (индексы потребительских цен на товары и услуги, в среднем за период, к соответствующему периоду прошлого года).</w:t>
      </w:r>
    </w:p>
    <w:p w:rsidR="001D78E6" w:rsidRDefault="00D54DB5" w:rsidP="00D54DB5">
      <w:pPr>
        <w:autoSpaceDE w:val="0"/>
        <w:autoSpaceDN w:val="0"/>
        <w:adjustRightInd w:val="0"/>
        <w:spacing w:before="120"/>
        <w:jc w:val="both"/>
        <w:rPr>
          <w:sz w:val="24"/>
          <w:szCs w:val="24"/>
        </w:rPr>
      </w:pPr>
      <w:r>
        <w:rPr>
          <w:sz w:val="24"/>
          <w:szCs w:val="24"/>
        </w:rPr>
        <w:t xml:space="preserve">   </w:t>
      </w:r>
      <w:r w:rsidR="001D78E6">
        <w:rPr>
          <w:sz w:val="24"/>
          <w:szCs w:val="24"/>
        </w:rPr>
        <w:t>Расчет суммы налога, взимаемого в связи с применением УСН, на 2023-2025 годы произведен в соответствии с действующим налоговым и бюджетным законодательством с учетом:</w:t>
      </w:r>
    </w:p>
    <w:p w:rsidR="001D78E6" w:rsidRDefault="001D78E6" w:rsidP="001D78E6">
      <w:pPr>
        <w:spacing w:before="120"/>
        <w:ind w:firstLine="709"/>
        <w:jc w:val="both"/>
        <w:rPr>
          <w:sz w:val="24"/>
          <w:szCs w:val="24"/>
        </w:rPr>
      </w:pPr>
      <w:r>
        <w:rPr>
          <w:sz w:val="24"/>
          <w:szCs w:val="24"/>
        </w:rPr>
        <w:t xml:space="preserve">- Закона Красноярского края от 19.11.2020 № 10-4347 «Об установлении на территории Красноярского края налоговых ставок при применении упрощенной системы налогообложения для отдельных категорий налогоплательщиков»,       предусматривающего </w:t>
      </w:r>
      <w:r>
        <w:rPr>
          <w:sz w:val="24"/>
          <w:szCs w:val="24"/>
        </w:rPr>
        <w:tab/>
        <w:t>прекращение действия пониженных налоговых ставок, предусмотренных для налогоплательщиков, применявших в 2020 году исключительно систему налогообложения в виде ЕНВД и перешедших на упрощенную систему налогообложения и прекращение действия пониженных до минимального уровня налоговых ставок, установленных для отдельных категорий налогоплательщиков;</w:t>
      </w:r>
    </w:p>
    <w:p w:rsidR="001D78E6" w:rsidRDefault="001D78E6" w:rsidP="001D78E6">
      <w:pPr>
        <w:spacing w:before="120"/>
        <w:ind w:firstLine="709"/>
        <w:jc w:val="both"/>
        <w:rPr>
          <w:sz w:val="24"/>
          <w:szCs w:val="24"/>
        </w:rPr>
      </w:pPr>
      <w:r>
        <w:rPr>
          <w:sz w:val="24"/>
          <w:szCs w:val="24"/>
        </w:rPr>
        <w:t>- Закона Красноярского края от 25.06.2015 № 8-3530 «Об установлении ставок налогов для налогоплательщиков, впервые зарегистрированных в качестве индивидуальных предпринимателей и перешедших на упрощенную систему налогообложения и (или) патентную систему налогообложения», предусматривающего окончание с 1 января 2024 года действия нулевой налоговой ставки для впервые зарегистрированных индивидуальных предпринимателей, осуществляющих деятельность в производственной, социальной, научной и других сферах («налоговые каникулы»).</w:t>
      </w:r>
    </w:p>
    <w:p w:rsidR="001D78E6" w:rsidRDefault="00D54DB5" w:rsidP="00D54DB5">
      <w:pPr>
        <w:spacing w:before="120"/>
        <w:jc w:val="both"/>
        <w:rPr>
          <w:sz w:val="24"/>
          <w:szCs w:val="24"/>
        </w:rPr>
      </w:pPr>
      <w:r>
        <w:rPr>
          <w:sz w:val="24"/>
          <w:szCs w:val="24"/>
        </w:rPr>
        <w:t xml:space="preserve">  </w:t>
      </w:r>
      <w:r w:rsidR="001D78E6">
        <w:rPr>
          <w:sz w:val="24"/>
          <w:szCs w:val="24"/>
        </w:rPr>
        <w:t>Расчет суммы налога, взимаемого с налогоплательщиков, выбравших в качестве объекта налогообложения доходы и выбравших в качестве объекта налогообложения доходы, уменьшенные на величину расходов, произведен исходя из прогнозируемого объема налоговой базы, определенного с учетом оценки налоговой базы в 2022 году, с учетом среднегодовых индексов потребительских цен на 2024-2025 годы и погашение недоимки в размере 20 % от ее величины на 01.07.2022 ежегодно.</w:t>
      </w:r>
    </w:p>
    <w:p w:rsidR="001D78E6" w:rsidRDefault="001D78E6" w:rsidP="00D54DB5">
      <w:pPr>
        <w:spacing w:before="120"/>
        <w:jc w:val="both"/>
        <w:rPr>
          <w:sz w:val="24"/>
          <w:szCs w:val="24"/>
        </w:rPr>
      </w:pPr>
      <w:r>
        <w:rPr>
          <w:sz w:val="24"/>
          <w:szCs w:val="24"/>
        </w:rPr>
        <w:t>За 10 месяцев 2022 года поступило налога в сумме</w:t>
      </w:r>
      <w:r w:rsidR="00D54DB5">
        <w:rPr>
          <w:sz w:val="24"/>
          <w:szCs w:val="24"/>
        </w:rPr>
        <w:t xml:space="preserve">  -</w:t>
      </w:r>
      <w:r>
        <w:rPr>
          <w:sz w:val="24"/>
          <w:szCs w:val="24"/>
        </w:rPr>
        <w:t xml:space="preserve"> 83</w:t>
      </w:r>
      <w:r w:rsidR="00D54DB5">
        <w:rPr>
          <w:sz w:val="24"/>
          <w:szCs w:val="24"/>
        </w:rPr>
        <w:t> </w:t>
      </w:r>
      <w:r>
        <w:rPr>
          <w:sz w:val="24"/>
          <w:szCs w:val="24"/>
        </w:rPr>
        <w:t>422</w:t>
      </w:r>
      <w:r w:rsidR="00D54DB5">
        <w:rPr>
          <w:sz w:val="24"/>
          <w:szCs w:val="24"/>
        </w:rPr>
        <w:t>.</w:t>
      </w:r>
      <w:r>
        <w:rPr>
          <w:sz w:val="24"/>
          <w:szCs w:val="24"/>
        </w:rPr>
        <w:t>7 тыс. руб</w:t>
      </w:r>
      <w:r w:rsidR="00D54DB5">
        <w:rPr>
          <w:sz w:val="24"/>
          <w:szCs w:val="24"/>
        </w:rPr>
        <w:t>.</w:t>
      </w:r>
      <w:r>
        <w:rPr>
          <w:sz w:val="24"/>
          <w:szCs w:val="24"/>
        </w:rPr>
        <w:t>:</w:t>
      </w:r>
    </w:p>
    <w:p w:rsidR="001D78E6" w:rsidRDefault="001D78E6" w:rsidP="001D78E6">
      <w:pPr>
        <w:spacing w:before="120"/>
        <w:ind w:firstLine="709"/>
        <w:jc w:val="both"/>
        <w:rPr>
          <w:sz w:val="24"/>
          <w:szCs w:val="24"/>
        </w:rPr>
      </w:pPr>
      <w:r>
        <w:rPr>
          <w:sz w:val="24"/>
          <w:szCs w:val="24"/>
        </w:rPr>
        <w:t xml:space="preserve">   - по налогу, взимаемому с налогоплательщиков, выбравших в качестве объекта налогообложения доходы в сумме </w:t>
      </w:r>
      <w:r w:rsidR="00D54DB5">
        <w:rPr>
          <w:sz w:val="24"/>
          <w:szCs w:val="24"/>
        </w:rPr>
        <w:t xml:space="preserve"> -</w:t>
      </w:r>
      <w:r>
        <w:rPr>
          <w:sz w:val="24"/>
          <w:szCs w:val="24"/>
        </w:rPr>
        <w:t>48</w:t>
      </w:r>
      <w:r w:rsidR="00D54DB5">
        <w:rPr>
          <w:sz w:val="24"/>
          <w:szCs w:val="24"/>
        </w:rPr>
        <w:t> </w:t>
      </w:r>
      <w:r>
        <w:rPr>
          <w:sz w:val="24"/>
          <w:szCs w:val="24"/>
        </w:rPr>
        <w:t>677</w:t>
      </w:r>
      <w:r w:rsidR="00D54DB5">
        <w:rPr>
          <w:sz w:val="24"/>
          <w:szCs w:val="24"/>
        </w:rPr>
        <w:t>.</w:t>
      </w:r>
      <w:r>
        <w:rPr>
          <w:sz w:val="24"/>
          <w:szCs w:val="24"/>
        </w:rPr>
        <w:t>7 тыс. руб</w:t>
      </w:r>
      <w:r w:rsidR="00D54DB5">
        <w:rPr>
          <w:sz w:val="24"/>
          <w:szCs w:val="24"/>
        </w:rPr>
        <w:t>.</w:t>
      </w:r>
      <w:r>
        <w:rPr>
          <w:sz w:val="24"/>
          <w:szCs w:val="24"/>
        </w:rPr>
        <w:t>;</w:t>
      </w:r>
    </w:p>
    <w:p w:rsidR="001D78E6" w:rsidRDefault="001D78E6" w:rsidP="001D78E6">
      <w:pPr>
        <w:spacing w:before="120"/>
        <w:ind w:firstLine="709"/>
        <w:jc w:val="both"/>
        <w:rPr>
          <w:sz w:val="24"/>
          <w:szCs w:val="24"/>
        </w:rPr>
      </w:pPr>
      <w:r>
        <w:rPr>
          <w:sz w:val="24"/>
          <w:szCs w:val="24"/>
        </w:rPr>
        <w:t xml:space="preserve">  - по налогу, взимаемому с налогоплательщиков, выбравших в качестве объекта налогообложения доходы, уменьшенные на величину расходов в сумме  </w:t>
      </w:r>
      <w:r w:rsidR="00D54DB5">
        <w:rPr>
          <w:sz w:val="24"/>
          <w:szCs w:val="24"/>
        </w:rPr>
        <w:t xml:space="preserve">- </w:t>
      </w:r>
      <w:r>
        <w:rPr>
          <w:sz w:val="24"/>
          <w:szCs w:val="24"/>
        </w:rPr>
        <w:t xml:space="preserve">  34</w:t>
      </w:r>
      <w:r w:rsidR="00D54DB5">
        <w:rPr>
          <w:sz w:val="24"/>
          <w:szCs w:val="24"/>
        </w:rPr>
        <w:t> </w:t>
      </w:r>
      <w:r>
        <w:rPr>
          <w:sz w:val="24"/>
          <w:szCs w:val="24"/>
        </w:rPr>
        <w:t>743</w:t>
      </w:r>
      <w:r w:rsidR="00D54DB5">
        <w:rPr>
          <w:sz w:val="24"/>
          <w:szCs w:val="24"/>
        </w:rPr>
        <w:t>.</w:t>
      </w:r>
      <w:r>
        <w:rPr>
          <w:sz w:val="24"/>
          <w:szCs w:val="24"/>
        </w:rPr>
        <w:t>4 тыс. руб</w:t>
      </w:r>
      <w:r w:rsidR="00D54DB5">
        <w:rPr>
          <w:sz w:val="24"/>
          <w:szCs w:val="24"/>
        </w:rPr>
        <w:t>.</w:t>
      </w:r>
    </w:p>
    <w:p w:rsidR="001D78E6" w:rsidRDefault="001D78E6" w:rsidP="00D54DB5">
      <w:pPr>
        <w:spacing w:before="120"/>
        <w:jc w:val="both"/>
        <w:rPr>
          <w:sz w:val="24"/>
          <w:szCs w:val="24"/>
        </w:rPr>
      </w:pPr>
      <w:r>
        <w:rPr>
          <w:sz w:val="24"/>
          <w:szCs w:val="24"/>
        </w:rPr>
        <w:t>Ожидаемое поступление за 2022 год – 89</w:t>
      </w:r>
      <w:r w:rsidR="00D54DB5">
        <w:rPr>
          <w:sz w:val="24"/>
          <w:szCs w:val="24"/>
        </w:rPr>
        <w:t> </w:t>
      </w:r>
      <w:r>
        <w:rPr>
          <w:sz w:val="24"/>
          <w:szCs w:val="24"/>
        </w:rPr>
        <w:t>200</w:t>
      </w:r>
      <w:r w:rsidR="00D54DB5">
        <w:rPr>
          <w:sz w:val="24"/>
          <w:szCs w:val="24"/>
        </w:rPr>
        <w:t>.</w:t>
      </w:r>
      <w:r>
        <w:rPr>
          <w:sz w:val="24"/>
          <w:szCs w:val="24"/>
        </w:rPr>
        <w:t>0 тыс. руб</w:t>
      </w:r>
      <w:r w:rsidR="00D54DB5">
        <w:rPr>
          <w:sz w:val="24"/>
          <w:szCs w:val="24"/>
        </w:rPr>
        <w:t>.</w:t>
      </w:r>
      <w:r>
        <w:rPr>
          <w:sz w:val="24"/>
          <w:szCs w:val="24"/>
        </w:rPr>
        <w:t>:</w:t>
      </w:r>
    </w:p>
    <w:p w:rsidR="001D78E6" w:rsidRDefault="001D78E6" w:rsidP="001D78E6">
      <w:pPr>
        <w:spacing w:before="120"/>
        <w:ind w:firstLine="709"/>
        <w:jc w:val="both"/>
        <w:rPr>
          <w:sz w:val="24"/>
          <w:szCs w:val="24"/>
        </w:rPr>
      </w:pPr>
      <w:r>
        <w:rPr>
          <w:sz w:val="24"/>
          <w:szCs w:val="24"/>
        </w:rPr>
        <w:t xml:space="preserve">- по налогу, взимаемому с налогоплательщиков, выбравших в качестве объекта налогообложения доходы в сумме </w:t>
      </w:r>
      <w:r w:rsidR="00D54DB5">
        <w:rPr>
          <w:sz w:val="24"/>
          <w:szCs w:val="24"/>
        </w:rPr>
        <w:t xml:space="preserve"> - </w:t>
      </w:r>
      <w:r>
        <w:rPr>
          <w:sz w:val="24"/>
          <w:szCs w:val="24"/>
        </w:rPr>
        <w:t>53</w:t>
      </w:r>
      <w:r w:rsidR="00D54DB5">
        <w:rPr>
          <w:sz w:val="24"/>
          <w:szCs w:val="24"/>
        </w:rPr>
        <w:t> </w:t>
      </w:r>
      <w:r>
        <w:rPr>
          <w:sz w:val="24"/>
          <w:szCs w:val="24"/>
        </w:rPr>
        <w:t>720</w:t>
      </w:r>
      <w:r w:rsidR="00D54DB5">
        <w:rPr>
          <w:sz w:val="24"/>
          <w:szCs w:val="24"/>
        </w:rPr>
        <w:t>.</w:t>
      </w:r>
      <w:r>
        <w:rPr>
          <w:sz w:val="24"/>
          <w:szCs w:val="24"/>
        </w:rPr>
        <w:t>6 тыс. руб</w:t>
      </w:r>
      <w:r w:rsidR="00D54DB5">
        <w:rPr>
          <w:sz w:val="24"/>
          <w:szCs w:val="24"/>
        </w:rPr>
        <w:t>.</w:t>
      </w:r>
      <w:r>
        <w:rPr>
          <w:sz w:val="24"/>
          <w:szCs w:val="24"/>
        </w:rPr>
        <w:t>;</w:t>
      </w:r>
    </w:p>
    <w:p w:rsidR="001D78E6" w:rsidRDefault="001D78E6" w:rsidP="001D78E6">
      <w:pPr>
        <w:spacing w:before="120"/>
        <w:ind w:firstLine="709"/>
        <w:jc w:val="both"/>
        <w:rPr>
          <w:sz w:val="24"/>
          <w:szCs w:val="24"/>
        </w:rPr>
      </w:pPr>
      <w:r>
        <w:rPr>
          <w:sz w:val="24"/>
          <w:szCs w:val="24"/>
        </w:rPr>
        <w:t xml:space="preserve">- по налогу, взимаемому с налогоплательщиков, выбравших в качестве объекта налогообложения доходы, уменьшенные на величину расходов в сумме </w:t>
      </w:r>
      <w:r w:rsidR="00D54DB5">
        <w:rPr>
          <w:sz w:val="24"/>
          <w:szCs w:val="24"/>
        </w:rPr>
        <w:t xml:space="preserve"> - </w:t>
      </w:r>
      <w:r>
        <w:rPr>
          <w:sz w:val="24"/>
          <w:szCs w:val="24"/>
        </w:rPr>
        <w:t>35</w:t>
      </w:r>
      <w:r w:rsidR="00D54DB5">
        <w:rPr>
          <w:sz w:val="24"/>
          <w:szCs w:val="24"/>
        </w:rPr>
        <w:t> </w:t>
      </w:r>
      <w:r>
        <w:rPr>
          <w:sz w:val="24"/>
          <w:szCs w:val="24"/>
        </w:rPr>
        <w:t>480</w:t>
      </w:r>
      <w:r w:rsidR="00D54DB5">
        <w:rPr>
          <w:sz w:val="24"/>
          <w:szCs w:val="24"/>
        </w:rPr>
        <w:t>.</w:t>
      </w:r>
      <w:r>
        <w:rPr>
          <w:sz w:val="24"/>
          <w:szCs w:val="24"/>
        </w:rPr>
        <w:t>3 тыс. руб</w:t>
      </w:r>
      <w:r w:rsidR="00D54DB5">
        <w:rPr>
          <w:sz w:val="24"/>
          <w:szCs w:val="24"/>
        </w:rPr>
        <w:t>.</w:t>
      </w:r>
      <w:r>
        <w:rPr>
          <w:sz w:val="24"/>
          <w:szCs w:val="24"/>
        </w:rPr>
        <w:t>;</w:t>
      </w:r>
    </w:p>
    <w:p w:rsidR="001D78E6" w:rsidRDefault="00D54DB5" w:rsidP="00D54DB5">
      <w:pPr>
        <w:spacing w:before="120"/>
        <w:jc w:val="both"/>
        <w:rPr>
          <w:sz w:val="24"/>
          <w:szCs w:val="24"/>
        </w:rPr>
      </w:pPr>
      <w:r>
        <w:rPr>
          <w:sz w:val="24"/>
          <w:szCs w:val="24"/>
        </w:rPr>
        <w:t xml:space="preserve"> </w:t>
      </w:r>
      <w:r w:rsidR="001D78E6">
        <w:rPr>
          <w:sz w:val="24"/>
          <w:szCs w:val="24"/>
        </w:rPr>
        <w:t>Учитывая перечисленные выше факторы, поступление налога на 2023 год запланировано в сумме 100</w:t>
      </w:r>
      <w:r>
        <w:rPr>
          <w:sz w:val="24"/>
          <w:szCs w:val="24"/>
        </w:rPr>
        <w:t> </w:t>
      </w:r>
      <w:r w:rsidR="001D78E6">
        <w:rPr>
          <w:sz w:val="24"/>
          <w:szCs w:val="24"/>
        </w:rPr>
        <w:t>701</w:t>
      </w:r>
      <w:r>
        <w:rPr>
          <w:sz w:val="24"/>
          <w:szCs w:val="24"/>
        </w:rPr>
        <w:t>.</w:t>
      </w:r>
      <w:r w:rsidR="001D78E6">
        <w:rPr>
          <w:sz w:val="24"/>
          <w:szCs w:val="24"/>
        </w:rPr>
        <w:t>1 тыс. руб</w:t>
      </w:r>
      <w:r>
        <w:rPr>
          <w:sz w:val="24"/>
          <w:szCs w:val="24"/>
        </w:rPr>
        <w:t>.:</w:t>
      </w:r>
    </w:p>
    <w:p w:rsidR="001D78E6" w:rsidRDefault="001D78E6" w:rsidP="001D78E6">
      <w:pPr>
        <w:spacing w:before="120"/>
        <w:ind w:firstLine="709"/>
        <w:jc w:val="both"/>
        <w:rPr>
          <w:sz w:val="24"/>
          <w:szCs w:val="24"/>
        </w:rPr>
      </w:pPr>
      <w:r>
        <w:rPr>
          <w:sz w:val="24"/>
          <w:szCs w:val="24"/>
        </w:rPr>
        <w:t xml:space="preserve">- по налогу, взимаемому с налогоплательщиков, выбравших в качестве объекта налогообложения доходы в сумме </w:t>
      </w:r>
      <w:r w:rsidR="00D54DB5">
        <w:rPr>
          <w:sz w:val="24"/>
          <w:szCs w:val="24"/>
        </w:rPr>
        <w:t xml:space="preserve"> - </w:t>
      </w:r>
      <w:r>
        <w:rPr>
          <w:sz w:val="24"/>
          <w:szCs w:val="24"/>
        </w:rPr>
        <w:t>63</w:t>
      </w:r>
      <w:r w:rsidR="00D54DB5">
        <w:rPr>
          <w:sz w:val="24"/>
          <w:szCs w:val="24"/>
        </w:rPr>
        <w:t> </w:t>
      </w:r>
      <w:r>
        <w:rPr>
          <w:sz w:val="24"/>
          <w:szCs w:val="24"/>
        </w:rPr>
        <w:t>714</w:t>
      </w:r>
      <w:r w:rsidR="00D54DB5">
        <w:rPr>
          <w:sz w:val="24"/>
          <w:szCs w:val="24"/>
        </w:rPr>
        <w:t>.</w:t>
      </w:r>
      <w:r>
        <w:rPr>
          <w:sz w:val="24"/>
          <w:szCs w:val="24"/>
        </w:rPr>
        <w:t>5 тыс. руб</w:t>
      </w:r>
      <w:r w:rsidR="00D54DB5">
        <w:rPr>
          <w:sz w:val="24"/>
          <w:szCs w:val="24"/>
        </w:rPr>
        <w:t>.</w:t>
      </w:r>
      <w:r>
        <w:rPr>
          <w:sz w:val="24"/>
          <w:szCs w:val="24"/>
        </w:rPr>
        <w:t>;</w:t>
      </w:r>
    </w:p>
    <w:p w:rsidR="001D78E6" w:rsidRDefault="001D78E6" w:rsidP="001D78E6">
      <w:pPr>
        <w:spacing w:before="120"/>
        <w:ind w:firstLine="709"/>
        <w:jc w:val="both"/>
        <w:rPr>
          <w:sz w:val="24"/>
          <w:szCs w:val="24"/>
        </w:rPr>
      </w:pPr>
      <w:r>
        <w:rPr>
          <w:sz w:val="24"/>
          <w:szCs w:val="24"/>
        </w:rPr>
        <w:t>- по налогу, взимаемому с налогоплательщиков, выбравших в качестве объекта налогообложения доходы, уменьшенные на величину расходов в сумме</w:t>
      </w:r>
      <w:r w:rsidR="00D54DB5">
        <w:rPr>
          <w:sz w:val="24"/>
          <w:szCs w:val="24"/>
        </w:rPr>
        <w:t xml:space="preserve"> - </w:t>
      </w:r>
      <w:r>
        <w:rPr>
          <w:sz w:val="24"/>
          <w:szCs w:val="24"/>
        </w:rPr>
        <w:t xml:space="preserve"> 36</w:t>
      </w:r>
      <w:r w:rsidR="00D54DB5">
        <w:rPr>
          <w:sz w:val="24"/>
          <w:szCs w:val="24"/>
        </w:rPr>
        <w:t> </w:t>
      </w:r>
      <w:r>
        <w:rPr>
          <w:sz w:val="24"/>
          <w:szCs w:val="24"/>
        </w:rPr>
        <w:t>986</w:t>
      </w:r>
      <w:r w:rsidR="00D54DB5">
        <w:rPr>
          <w:sz w:val="24"/>
          <w:szCs w:val="24"/>
        </w:rPr>
        <w:t>.</w:t>
      </w:r>
      <w:r>
        <w:rPr>
          <w:sz w:val="24"/>
          <w:szCs w:val="24"/>
        </w:rPr>
        <w:t>6 тыс. руб</w:t>
      </w:r>
      <w:r w:rsidR="00D54DB5">
        <w:rPr>
          <w:sz w:val="24"/>
          <w:szCs w:val="24"/>
        </w:rPr>
        <w:t>.</w:t>
      </w:r>
      <w:r>
        <w:rPr>
          <w:sz w:val="24"/>
          <w:szCs w:val="24"/>
        </w:rPr>
        <w:t>;</w:t>
      </w:r>
    </w:p>
    <w:p w:rsidR="001D78E6" w:rsidRDefault="001D78E6" w:rsidP="00D54DB5">
      <w:pPr>
        <w:spacing w:before="120"/>
        <w:jc w:val="both"/>
        <w:rPr>
          <w:sz w:val="24"/>
          <w:szCs w:val="24"/>
        </w:rPr>
      </w:pPr>
      <w:r>
        <w:rPr>
          <w:sz w:val="24"/>
          <w:szCs w:val="24"/>
        </w:rPr>
        <w:t xml:space="preserve">Поступление налога на 2024 год прогнозируется в сумме </w:t>
      </w:r>
      <w:r w:rsidR="00D54DB5">
        <w:rPr>
          <w:sz w:val="24"/>
          <w:szCs w:val="24"/>
        </w:rPr>
        <w:t xml:space="preserve"> - </w:t>
      </w:r>
      <w:r>
        <w:rPr>
          <w:sz w:val="24"/>
          <w:szCs w:val="24"/>
        </w:rPr>
        <w:t>107</w:t>
      </w:r>
      <w:r w:rsidR="00D54DB5">
        <w:rPr>
          <w:sz w:val="24"/>
          <w:szCs w:val="24"/>
        </w:rPr>
        <w:t> </w:t>
      </w:r>
      <w:r>
        <w:rPr>
          <w:sz w:val="24"/>
          <w:szCs w:val="24"/>
        </w:rPr>
        <w:t>630</w:t>
      </w:r>
      <w:r w:rsidR="00D54DB5">
        <w:rPr>
          <w:sz w:val="24"/>
          <w:szCs w:val="24"/>
        </w:rPr>
        <w:t>.</w:t>
      </w:r>
      <w:r>
        <w:rPr>
          <w:sz w:val="24"/>
          <w:szCs w:val="24"/>
        </w:rPr>
        <w:t>8 тыс. руб</w:t>
      </w:r>
      <w:r w:rsidR="00D54DB5">
        <w:rPr>
          <w:sz w:val="24"/>
          <w:szCs w:val="24"/>
        </w:rPr>
        <w:t>.:</w:t>
      </w:r>
    </w:p>
    <w:p w:rsidR="001D78E6" w:rsidRDefault="001D78E6" w:rsidP="001D78E6">
      <w:pPr>
        <w:spacing w:before="120"/>
        <w:ind w:firstLine="709"/>
        <w:jc w:val="both"/>
        <w:rPr>
          <w:sz w:val="24"/>
          <w:szCs w:val="24"/>
        </w:rPr>
      </w:pPr>
      <w:r>
        <w:rPr>
          <w:sz w:val="24"/>
          <w:szCs w:val="24"/>
        </w:rPr>
        <w:t>- по налогу, взимаемому с налогоплательщиков, выбравших в качестве объекта налогообложения доходы в сумме</w:t>
      </w:r>
      <w:r w:rsidR="00D54DB5">
        <w:rPr>
          <w:sz w:val="24"/>
          <w:szCs w:val="24"/>
        </w:rPr>
        <w:t xml:space="preserve"> - </w:t>
      </w:r>
      <w:r>
        <w:rPr>
          <w:sz w:val="24"/>
          <w:szCs w:val="24"/>
        </w:rPr>
        <w:t xml:space="preserve"> 68</w:t>
      </w:r>
      <w:r w:rsidR="00D54DB5">
        <w:rPr>
          <w:sz w:val="24"/>
          <w:szCs w:val="24"/>
        </w:rPr>
        <w:t> </w:t>
      </w:r>
      <w:r>
        <w:rPr>
          <w:sz w:val="24"/>
          <w:szCs w:val="24"/>
        </w:rPr>
        <w:t>868</w:t>
      </w:r>
      <w:r w:rsidR="00D54DB5">
        <w:rPr>
          <w:sz w:val="24"/>
          <w:szCs w:val="24"/>
        </w:rPr>
        <w:t>.</w:t>
      </w:r>
      <w:r>
        <w:rPr>
          <w:sz w:val="24"/>
          <w:szCs w:val="24"/>
        </w:rPr>
        <w:t>8 тыс. руб</w:t>
      </w:r>
      <w:r w:rsidR="00D54DB5">
        <w:rPr>
          <w:sz w:val="24"/>
          <w:szCs w:val="24"/>
        </w:rPr>
        <w:t>.</w:t>
      </w:r>
      <w:r>
        <w:rPr>
          <w:sz w:val="24"/>
          <w:szCs w:val="24"/>
        </w:rPr>
        <w:t>;</w:t>
      </w:r>
    </w:p>
    <w:p w:rsidR="001D78E6" w:rsidRDefault="001D78E6" w:rsidP="001D78E6">
      <w:pPr>
        <w:spacing w:before="120"/>
        <w:ind w:firstLine="709"/>
        <w:jc w:val="both"/>
        <w:rPr>
          <w:sz w:val="24"/>
          <w:szCs w:val="24"/>
        </w:rPr>
      </w:pPr>
      <w:r>
        <w:rPr>
          <w:sz w:val="24"/>
          <w:szCs w:val="24"/>
        </w:rPr>
        <w:t>- по налогу, взимаемому с налогоплательщиков, выбравших в качестве</w:t>
      </w:r>
      <w:r w:rsidR="00D54DB5">
        <w:rPr>
          <w:sz w:val="24"/>
          <w:szCs w:val="24"/>
        </w:rPr>
        <w:t xml:space="preserve"> </w:t>
      </w:r>
      <w:r>
        <w:rPr>
          <w:sz w:val="24"/>
          <w:szCs w:val="24"/>
        </w:rPr>
        <w:t xml:space="preserve">объекта налогообложения доходы, уменьшенные на величину расходов в сумме </w:t>
      </w:r>
      <w:r w:rsidR="00D54DB5">
        <w:rPr>
          <w:sz w:val="24"/>
          <w:szCs w:val="24"/>
        </w:rPr>
        <w:t xml:space="preserve"> - </w:t>
      </w:r>
      <w:r>
        <w:rPr>
          <w:sz w:val="24"/>
          <w:szCs w:val="24"/>
        </w:rPr>
        <w:t>38</w:t>
      </w:r>
      <w:r w:rsidR="00D54DB5">
        <w:rPr>
          <w:sz w:val="24"/>
          <w:szCs w:val="24"/>
        </w:rPr>
        <w:t> </w:t>
      </w:r>
      <w:r>
        <w:rPr>
          <w:sz w:val="24"/>
          <w:szCs w:val="24"/>
        </w:rPr>
        <w:t>762</w:t>
      </w:r>
      <w:r w:rsidR="00D54DB5">
        <w:rPr>
          <w:sz w:val="24"/>
          <w:szCs w:val="24"/>
        </w:rPr>
        <w:t>.</w:t>
      </w:r>
      <w:r>
        <w:rPr>
          <w:sz w:val="24"/>
          <w:szCs w:val="24"/>
        </w:rPr>
        <w:t>0 тыс. руб</w:t>
      </w:r>
      <w:r w:rsidR="00D54DB5">
        <w:rPr>
          <w:sz w:val="24"/>
          <w:szCs w:val="24"/>
        </w:rPr>
        <w:t>.</w:t>
      </w:r>
      <w:r>
        <w:rPr>
          <w:sz w:val="24"/>
          <w:szCs w:val="24"/>
        </w:rPr>
        <w:t>;</w:t>
      </w:r>
    </w:p>
    <w:p w:rsidR="001D78E6" w:rsidRDefault="001D78E6" w:rsidP="00755FE8">
      <w:pPr>
        <w:spacing w:before="120"/>
        <w:jc w:val="both"/>
        <w:rPr>
          <w:sz w:val="24"/>
          <w:szCs w:val="24"/>
        </w:rPr>
      </w:pPr>
      <w:r>
        <w:rPr>
          <w:sz w:val="24"/>
          <w:szCs w:val="24"/>
        </w:rPr>
        <w:t xml:space="preserve">Поступление налога на 2025 год прогнозируется в сумме </w:t>
      </w:r>
      <w:r w:rsidR="00755FE8">
        <w:rPr>
          <w:sz w:val="24"/>
          <w:szCs w:val="24"/>
        </w:rPr>
        <w:t xml:space="preserve">- </w:t>
      </w:r>
      <w:r>
        <w:rPr>
          <w:sz w:val="24"/>
          <w:szCs w:val="24"/>
        </w:rPr>
        <w:t>111</w:t>
      </w:r>
      <w:r w:rsidR="00755FE8">
        <w:rPr>
          <w:sz w:val="24"/>
          <w:szCs w:val="24"/>
        </w:rPr>
        <w:t> </w:t>
      </w:r>
      <w:r>
        <w:rPr>
          <w:sz w:val="24"/>
          <w:szCs w:val="24"/>
        </w:rPr>
        <w:t>935</w:t>
      </w:r>
      <w:r w:rsidR="00755FE8">
        <w:rPr>
          <w:sz w:val="24"/>
          <w:szCs w:val="24"/>
        </w:rPr>
        <w:t>.</w:t>
      </w:r>
      <w:r>
        <w:rPr>
          <w:sz w:val="24"/>
          <w:szCs w:val="24"/>
        </w:rPr>
        <w:t>2 тыс. руб</w:t>
      </w:r>
      <w:r w:rsidR="00755FE8">
        <w:rPr>
          <w:sz w:val="24"/>
          <w:szCs w:val="24"/>
        </w:rPr>
        <w:t>.:</w:t>
      </w:r>
    </w:p>
    <w:p w:rsidR="001D78E6" w:rsidRDefault="001D78E6" w:rsidP="001D78E6">
      <w:pPr>
        <w:spacing w:before="120"/>
        <w:ind w:firstLine="709"/>
        <w:jc w:val="both"/>
        <w:rPr>
          <w:sz w:val="24"/>
          <w:szCs w:val="24"/>
        </w:rPr>
      </w:pPr>
      <w:r>
        <w:rPr>
          <w:sz w:val="24"/>
          <w:szCs w:val="24"/>
        </w:rPr>
        <w:t xml:space="preserve">- по налогу, взимаемому с налогоплательщиков, выбравших в качестве объекта налогообложения доходы в сумме </w:t>
      </w:r>
      <w:r w:rsidR="00755FE8">
        <w:rPr>
          <w:sz w:val="24"/>
          <w:szCs w:val="24"/>
        </w:rPr>
        <w:t xml:space="preserve">- </w:t>
      </w:r>
      <w:r>
        <w:rPr>
          <w:sz w:val="24"/>
          <w:szCs w:val="24"/>
        </w:rPr>
        <w:t>71</w:t>
      </w:r>
      <w:r w:rsidR="00755FE8">
        <w:rPr>
          <w:sz w:val="24"/>
          <w:szCs w:val="24"/>
        </w:rPr>
        <w:t> </w:t>
      </w:r>
      <w:r>
        <w:rPr>
          <w:sz w:val="24"/>
          <w:szCs w:val="24"/>
        </w:rPr>
        <w:t>622</w:t>
      </w:r>
      <w:r w:rsidR="00755FE8">
        <w:rPr>
          <w:sz w:val="24"/>
          <w:szCs w:val="24"/>
        </w:rPr>
        <w:t>.</w:t>
      </w:r>
      <w:r>
        <w:rPr>
          <w:sz w:val="24"/>
          <w:szCs w:val="24"/>
        </w:rPr>
        <w:t>7 тыс. руб</w:t>
      </w:r>
      <w:r w:rsidR="00755FE8">
        <w:rPr>
          <w:sz w:val="24"/>
          <w:szCs w:val="24"/>
        </w:rPr>
        <w:t>.</w:t>
      </w:r>
      <w:r>
        <w:rPr>
          <w:sz w:val="24"/>
          <w:szCs w:val="24"/>
        </w:rPr>
        <w:t>;</w:t>
      </w:r>
    </w:p>
    <w:p w:rsidR="001D78E6" w:rsidRDefault="001D78E6" w:rsidP="007C3074">
      <w:pPr>
        <w:spacing w:before="120"/>
        <w:ind w:firstLine="709"/>
        <w:jc w:val="both"/>
        <w:rPr>
          <w:b/>
          <w:spacing w:val="4"/>
          <w:sz w:val="28"/>
          <w:szCs w:val="28"/>
        </w:rPr>
      </w:pPr>
      <w:r w:rsidRPr="00755FE8">
        <w:rPr>
          <w:sz w:val="24"/>
          <w:szCs w:val="24"/>
        </w:rPr>
        <w:t>- по налогу, взимаемому с налогоплательщиков, выбравших в качестве объекта налогообложения доходы, уменьшенные на величину расходов в сумме</w:t>
      </w:r>
      <w:r w:rsidR="00755FE8" w:rsidRPr="00755FE8">
        <w:rPr>
          <w:sz w:val="24"/>
          <w:szCs w:val="24"/>
        </w:rPr>
        <w:t xml:space="preserve"> - </w:t>
      </w:r>
      <w:r w:rsidRPr="00755FE8">
        <w:rPr>
          <w:sz w:val="24"/>
          <w:szCs w:val="24"/>
        </w:rPr>
        <w:t>40</w:t>
      </w:r>
      <w:r w:rsidR="00755FE8" w:rsidRPr="00755FE8">
        <w:rPr>
          <w:sz w:val="24"/>
          <w:szCs w:val="24"/>
        </w:rPr>
        <w:t> </w:t>
      </w:r>
      <w:r w:rsidRPr="00755FE8">
        <w:rPr>
          <w:sz w:val="24"/>
          <w:szCs w:val="24"/>
        </w:rPr>
        <w:t>312</w:t>
      </w:r>
      <w:r w:rsidR="00755FE8" w:rsidRPr="00755FE8">
        <w:rPr>
          <w:sz w:val="24"/>
          <w:szCs w:val="24"/>
        </w:rPr>
        <w:t>.</w:t>
      </w:r>
      <w:r w:rsidRPr="00755FE8">
        <w:rPr>
          <w:sz w:val="24"/>
          <w:szCs w:val="24"/>
        </w:rPr>
        <w:t>5 тыс. руб</w:t>
      </w:r>
      <w:r w:rsidR="00755FE8" w:rsidRPr="00755FE8">
        <w:rPr>
          <w:sz w:val="24"/>
          <w:szCs w:val="24"/>
        </w:rPr>
        <w:t>.</w:t>
      </w:r>
    </w:p>
    <w:p w:rsidR="001D78E6" w:rsidRPr="00FD586C" w:rsidRDefault="001D78E6" w:rsidP="001D78E6">
      <w:pPr>
        <w:jc w:val="center"/>
        <w:outlineLvl w:val="2"/>
        <w:rPr>
          <w:b/>
          <w:spacing w:val="4"/>
          <w:sz w:val="24"/>
          <w:szCs w:val="24"/>
        </w:rPr>
      </w:pPr>
      <w:bookmarkStart w:id="10" w:name="_Toc119068539"/>
      <w:r w:rsidRPr="00FD586C">
        <w:rPr>
          <w:b/>
          <w:spacing w:val="4"/>
          <w:sz w:val="24"/>
          <w:szCs w:val="24"/>
        </w:rPr>
        <w:t>Единый налог на вмененный доход</w:t>
      </w:r>
      <w:bookmarkEnd w:id="10"/>
    </w:p>
    <w:p w:rsidR="001D78E6" w:rsidRDefault="00755FE8" w:rsidP="00755FE8">
      <w:pPr>
        <w:spacing w:before="120"/>
        <w:jc w:val="both"/>
        <w:rPr>
          <w:sz w:val="24"/>
          <w:szCs w:val="24"/>
        </w:rPr>
      </w:pPr>
      <w:bookmarkStart w:id="11" w:name="_Toc403661146"/>
      <w:bookmarkStart w:id="12" w:name="_Toc340677960"/>
      <w:bookmarkStart w:id="13" w:name="_Toc369292231"/>
      <w:bookmarkStart w:id="14" w:name="_Toc337909490"/>
      <w:bookmarkStart w:id="15" w:name="_Toc306095236"/>
      <w:bookmarkStart w:id="16" w:name="_Toc274756248"/>
      <w:bookmarkStart w:id="17" w:name="_Toc243212868"/>
      <w:bookmarkStart w:id="18" w:name="_Toc211614088"/>
      <w:bookmarkStart w:id="19" w:name="_Toc211339782"/>
      <w:r>
        <w:rPr>
          <w:sz w:val="24"/>
          <w:szCs w:val="24"/>
        </w:rPr>
        <w:t xml:space="preserve"> </w:t>
      </w:r>
      <w:r w:rsidR="001D78E6">
        <w:rPr>
          <w:sz w:val="24"/>
          <w:szCs w:val="24"/>
        </w:rPr>
        <w:t>С учетом прекращения действия Главы 26.3 «Система налогообложения в виде единого налога на вмененный доход для отдельных видов деятельности» НК РФ с 01.01.2021</w:t>
      </w:r>
      <w:r w:rsidR="000F1DCC">
        <w:rPr>
          <w:sz w:val="24"/>
          <w:szCs w:val="24"/>
        </w:rPr>
        <w:t xml:space="preserve"> года</w:t>
      </w:r>
      <w:r w:rsidR="001D78E6">
        <w:rPr>
          <w:sz w:val="24"/>
          <w:szCs w:val="24"/>
        </w:rPr>
        <w:t>, расчет суммы единого налога на вмененный доход предусматривал поступление части недоимки в 2022 году.</w:t>
      </w:r>
    </w:p>
    <w:p w:rsidR="001D78E6" w:rsidRDefault="001D78E6" w:rsidP="00FD586C">
      <w:pPr>
        <w:jc w:val="both"/>
        <w:rPr>
          <w:b/>
          <w:sz w:val="24"/>
          <w:szCs w:val="24"/>
          <w:highlight w:val="yellow"/>
        </w:rPr>
      </w:pPr>
      <w:r>
        <w:rPr>
          <w:sz w:val="24"/>
          <w:szCs w:val="24"/>
        </w:rPr>
        <w:t xml:space="preserve">За 10 месяцев 2022 года в бюджет поступило </w:t>
      </w:r>
      <w:r w:rsidR="000F1DCC">
        <w:rPr>
          <w:sz w:val="24"/>
          <w:szCs w:val="24"/>
        </w:rPr>
        <w:t xml:space="preserve">– </w:t>
      </w:r>
      <w:r>
        <w:rPr>
          <w:sz w:val="24"/>
          <w:szCs w:val="24"/>
        </w:rPr>
        <w:t>386</w:t>
      </w:r>
      <w:r w:rsidR="000F1DCC">
        <w:rPr>
          <w:sz w:val="24"/>
          <w:szCs w:val="24"/>
        </w:rPr>
        <w:t>.</w:t>
      </w:r>
      <w:r>
        <w:rPr>
          <w:sz w:val="24"/>
          <w:szCs w:val="24"/>
        </w:rPr>
        <w:t>7 тыс. руб</w:t>
      </w:r>
      <w:r w:rsidR="000F1DCC">
        <w:rPr>
          <w:sz w:val="24"/>
          <w:szCs w:val="24"/>
        </w:rPr>
        <w:t>.</w:t>
      </w:r>
      <w:r>
        <w:rPr>
          <w:sz w:val="24"/>
          <w:szCs w:val="24"/>
        </w:rPr>
        <w:t xml:space="preserve"> Ожидаемое поступление за 2022 год – 400</w:t>
      </w:r>
      <w:r w:rsidR="000F1DCC">
        <w:rPr>
          <w:sz w:val="24"/>
          <w:szCs w:val="24"/>
        </w:rPr>
        <w:t>.</w:t>
      </w:r>
      <w:r>
        <w:rPr>
          <w:sz w:val="24"/>
          <w:szCs w:val="24"/>
        </w:rPr>
        <w:t>0 тыс. руб</w:t>
      </w:r>
      <w:r w:rsidR="000F1DCC">
        <w:rPr>
          <w:sz w:val="24"/>
          <w:szCs w:val="24"/>
        </w:rPr>
        <w:t xml:space="preserve">.  </w:t>
      </w:r>
      <w:r>
        <w:rPr>
          <w:sz w:val="24"/>
          <w:szCs w:val="24"/>
        </w:rPr>
        <w:t>При расчете суммы единого налога на вмененный доход для отдельных видов деятельности учтено погашение части недоимки к ее величине на 01.09.2022</w:t>
      </w:r>
      <w:r w:rsidR="00FD586C">
        <w:rPr>
          <w:sz w:val="24"/>
          <w:szCs w:val="24"/>
        </w:rPr>
        <w:t xml:space="preserve"> г.</w:t>
      </w:r>
      <w:r>
        <w:rPr>
          <w:sz w:val="24"/>
          <w:szCs w:val="24"/>
        </w:rPr>
        <w:t xml:space="preserve">: на 2023 год – 8 % в сумме </w:t>
      </w:r>
      <w:r w:rsidR="00FD586C">
        <w:rPr>
          <w:sz w:val="24"/>
          <w:szCs w:val="24"/>
        </w:rPr>
        <w:t xml:space="preserve"> - </w:t>
      </w:r>
      <w:r>
        <w:rPr>
          <w:sz w:val="24"/>
          <w:szCs w:val="24"/>
        </w:rPr>
        <w:t>86</w:t>
      </w:r>
      <w:r w:rsidR="00FD586C">
        <w:rPr>
          <w:sz w:val="24"/>
          <w:szCs w:val="24"/>
        </w:rPr>
        <w:t>.</w:t>
      </w:r>
      <w:r>
        <w:rPr>
          <w:sz w:val="24"/>
          <w:szCs w:val="24"/>
        </w:rPr>
        <w:t>7 тыс. руб</w:t>
      </w:r>
      <w:r w:rsidR="00FD586C">
        <w:rPr>
          <w:sz w:val="24"/>
          <w:szCs w:val="24"/>
        </w:rPr>
        <w:t>.</w:t>
      </w:r>
      <w:r>
        <w:rPr>
          <w:sz w:val="24"/>
          <w:szCs w:val="24"/>
        </w:rPr>
        <w:t xml:space="preserve">, на 2024 год – 6 % в сумме </w:t>
      </w:r>
      <w:r w:rsidR="00FD586C">
        <w:rPr>
          <w:sz w:val="24"/>
          <w:szCs w:val="24"/>
        </w:rPr>
        <w:t xml:space="preserve">– </w:t>
      </w:r>
      <w:r>
        <w:rPr>
          <w:sz w:val="24"/>
          <w:szCs w:val="24"/>
        </w:rPr>
        <w:t>59</w:t>
      </w:r>
      <w:r w:rsidR="00FD586C">
        <w:rPr>
          <w:sz w:val="24"/>
          <w:szCs w:val="24"/>
        </w:rPr>
        <w:t>.</w:t>
      </w:r>
      <w:r>
        <w:rPr>
          <w:sz w:val="24"/>
          <w:szCs w:val="24"/>
        </w:rPr>
        <w:t>8 тыс. руб</w:t>
      </w:r>
      <w:r w:rsidR="00FD586C">
        <w:rPr>
          <w:sz w:val="24"/>
          <w:szCs w:val="24"/>
        </w:rPr>
        <w:t>.</w:t>
      </w:r>
      <w:r>
        <w:rPr>
          <w:sz w:val="24"/>
          <w:szCs w:val="24"/>
        </w:rPr>
        <w:t xml:space="preserve">, на 2025 год – 6 % в сумме </w:t>
      </w:r>
      <w:r w:rsidR="00FD586C">
        <w:rPr>
          <w:sz w:val="24"/>
          <w:szCs w:val="24"/>
        </w:rPr>
        <w:t xml:space="preserve"> - </w:t>
      </w:r>
      <w:r>
        <w:rPr>
          <w:sz w:val="24"/>
          <w:szCs w:val="24"/>
        </w:rPr>
        <w:t>56</w:t>
      </w:r>
      <w:r w:rsidR="00FD586C">
        <w:rPr>
          <w:sz w:val="24"/>
          <w:szCs w:val="24"/>
        </w:rPr>
        <w:t>.</w:t>
      </w:r>
      <w:r>
        <w:rPr>
          <w:sz w:val="24"/>
          <w:szCs w:val="24"/>
        </w:rPr>
        <w:t>2 тыс. руб</w:t>
      </w:r>
      <w:r w:rsidR="00FD586C">
        <w:rPr>
          <w:sz w:val="24"/>
          <w:szCs w:val="24"/>
        </w:rPr>
        <w:t>.</w:t>
      </w:r>
      <w:r>
        <w:rPr>
          <w:sz w:val="24"/>
          <w:szCs w:val="24"/>
        </w:rPr>
        <w:t xml:space="preserve"> </w:t>
      </w:r>
    </w:p>
    <w:p w:rsidR="001D78E6" w:rsidRPr="00FD586C" w:rsidRDefault="001D78E6" w:rsidP="001D78E6">
      <w:pPr>
        <w:ind w:firstLine="720"/>
        <w:jc w:val="center"/>
        <w:outlineLvl w:val="2"/>
        <w:rPr>
          <w:b/>
          <w:sz w:val="24"/>
          <w:szCs w:val="24"/>
        </w:rPr>
      </w:pPr>
      <w:bookmarkStart w:id="20" w:name="_Toc119068540"/>
      <w:r w:rsidRPr="00FD586C">
        <w:rPr>
          <w:b/>
          <w:sz w:val="24"/>
          <w:szCs w:val="24"/>
        </w:rPr>
        <w:t>Единый сельскохозяйственный налог</w:t>
      </w:r>
      <w:bookmarkEnd w:id="20"/>
    </w:p>
    <w:p w:rsidR="001D78E6" w:rsidRDefault="001D78E6" w:rsidP="001D78E6">
      <w:pPr>
        <w:spacing w:before="120"/>
        <w:ind w:firstLine="709"/>
        <w:jc w:val="both"/>
        <w:rPr>
          <w:sz w:val="24"/>
          <w:szCs w:val="24"/>
        </w:rPr>
      </w:pPr>
      <w:r>
        <w:rPr>
          <w:sz w:val="24"/>
          <w:szCs w:val="24"/>
        </w:rPr>
        <w:t xml:space="preserve">За 10 месяцев 2022 года поступило в бюджет города </w:t>
      </w:r>
      <w:r w:rsidR="00FF5B8D">
        <w:rPr>
          <w:sz w:val="24"/>
          <w:szCs w:val="24"/>
        </w:rPr>
        <w:t xml:space="preserve">– </w:t>
      </w:r>
      <w:r>
        <w:rPr>
          <w:sz w:val="24"/>
          <w:szCs w:val="24"/>
        </w:rPr>
        <w:t>184</w:t>
      </w:r>
      <w:r w:rsidR="00FF5B8D">
        <w:rPr>
          <w:sz w:val="24"/>
          <w:szCs w:val="24"/>
        </w:rPr>
        <w:t>.</w:t>
      </w:r>
      <w:r>
        <w:rPr>
          <w:sz w:val="24"/>
          <w:szCs w:val="24"/>
        </w:rPr>
        <w:t>7 тыс. руб</w:t>
      </w:r>
      <w:r w:rsidR="00FF5B8D">
        <w:rPr>
          <w:sz w:val="24"/>
          <w:szCs w:val="24"/>
        </w:rPr>
        <w:t>.</w:t>
      </w:r>
      <w:r>
        <w:rPr>
          <w:sz w:val="24"/>
          <w:szCs w:val="24"/>
        </w:rPr>
        <w:t xml:space="preserve"> Дополнительных поступлений не ожидается.</w:t>
      </w:r>
      <w:r w:rsidR="00FF5B8D">
        <w:rPr>
          <w:sz w:val="24"/>
          <w:szCs w:val="24"/>
        </w:rPr>
        <w:t xml:space="preserve"> </w:t>
      </w:r>
      <w:r>
        <w:rPr>
          <w:sz w:val="24"/>
          <w:szCs w:val="24"/>
        </w:rPr>
        <w:t>В основу расчета единого сельскохозяйственного налога приняты следующие исходные данные:</w:t>
      </w:r>
    </w:p>
    <w:p w:rsidR="001D78E6" w:rsidRDefault="001D78E6" w:rsidP="001D78E6">
      <w:pPr>
        <w:spacing w:before="120"/>
        <w:ind w:firstLine="709"/>
        <w:jc w:val="both"/>
        <w:rPr>
          <w:sz w:val="24"/>
          <w:szCs w:val="24"/>
        </w:rPr>
      </w:pPr>
      <w:r>
        <w:rPr>
          <w:sz w:val="24"/>
          <w:szCs w:val="24"/>
        </w:rPr>
        <w:t>•</w:t>
      </w:r>
      <w:r>
        <w:rPr>
          <w:sz w:val="24"/>
          <w:szCs w:val="24"/>
        </w:rPr>
        <w:tab/>
        <w:t>информации УФНС по краю, предоставленной в соответствии с приказом № 65н;</w:t>
      </w:r>
    </w:p>
    <w:p w:rsidR="001D78E6" w:rsidRDefault="001D78E6" w:rsidP="001D78E6">
      <w:pPr>
        <w:spacing w:before="120"/>
        <w:ind w:firstLine="709"/>
        <w:jc w:val="both"/>
        <w:rPr>
          <w:sz w:val="24"/>
          <w:szCs w:val="24"/>
        </w:rPr>
      </w:pPr>
      <w:r>
        <w:rPr>
          <w:sz w:val="24"/>
          <w:szCs w:val="24"/>
        </w:rPr>
        <w:t>•</w:t>
      </w:r>
      <w:r>
        <w:rPr>
          <w:sz w:val="24"/>
          <w:szCs w:val="24"/>
        </w:rPr>
        <w:tab/>
        <w:t>отчета УФНС по краю по форме № 5-ЕСХН «О налоговой базе и структуре начислений по единому сельскохозяйственному налогу» по итогам 2021 года.</w:t>
      </w:r>
    </w:p>
    <w:p w:rsidR="001D78E6" w:rsidRDefault="001D78E6" w:rsidP="001F0482">
      <w:pPr>
        <w:spacing w:before="120"/>
        <w:ind w:firstLine="142"/>
        <w:jc w:val="both"/>
        <w:rPr>
          <w:sz w:val="24"/>
          <w:szCs w:val="24"/>
        </w:rPr>
      </w:pPr>
      <w:r>
        <w:rPr>
          <w:sz w:val="24"/>
          <w:szCs w:val="24"/>
        </w:rPr>
        <w:t>Учтено прогнозируемое увеличение налоговой базы по налогу на индекс производства и индекс (дефлятор) цен по разделу «Сельское, лесное хозяйство, охота, рыболовство и рыбоводство», предусмотренные Прогнозом социально-экономического развития Красноярского края: в 2023 году – 106</w:t>
      </w:r>
      <w:r w:rsidR="001F0482">
        <w:rPr>
          <w:sz w:val="24"/>
          <w:szCs w:val="24"/>
        </w:rPr>
        <w:t>.</w:t>
      </w:r>
      <w:r>
        <w:rPr>
          <w:sz w:val="24"/>
          <w:szCs w:val="24"/>
        </w:rPr>
        <w:t>9 %, в 2024 году –106 %, в 2025 году – 105</w:t>
      </w:r>
      <w:r w:rsidR="001F0482">
        <w:rPr>
          <w:sz w:val="24"/>
          <w:szCs w:val="24"/>
        </w:rPr>
        <w:t>.</w:t>
      </w:r>
      <w:r>
        <w:rPr>
          <w:sz w:val="24"/>
          <w:szCs w:val="24"/>
        </w:rPr>
        <w:t>8 %.</w:t>
      </w:r>
    </w:p>
    <w:p w:rsidR="001D78E6" w:rsidRDefault="001F0482" w:rsidP="001F0482">
      <w:pPr>
        <w:spacing w:before="120"/>
        <w:jc w:val="both"/>
        <w:rPr>
          <w:sz w:val="24"/>
          <w:szCs w:val="24"/>
        </w:rPr>
      </w:pPr>
      <w:r>
        <w:rPr>
          <w:sz w:val="24"/>
          <w:szCs w:val="24"/>
        </w:rPr>
        <w:t xml:space="preserve"> </w:t>
      </w:r>
      <w:r w:rsidR="001D78E6">
        <w:rPr>
          <w:sz w:val="24"/>
          <w:szCs w:val="24"/>
        </w:rPr>
        <w:t>Поступление налога в бюджет города на 2023 год прогнозируется в сумме</w:t>
      </w:r>
      <w:r>
        <w:rPr>
          <w:sz w:val="24"/>
          <w:szCs w:val="24"/>
        </w:rPr>
        <w:t xml:space="preserve">- </w:t>
      </w:r>
      <w:r w:rsidR="001D78E6">
        <w:rPr>
          <w:sz w:val="24"/>
          <w:szCs w:val="24"/>
        </w:rPr>
        <w:t xml:space="preserve"> 194</w:t>
      </w:r>
      <w:r>
        <w:rPr>
          <w:sz w:val="24"/>
          <w:szCs w:val="24"/>
        </w:rPr>
        <w:t>.</w:t>
      </w:r>
      <w:r w:rsidR="001D78E6">
        <w:rPr>
          <w:sz w:val="24"/>
          <w:szCs w:val="24"/>
        </w:rPr>
        <w:t>9 тыс. руб</w:t>
      </w:r>
      <w:r>
        <w:rPr>
          <w:sz w:val="24"/>
          <w:szCs w:val="24"/>
        </w:rPr>
        <w:t>.</w:t>
      </w:r>
      <w:r w:rsidR="001D78E6">
        <w:rPr>
          <w:sz w:val="24"/>
          <w:szCs w:val="24"/>
        </w:rPr>
        <w:t xml:space="preserve">, на 2024 год в сумме </w:t>
      </w:r>
      <w:r>
        <w:rPr>
          <w:sz w:val="24"/>
          <w:szCs w:val="24"/>
        </w:rPr>
        <w:t xml:space="preserve">– </w:t>
      </w:r>
      <w:r w:rsidR="001D78E6">
        <w:rPr>
          <w:sz w:val="24"/>
          <w:szCs w:val="24"/>
        </w:rPr>
        <w:t>206</w:t>
      </w:r>
      <w:r>
        <w:rPr>
          <w:sz w:val="24"/>
          <w:szCs w:val="24"/>
        </w:rPr>
        <w:t>.</w:t>
      </w:r>
      <w:r w:rsidR="001D78E6">
        <w:rPr>
          <w:sz w:val="24"/>
          <w:szCs w:val="24"/>
        </w:rPr>
        <w:t>6 тыс. руб</w:t>
      </w:r>
      <w:r>
        <w:rPr>
          <w:sz w:val="24"/>
          <w:szCs w:val="24"/>
        </w:rPr>
        <w:t>.</w:t>
      </w:r>
      <w:r w:rsidR="001D78E6">
        <w:rPr>
          <w:sz w:val="24"/>
          <w:szCs w:val="24"/>
        </w:rPr>
        <w:t xml:space="preserve">, на 2025 год в сумме </w:t>
      </w:r>
      <w:r>
        <w:rPr>
          <w:sz w:val="24"/>
          <w:szCs w:val="24"/>
        </w:rPr>
        <w:t xml:space="preserve">– </w:t>
      </w:r>
      <w:r w:rsidR="001D78E6">
        <w:rPr>
          <w:sz w:val="24"/>
          <w:szCs w:val="24"/>
        </w:rPr>
        <w:t>218</w:t>
      </w:r>
      <w:r>
        <w:rPr>
          <w:sz w:val="24"/>
          <w:szCs w:val="24"/>
        </w:rPr>
        <w:t>.</w:t>
      </w:r>
      <w:r w:rsidR="001D78E6">
        <w:rPr>
          <w:sz w:val="24"/>
          <w:szCs w:val="24"/>
        </w:rPr>
        <w:t>6 тыс. руб</w:t>
      </w:r>
      <w:r>
        <w:rPr>
          <w:sz w:val="24"/>
          <w:szCs w:val="24"/>
        </w:rPr>
        <w:t>.</w:t>
      </w:r>
    </w:p>
    <w:p w:rsidR="001D78E6" w:rsidRDefault="001D78E6" w:rsidP="001D78E6">
      <w:pPr>
        <w:ind w:firstLine="720"/>
        <w:jc w:val="center"/>
        <w:outlineLvl w:val="2"/>
        <w:rPr>
          <w:b/>
          <w:sz w:val="28"/>
          <w:szCs w:val="28"/>
        </w:rPr>
      </w:pPr>
    </w:p>
    <w:p w:rsidR="004259D9" w:rsidRDefault="001D78E6" w:rsidP="004259D9">
      <w:pPr>
        <w:ind w:firstLine="720"/>
        <w:jc w:val="center"/>
        <w:outlineLvl w:val="2"/>
        <w:rPr>
          <w:b/>
          <w:sz w:val="24"/>
          <w:szCs w:val="24"/>
        </w:rPr>
      </w:pPr>
      <w:bookmarkStart w:id="21" w:name="_Toc119068541"/>
      <w:r w:rsidRPr="004259D9">
        <w:rPr>
          <w:b/>
          <w:sz w:val="24"/>
          <w:szCs w:val="24"/>
        </w:rPr>
        <w:t>Налог, взимаемый в связи с применением патентной системы налогообложения</w:t>
      </w:r>
      <w:bookmarkEnd w:id="11"/>
      <w:bookmarkEnd w:id="12"/>
      <w:bookmarkEnd w:id="13"/>
      <w:bookmarkEnd w:id="14"/>
      <w:bookmarkEnd w:id="15"/>
      <w:bookmarkEnd w:id="16"/>
      <w:bookmarkEnd w:id="17"/>
      <w:bookmarkEnd w:id="18"/>
      <w:bookmarkEnd w:id="19"/>
      <w:bookmarkEnd w:id="21"/>
    </w:p>
    <w:p w:rsidR="00365FA3" w:rsidRDefault="001D78E6" w:rsidP="0085506F">
      <w:pPr>
        <w:jc w:val="both"/>
        <w:outlineLvl w:val="2"/>
        <w:rPr>
          <w:sz w:val="24"/>
          <w:szCs w:val="24"/>
        </w:rPr>
      </w:pPr>
      <w:r>
        <w:rPr>
          <w:sz w:val="24"/>
          <w:szCs w:val="24"/>
        </w:rPr>
        <w:t>За 10 месяцев 2022 года в бюджет города поступило 13 537,0 тыс. рублей. Ожидаемое поступление за 2022 год – 18 019,0 тыс. рублей. При расчете прогноза поступлений по данному налогу учтены данные о фактическом поступлении налога за 10 месяцев 2022 года, данные прогноза, предоставленные Межрайонной инспекцией ФНС России № 9 по Красноярскому краю. Расчет данного налога произведен в соответствии с действующим налоговым законодательством на основе ожидаемой оценки поступления в 2022 году. В расчете учтен ежегодный рост размера потенциально возможного к получению индивидуальным предпринимателем годового дохода на уровень инфляции, предусмотренный Федеральным законом от 06.12.2021 № 390-ФЗ «О федеральном бюджете на 2022 год и на плановый период 2023 и 2024 годов», равный 104%.  Также учтен ежегодный рост размера потенциально возможного к получению индивидуальным предпринимателем годового</w:t>
      </w:r>
      <w:r w:rsidR="0085506F">
        <w:rPr>
          <w:sz w:val="24"/>
          <w:szCs w:val="24"/>
        </w:rPr>
        <w:t xml:space="preserve"> </w:t>
      </w:r>
      <w:r w:rsidR="00365FA3">
        <w:rPr>
          <w:sz w:val="24"/>
          <w:szCs w:val="24"/>
        </w:rPr>
        <w:t xml:space="preserve">дохода на коэффициент, учитывающий   изменение   потребительских   цен на товары (работы, услуги) в Российской Федерации в предшествующем календарном году.                                                              </w:t>
      </w:r>
    </w:p>
    <w:p w:rsidR="00365FA3" w:rsidRDefault="00365FA3" w:rsidP="0085506F">
      <w:pPr>
        <w:spacing w:before="120"/>
        <w:ind w:firstLine="142"/>
        <w:jc w:val="both"/>
        <w:rPr>
          <w:sz w:val="24"/>
          <w:szCs w:val="24"/>
        </w:rPr>
      </w:pPr>
      <w:r>
        <w:rPr>
          <w:sz w:val="24"/>
          <w:szCs w:val="24"/>
        </w:rPr>
        <w:t>При расчете суммы налога, взимаемого в связи с применением ПСН, на 2023-2025 годы учтено влияние изменений краевого и федерального законодательства:</w:t>
      </w:r>
    </w:p>
    <w:p w:rsidR="00365FA3" w:rsidRDefault="00365FA3" w:rsidP="00365FA3">
      <w:pPr>
        <w:spacing w:before="120"/>
        <w:ind w:firstLine="709"/>
        <w:jc w:val="both"/>
        <w:rPr>
          <w:sz w:val="24"/>
          <w:szCs w:val="24"/>
        </w:rPr>
      </w:pPr>
      <w:r>
        <w:rPr>
          <w:sz w:val="24"/>
          <w:szCs w:val="24"/>
        </w:rPr>
        <w:t>-</w:t>
      </w:r>
      <w:r>
        <w:rPr>
          <w:sz w:val="24"/>
          <w:szCs w:val="24"/>
        </w:rPr>
        <w:tab/>
        <w:t>с 1 января 2023 года окончание действия пункта 3 статьи 2.2 Закона Красноярского края от 27.11.2012 № 3-756 «О патентной системе налогообложения в Красноярском крае», устанавливающего корректирующий коэффициент К2 в зависимости от площади объекта стационарной торговой сети, площади объекта организации общественного питания (приложение 6);</w:t>
      </w:r>
    </w:p>
    <w:p w:rsidR="00365FA3" w:rsidRDefault="00365FA3" w:rsidP="00365FA3">
      <w:pPr>
        <w:spacing w:before="120"/>
        <w:ind w:firstLine="709"/>
        <w:jc w:val="both"/>
        <w:rPr>
          <w:sz w:val="24"/>
          <w:szCs w:val="24"/>
        </w:rPr>
      </w:pPr>
      <w:r>
        <w:rPr>
          <w:sz w:val="24"/>
          <w:szCs w:val="24"/>
        </w:rPr>
        <w:t>-</w:t>
      </w:r>
      <w:r>
        <w:rPr>
          <w:sz w:val="24"/>
          <w:szCs w:val="24"/>
        </w:rPr>
        <w:tab/>
        <w:t xml:space="preserve">с 1 января 2024 года прекращение действия нулевой налоговой ставки для впервые зарегистрированных индивидуальных предпринимателей, осуществляющих деятельность в производственной, социальной, научной и других сферах, установленной Законом Красноярского края от 25.06.2015 № 8-3530 «Об установлении ставок налогов для налогоплательщиков, впервые зарегистрированных в качестве индивидуальных предпринимателей и перешедших на упрощенную систему налогообложения и (или) патентную систему налогообложения». </w:t>
      </w:r>
    </w:p>
    <w:p w:rsidR="00365FA3" w:rsidRDefault="00DB07FD" w:rsidP="00DB07FD">
      <w:pPr>
        <w:spacing w:before="120"/>
        <w:jc w:val="both"/>
        <w:rPr>
          <w:sz w:val="24"/>
          <w:szCs w:val="24"/>
        </w:rPr>
      </w:pPr>
      <w:r>
        <w:rPr>
          <w:sz w:val="24"/>
          <w:szCs w:val="24"/>
        </w:rPr>
        <w:t xml:space="preserve"> </w:t>
      </w:r>
      <w:r w:rsidR="00365FA3">
        <w:rPr>
          <w:sz w:val="24"/>
          <w:szCs w:val="24"/>
        </w:rPr>
        <w:t xml:space="preserve">Поступление налога на 2023 год прогнозируется в сумме </w:t>
      </w:r>
      <w:r>
        <w:rPr>
          <w:sz w:val="24"/>
          <w:szCs w:val="24"/>
        </w:rPr>
        <w:t xml:space="preserve">- </w:t>
      </w:r>
      <w:r w:rsidR="00365FA3">
        <w:rPr>
          <w:sz w:val="24"/>
          <w:szCs w:val="24"/>
        </w:rPr>
        <w:t>21</w:t>
      </w:r>
      <w:r>
        <w:rPr>
          <w:sz w:val="24"/>
          <w:szCs w:val="24"/>
        </w:rPr>
        <w:t> </w:t>
      </w:r>
      <w:r w:rsidR="00365FA3">
        <w:rPr>
          <w:sz w:val="24"/>
          <w:szCs w:val="24"/>
        </w:rPr>
        <w:t>600</w:t>
      </w:r>
      <w:r>
        <w:rPr>
          <w:sz w:val="24"/>
          <w:szCs w:val="24"/>
        </w:rPr>
        <w:t>.</w:t>
      </w:r>
      <w:r w:rsidR="00365FA3">
        <w:rPr>
          <w:sz w:val="24"/>
          <w:szCs w:val="24"/>
        </w:rPr>
        <w:t>0 тыс. руб</w:t>
      </w:r>
      <w:r>
        <w:rPr>
          <w:sz w:val="24"/>
          <w:szCs w:val="24"/>
        </w:rPr>
        <w:t>.</w:t>
      </w:r>
      <w:r w:rsidR="00365FA3">
        <w:rPr>
          <w:sz w:val="24"/>
          <w:szCs w:val="24"/>
        </w:rPr>
        <w:t xml:space="preserve"> Сумма налога на 2024 - 2025 годы прогнозируется в сумме</w:t>
      </w:r>
      <w:r>
        <w:rPr>
          <w:sz w:val="24"/>
          <w:szCs w:val="24"/>
        </w:rPr>
        <w:t xml:space="preserve">- </w:t>
      </w:r>
      <w:r w:rsidR="00365FA3">
        <w:rPr>
          <w:sz w:val="24"/>
          <w:szCs w:val="24"/>
        </w:rPr>
        <w:t xml:space="preserve"> 22</w:t>
      </w:r>
      <w:r>
        <w:rPr>
          <w:sz w:val="24"/>
          <w:szCs w:val="24"/>
        </w:rPr>
        <w:t> </w:t>
      </w:r>
      <w:r w:rsidR="00365FA3">
        <w:rPr>
          <w:sz w:val="24"/>
          <w:szCs w:val="24"/>
        </w:rPr>
        <w:t>555</w:t>
      </w:r>
      <w:r>
        <w:rPr>
          <w:sz w:val="24"/>
          <w:szCs w:val="24"/>
        </w:rPr>
        <w:t>.</w:t>
      </w:r>
      <w:r w:rsidR="00365FA3">
        <w:rPr>
          <w:sz w:val="24"/>
          <w:szCs w:val="24"/>
        </w:rPr>
        <w:t>9 тыс. руб</w:t>
      </w:r>
      <w:r>
        <w:rPr>
          <w:sz w:val="24"/>
          <w:szCs w:val="24"/>
        </w:rPr>
        <w:t>.,</w:t>
      </w:r>
      <w:r w:rsidR="00365FA3">
        <w:rPr>
          <w:sz w:val="24"/>
          <w:szCs w:val="24"/>
        </w:rPr>
        <w:t xml:space="preserve"> и 23</w:t>
      </w:r>
      <w:r>
        <w:rPr>
          <w:sz w:val="24"/>
          <w:szCs w:val="24"/>
        </w:rPr>
        <w:t> </w:t>
      </w:r>
      <w:r w:rsidR="00365FA3">
        <w:rPr>
          <w:sz w:val="24"/>
          <w:szCs w:val="24"/>
        </w:rPr>
        <w:t>458</w:t>
      </w:r>
      <w:r>
        <w:rPr>
          <w:sz w:val="24"/>
          <w:szCs w:val="24"/>
        </w:rPr>
        <w:t>.</w:t>
      </w:r>
      <w:r w:rsidR="00365FA3">
        <w:rPr>
          <w:sz w:val="24"/>
          <w:szCs w:val="24"/>
        </w:rPr>
        <w:t>1 тыс. руб</w:t>
      </w:r>
      <w:r>
        <w:rPr>
          <w:sz w:val="24"/>
          <w:szCs w:val="24"/>
        </w:rPr>
        <w:t>.</w:t>
      </w:r>
      <w:r w:rsidR="00365FA3">
        <w:rPr>
          <w:sz w:val="24"/>
          <w:szCs w:val="24"/>
        </w:rPr>
        <w:t xml:space="preserve"> соответственно</w:t>
      </w:r>
      <w:r w:rsidR="00365FA3">
        <w:rPr>
          <w:spacing w:val="4"/>
          <w:sz w:val="24"/>
          <w:szCs w:val="24"/>
        </w:rPr>
        <w:t>.</w:t>
      </w:r>
    </w:p>
    <w:p w:rsidR="00365FA3" w:rsidRDefault="00365FA3" w:rsidP="00365FA3">
      <w:pPr>
        <w:tabs>
          <w:tab w:val="left" w:pos="900"/>
        </w:tabs>
        <w:jc w:val="center"/>
        <w:rPr>
          <w:spacing w:val="4"/>
          <w:sz w:val="24"/>
          <w:szCs w:val="24"/>
        </w:rPr>
      </w:pPr>
      <w:r>
        <w:rPr>
          <w:b/>
          <w:sz w:val="24"/>
          <w:szCs w:val="24"/>
        </w:rPr>
        <w:t>Налог на имущество</w:t>
      </w:r>
    </w:p>
    <w:p w:rsidR="00365FA3" w:rsidRDefault="00365FA3" w:rsidP="00365FA3">
      <w:pPr>
        <w:tabs>
          <w:tab w:val="left" w:pos="900"/>
        </w:tabs>
        <w:jc w:val="both"/>
        <w:rPr>
          <w:sz w:val="24"/>
          <w:szCs w:val="24"/>
        </w:rPr>
      </w:pPr>
      <w:r>
        <w:rPr>
          <w:color w:val="FF0000"/>
          <w:sz w:val="24"/>
          <w:szCs w:val="24"/>
        </w:rPr>
        <w:t xml:space="preserve">   </w:t>
      </w:r>
      <w:r>
        <w:rPr>
          <w:sz w:val="24"/>
          <w:szCs w:val="24"/>
        </w:rPr>
        <w:t>Налог на имущество  на 2023 год запланирован  в  сумме -  31</w:t>
      </w:r>
      <w:r w:rsidR="00801657">
        <w:rPr>
          <w:sz w:val="24"/>
          <w:szCs w:val="24"/>
        </w:rPr>
        <w:t> </w:t>
      </w:r>
      <w:r>
        <w:rPr>
          <w:sz w:val="24"/>
          <w:szCs w:val="24"/>
        </w:rPr>
        <w:t>447</w:t>
      </w:r>
      <w:r w:rsidR="00801657">
        <w:rPr>
          <w:sz w:val="24"/>
          <w:szCs w:val="24"/>
        </w:rPr>
        <w:t>.</w:t>
      </w:r>
      <w:r>
        <w:rPr>
          <w:sz w:val="24"/>
          <w:szCs w:val="24"/>
        </w:rPr>
        <w:t>0 тыс. руб., что на -3</w:t>
      </w:r>
      <w:r w:rsidR="00801657">
        <w:rPr>
          <w:sz w:val="24"/>
          <w:szCs w:val="24"/>
        </w:rPr>
        <w:t> </w:t>
      </w:r>
      <w:r>
        <w:rPr>
          <w:sz w:val="24"/>
          <w:szCs w:val="24"/>
        </w:rPr>
        <w:t>730</w:t>
      </w:r>
      <w:r w:rsidR="00801657">
        <w:rPr>
          <w:sz w:val="24"/>
          <w:szCs w:val="24"/>
        </w:rPr>
        <w:t>.</w:t>
      </w:r>
      <w:r>
        <w:rPr>
          <w:sz w:val="24"/>
          <w:szCs w:val="24"/>
        </w:rPr>
        <w:t>4 тыс. руб., или на – 10</w:t>
      </w:r>
      <w:r w:rsidR="00801657">
        <w:rPr>
          <w:sz w:val="24"/>
          <w:szCs w:val="24"/>
        </w:rPr>
        <w:t>.</w:t>
      </w:r>
      <w:r>
        <w:rPr>
          <w:sz w:val="24"/>
          <w:szCs w:val="24"/>
        </w:rPr>
        <w:t>6%  ниже запланированной первой редакции бюджета на 2022год,  и   на 1</w:t>
      </w:r>
      <w:r w:rsidR="00801657">
        <w:rPr>
          <w:sz w:val="24"/>
          <w:szCs w:val="24"/>
        </w:rPr>
        <w:t> </w:t>
      </w:r>
      <w:r>
        <w:rPr>
          <w:sz w:val="24"/>
          <w:szCs w:val="24"/>
        </w:rPr>
        <w:t>039</w:t>
      </w:r>
      <w:r w:rsidR="00801657">
        <w:rPr>
          <w:sz w:val="24"/>
          <w:szCs w:val="24"/>
        </w:rPr>
        <w:t>.</w:t>
      </w:r>
      <w:r>
        <w:rPr>
          <w:sz w:val="24"/>
          <w:szCs w:val="24"/>
        </w:rPr>
        <w:t>2 тыс. руб., или на  - 3</w:t>
      </w:r>
      <w:r w:rsidR="00801657">
        <w:rPr>
          <w:sz w:val="24"/>
          <w:szCs w:val="24"/>
        </w:rPr>
        <w:t>.</w:t>
      </w:r>
      <w:r>
        <w:rPr>
          <w:sz w:val="24"/>
          <w:szCs w:val="24"/>
        </w:rPr>
        <w:t>4% больше   ожидаемого исполнения бюджета  в 2022 году.</w:t>
      </w:r>
    </w:p>
    <w:p w:rsidR="00365FA3" w:rsidRDefault="00365FA3" w:rsidP="00365FA3">
      <w:pPr>
        <w:tabs>
          <w:tab w:val="num" w:pos="1785"/>
          <w:tab w:val="num" w:pos="2982"/>
        </w:tabs>
        <w:jc w:val="both"/>
        <w:rPr>
          <w:sz w:val="24"/>
          <w:szCs w:val="24"/>
        </w:rPr>
      </w:pPr>
      <w:r>
        <w:rPr>
          <w:sz w:val="24"/>
          <w:szCs w:val="24"/>
        </w:rPr>
        <w:t xml:space="preserve">   На 2024 год  налог на имущество  запланирован  с увеличением на сумму – 1</w:t>
      </w:r>
      <w:r w:rsidR="00801657">
        <w:rPr>
          <w:sz w:val="24"/>
          <w:szCs w:val="24"/>
        </w:rPr>
        <w:t> </w:t>
      </w:r>
      <w:r>
        <w:rPr>
          <w:sz w:val="24"/>
          <w:szCs w:val="24"/>
        </w:rPr>
        <w:t>103</w:t>
      </w:r>
      <w:r w:rsidR="00801657">
        <w:rPr>
          <w:sz w:val="24"/>
          <w:szCs w:val="24"/>
        </w:rPr>
        <w:t>.</w:t>
      </w:r>
      <w:r>
        <w:rPr>
          <w:sz w:val="24"/>
          <w:szCs w:val="24"/>
        </w:rPr>
        <w:t>0 тыс. руб.,  или  рост составил 3</w:t>
      </w:r>
      <w:r w:rsidR="00801657">
        <w:rPr>
          <w:sz w:val="24"/>
          <w:szCs w:val="24"/>
        </w:rPr>
        <w:t>.</w:t>
      </w:r>
      <w:r>
        <w:rPr>
          <w:sz w:val="24"/>
          <w:szCs w:val="24"/>
        </w:rPr>
        <w:t xml:space="preserve">5%, к поступлению в 2023 году.  На 2025 год к поступлению в 2024 </w:t>
      </w:r>
      <w:proofErr w:type="gramStart"/>
      <w:r>
        <w:rPr>
          <w:sz w:val="24"/>
          <w:szCs w:val="24"/>
        </w:rPr>
        <w:t>году  налог</w:t>
      </w:r>
      <w:proofErr w:type="gramEnd"/>
      <w:r>
        <w:rPr>
          <w:sz w:val="24"/>
          <w:szCs w:val="24"/>
        </w:rPr>
        <w:t xml:space="preserve"> запланирован с приростом  на сумму- 1</w:t>
      </w:r>
      <w:r w:rsidR="00801657">
        <w:rPr>
          <w:sz w:val="24"/>
          <w:szCs w:val="24"/>
        </w:rPr>
        <w:t> </w:t>
      </w:r>
      <w:r>
        <w:rPr>
          <w:sz w:val="24"/>
          <w:szCs w:val="24"/>
        </w:rPr>
        <w:t>060</w:t>
      </w:r>
      <w:r w:rsidR="00801657">
        <w:rPr>
          <w:sz w:val="24"/>
          <w:szCs w:val="24"/>
        </w:rPr>
        <w:t>.</w:t>
      </w:r>
      <w:r>
        <w:rPr>
          <w:sz w:val="24"/>
          <w:szCs w:val="24"/>
        </w:rPr>
        <w:t>0 тыс. руб., или 3</w:t>
      </w:r>
      <w:r w:rsidR="00801657">
        <w:rPr>
          <w:sz w:val="24"/>
          <w:szCs w:val="24"/>
        </w:rPr>
        <w:t>.</w:t>
      </w:r>
      <w:r>
        <w:rPr>
          <w:sz w:val="24"/>
          <w:szCs w:val="24"/>
        </w:rPr>
        <w:t>3%.</w:t>
      </w:r>
      <w:r>
        <w:rPr>
          <w:sz w:val="28"/>
          <w:szCs w:val="28"/>
        </w:rPr>
        <w:t xml:space="preserve"> </w:t>
      </w:r>
      <w:r>
        <w:rPr>
          <w:sz w:val="24"/>
          <w:szCs w:val="24"/>
        </w:rPr>
        <w:t>При расчете прогноза поступления данного налога учтены данные о фактическом поступлении налога за 10 месяцев 2022 года, отчет МРИ ФНС № 9 по Красноярскому краю по форме 5-МН «Отчет о налоговой базе и структуре начислений по местным налогам».   Налог на имущество включает:</w:t>
      </w:r>
    </w:p>
    <w:p w:rsidR="00365FA3" w:rsidRDefault="00365FA3" w:rsidP="00365FA3">
      <w:pPr>
        <w:tabs>
          <w:tab w:val="num" w:pos="1785"/>
          <w:tab w:val="num" w:pos="2982"/>
        </w:tabs>
        <w:jc w:val="both"/>
        <w:rPr>
          <w:sz w:val="24"/>
          <w:szCs w:val="24"/>
        </w:rPr>
      </w:pPr>
      <w:r>
        <w:rPr>
          <w:b/>
          <w:sz w:val="24"/>
          <w:szCs w:val="24"/>
        </w:rPr>
        <w:t xml:space="preserve">      </w:t>
      </w:r>
      <w:r w:rsidRPr="00801657">
        <w:rPr>
          <w:b/>
          <w:sz w:val="24"/>
          <w:szCs w:val="24"/>
        </w:rPr>
        <w:t xml:space="preserve">-    </w:t>
      </w:r>
      <w:r w:rsidRPr="00801657">
        <w:rPr>
          <w:rStyle w:val="19"/>
          <w:rFonts w:ascii="Times New Roman" w:hAnsi="Times New Roman"/>
          <w:b/>
          <w:szCs w:val="24"/>
        </w:rPr>
        <w:t>Налог на имущество физических лиц</w:t>
      </w:r>
      <w:r w:rsidRPr="00801657">
        <w:rPr>
          <w:b/>
          <w:sz w:val="24"/>
          <w:szCs w:val="24"/>
        </w:rPr>
        <w:t xml:space="preserve"> - </w:t>
      </w:r>
      <w:r w:rsidRPr="00801657">
        <w:rPr>
          <w:sz w:val="24"/>
          <w:szCs w:val="24"/>
        </w:rPr>
        <w:t>ожидаемое</w:t>
      </w:r>
      <w:r>
        <w:rPr>
          <w:sz w:val="24"/>
          <w:szCs w:val="24"/>
        </w:rPr>
        <w:t xml:space="preserve"> поступление за 2022год  в сумме – 16</w:t>
      </w:r>
      <w:r w:rsidR="00801657">
        <w:rPr>
          <w:sz w:val="24"/>
          <w:szCs w:val="24"/>
        </w:rPr>
        <w:t> </w:t>
      </w:r>
      <w:r>
        <w:rPr>
          <w:sz w:val="24"/>
          <w:szCs w:val="24"/>
        </w:rPr>
        <w:t>381</w:t>
      </w:r>
      <w:r w:rsidR="00801657">
        <w:rPr>
          <w:sz w:val="24"/>
          <w:szCs w:val="24"/>
        </w:rPr>
        <w:t>.</w:t>
      </w:r>
      <w:r>
        <w:rPr>
          <w:sz w:val="24"/>
          <w:szCs w:val="24"/>
        </w:rPr>
        <w:t>0 тыс. руб.,  поступление налога в 2023 году запланировано в сумме – 16</w:t>
      </w:r>
      <w:r w:rsidR="00801657">
        <w:rPr>
          <w:sz w:val="24"/>
          <w:szCs w:val="24"/>
        </w:rPr>
        <w:t> </w:t>
      </w:r>
      <w:r>
        <w:rPr>
          <w:sz w:val="24"/>
          <w:szCs w:val="24"/>
        </w:rPr>
        <w:t>870</w:t>
      </w:r>
      <w:r w:rsidR="00801657">
        <w:rPr>
          <w:sz w:val="24"/>
          <w:szCs w:val="24"/>
        </w:rPr>
        <w:t>.</w:t>
      </w:r>
      <w:r>
        <w:rPr>
          <w:sz w:val="24"/>
          <w:szCs w:val="24"/>
        </w:rPr>
        <w:t>0 тыс. руб., что на-  489</w:t>
      </w:r>
      <w:r w:rsidR="00801657">
        <w:rPr>
          <w:sz w:val="24"/>
          <w:szCs w:val="24"/>
        </w:rPr>
        <w:t>.</w:t>
      </w:r>
      <w:r>
        <w:rPr>
          <w:sz w:val="24"/>
          <w:szCs w:val="24"/>
        </w:rPr>
        <w:t>0 тыс. руб., или на 3% больше ожидаемого исполнения бюджета  за 2022</w:t>
      </w:r>
      <w:r w:rsidR="00102A79">
        <w:rPr>
          <w:sz w:val="24"/>
          <w:szCs w:val="24"/>
        </w:rPr>
        <w:t xml:space="preserve"> </w:t>
      </w:r>
      <w:r>
        <w:rPr>
          <w:sz w:val="24"/>
          <w:szCs w:val="24"/>
        </w:rPr>
        <w:t xml:space="preserve">год. </w:t>
      </w:r>
    </w:p>
    <w:p w:rsidR="00365FA3" w:rsidRDefault="00365FA3" w:rsidP="00102A79">
      <w:pPr>
        <w:tabs>
          <w:tab w:val="num" w:pos="1785"/>
          <w:tab w:val="num" w:pos="2982"/>
        </w:tabs>
        <w:jc w:val="both"/>
        <w:rPr>
          <w:sz w:val="24"/>
          <w:szCs w:val="24"/>
        </w:rPr>
      </w:pPr>
      <w:r>
        <w:rPr>
          <w:sz w:val="24"/>
          <w:szCs w:val="24"/>
        </w:rPr>
        <w:t xml:space="preserve"> Сумма налога на 2024 год прогнозируется в сумме   -17</w:t>
      </w:r>
      <w:r w:rsidR="00102A79">
        <w:rPr>
          <w:sz w:val="24"/>
          <w:szCs w:val="24"/>
        </w:rPr>
        <w:t> </w:t>
      </w:r>
      <w:r>
        <w:rPr>
          <w:sz w:val="24"/>
          <w:szCs w:val="24"/>
        </w:rPr>
        <w:t>380</w:t>
      </w:r>
      <w:r w:rsidR="00102A79">
        <w:rPr>
          <w:sz w:val="24"/>
          <w:szCs w:val="24"/>
        </w:rPr>
        <w:t>.</w:t>
      </w:r>
      <w:r>
        <w:rPr>
          <w:sz w:val="24"/>
          <w:szCs w:val="24"/>
        </w:rPr>
        <w:t>0 тыс. руб.,  или на 3</w:t>
      </w:r>
      <w:r w:rsidR="00102A79">
        <w:rPr>
          <w:sz w:val="24"/>
          <w:szCs w:val="24"/>
        </w:rPr>
        <w:t>.</w:t>
      </w:r>
      <w:r>
        <w:rPr>
          <w:sz w:val="24"/>
          <w:szCs w:val="24"/>
        </w:rPr>
        <w:t>0% больше чем в 2023 году. В 2025 году прогнозируются доходы в размере -  17</w:t>
      </w:r>
      <w:r w:rsidR="00102A79">
        <w:rPr>
          <w:sz w:val="24"/>
          <w:szCs w:val="24"/>
        </w:rPr>
        <w:t> </w:t>
      </w:r>
      <w:r>
        <w:rPr>
          <w:sz w:val="24"/>
          <w:szCs w:val="24"/>
        </w:rPr>
        <w:t>900</w:t>
      </w:r>
      <w:r w:rsidR="00102A79">
        <w:rPr>
          <w:sz w:val="24"/>
          <w:szCs w:val="24"/>
        </w:rPr>
        <w:t>.</w:t>
      </w:r>
      <w:r>
        <w:rPr>
          <w:sz w:val="24"/>
          <w:szCs w:val="24"/>
        </w:rPr>
        <w:t>0 тыс. руб., что также планируется рост доходов на 3.0%  больше, по сравнению с 2024</w:t>
      </w:r>
      <w:r w:rsidR="00102A79">
        <w:rPr>
          <w:sz w:val="24"/>
          <w:szCs w:val="24"/>
        </w:rPr>
        <w:t xml:space="preserve"> </w:t>
      </w:r>
      <w:r>
        <w:rPr>
          <w:sz w:val="24"/>
          <w:szCs w:val="24"/>
        </w:rPr>
        <w:t xml:space="preserve">годом.  При расчете прогноза поступлений данного налога учтены данные о фактическом поступлении налога за 10 месяцев 2022 года, отчет МРИ ФНС № 9 по Красноярскому краю по форме 5-МН «Отчет о налоговой базе и структуре начислений по местным налогам» за 2021 год и расчетный уровень собираемости. </w:t>
      </w:r>
    </w:p>
    <w:p w:rsidR="00365FA3" w:rsidRDefault="00102A79" w:rsidP="0084038E">
      <w:pPr>
        <w:tabs>
          <w:tab w:val="num" w:pos="1785"/>
          <w:tab w:val="num" w:pos="2982"/>
        </w:tabs>
        <w:spacing w:before="120"/>
        <w:jc w:val="both"/>
        <w:rPr>
          <w:sz w:val="24"/>
          <w:szCs w:val="24"/>
        </w:rPr>
      </w:pPr>
      <w:r>
        <w:rPr>
          <w:sz w:val="24"/>
          <w:szCs w:val="24"/>
        </w:rPr>
        <w:t xml:space="preserve"> </w:t>
      </w:r>
      <w:r w:rsidR="00365FA3">
        <w:rPr>
          <w:sz w:val="24"/>
          <w:szCs w:val="24"/>
        </w:rPr>
        <w:t>Начиная с четвертого налогового периода, в котором налоговая база определяется как кадастровая стоимость (2022 год), понижающие коэффициенты не применяются (пункт 8 статьи 408 НК РФ). Кроме того, при планировании налога учтен коэффициент 1,1, действующий начиная с третьего налогового периода (2021 год), в котором налоговая база определяется как кадастровая стоимость, и ограничивающий ежегодное увеличение суммы налога, исчисленной исходя из кадастровой стоимости, не более чем на 10 процентов по сравнению с предыдущим годом (пункт 8.1 статьи 408 НК РФ).Погашение недоимки на 2023-2025 годы учтено ежегодно в размере 5 % от суммы недоимки по состоянию на 01.10.2022</w:t>
      </w:r>
      <w:r w:rsidR="0084038E">
        <w:rPr>
          <w:sz w:val="24"/>
          <w:szCs w:val="24"/>
        </w:rPr>
        <w:t>года</w:t>
      </w:r>
      <w:r w:rsidR="00365FA3">
        <w:rPr>
          <w:sz w:val="24"/>
          <w:szCs w:val="24"/>
        </w:rPr>
        <w:t>.</w:t>
      </w:r>
    </w:p>
    <w:p w:rsidR="00365FA3" w:rsidRDefault="00365FA3" w:rsidP="00307706">
      <w:pPr>
        <w:tabs>
          <w:tab w:val="num" w:pos="1785"/>
          <w:tab w:val="num" w:pos="2982"/>
        </w:tabs>
        <w:jc w:val="both"/>
        <w:rPr>
          <w:sz w:val="24"/>
          <w:szCs w:val="24"/>
        </w:rPr>
      </w:pPr>
      <w:r w:rsidRPr="0084038E">
        <w:rPr>
          <w:b/>
          <w:sz w:val="24"/>
          <w:szCs w:val="24"/>
        </w:rPr>
        <w:t xml:space="preserve">      - </w:t>
      </w:r>
      <w:r w:rsidR="0084038E">
        <w:rPr>
          <w:b/>
          <w:sz w:val="24"/>
          <w:szCs w:val="24"/>
        </w:rPr>
        <w:t>з</w:t>
      </w:r>
      <w:r w:rsidRPr="0084038E">
        <w:rPr>
          <w:rStyle w:val="19"/>
          <w:rFonts w:ascii="Times New Roman" w:hAnsi="Times New Roman"/>
          <w:b/>
          <w:sz w:val="24"/>
          <w:szCs w:val="24"/>
        </w:rPr>
        <w:t>емельный налог</w:t>
      </w:r>
      <w:r w:rsidRPr="0084038E">
        <w:rPr>
          <w:sz w:val="24"/>
          <w:szCs w:val="24"/>
        </w:rPr>
        <w:t xml:space="preserve"> –</w:t>
      </w:r>
      <w:r>
        <w:rPr>
          <w:sz w:val="24"/>
          <w:szCs w:val="24"/>
        </w:rPr>
        <w:t xml:space="preserve"> ожидаемое поступление налога в бюджет города на 2023                                                        год запланировано в сумме – 14</w:t>
      </w:r>
      <w:r w:rsidR="0084038E">
        <w:rPr>
          <w:sz w:val="24"/>
          <w:szCs w:val="24"/>
        </w:rPr>
        <w:t> </w:t>
      </w:r>
      <w:r>
        <w:rPr>
          <w:sz w:val="24"/>
          <w:szCs w:val="24"/>
        </w:rPr>
        <w:t>577</w:t>
      </w:r>
      <w:r w:rsidR="0084038E">
        <w:rPr>
          <w:sz w:val="24"/>
          <w:szCs w:val="24"/>
        </w:rPr>
        <w:t>.</w:t>
      </w:r>
      <w:r>
        <w:rPr>
          <w:sz w:val="24"/>
          <w:szCs w:val="24"/>
        </w:rPr>
        <w:t>0 тыс. руб., что  на</w:t>
      </w:r>
      <w:r w:rsidR="0084038E">
        <w:rPr>
          <w:sz w:val="24"/>
          <w:szCs w:val="24"/>
        </w:rPr>
        <w:t xml:space="preserve">- </w:t>
      </w:r>
      <w:r>
        <w:rPr>
          <w:sz w:val="24"/>
          <w:szCs w:val="24"/>
        </w:rPr>
        <w:t xml:space="preserve"> 550</w:t>
      </w:r>
      <w:r w:rsidR="0084038E">
        <w:rPr>
          <w:sz w:val="24"/>
          <w:szCs w:val="24"/>
        </w:rPr>
        <w:t>.</w:t>
      </w:r>
      <w:r>
        <w:rPr>
          <w:sz w:val="24"/>
          <w:szCs w:val="24"/>
        </w:rPr>
        <w:t>2 тыс. руб.,  или на 3.9% больше ожидаемого  поступления за 2022</w:t>
      </w:r>
      <w:r w:rsidR="0084038E">
        <w:rPr>
          <w:sz w:val="24"/>
          <w:szCs w:val="24"/>
        </w:rPr>
        <w:t xml:space="preserve"> </w:t>
      </w:r>
      <w:r>
        <w:rPr>
          <w:sz w:val="24"/>
          <w:szCs w:val="24"/>
        </w:rPr>
        <w:t>год. На 2024 год поступление налога прогнозируется в сумме -  15 170 тыс. руб.,  или темп роста налога составит 4</w:t>
      </w:r>
      <w:r w:rsidR="0084038E">
        <w:rPr>
          <w:sz w:val="24"/>
          <w:szCs w:val="24"/>
        </w:rPr>
        <w:t>.</w:t>
      </w:r>
      <w:r>
        <w:rPr>
          <w:sz w:val="24"/>
          <w:szCs w:val="24"/>
        </w:rPr>
        <w:t>0%. больше 2023 года.  Поступления земельного налога на  2025 годы прогнозируется в сумме - 15</w:t>
      </w:r>
      <w:r w:rsidR="0084038E">
        <w:rPr>
          <w:sz w:val="24"/>
          <w:szCs w:val="24"/>
        </w:rPr>
        <w:t> </w:t>
      </w:r>
      <w:r>
        <w:rPr>
          <w:sz w:val="24"/>
          <w:szCs w:val="24"/>
        </w:rPr>
        <w:t>710</w:t>
      </w:r>
      <w:r w:rsidR="0084038E">
        <w:rPr>
          <w:sz w:val="24"/>
          <w:szCs w:val="24"/>
        </w:rPr>
        <w:t>.</w:t>
      </w:r>
      <w:r>
        <w:rPr>
          <w:sz w:val="24"/>
          <w:szCs w:val="24"/>
        </w:rPr>
        <w:t>0 тыс. руб., или на 3.5% больше чем в 2024 году.</w:t>
      </w:r>
      <w:r w:rsidR="0084038E">
        <w:rPr>
          <w:sz w:val="24"/>
          <w:szCs w:val="24"/>
        </w:rPr>
        <w:t xml:space="preserve"> </w:t>
      </w:r>
      <w:r>
        <w:rPr>
          <w:sz w:val="24"/>
          <w:szCs w:val="24"/>
        </w:rPr>
        <w:t xml:space="preserve"> Расчет прогноза поступления </w:t>
      </w:r>
      <w:r>
        <w:rPr>
          <w:bCs/>
          <w:iCs/>
          <w:sz w:val="24"/>
          <w:szCs w:val="24"/>
        </w:rPr>
        <w:t>земельного</w:t>
      </w:r>
      <w:r>
        <w:rPr>
          <w:sz w:val="24"/>
          <w:szCs w:val="24"/>
        </w:rPr>
        <w:t xml:space="preserve"> </w:t>
      </w:r>
      <w:r>
        <w:rPr>
          <w:bCs/>
          <w:iCs/>
          <w:sz w:val="24"/>
          <w:szCs w:val="24"/>
        </w:rPr>
        <w:t>налога от юридических лиц</w:t>
      </w:r>
      <w:r>
        <w:rPr>
          <w:sz w:val="24"/>
          <w:szCs w:val="24"/>
        </w:rPr>
        <w:t xml:space="preserve"> </w:t>
      </w:r>
      <w:r>
        <w:rPr>
          <w:bCs/>
          <w:iCs/>
          <w:sz w:val="24"/>
          <w:szCs w:val="24"/>
        </w:rPr>
        <w:t>и физических лиц</w:t>
      </w:r>
      <w:r>
        <w:rPr>
          <w:sz w:val="24"/>
          <w:szCs w:val="24"/>
        </w:rPr>
        <w:t xml:space="preserve"> произведен на основе информации о начислении налога (отчет по форме № 5-МН «Отчет о налоговой базе и структуре начислений по местным налогам» за 2021 год) с учетом информации о фактически поступивших суммах налога за отчетные периоды 2022 года (авансовые платежи), а также по итогам налогового периода – 2021 года и расчетного уровня собираемости налога.</w:t>
      </w:r>
      <w:r w:rsidR="00307706">
        <w:rPr>
          <w:sz w:val="24"/>
          <w:szCs w:val="24"/>
        </w:rPr>
        <w:t xml:space="preserve"> </w:t>
      </w:r>
      <w:r>
        <w:rPr>
          <w:sz w:val="24"/>
          <w:szCs w:val="24"/>
        </w:rPr>
        <w:t>Учтено погашение недоимки на 2023-2025 годы ежегодно в размере 5 % от суммы недоимки по состоянию на 01.10.2022</w:t>
      </w:r>
      <w:r w:rsidR="00307706">
        <w:rPr>
          <w:sz w:val="24"/>
          <w:szCs w:val="24"/>
        </w:rPr>
        <w:t>год</w:t>
      </w:r>
      <w:r>
        <w:rPr>
          <w:sz w:val="24"/>
          <w:szCs w:val="24"/>
        </w:rPr>
        <w:t>.</w:t>
      </w:r>
    </w:p>
    <w:p w:rsidR="00365FA3" w:rsidRDefault="00CA1E1E" w:rsidP="00CA1E1E">
      <w:pPr>
        <w:spacing w:before="120"/>
        <w:jc w:val="both"/>
        <w:rPr>
          <w:sz w:val="24"/>
          <w:szCs w:val="24"/>
        </w:rPr>
      </w:pPr>
      <w:r>
        <w:rPr>
          <w:sz w:val="24"/>
          <w:szCs w:val="24"/>
        </w:rPr>
        <w:t xml:space="preserve">  </w:t>
      </w:r>
      <w:r w:rsidR="00365FA3">
        <w:rPr>
          <w:sz w:val="24"/>
          <w:szCs w:val="24"/>
        </w:rPr>
        <w:t>Поступление налога в бюджет города на 2023 год запланировано в сумме</w:t>
      </w:r>
      <w:r w:rsidR="004759D6">
        <w:rPr>
          <w:sz w:val="24"/>
          <w:szCs w:val="24"/>
        </w:rPr>
        <w:t xml:space="preserve">- </w:t>
      </w:r>
      <w:r w:rsidR="00365FA3">
        <w:rPr>
          <w:sz w:val="24"/>
          <w:szCs w:val="24"/>
        </w:rPr>
        <w:t xml:space="preserve"> 14</w:t>
      </w:r>
      <w:r w:rsidR="00307706">
        <w:rPr>
          <w:sz w:val="24"/>
          <w:szCs w:val="24"/>
        </w:rPr>
        <w:t> </w:t>
      </w:r>
      <w:r w:rsidR="00365FA3">
        <w:rPr>
          <w:sz w:val="24"/>
          <w:szCs w:val="24"/>
        </w:rPr>
        <w:t>577</w:t>
      </w:r>
      <w:r w:rsidR="00307706">
        <w:rPr>
          <w:sz w:val="24"/>
          <w:szCs w:val="24"/>
        </w:rPr>
        <w:t>.</w:t>
      </w:r>
      <w:r w:rsidR="00365FA3">
        <w:rPr>
          <w:sz w:val="24"/>
          <w:szCs w:val="24"/>
        </w:rPr>
        <w:t>0 тыс. руб</w:t>
      </w:r>
      <w:r w:rsidR="00307706">
        <w:rPr>
          <w:sz w:val="24"/>
          <w:szCs w:val="24"/>
        </w:rPr>
        <w:t>.</w:t>
      </w:r>
      <w:r w:rsidR="00365FA3">
        <w:rPr>
          <w:sz w:val="24"/>
          <w:szCs w:val="24"/>
        </w:rPr>
        <w:t>:</w:t>
      </w:r>
    </w:p>
    <w:p w:rsidR="00365FA3" w:rsidRPr="00CA1E1E" w:rsidRDefault="00CA1E1E" w:rsidP="00365FA3">
      <w:pPr>
        <w:spacing w:before="120"/>
        <w:ind w:firstLine="709"/>
        <w:jc w:val="both"/>
        <w:rPr>
          <w:sz w:val="24"/>
          <w:szCs w:val="24"/>
        </w:rPr>
      </w:pPr>
      <w:r>
        <w:rPr>
          <w:sz w:val="24"/>
          <w:szCs w:val="24"/>
        </w:rPr>
        <w:t xml:space="preserve">          </w:t>
      </w:r>
      <w:r w:rsidR="00365FA3" w:rsidRPr="00CA1E1E">
        <w:rPr>
          <w:sz w:val="24"/>
          <w:szCs w:val="24"/>
        </w:rPr>
        <w:t xml:space="preserve">- земельный налог от юридических лиц в сумме </w:t>
      </w:r>
      <w:r>
        <w:rPr>
          <w:sz w:val="24"/>
          <w:szCs w:val="24"/>
        </w:rPr>
        <w:t xml:space="preserve">- </w:t>
      </w:r>
      <w:r w:rsidR="00365FA3" w:rsidRPr="00CA1E1E">
        <w:rPr>
          <w:sz w:val="24"/>
          <w:szCs w:val="24"/>
        </w:rPr>
        <w:t>9</w:t>
      </w:r>
      <w:r>
        <w:rPr>
          <w:sz w:val="24"/>
          <w:szCs w:val="24"/>
        </w:rPr>
        <w:t> </w:t>
      </w:r>
      <w:r w:rsidR="00365FA3" w:rsidRPr="00CA1E1E">
        <w:rPr>
          <w:sz w:val="24"/>
          <w:szCs w:val="24"/>
        </w:rPr>
        <w:t>360</w:t>
      </w:r>
      <w:r>
        <w:rPr>
          <w:sz w:val="24"/>
          <w:szCs w:val="24"/>
        </w:rPr>
        <w:t>.</w:t>
      </w:r>
      <w:r w:rsidR="00365FA3" w:rsidRPr="00CA1E1E">
        <w:rPr>
          <w:sz w:val="24"/>
          <w:szCs w:val="24"/>
        </w:rPr>
        <w:t>0 тыс. руб</w:t>
      </w:r>
      <w:r>
        <w:rPr>
          <w:sz w:val="24"/>
          <w:szCs w:val="24"/>
        </w:rPr>
        <w:t>.</w:t>
      </w:r>
      <w:r w:rsidR="00365FA3" w:rsidRPr="00CA1E1E">
        <w:rPr>
          <w:sz w:val="24"/>
          <w:szCs w:val="24"/>
        </w:rPr>
        <w:t>;</w:t>
      </w:r>
    </w:p>
    <w:p w:rsidR="00365FA3" w:rsidRPr="00CA1E1E" w:rsidRDefault="00CA1E1E" w:rsidP="00365FA3">
      <w:pPr>
        <w:spacing w:before="120"/>
        <w:ind w:firstLine="709"/>
        <w:jc w:val="both"/>
        <w:rPr>
          <w:sz w:val="24"/>
          <w:szCs w:val="24"/>
        </w:rPr>
      </w:pPr>
      <w:r>
        <w:rPr>
          <w:sz w:val="24"/>
          <w:szCs w:val="24"/>
        </w:rPr>
        <w:t xml:space="preserve">          </w:t>
      </w:r>
      <w:r w:rsidR="00365FA3" w:rsidRPr="00CA1E1E">
        <w:rPr>
          <w:sz w:val="24"/>
          <w:szCs w:val="24"/>
        </w:rPr>
        <w:t>- земельный налог с физических лиц в сумме</w:t>
      </w:r>
      <w:r>
        <w:rPr>
          <w:sz w:val="24"/>
          <w:szCs w:val="24"/>
        </w:rPr>
        <w:t xml:space="preserve">- </w:t>
      </w:r>
      <w:r w:rsidR="00365FA3" w:rsidRPr="00CA1E1E">
        <w:rPr>
          <w:sz w:val="24"/>
          <w:szCs w:val="24"/>
        </w:rPr>
        <w:t xml:space="preserve"> 5</w:t>
      </w:r>
      <w:r>
        <w:rPr>
          <w:sz w:val="24"/>
          <w:szCs w:val="24"/>
        </w:rPr>
        <w:t> </w:t>
      </w:r>
      <w:r w:rsidR="00365FA3" w:rsidRPr="00CA1E1E">
        <w:rPr>
          <w:sz w:val="24"/>
          <w:szCs w:val="24"/>
        </w:rPr>
        <w:t>217</w:t>
      </w:r>
      <w:r>
        <w:rPr>
          <w:sz w:val="24"/>
          <w:szCs w:val="24"/>
        </w:rPr>
        <w:t>.</w:t>
      </w:r>
      <w:r w:rsidR="00365FA3" w:rsidRPr="00CA1E1E">
        <w:rPr>
          <w:sz w:val="24"/>
          <w:szCs w:val="24"/>
        </w:rPr>
        <w:t>0 тыс. руб</w:t>
      </w:r>
      <w:r>
        <w:rPr>
          <w:sz w:val="24"/>
          <w:szCs w:val="24"/>
        </w:rPr>
        <w:t>.</w:t>
      </w:r>
    </w:p>
    <w:p w:rsidR="00365FA3" w:rsidRPr="00CA1E1E" w:rsidRDefault="00365FA3" w:rsidP="00CA1E1E">
      <w:pPr>
        <w:spacing w:before="120"/>
        <w:ind w:firstLine="142"/>
        <w:jc w:val="both"/>
        <w:rPr>
          <w:sz w:val="24"/>
          <w:szCs w:val="24"/>
        </w:rPr>
      </w:pPr>
      <w:r w:rsidRPr="00CA1E1E">
        <w:rPr>
          <w:sz w:val="24"/>
          <w:szCs w:val="24"/>
        </w:rPr>
        <w:t>Поступления налога на 2024 год прогнозируется в сумме</w:t>
      </w:r>
      <w:r w:rsidR="00CA1E1E">
        <w:rPr>
          <w:sz w:val="24"/>
          <w:szCs w:val="24"/>
        </w:rPr>
        <w:t xml:space="preserve">- </w:t>
      </w:r>
      <w:r w:rsidRPr="00CA1E1E">
        <w:rPr>
          <w:sz w:val="24"/>
          <w:szCs w:val="24"/>
        </w:rPr>
        <w:t xml:space="preserve"> 15</w:t>
      </w:r>
      <w:r w:rsidR="00CA1E1E">
        <w:rPr>
          <w:sz w:val="24"/>
          <w:szCs w:val="24"/>
        </w:rPr>
        <w:t> </w:t>
      </w:r>
      <w:r w:rsidRPr="00CA1E1E">
        <w:rPr>
          <w:sz w:val="24"/>
          <w:szCs w:val="24"/>
        </w:rPr>
        <w:t>170</w:t>
      </w:r>
      <w:r w:rsidR="00CA1E1E">
        <w:rPr>
          <w:sz w:val="24"/>
          <w:szCs w:val="24"/>
        </w:rPr>
        <w:t>.</w:t>
      </w:r>
      <w:r w:rsidRPr="00CA1E1E">
        <w:rPr>
          <w:sz w:val="24"/>
          <w:szCs w:val="24"/>
        </w:rPr>
        <w:t>0 тыс. руб</w:t>
      </w:r>
      <w:r w:rsidR="00CA1E1E">
        <w:rPr>
          <w:sz w:val="24"/>
          <w:szCs w:val="24"/>
        </w:rPr>
        <w:t>.</w:t>
      </w:r>
      <w:r w:rsidRPr="00CA1E1E">
        <w:rPr>
          <w:sz w:val="24"/>
          <w:szCs w:val="24"/>
        </w:rPr>
        <w:t>:</w:t>
      </w:r>
    </w:p>
    <w:p w:rsidR="00365FA3" w:rsidRPr="00CA1E1E" w:rsidRDefault="00CA1E1E" w:rsidP="00365FA3">
      <w:pPr>
        <w:spacing w:before="120"/>
        <w:ind w:firstLine="709"/>
        <w:jc w:val="both"/>
        <w:rPr>
          <w:sz w:val="24"/>
          <w:szCs w:val="24"/>
        </w:rPr>
      </w:pPr>
      <w:r>
        <w:rPr>
          <w:sz w:val="24"/>
          <w:szCs w:val="24"/>
        </w:rPr>
        <w:t xml:space="preserve">          </w:t>
      </w:r>
      <w:r w:rsidR="00365FA3" w:rsidRPr="00CA1E1E">
        <w:rPr>
          <w:sz w:val="24"/>
          <w:szCs w:val="24"/>
        </w:rPr>
        <w:t>- земельный налог от юридических лиц в сумме</w:t>
      </w:r>
      <w:r>
        <w:rPr>
          <w:sz w:val="24"/>
          <w:szCs w:val="24"/>
        </w:rPr>
        <w:t xml:space="preserve">- </w:t>
      </w:r>
      <w:r w:rsidR="00365FA3" w:rsidRPr="00CA1E1E">
        <w:rPr>
          <w:sz w:val="24"/>
          <w:szCs w:val="24"/>
        </w:rPr>
        <w:t xml:space="preserve"> 9</w:t>
      </w:r>
      <w:r>
        <w:rPr>
          <w:sz w:val="24"/>
          <w:szCs w:val="24"/>
        </w:rPr>
        <w:t> </w:t>
      </w:r>
      <w:r w:rsidR="00365FA3" w:rsidRPr="00CA1E1E">
        <w:rPr>
          <w:sz w:val="24"/>
          <w:szCs w:val="24"/>
        </w:rPr>
        <w:t>730</w:t>
      </w:r>
      <w:r>
        <w:rPr>
          <w:sz w:val="24"/>
          <w:szCs w:val="24"/>
        </w:rPr>
        <w:t>.</w:t>
      </w:r>
      <w:r w:rsidR="00365FA3" w:rsidRPr="00CA1E1E">
        <w:rPr>
          <w:sz w:val="24"/>
          <w:szCs w:val="24"/>
        </w:rPr>
        <w:t>0 тыс. руб</w:t>
      </w:r>
      <w:r>
        <w:rPr>
          <w:sz w:val="24"/>
          <w:szCs w:val="24"/>
        </w:rPr>
        <w:t>.</w:t>
      </w:r>
      <w:r w:rsidR="00365FA3" w:rsidRPr="00CA1E1E">
        <w:rPr>
          <w:sz w:val="24"/>
          <w:szCs w:val="24"/>
        </w:rPr>
        <w:t>;</w:t>
      </w:r>
    </w:p>
    <w:p w:rsidR="00365FA3" w:rsidRPr="00CA1E1E" w:rsidRDefault="00CA1E1E" w:rsidP="00365FA3">
      <w:pPr>
        <w:spacing w:before="120"/>
        <w:ind w:firstLine="709"/>
        <w:jc w:val="both"/>
        <w:rPr>
          <w:sz w:val="24"/>
          <w:szCs w:val="24"/>
        </w:rPr>
      </w:pPr>
      <w:r>
        <w:rPr>
          <w:sz w:val="24"/>
          <w:szCs w:val="24"/>
        </w:rPr>
        <w:t xml:space="preserve">          </w:t>
      </w:r>
      <w:r w:rsidR="00365FA3" w:rsidRPr="00CA1E1E">
        <w:rPr>
          <w:sz w:val="24"/>
          <w:szCs w:val="24"/>
        </w:rPr>
        <w:t xml:space="preserve">- земельный налог с физических лиц в сумме </w:t>
      </w:r>
      <w:r>
        <w:rPr>
          <w:sz w:val="24"/>
          <w:szCs w:val="24"/>
        </w:rPr>
        <w:t xml:space="preserve">- </w:t>
      </w:r>
      <w:r w:rsidR="00365FA3" w:rsidRPr="00CA1E1E">
        <w:rPr>
          <w:sz w:val="24"/>
          <w:szCs w:val="24"/>
        </w:rPr>
        <w:t>5</w:t>
      </w:r>
      <w:r>
        <w:rPr>
          <w:sz w:val="24"/>
          <w:szCs w:val="24"/>
        </w:rPr>
        <w:t> </w:t>
      </w:r>
      <w:r w:rsidR="00365FA3" w:rsidRPr="00CA1E1E">
        <w:rPr>
          <w:sz w:val="24"/>
          <w:szCs w:val="24"/>
        </w:rPr>
        <w:t>440</w:t>
      </w:r>
      <w:r>
        <w:rPr>
          <w:sz w:val="24"/>
          <w:szCs w:val="24"/>
        </w:rPr>
        <w:t>.</w:t>
      </w:r>
      <w:r w:rsidR="00365FA3" w:rsidRPr="00CA1E1E">
        <w:rPr>
          <w:sz w:val="24"/>
          <w:szCs w:val="24"/>
        </w:rPr>
        <w:t>0 тыс. руб</w:t>
      </w:r>
      <w:r>
        <w:rPr>
          <w:sz w:val="24"/>
          <w:szCs w:val="24"/>
        </w:rPr>
        <w:t>.</w:t>
      </w:r>
      <w:r w:rsidR="00365FA3" w:rsidRPr="00CA1E1E">
        <w:rPr>
          <w:sz w:val="24"/>
          <w:szCs w:val="24"/>
        </w:rPr>
        <w:t xml:space="preserve">                                     </w:t>
      </w:r>
    </w:p>
    <w:p w:rsidR="00365FA3" w:rsidRPr="00CA1E1E" w:rsidRDefault="00CA1E1E" w:rsidP="00CA1E1E">
      <w:pPr>
        <w:spacing w:before="120"/>
        <w:jc w:val="both"/>
        <w:rPr>
          <w:sz w:val="24"/>
          <w:szCs w:val="24"/>
        </w:rPr>
      </w:pPr>
      <w:r>
        <w:rPr>
          <w:sz w:val="24"/>
          <w:szCs w:val="24"/>
        </w:rPr>
        <w:t xml:space="preserve">  </w:t>
      </w:r>
      <w:r w:rsidR="00365FA3" w:rsidRPr="00CA1E1E">
        <w:rPr>
          <w:sz w:val="24"/>
          <w:szCs w:val="24"/>
        </w:rPr>
        <w:t xml:space="preserve">Поступления налога на 2025 год прогнозируется в сумме </w:t>
      </w:r>
      <w:r>
        <w:rPr>
          <w:sz w:val="24"/>
          <w:szCs w:val="24"/>
        </w:rPr>
        <w:t xml:space="preserve">- </w:t>
      </w:r>
      <w:r w:rsidR="00365FA3" w:rsidRPr="00CA1E1E">
        <w:rPr>
          <w:sz w:val="24"/>
          <w:szCs w:val="24"/>
        </w:rPr>
        <w:t>15</w:t>
      </w:r>
      <w:r>
        <w:rPr>
          <w:sz w:val="24"/>
          <w:szCs w:val="24"/>
        </w:rPr>
        <w:t> </w:t>
      </w:r>
      <w:r w:rsidR="00365FA3" w:rsidRPr="00CA1E1E">
        <w:rPr>
          <w:sz w:val="24"/>
          <w:szCs w:val="24"/>
        </w:rPr>
        <w:t>710</w:t>
      </w:r>
      <w:r>
        <w:rPr>
          <w:sz w:val="24"/>
          <w:szCs w:val="24"/>
        </w:rPr>
        <w:t>.</w:t>
      </w:r>
      <w:r w:rsidR="00365FA3" w:rsidRPr="00CA1E1E">
        <w:rPr>
          <w:sz w:val="24"/>
          <w:szCs w:val="24"/>
        </w:rPr>
        <w:t>0 тыс. руб</w:t>
      </w:r>
      <w:r>
        <w:rPr>
          <w:sz w:val="24"/>
          <w:szCs w:val="24"/>
        </w:rPr>
        <w:t>.</w:t>
      </w:r>
      <w:r w:rsidR="00365FA3" w:rsidRPr="00CA1E1E">
        <w:rPr>
          <w:sz w:val="24"/>
          <w:szCs w:val="24"/>
        </w:rPr>
        <w:t>:</w:t>
      </w:r>
    </w:p>
    <w:p w:rsidR="00365FA3" w:rsidRPr="00CA1E1E" w:rsidRDefault="00CA1E1E" w:rsidP="00365FA3">
      <w:pPr>
        <w:spacing w:before="120"/>
        <w:ind w:firstLine="709"/>
        <w:jc w:val="both"/>
        <w:rPr>
          <w:sz w:val="24"/>
          <w:szCs w:val="24"/>
        </w:rPr>
      </w:pPr>
      <w:r>
        <w:rPr>
          <w:sz w:val="24"/>
          <w:szCs w:val="24"/>
        </w:rPr>
        <w:t xml:space="preserve">         </w:t>
      </w:r>
      <w:r w:rsidR="00365FA3" w:rsidRPr="00CA1E1E">
        <w:rPr>
          <w:sz w:val="24"/>
          <w:szCs w:val="24"/>
        </w:rPr>
        <w:t xml:space="preserve">- земельный налог от юридических лиц в сумме </w:t>
      </w:r>
      <w:r>
        <w:rPr>
          <w:sz w:val="24"/>
          <w:szCs w:val="24"/>
        </w:rPr>
        <w:t xml:space="preserve">- </w:t>
      </w:r>
      <w:r w:rsidR="00365FA3" w:rsidRPr="00CA1E1E">
        <w:rPr>
          <w:sz w:val="24"/>
          <w:szCs w:val="24"/>
        </w:rPr>
        <w:t>10</w:t>
      </w:r>
      <w:r>
        <w:rPr>
          <w:sz w:val="24"/>
          <w:szCs w:val="24"/>
        </w:rPr>
        <w:t> </w:t>
      </w:r>
      <w:r w:rsidR="00365FA3" w:rsidRPr="00CA1E1E">
        <w:rPr>
          <w:sz w:val="24"/>
          <w:szCs w:val="24"/>
        </w:rPr>
        <w:t>090</w:t>
      </w:r>
      <w:r>
        <w:rPr>
          <w:sz w:val="24"/>
          <w:szCs w:val="24"/>
        </w:rPr>
        <w:t>.</w:t>
      </w:r>
      <w:r w:rsidR="00365FA3" w:rsidRPr="00CA1E1E">
        <w:rPr>
          <w:sz w:val="24"/>
          <w:szCs w:val="24"/>
        </w:rPr>
        <w:t>0 тыс. руб</w:t>
      </w:r>
      <w:r>
        <w:rPr>
          <w:sz w:val="24"/>
          <w:szCs w:val="24"/>
        </w:rPr>
        <w:t>.</w:t>
      </w:r>
      <w:r w:rsidR="00365FA3" w:rsidRPr="00CA1E1E">
        <w:rPr>
          <w:sz w:val="24"/>
          <w:szCs w:val="24"/>
        </w:rPr>
        <w:t>;</w:t>
      </w:r>
    </w:p>
    <w:p w:rsidR="000307E9" w:rsidRDefault="00CA1E1E" w:rsidP="000307E9">
      <w:pPr>
        <w:spacing w:before="120"/>
        <w:ind w:firstLine="709"/>
        <w:jc w:val="both"/>
        <w:rPr>
          <w:sz w:val="24"/>
          <w:szCs w:val="24"/>
        </w:rPr>
      </w:pPr>
      <w:r>
        <w:rPr>
          <w:sz w:val="24"/>
          <w:szCs w:val="24"/>
        </w:rPr>
        <w:t xml:space="preserve">         </w:t>
      </w:r>
      <w:r w:rsidR="00365FA3" w:rsidRPr="00CA1E1E">
        <w:rPr>
          <w:sz w:val="24"/>
          <w:szCs w:val="24"/>
        </w:rPr>
        <w:t xml:space="preserve">- земельный налог с физических лиц в сумме </w:t>
      </w:r>
      <w:r>
        <w:rPr>
          <w:sz w:val="24"/>
          <w:szCs w:val="24"/>
        </w:rPr>
        <w:t xml:space="preserve">- </w:t>
      </w:r>
      <w:r w:rsidR="00365FA3" w:rsidRPr="00CA1E1E">
        <w:rPr>
          <w:sz w:val="24"/>
          <w:szCs w:val="24"/>
        </w:rPr>
        <w:t>5</w:t>
      </w:r>
      <w:r>
        <w:rPr>
          <w:sz w:val="24"/>
          <w:szCs w:val="24"/>
        </w:rPr>
        <w:t> </w:t>
      </w:r>
      <w:r w:rsidR="00365FA3" w:rsidRPr="00CA1E1E">
        <w:rPr>
          <w:sz w:val="24"/>
          <w:szCs w:val="24"/>
        </w:rPr>
        <w:t>620</w:t>
      </w:r>
      <w:r>
        <w:rPr>
          <w:sz w:val="24"/>
          <w:szCs w:val="24"/>
        </w:rPr>
        <w:t>.</w:t>
      </w:r>
      <w:r w:rsidR="00365FA3" w:rsidRPr="00CA1E1E">
        <w:rPr>
          <w:sz w:val="24"/>
          <w:szCs w:val="24"/>
        </w:rPr>
        <w:t>0 тыс. руб</w:t>
      </w:r>
      <w:r>
        <w:rPr>
          <w:sz w:val="24"/>
          <w:szCs w:val="24"/>
        </w:rPr>
        <w:t>.</w:t>
      </w:r>
    </w:p>
    <w:p w:rsidR="000307E9" w:rsidRDefault="00365FA3" w:rsidP="000307E9">
      <w:pPr>
        <w:spacing w:after="120" w:line="276" w:lineRule="auto"/>
        <w:jc w:val="center"/>
        <w:rPr>
          <w:b/>
          <w:sz w:val="24"/>
          <w:szCs w:val="24"/>
        </w:rPr>
      </w:pPr>
      <w:r>
        <w:rPr>
          <w:b/>
          <w:sz w:val="24"/>
          <w:szCs w:val="24"/>
        </w:rPr>
        <w:t>Поступление госпошлины</w:t>
      </w:r>
    </w:p>
    <w:p w:rsidR="00365FA3" w:rsidRDefault="00365FA3" w:rsidP="00E00B06">
      <w:pPr>
        <w:spacing w:after="120" w:line="276" w:lineRule="auto"/>
        <w:jc w:val="both"/>
        <w:rPr>
          <w:color w:val="000000" w:themeColor="text1"/>
          <w:sz w:val="24"/>
          <w:szCs w:val="24"/>
        </w:rPr>
      </w:pPr>
      <w:r>
        <w:rPr>
          <w:sz w:val="24"/>
          <w:szCs w:val="24"/>
        </w:rPr>
        <w:t xml:space="preserve">   Поступление госпошлины  на  2023 год запланировано  в  сумме – 13</w:t>
      </w:r>
      <w:r w:rsidR="004759D6">
        <w:rPr>
          <w:sz w:val="24"/>
          <w:szCs w:val="24"/>
        </w:rPr>
        <w:t> </w:t>
      </w:r>
      <w:r>
        <w:rPr>
          <w:sz w:val="24"/>
          <w:szCs w:val="24"/>
        </w:rPr>
        <w:t>434</w:t>
      </w:r>
      <w:r w:rsidR="004759D6">
        <w:rPr>
          <w:sz w:val="24"/>
          <w:szCs w:val="24"/>
        </w:rPr>
        <w:t>.</w:t>
      </w:r>
      <w:r>
        <w:rPr>
          <w:sz w:val="24"/>
          <w:szCs w:val="24"/>
        </w:rPr>
        <w:t>0  тыс. руб., что на – 171</w:t>
      </w:r>
      <w:r w:rsidR="004759D6">
        <w:rPr>
          <w:sz w:val="24"/>
          <w:szCs w:val="24"/>
        </w:rPr>
        <w:t>.</w:t>
      </w:r>
      <w:r>
        <w:rPr>
          <w:sz w:val="24"/>
          <w:szCs w:val="24"/>
        </w:rPr>
        <w:t>4  тыс. руб., или на - 1.3 % меньше  ожидаемого исполнения бюджета  на 2022 год, и больше суммы запланированной первой редакции бюджета на 2022</w:t>
      </w:r>
      <w:r w:rsidR="004759D6">
        <w:rPr>
          <w:sz w:val="24"/>
          <w:szCs w:val="24"/>
        </w:rPr>
        <w:t xml:space="preserve"> </w:t>
      </w:r>
      <w:r>
        <w:rPr>
          <w:sz w:val="24"/>
          <w:szCs w:val="24"/>
        </w:rPr>
        <w:t>год -   на 1</w:t>
      </w:r>
      <w:r w:rsidR="004759D6">
        <w:rPr>
          <w:sz w:val="24"/>
          <w:szCs w:val="24"/>
        </w:rPr>
        <w:t> </w:t>
      </w:r>
      <w:r>
        <w:rPr>
          <w:sz w:val="24"/>
          <w:szCs w:val="24"/>
        </w:rPr>
        <w:t>454</w:t>
      </w:r>
      <w:r w:rsidR="004759D6">
        <w:rPr>
          <w:sz w:val="24"/>
          <w:szCs w:val="24"/>
        </w:rPr>
        <w:t>.</w:t>
      </w:r>
      <w:r>
        <w:rPr>
          <w:sz w:val="24"/>
          <w:szCs w:val="24"/>
        </w:rPr>
        <w:t xml:space="preserve"> тыс. руб., или рост составил  12</w:t>
      </w:r>
      <w:r w:rsidR="004759D6">
        <w:rPr>
          <w:sz w:val="24"/>
          <w:szCs w:val="24"/>
        </w:rPr>
        <w:t>.</w:t>
      </w:r>
      <w:r>
        <w:rPr>
          <w:sz w:val="24"/>
          <w:szCs w:val="24"/>
        </w:rPr>
        <w:t xml:space="preserve">1%.  В плановом периоде </w:t>
      </w:r>
      <w:proofErr w:type="gramStart"/>
      <w:r>
        <w:rPr>
          <w:sz w:val="24"/>
          <w:szCs w:val="24"/>
        </w:rPr>
        <w:t>2024  года</w:t>
      </w:r>
      <w:proofErr w:type="gramEnd"/>
      <w:r>
        <w:rPr>
          <w:sz w:val="24"/>
          <w:szCs w:val="24"/>
        </w:rPr>
        <w:t xml:space="preserve"> поступление прогнозируется  в сумме – 14</w:t>
      </w:r>
      <w:r w:rsidR="004759D6">
        <w:rPr>
          <w:sz w:val="24"/>
          <w:szCs w:val="24"/>
        </w:rPr>
        <w:t> </w:t>
      </w:r>
      <w:r>
        <w:rPr>
          <w:sz w:val="24"/>
          <w:szCs w:val="24"/>
        </w:rPr>
        <w:t>410</w:t>
      </w:r>
      <w:r w:rsidR="004759D6">
        <w:rPr>
          <w:sz w:val="24"/>
          <w:szCs w:val="24"/>
        </w:rPr>
        <w:t>.</w:t>
      </w:r>
      <w:r>
        <w:rPr>
          <w:sz w:val="24"/>
          <w:szCs w:val="24"/>
        </w:rPr>
        <w:t>0 тыс. руб.,  что больше на</w:t>
      </w:r>
      <w:r w:rsidR="004759D6">
        <w:rPr>
          <w:sz w:val="24"/>
          <w:szCs w:val="24"/>
        </w:rPr>
        <w:t>-</w:t>
      </w:r>
      <w:r>
        <w:rPr>
          <w:sz w:val="24"/>
          <w:szCs w:val="24"/>
        </w:rPr>
        <w:t xml:space="preserve"> 976</w:t>
      </w:r>
      <w:r w:rsidR="004759D6">
        <w:rPr>
          <w:sz w:val="24"/>
          <w:szCs w:val="24"/>
        </w:rPr>
        <w:t>.</w:t>
      </w:r>
      <w:r>
        <w:rPr>
          <w:sz w:val="24"/>
          <w:szCs w:val="24"/>
        </w:rPr>
        <w:t>0 тыс.руб.</w:t>
      </w:r>
      <w:r w:rsidR="004759D6">
        <w:rPr>
          <w:sz w:val="24"/>
          <w:szCs w:val="24"/>
        </w:rPr>
        <w:t>,</w:t>
      </w:r>
      <w:r>
        <w:rPr>
          <w:sz w:val="24"/>
          <w:szCs w:val="24"/>
        </w:rPr>
        <w:t xml:space="preserve"> или рост состави</w:t>
      </w:r>
      <w:r w:rsidR="004759D6">
        <w:rPr>
          <w:sz w:val="24"/>
          <w:szCs w:val="24"/>
        </w:rPr>
        <w:t>т</w:t>
      </w:r>
      <w:r>
        <w:rPr>
          <w:sz w:val="24"/>
          <w:szCs w:val="24"/>
        </w:rPr>
        <w:t xml:space="preserve"> </w:t>
      </w:r>
      <w:r w:rsidR="004759D6">
        <w:rPr>
          <w:sz w:val="24"/>
          <w:szCs w:val="24"/>
        </w:rPr>
        <w:t>-</w:t>
      </w:r>
      <w:r>
        <w:rPr>
          <w:sz w:val="24"/>
          <w:szCs w:val="24"/>
        </w:rPr>
        <w:t>7</w:t>
      </w:r>
      <w:r w:rsidR="004759D6">
        <w:rPr>
          <w:sz w:val="24"/>
          <w:szCs w:val="24"/>
        </w:rPr>
        <w:t>.</w:t>
      </w:r>
      <w:r>
        <w:rPr>
          <w:sz w:val="24"/>
          <w:szCs w:val="24"/>
        </w:rPr>
        <w:t>3% по сравнению с 2023</w:t>
      </w:r>
      <w:r w:rsidR="004759D6">
        <w:rPr>
          <w:sz w:val="24"/>
          <w:szCs w:val="24"/>
        </w:rPr>
        <w:t xml:space="preserve"> </w:t>
      </w:r>
      <w:r>
        <w:rPr>
          <w:sz w:val="24"/>
          <w:szCs w:val="24"/>
        </w:rPr>
        <w:t>годом. В 2025 году запланированы доходы так же  в сумме  -115 110,0 тыс. руб., рост налога состави</w:t>
      </w:r>
      <w:r w:rsidR="00E00B06">
        <w:rPr>
          <w:sz w:val="24"/>
          <w:szCs w:val="24"/>
        </w:rPr>
        <w:t>т-</w:t>
      </w:r>
      <w:r>
        <w:rPr>
          <w:sz w:val="24"/>
          <w:szCs w:val="24"/>
        </w:rPr>
        <w:t xml:space="preserve"> 4</w:t>
      </w:r>
      <w:r w:rsidR="00E00B06">
        <w:rPr>
          <w:sz w:val="24"/>
          <w:szCs w:val="24"/>
        </w:rPr>
        <w:t>.</w:t>
      </w:r>
      <w:r>
        <w:rPr>
          <w:sz w:val="24"/>
          <w:szCs w:val="24"/>
        </w:rPr>
        <w:t>9%, по сравнению с 2024</w:t>
      </w:r>
      <w:r w:rsidR="00E00B06">
        <w:rPr>
          <w:sz w:val="24"/>
          <w:szCs w:val="24"/>
        </w:rPr>
        <w:t xml:space="preserve"> </w:t>
      </w:r>
      <w:r>
        <w:rPr>
          <w:sz w:val="24"/>
          <w:szCs w:val="24"/>
        </w:rPr>
        <w:t>годом.</w:t>
      </w:r>
      <w:r>
        <w:rPr>
          <w:color w:val="000000" w:themeColor="text1"/>
          <w:sz w:val="24"/>
          <w:szCs w:val="24"/>
        </w:rPr>
        <w:t xml:space="preserve"> </w:t>
      </w:r>
      <w:r>
        <w:rPr>
          <w:sz w:val="24"/>
          <w:szCs w:val="24"/>
        </w:rPr>
        <w:t xml:space="preserve">Расчет государственной пошлины выполнен на основе прогнозных </w:t>
      </w:r>
      <w:r w:rsidRPr="000A4519">
        <w:rPr>
          <w:sz w:val="24"/>
          <w:szCs w:val="24"/>
        </w:rPr>
        <w:t>данных, представленных главными администраторами доходов городского бюджета, в соответствии с действующим налоговым и бюджетным законодательством и с учетом прогнозируемого увеличения объема поступлений в 2022 году на фоне восстановления</w:t>
      </w:r>
      <w:r>
        <w:rPr>
          <w:sz w:val="24"/>
          <w:szCs w:val="24"/>
        </w:rPr>
        <w:t xml:space="preserve"> экономической активности и, соответственно, количества совершаемых юридически значимых действий. </w:t>
      </w:r>
    </w:p>
    <w:p w:rsidR="00365FA3" w:rsidRPr="001B3A58" w:rsidRDefault="00365FA3" w:rsidP="00365FA3">
      <w:pPr>
        <w:tabs>
          <w:tab w:val="left" w:pos="900"/>
        </w:tabs>
        <w:jc w:val="center"/>
        <w:rPr>
          <w:sz w:val="24"/>
          <w:szCs w:val="24"/>
        </w:rPr>
      </w:pPr>
      <w:r w:rsidRPr="001B3A58">
        <w:rPr>
          <w:b/>
          <w:sz w:val="24"/>
          <w:szCs w:val="24"/>
        </w:rPr>
        <w:t>Неналоговые доходы</w:t>
      </w:r>
    </w:p>
    <w:p w:rsidR="00365FA3" w:rsidRDefault="00365FA3" w:rsidP="00365FA3">
      <w:pPr>
        <w:jc w:val="both"/>
        <w:rPr>
          <w:color w:val="000000"/>
          <w:sz w:val="24"/>
          <w:szCs w:val="24"/>
        </w:rPr>
      </w:pPr>
      <w:r>
        <w:rPr>
          <w:sz w:val="24"/>
          <w:szCs w:val="24"/>
          <w:lang w:bidi="ru-RU"/>
        </w:rPr>
        <w:t xml:space="preserve">В структуре доходной части бюджета города Лесосибирска неналоговые доходы составляют меньшую часть. </w:t>
      </w:r>
      <w:r>
        <w:rPr>
          <w:color w:val="000000"/>
          <w:sz w:val="24"/>
          <w:szCs w:val="24"/>
        </w:rPr>
        <w:t>Удельный вес неналоговых поступлений в доходной части бюджета на 2023</w:t>
      </w:r>
      <w:r>
        <w:rPr>
          <w:color w:val="000000"/>
          <w:sz w:val="24"/>
          <w:szCs w:val="24"/>
        </w:rPr>
        <w:br/>
        <w:t>год составит</w:t>
      </w:r>
      <w:r w:rsidR="001B3A58">
        <w:rPr>
          <w:color w:val="000000"/>
          <w:sz w:val="24"/>
          <w:szCs w:val="24"/>
        </w:rPr>
        <w:t xml:space="preserve">- </w:t>
      </w:r>
      <w:r>
        <w:rPr>
          <w:color w:val="000000"/>
          <w:sz w:val="24"/>
          <w:szCs w:val="24"/>
        </w:rPr>
        <w:t xml:space="preserve"> 2.8%, а удельный вес неналоговых доходов в структуре собственных доходов составляет </w:t>
      </w:r>
      <w:r w:rsidR="001B3A58">
        <w:rPr>
          <w:color w:val="000000"/>
          <w:sz w:val="24"/>
          <w:szCs w:val="24"/>
        </w:rPr>
        <w:t xml:space="preserve">- </w:t>
      </w:r>
      <w:r>
        <w:rPr>
          <w:color w:val="000000"/>
          <w:sz w:val="24"/>
          <w:szCs w:val="24"/>
        </w:rPr>
        <w:t>14.5%. Как и в предыдущие годы, наибольшую долю в структуре неналоговых</w:t>
      </w:r>
      <w:r>
        <w:rPr>
          <w:color w:val="000000"/>
          <w:sz w:val="24"/>
          <w:szCs w:val="24"/>
        </w:rPr>
        <w:br/>
        <w:t>доходов, согласно проекту о бюджете на 2023 год будут занимать:</w:t>
      </w:r>
    </w:p>
    <w:p w:rsidR="00365FA3" w:rsidRDefault="00365FA3" w:rsidP="001B3A58">
      <w:pPr>
        <w:jc w:val="both"/>
        <w:rPr>
          <w:color w:val="000000"/>
          <w:sz w:val="24"/>
          <w:szCs w:val="24"/>
        </w:rPr>
      </w:pPr>
      <w:r>
        <w:rPr>
          <w:color w:val="000000"/>
          <w:sz w:val="24"/>
          <w:szCs w:val="24"/>
        </w:rPr>
        <w:t xml:space="preserve">   </w:t>
      </w:r>
      <w:r w:rsidR="001B3A58">
        <w:rPr>
          <w:color w:val="000000"/>
          <w:sz w:val="24"/>
          <w:szCs w:val="24"/>
        </w:rPr>
        <w:t xml:space="preserve">          </w:t>
      </w:r>
      <w:r>
        <w:rPr>
          <w:color w:val="000000"/>
          <w:sz w:val="24"/>
          <w:szCs w:val="24"/>
        </w:rPr>
        <w:t xml:space="preserve"> </w:t>
      </w:r>
      <w:bookmarkStart w:id="22" w:name="_Hlk120180936"/>
      <w:r>
        <w:rPr>
          <w:color w:val="000000"/>
          <w:sz w:val="24"/>
          <w:szCs w:val="24"/>
        </w:rPr>
        <w:t>-  доходы от использования имущества – 74</w:t>
      </w:r>
      <w:r w:rsidR="001B3A58">
        <w:rPr>
          <w:color w:val="000000"/>
          <w:sz w:val="24"/>
          <w:szCs w:val="24"/>
        </w:rPr>
        <w:t>.</w:t>
      </w:r>
      <w:r>
        <w:rPr>
          <w:color w:val="000000"/>
          <w:sz w:val="24"/>
          <w:szCs w:val="24"/>
        </w:rPr>
        <w:t xml:space="preserve">5% </w:t>
      </w:r>
      <w:bookmarkEnd w:id="22"/>
      <w:r>
        <w:rPr>
          <w:color w:val="000000"/>
          <w:sz w:val="24"/>
          <w:szCs w:val="24"/>
        </w:rPr>
        <w:t>общего объема ненало</w:t>
      </w:r>
      <w:r w:rsidR="001B3A58">
        <w:rPr>
          <w:color w:val="000000"/>
          <w:sz w:val="24"/>
          <w:szCs w:val="24"/>
        </w:rPr>
        <w:t>говых доходов местного  бюджета;</w:t>
      </w:r>
    </w:p>
    <w:p w:rsidR="00E83E0D" w:rsidRPr="001B3A58" w:rsidRDefault="001B3A58" w:rsidP="001B3A58">
      <w:pPr>
        <w:widowControl w:val="0"/>
        <w:autoSpaceDE w:val="0"/>
        <w:autoSpaceDN w:val="0"/>
        <w:adjustRightInd w:val="0"/>
        <w:spacing w:before="120"/>
        <w:jc w:val="both"/>
        <w:rPr>
          <w:sz w:val="24"/>
          <w:szCs w:val="24"/>
        </w:rPr>
      </w:pPr>
      <w:bookmarkStart w:id="23" w:name="_Hlk88837050"/>
      <w:r>
        <w:rPr>
          <w:iCs/>
          <w:spacing w:val="4"/>
          <w:sz w:val="24"/>
          <w:szCs w:val="24"/>
          <w:lang w:bidi="ru-RU"/>
        </w:rPr>
        <w:t xml:space="preserve">             -</w:t>
      </w:r>
      <w:r w:rsidR="00365FA3" w:rsidRPr="001B3A58">
        <w:rPr>
          <w:iCs/>
          <w:spacing w:val="4"/>
          <w:sz w:val="24"/>
          <w:szCs w:val="24"/>
          <w:lang w:bidi="ru-RU"/>
        </w:rPr>
        <w:t xml:space="preserve"> доходы от продажи материальных и нематериальных активов </w:t>
      </w:r>
      <w:bookmarkEnd w:id="23"/>
      <w:r w:rsidR="00365FA3" w:rsidRPr="001B3A58">
        <w:rPr>
          <w:iCs/>
          <w:spacing w:val="4"/>
          <w:sz w:val="24"/>
          <w:szCs w:val="24"/>
          <w:lang w:bidi="ru-RU"/>
        </w:rPr>
        <w:t>– 8</w:t>
      </w:r>
      <w:r>
        <w:rPr>
          <w:iCs/>
          <w:spacing w:val="4"/>
          <w:sz w:val="24"/>
          <w:szCs w:val="24"/>
          <w:lang w:bidi="ru-RU"/>
        </w:rPr>
        <w:t>.</w:t>
      </w:r>
      <w:r w:rsidR="00365FA3" w:rsidRPr="001B3A58">
        <w:rPr>
          <w:iCs/>
          <w:spacing w:val="4"/>
          <w:sz w:val="24"/>
          <w:szCs w:val="24"/>
          <w:lang w:bidi="ru-RU"/>
        </w:rPr>
        <w:t>9%;</w:t>
      </w:r>
    </w:p>
    <w:p w:rsidR="00D5028E" w:rsidRDefault="001B3A58" w:rsidP="001B3A58">
      <w:pPr>
        <w:widowControl w:val="0"/>
        <w:autoSpaceDE w:val="0"/>
        <w:autoSpaceDN w:val="0"/>
        <w:adjustRightInd w:val="0"/>
        <w:spacing w:before="120"/>
        <w:jc w:val="both"/>
        <w:rPr>
          <w:iCs/>
          <w:spacing w:val="4"/>
          <w:sz w:val="24"/>
          <w:szCs w:val="24"/>
          <w:lang w:bidi="ru-RU"/>
        </w:rPr>
      </w:pPr>
      <w:r>
        <w:rPr>
          <w:iCs/>
          <w:spacing w:val="4"/>
          <w:sz w:val="24"/>
          <w:szCs w:val="24"/>
          <w:lang w:bidi="ru-RU"/>
        </w:rPr>
        <w:t xml:space="preserve">             - </w:t>
      </w:r>
      <w:r w:rsidR="00D5028E">
        <w:rPr>
          <w:iCs/>
          <w:spacing w:val="4"/>
          <w:sz w:val="24"/>
          <w:szCs w:val="24"/>
          <w:lang w:bidi="ru-RU"/>
        </w:rPr>
        <w:t>платежи за пользование материальными ресурсами  - 14</w:t>
      </w:r>
      <w:r>
        <w:rPr>
          <w:iCs/>
          <w:spacing w:val="4"/>
          <w:sz w:val="24"/>
          <w:szCs w:val="24"/>
          <w:lang w:bidi="ru-RU"/>
        </w:rPr>
        <w:t>.</w:t>
      </w:r>
      <w:r w:rsidR="00D5028E">
        <w:rPr>
          <w:iCs/>
          <w:spacing w:val="4"/>
          <w:sz w:val="24"/>
          <w:szCs w:val="24"/>
          <w:lang w:bidi="ru-RU"/>
        </w:rPr>
        <w:t>1%;</w:t>
      </w:r>
    </w:p>
    <w:p w:rsidR="00D5028E" w:rsidRDefault="001B3A58" w:rsidP="001B3A58">
      <w:pPr>
        <w:widowControl w:val="0"/>
        <w:autoSpaceDE w:val="0"/>
        <w:autoSpaceDN w:val="0"/>
        <w:adjustRightInd w:val="0"/>
        <w:spacing w:before="120"/>
        <w:jc w:val="both"/>
        <w:rPr>
          <w:iCs/>
          <w:spacing w:val="4"/>
          <w:sz w:val="24"/>
          <w:szCs w:val="24"/>
          <w:lang w:bidi="ru-RU"/>
        </w:rPr>
      </w:pPr>
      <w:r>
        <w:rPr>
          <w:iCs/>
          <w:spacing w:val="4"/>
          <w:sz w:val="24"/>
          <w:szCs w:val="24"/>
          <w:lang w:bidi="ru-RU"/>
        </w:rPr>
        <w:t xml:space="preserve">             - </w:t>
      </w:r>
      <w:proofErr w:type="gramStart"/>
      <w:r w:rsidR="00D5028E">
        <w:rPr>
          <w:iCs/>
          <w:spacing w:val="4"/>
          <w:sz w:val="24"/>
          <w:szCs w:val="24"/>
          <w:lang w:bidi="ru-RU"/>
        </w:rPr>
        <w:t>штрафы ,санкции</w:t>
      </w:r>
      <w:proofErr w:type="gramEnd"/>
      <w:r w:rsidR="00D5028E">
        <w:rPr>
          <w:iCs/>
          <w:spacing w:val="4"/>
          <w:sz w:val="24"/>
          <w:szCs w:val="24"/>
          <w:lang w:bidi="ru-RU"/>
        </w:rPr>
        <w:t xml:space="preserve"> , возмещение ущерба – 2</w:t>
      </w:r>
      <w:r>
        <w:rPr>
          <w:iCs/>
          <w:spacing w:val="4"/>
          <w:sz w:val="24"/>
          <w:szCs w:val="24"/>
          <w:lang w:bidi="ru-RU"/>
        </w:rPr>
        <w:t>.</w:t>
      </w:r>
      <w:r w:rsidR="00D5028E">
        <w:rPr>
          <w:iCs/>
          <w:spacing w:val="4"/>
          <w:sz w:val="24"/>
          <w:szCs w:val="24"/>
          <w:lang w:bidi="ru-RU"/>
        </w:rPr>
        <w:t xml:space="preserve">2% ; </w:t>
      </w:r>
    </w:p>
    <w:p w:rsidR="00D5028E" w:rsidRDefault="001B3A58" w:rsidP="001B3A58">
      <w:pPr>
        <w:widowControl w:val="0"/>
        <w:autoSpaceDE w:val="0"/>
        <w:autoSpaceDN w:val="0"/>
        <w:adjustRightInd w:val="0"/>
        <w:spacing w:before="120"/>
        <w:jc w:val="both"/>
        <w:rPr>
          <w:iCs/>
          <w:spacing w:val="4"/>
          <w:sz w:val="24"/>
          <w:szCs w:val="24"/>
          <w:lang w:bidi="ru-RU"/>
        </w:rPr>
      </w:pPr>
      <w:r>
        <w:rPr>
          <w:iCs/>
          <w:spacing w:val="4"/>
          <w:sz w:val="24"/>
          <w:szCs w:val="24"/>
          <w:lang w:bidi="ru-RU"/>
        </w:rPr>
        <w:t xml:space="preserve">             - </w:t>
      </w:r>
      <w:r w:rsidR="00D5028E">
        <w:rPr>
          <w:iCs/>
          <w:spacing w:val="4"/>
          <w:sz w:val="24"/>
          <w:szCs w:val="24"/>
          <w:lang w:bidi="ru-RU"/>
        </w:rPr>
        <w:t>доходы от оказания платных услуг – 0</w:t>
      </w:r>
      <w:r>
        <w:rPr>
          <w:iCs/>
          <w:spacing w:val="4"/>
          <w:sz w:val="24"/>
          <w:szCs w:val="24"/>
          <w:lang w:bidi="ru-RU"/>
        </w:rPr>
        <w:t>.</w:t>
      </w:r>
      <w:r w:rsidR="00D5028E">
        <w:rPr>
          <w:iCs/>
          <w:spacing w:val="4"/>
          <w:sz w:val="24"/>
          <w:szCs w:val="24"/>
          <w:lang w:bidi="ru-RU"/>
        </w:rPr>
        <w:t>4%.</w:t>
      </w:r>
    </w:p>
    <w:p w:rsidR="00D5028E" w:rsidRDefault="00D5028E" w:rsidP="00D5028E">
      <w:pPr>
        <w:widowControl w:val="0"/>
        <w:autoSpaceDE w:val="0"/>
        <w:autoSpaceDN w:val="0"/>
        <w:adjustRightInd w:val="0"/>
        <w:spacing w:before="120"/>
        <w:jc w:val="both"/>
        <w:rPr>
          <w:spacing w:val="4"/>
          <w:sz w:val="24"/>
          <w:szCs w:val="24"/>
          <w:lang w:bidi="ru-RU"/>
        </w:rPr>
      </w:pPr>
      <w:r>
        <w:rPr>
          <w:spacing w:val="4"/>
          <w:sz w:val="24"/>
          <w:szCs w:val="24"/>
          <w:lang w:bidi="ru-RU"/>
        </w:rPr>
        <w:t>По проекту бюджета, снижение неналоговых доходов в 2023 году по сравнению с ожидаемым исполнением бюджета 2022 года составит в сумме – 18</w:t>
      </w:r>
      <w:r w:rsidR="00434A83">
        <w:rPr>
          <w:spacing w:val="4"/>
          <w:sz w:val="24"/>
          <w:szCs w:val="24"/>
          <w:lang w:bidi="ru-RU"/>
        </w:rPr>
        <w:t> </w:t>
      </w:r>
      <w:r>
        <w:rPr>
          <w:spacing w:val="4"/>
          <w:sz w:val="24"/>
          <w:szCs w:val="24"/>
          <w:lang w:bidi="ru-RU"/>
        </w:rPr>
        <w:t>177</w:t>
      </w:r>
      <w:r w:rsidR="00434A83">
        <w:rPr>
          <w:spacing w:val="4"/>
          <w:sz w:val="24"/>
          <w:szCs w:val="24"/>
          <w:lang w:bidi="ru-RU"/>
        </w:rPr>
        <w:t>.</w:t>
      </w:r>
      <w:r>
        <w:rPr>
          <w:spacing w:val="4"/>
          <w:sz w:val="24"/>
          <w:szCs w:val="24"/>
          <w:lang w:bidi="ru-RU"/>
        </w:rPr>
        <w:t>5 тыс. руб., или 13</w:t>
      </w:r>
      <w:r w:rsidR="00434A83">
        <w:rPr>
          <w:spacing w:val="4"/>
          <w:sz w:val="24"/>
          <w:szCs w:val="24"/>
          <w:lang w:bidi="ru-RU"/>
        </w:rPr>
        <w:t>.</w:t>
      </w:r>
      <w:r>
        <w:rPr>
          <w:spacing w:val="4"/>
          <w:sz w:val="24"/>
          <w:szCs w:val="24"/>
          <w:lang w:bidi="ru-RU"/>
        </w:rPr>
        <w:t>3%, главным образом:</w:t>
      </w:r>
    </w:p>
    <w:p w:rsidR="00D5028E" w:rsidRDefault="00D5028E" w:rsidP="00D5028E">
      <w:pPr>
        <w:widowControl w:val="0"/>
        <w:autoSpaceDE w:val="0"/>
        <w:autoSpaceDN w:val="0"/>
        <w:adjustRightInd w:val="0"/>
        <w:spacing w:before="120"/>
        <w:rPr>
          <w:spacing w:val="4"/>
          <w:sz w:val="24"/>
          <w:szCs w:val="24"/>
          <w:lang w:bidi="ru-RU"/>
        </w:rPr>
      </w:pPr>
      <w:r>
        <w:rPr>
          <w:spacing w:val="4"/>
          <w:sz w:val="24"/>
          <w:szCs w:val="24"/>
          <w:lang w:bidi="ru-RU"/>
        </w:rPr>
        <w:t xml:space="preserve">      </w:t>
      </w:r>
      <w:r w:rsidR="00434A83">
        <w:rPr>
          <w:spacing w:val="4"/>
          <w:sz w:val="24"/>
          <w:szCs w:val="24"/>
          <w:lang w:bidi="ru-RU"/>
        </w:rPr>
        <w:t xml:space="preserve">       </w:t>
      </w:r>
      <w:r>
        <w:rPr>
          <w:spacing w:val="4"/>
          <w:sz w:val="24"/>
          <w:szCs w:val="24"/>
          <w:lang w:bidi="ru-RU"/>
        </w:rPr>
        <w:t xml:space="preserve"> </w:t>
      </w:r>
      <w:r w:rsidR="00434A83">
        <w:rPr>
          <w:spacing w:val="4"/>
          <w:sz w:val="24"/>
          <w:szCs w:val="24"/>
          <w:lang w:bidi="ru-RU"/>
        </w:rPr>
        <w:t xml:space="preserve">  </w:t>
      </w:r>
      <w:r>
        <w:rPr>
          <w:spacing w:val="4"/>
          <w:sz w:val="24"/>
          <w:szCs w:val="24"/>
          <w:lang w:bidi="ru-RU"/>
        </w:rPr>
        <w:t xml:space="preserve">- по доходам, </w:t>
      </w:r>
      <w:r>
        <w:rPr>
          <w:color w:val="000000"/>
          <w:sz w:val="24"/>
          <w:szCs w:val="24"/>
        </w:rPr>
        <w:t xml:space="preserve"> от использования имущества –</w:t>
      </w:r>
      <w:r w:rsidR="00434A83">
        <w:rPr>
          <w:color w:val="000000"/>
          <w:sz w:val="24"/>
          <w:szCs w:val="24"/>
        </w:rPr>
        <w:t xml:space="preserve"> </w:t>
      </w:r>
      <w:r>
        <w:rPr>
          <w:color w:val="000000"/>
          <w:sz w:val="24"/>
          <w:szCs w:val="24"/>
        </w:rPr>
        <w:t>на 5</w:t>
      </w:r>
      <w:r w:rsidR="00434A83">
        <w:rPr>
          <w:color w:val="000000"/>
          <w:sz w:val="24"/>
          <w:szCs w:val="24"/>
        </w:rPr>
        <w:t>.</w:t>
      </w:r>
      <w:r>
        <w:rPr>
          <w:color w:val="000000"/>
          <w:sz w:val="24"/>
          <w:szCs w:val="24"/>
        </w:rPr>
        <w:t xml:space="preserve">1 %                                                                                                                                                                                                                                                                                                                                                                                                                                                                                                                                                                                             </w:t>
      </w:r>
    </w:p>
    <w:p w:rsidR="00D5028E" w:rsidRDefault="00D5028E" w:rsidP="00D5028E">
      <w:pPr>
        <w:widowControl w:val="0"/>
        <w:autoSpaceDE w:val="0"/>
        <w:autoSpaceDN w:val="0"/>
        <w:adjustRightInd w:val="0"/>
        <w:spacing w:before="120"/>
        <w:jc w:val="both"/>
        <w:rPr>
          <w:spacing w:val="4"/>
          <w:sz w:val="24"/>
          <w:szCs w:val="24"/>
          <w:lang w:bidi="ru-RU"/>
        </w:rPr>
      </w:pPr>
      <w:r>
        <w:rPr>
          <w:spacing w:val="4"/>
          <w:sz w:val="24"/>
          <w:szCs w:val="24"/>
          <w:lang w:bidi="ru-RU"/>
        </w:rPr>
        <w:t xml:space="preserve">     </w:t>
      </w:r>
      <w:r w:rsidR="00434A83">
        <w:rPr>
          <w:spacing w:val="4"/>
          <w:sz w:val="24"/>
          <w:szCs w:val="24"/>
          <w:lang w:bidi="ru-RU"/>
        </w:rPr>
        <w:t xml:space="preserve">          </w:t>
      </w:r>
      <w:r>
        <w:rPr>
          <w:spacing w:val="4"/>
          <w:sz w:val="24"/>
          <w:szCs w:val="24"/>
          <w:lang w:bidi="ru-RU"/>
        </w:rPr>
        <w:t xml:space="preserve"> - по доходам, от продажи материальных и не материальных активов  –  на  38</w:t>
      </w:r>
      <w:r w:rsidR="005F0F09">
        <w:rPr>
          <w:spacing w:val="4"/>
          <w:sz w:val="24"/>
          <w:szCs w:val="24"/>
          <w:lang w:bidi="ru-RU"/>
        </w:rPr>
        <w:t>.</w:t>
      </w:r>
      <w:r>
        <w:rPr>
          <w:spacing w:val="4"/>
          <w:sz w:val="24"/>
          <w:szCs w:val="24"/>
          <w:lang w:bidi="ru-RU"/>
        </w:rPr>
        <w:t>3%;</w:t>
      </w:r>
    </w:p>
    <w:p w:rsidR="00D5028E" w:rsidRDefault="00D5028E" w:rsidP="00D5028E">
      <w:pPr>
        <w:widowControl w:val="0"/>
        <w:autoSpaceDE w:val="0"/>
        <w:autoSpaceDN w:val="0"/>
        <w:adjustRightInd w:val="0"/>
        <w:spacing w:before="120"/>
        <w:jc w:val="both"/>
        <w:rPr>
          <w:spacing w:val="4"/>
          <w:sz w:val="24"/>
          <w:szCs w:val="24"/>
          <w:lang w:bidi="ru-RU"/>
        </w:rPr>
      </w:pPr>
      <w:r>
        <w:rPr>
          <w:spacing w:val="4"/>
          <w:sz w:val="24"/>
          <w:szCs w:val="24"/>
          <w:lang w:bidi="ru-RU"/>
        </w:rPr>
        <w:t xml:space="preserve">     </w:t>
      </w:r>
      <w:r w:rsidR="00434A83">
        <w:rPr>
          <w:spacing w:val="4"/>
          <w:sz w:val="24"/>
          <w:szCs w:val="24"/>
          <w:lang w:bidi="ru-RU"/>
        </w:rPr>
        <w:t xml:space="preserve">          </w:t>
      </w:r>
      <w:r>
        <w:rPr>
          <w:spacing w:val="4"/>
          <w:sz w:val="24"/>
          <w:szCs w:val="24"/>
          <w:lang w:bidi="ru-RU"/>
        </w:rPr>
        <w:t xml:space="preserve"> - по штрафам, санкциям, возмещению ущерба –  на 41</w:t>
      </w:r>
      <w:r w:rsidR="005F0F09">
        <w:rPr>
          <w:spacing w:val="4"/>
          <w:sz w:val="24"/>
          <w:szCs w:val="24"/>
          <w:lang w:bidi="ru-RU"/>
        </w:rPr>
        <w:t>.</w:t>
      </w:r>
      <w:r>
        <w:rPr>
          <w:spacing w:val="4"/>
          <w:sz w:val="24"/>
          <w:szCs w:val="24"/>
          <w:lang w:bidi="ru-RU"/>
        </w:rPr>
        <w:t>6%;</w:t>
      </w:r>
    </w:p>
    <w:p w:rsidR="00D5028E" w:rsidRDefault="00D5028E" w:rsidP="00D5028E">
      <w:pPr>
        <w:widowControl w:val="0"/>
        <w:autoSpaceDE w:val="0"/>
        <w:autoSpaceDN w:val="0"/>
        <w:adjustRightInd w:val="0"/>
        <w:spacing w:before="120"/>
        <w:jc w:val="both"/>
        <w:rPr>
          <w:spacing w:val="4"/>
          <w:sz w:val="24"/>
          <w:szCs w:val="24"/>
          <w:lang w:bidi="ru-RU"/>
        </w:rPr>
      </w:pPr>
      <w:r>
        <w:rPr>
          <w:spacing w:val="4"/>
          <w:sz w:val="24"/>
          <w:szCs w:val="24"/>
          <w:lang w:bidi="ru-RU"/>
        </w:rPr>
        <w:t xml:space="preserve">     </w:t>
      </w:r>
      <w:r w:rsidR="00434A83">
        <w:rPr>
          <w:spacing w:val="4"/>
          <w:sz w:val="24"/>
          <w:szCs w:val="24"/>
          <w:lang w:bidi="ru-RU"/>
        </w:rPr>
        <w:t xml:space="preserve">          </w:t>
      </w:r>
      <w:r>
        <w:rPr>
          <w:spacing w:val="4"/>
          <w:sz w:val="24"/>
          <w:szCs w:val="24"/>
          <w:lang w:bidi="ru-RU"/>
        </w:rPr>
        <w:t xml:space="preserve"> - доходам от оказания платных услуг в сумме -  на 89</w:t>
      </w:r>
      <w:r w:rsidR="005F0F09">
        <w:rPr>
          <w:spacing w:val="4"/>
          <w:sz w:val="24"/>
          <w:szCs w:val="24"/>
          <w:lang w:bidi="ru-RU"/>
        </w:rPr>
        <w:t>.</w:t>
      </w:r>
      <w:r>
        <w:rPr>
          <w:spacing w:val="4"/>
          <w:sz w:val="24"/>
          <w:szCs w:val="24"/>
          <w:lang w:bidi="ru-RU"/>
        </w:rPr>
        <w:t>8%</w:t>
      </w:r>
      <w:r w:rsidR="005F0F09">
        <w:rPr>
          <w:spacing w:val="4"/>
          <w:sz w:val="24"/>
          <w:szCs w:val="24"/>
          <w:lang w:bidi="ru-RU"/>
        </w:rPr>
        <w:t>.</w:t>
      </w:r>
    </w:p>
    <w:p w:rsidR="00D5028E" w:rsidRDefault="00D5028E" w:rsidP="00D5028E">
      <w:pPr>
        <w:jc w:val="both"/>
        <w:rPr>
          <w:color w:val="000000"/>
          <w:sz w:val="24"/>
          <w:szCs w:val="24"/>
        </w:rPr>
      </w:pPr>
    </w:p>
    <w:p w:rsidR="00D5028E" w:rsidRPr="00F01825" w:rsidRDefault="00D5028E" w:rsidP="00D5028E">
      <w:pPr>
        <w:jc w:val="both"/>
        <w:rPr>
          <w:sz w:val="24"/>
          <w:szCs w:val="24"/>
          <w:lang w:bidi="ru-RU"/>
        </w:rPr>
      </w:pPr>
      <w:r w:rsidRPr="00F01825">
        <w:rPr>
          <w:sz w:val="24"/>
          <w:szCs w:val="24"/>
          <w:lang w:bidi="ru-RU"/>
        </w:rPr>
        <w:t xml:space="preserve">        Анализ прогноза неналоговых доходов представлен в таблице: </w:t>
      </w:r>
    </w:p>
    <w:p w:rsidR="00D5028E" w:rsidRDefault="00D5028E" w:rsidP="00D5028E">
      <w:pPr>
        <w:jc w:val="both"/>
        <w:rPr>
          <w:sz w:val="24"/>
          <w:szCs w:val="24"/>
        </w:rPr>
      </w:pPr>
      <w:r>
        <w:rPr>
          <w:sz w:val="24"/>
          <w:szCs w:val="24"/>
          <w:lang w:bidi="ru-RU"/>
        </w:rPr>
        <w:t xml:space="preserve">                                                                                                                                                ( тыс. руб.</w:t>
      </w:r>
      <w:r>
        <w:rPr>
          <w:sz w:val="24"/>
          <w:szCs w:val="24"/>
        </w:rPr>
        <w:t xml:space="preserve"> )                                                                                                                                                                                                                                                                                                                               </w:t>
      </w:r>
    </w:p>
    <w:tbl>
      <w:tblPr>
        <w:tblW w:w="10050" w:type="dxa"/>
        <w:tblLayout w:type="fixed"/>
        <w:tblLook w:val="04A0" w:firstRow="1" w:lastRow="0" w:firstColumn="1" w:lastColumn="0" w:noHBand="0" w:noVBand="1"/>
      </w:tblPr>
      <w:tblGrid>
        <w:gridCol w:w="2376"/>
        <w:gridCol w:w="1299"/>
        <w:gridCol w:w="1416"/>
        <w:gridCol w:w="1133"/>
        <w:gridCol w:w="759"/>
        <w:gridCol w:w="236"/>
        <w:gridCol w:w="1414"/>
        <w:gridCol w:w="1417"/>
      </w:tblGrid>
      <w:tr w:rsidR="00D5028E" w:rsidTr="00D5028E">
        <w:trPr>
          <w:trHeight w:val="1817"/>
        </w:trPr>
        <w:tc>
          <w:tcPr>
            <w:tcW w:w="2376" w:type="dxa"/>
            <w:tcBorders>
              <w:top w:val="single" w:sz="8" w:space="0" w:color="auto"/>
              <w:left w:val="single" w:sz="8" w:space="0" w:color="auto"/>
              <w:bottom w:val="single" w:sz="8" w:space="0" w:color="auto"/>
              <w:right w:val="single" w:sz="8" w:space="0" w:color="auto"/>
            </w:tcBorders>
            <w:vAlign w:val="bottom"/>
            <w:hideMark/>
          </w:tcPr>
          <w:p w:rsidR="00D5028E" w:rsidRDefault="00D5028E">
            <w:pPr>
              <w:jc w:val="center"/>
              <w:rPr>
                <w:bCs/>
                <w:color w:val="000000" w:themeColor="text1"/>
                <w:sz w:val="24"/>
                <w:szCs w:val="24"/>
              </w:rPr>
            </w:pPr>
            <w:r>
              <w:rPr>
                <w:bCs/>
                <w:color w:val="000000" w:themeColor="text1"/>
                <w:sz w:val="24"/>
                <w:szCs w:val="24"/>
              </w:rPr>
              <w:t>Наименование</w:t>
            </w:r>
          </w:p>
        </w:tc>
        <w:tc>
          <w:tcPr>
            <w:tcW w:w="1299" w:type="dxa"/>
            <w:tcBorders>
              <w:top w:val="single" w:sz="8" w:space="0" w:color="auto"/>
              <w:left w:val="nil"/>
              <w:bottom w:val="single" w:sz="8" w:space="0" w:color="auto"/>
              <w:right w:val="single" w:sz="8" w:space="0" w:color="auto"/>
            </w:tcBorders>
            <w:vAlign w:val="bottom"/>
            <w:hideMark/>
          </w:tcPr>
          <w:p w:rsidR="00D5028E" w:rsidRPr="00F01825" w:rsidRDefault="00D5028E">
            <w:pPr>
              <w:jc w:val="center"/>
              <w:rPr>
                <w:bCs/>
                <w:sz w:val="24"/>
                <w:szCs w:val="24"/>
              </w:rPr>
            </w:pPr>
            <w:r w:rsidRPr="00F01825">
              <w:rPr>
                <w:bCs/>
                <w:sz w:val="24"/>
                <w:szCs w:val="24"/>
              </w:rPr>
              <w:t>Первая редакция 2022г. тыс. руб.</w:t>
            </w:r>
          </w:p>
        </w:tc>
        <w:tc>
          <w:tcPr>
            <w:tcW w:w="1416" w:type="dxa"/>
            <w:tcBorders>
              <w:top w:val="single" w:sz="8" w:space="0" w:color="auto"/>
              <w:left w:val="nil"/>
              <w:bottom w:val="single" w:sz="4" w:space="0" w:color="auto"/>
              <w:right w:val="single" w:sz="8" w:space="0" w:color="auto"/>
            </w:tcBorders>
            <w:vAlign w:val="bottom"/>
            <w:hideMark/>
          </w:tcPr>
          <w:p w:rsidR="00D5028E" w:rsidRPr="00F01825" w:rsidRDefault="00D5028E">
            <w:pPr>
              <w:rPr>
                <w:bCs/>
                <w:sz w:val="24"/>
                <w:szCs w:val="24"/>
              </w:rPr>
            </w:pPr>
            <w:r w:rsidRPr="00F01825">
              <w:rPr>
                <w:bCs/>
                <w:sz w:val="24"/>
                <w:szCs w:val="24"/>
              </w:rPr>
              <w:t>Ожидаемое исполнение бюджета на 2022г.</w:t>
            </w:r>
          </w:p>
          <w:p w:rsidR="00D5028E" w:rsidRPr="00F01825" w:rsidRDefault="00D5028E">
            <w:pPr>
              <w:jc w:val="both"/>
              <w:rPr>
                <w:bCs/>
                <w:sz w:val="24"/>
                <w:szCs w:val="24"/>
              </w:rPr>
            </w:pPr>
            <w:r w:rsidRPr="00F01825">
              <w:rPr>
                <w:bCs/>
                <w:sz w:val="24"/>
                <w:szCs w:val="24"/>
              </w:rPr>
              <w:t xml:space="preserve"> тыс. руб.</w:t>
            </w:r>
          </w:p>
        </w:tc>
        <w:tc>
          <w:tcPr>
            <w:tcW w:w="1133" w:type="dxa"/>
            <w:tcBorders>
              <w:top w:val="single" w:sz="8" w:space="0" w:color="auto"/>
              <w:left w:val="nil"/>
              <w:bottom w:val="single" w:sz="4" w:space="0" w:color="auto"/>
              <w:right w:val="single" w:sz="8" w:space="0" w:color="auto"/>
            </w:tcBorders>
            <w:vAlign w:val="bottom"/>
            <w:hideMark/>
          </w:tcPr>
          <w:p w:rsidR="00D5028E" w:rsidRPr="00F01825" w:rsidRDefault="00D5028E">
            <w:pPr>
              <w:jc w:val="center"/>
              <w:rPr>
                <w:bCs/>
                <w:sz w:val="24"/>
                <w:szCs w:val="24"/>
              </w:rPr>
            </w:pPr>
            <w:r w:rsidRPr="00F01825">
              <w:rPr>
                <w:bCs/>
                <w:sz w:val="24"/>
                <w:szCs w:val="24"/>
              </w:rPr>
              <w:t>Проект решения на бюджет 2023г.</w:t>
            </w:r>
          </w:p>
          <w:p w:rsidR="00D5028E" w:rsidRPr="00F01825" w:rsidRDefault="00D5028E">
            <w:pPr>
              <w:jc w:val="both"/>
              <w:rPr>
                <w:bCs/>
                <w:sz w:val="24"/>
                <w:szCs w:val="24"/>
              </w:rPr>
            </w:pPr>
            <w:r w:rsidRPr="00F01825">
              <w:rPr>
                <w:bCs/>
                <w:sz w:val="24"/>
                <w:szCs w:val="24"/>
              </w:rPr>
              <w:t>тыс. руб.</w:t>
            </w:r>
          </w:p>
        </w:tc>
        <w:tc>
          <w:tcPr>
            <w:tcW w:w="759" w:type="dxa"/>
            <w:tcBorders>
              <w:top w:val="single" w:sz="8" w:space="0" w:color="auto"/>
              <w:left w:val="nil"/>
              <w:bottom w:val="single" w:sz="4" w:space="0" w:color="auto"/>
              <w:right w:val="nil"/>
            </w:tcBorders>
            <w:hideMark/>
          </w:tcPr>
          <w:p w:rsidR="00D5028E" w:rsidRPr="00F01825" w:rsidRDefault="00D5028E">
            <w:pPr>
              <w:jc w:val="center"/>
              <w:rPr>
                <w:bCs/>
                <w:sz w:val="24"/>
                <w:szCs w:val="24"/>
              </w:rPr>
            </w:pPr>
            <w:r w:rsidRPr="00F01825">
              <w:rPr>
                <w:bCs/>
                <w:sz w:val="24"/>
                <w:szCs w:val="24"/>
              </w:rPr>
              <w:t>Удельный вес в % в проекте бюджета 2023г</w:t>
            </w:r>
          </w:p>
        </w:tc>
        <w:tc>
          <w:tcPr>
            <w:tcW w:w="236" w:type="dxa"/>
            <w:tcBorders>
              <w:top w:val="single" w:sz="8" w:space="0" w:color="auto"/>
              <w:left w:val="nil"/>
              <w:bottom w:val="single" w:sz="4" w:space="0" w:color="auto"/>
              <w:right w:val="single" w:sz="8" w:space="0" w:color="auto"/>
            </w:tcBorders>
          </w:tcPr>
          <w:p w:rsidR="00D5028E" w:rsidRPr="00F01825" w:rsidRDefault="00D5028E">
            <w:pPr>
              <w:jc w:val="center"/>
              <w:rPr>
                <w:bCs/>
                <w:sz w:val="24"/>
                <w:szCs w:val="24"/>
              </w:rPr>
            </w:pPr>
          </w:p>
        </w:tc>
        <w:tc>
          <w:tcPr>
            <w:tcW w:w="1414" w:type="dxa"/>
            <w:tcBorders>
              <w:top w:val="single" w:sz="8" w:space="0" w:color="auto"/>
              <w:left w:val="nil"/>
              <w:bottom w:val="single" w:sz="4" w:space="0" w:color="auto"/>
              <w:right w:val="single" w:sz="8" w:space="0" w:color="auto"/>
            </w:tcBorders>
            <w:vAlign w:val="bottom"/>
            <w:hideMark/>
          </w:tcPr>
          <w:p w:rsidR="00D5028E" w:rsidRPr="00F01825" w:rsidRDefault="00D5028E">
            <w:pPr>
              <w:jc w:val="center"/>
              <w:rPr>
                <w:bCs/>
                <w:sz w:val="24"/>
                <w:szCs w:val="24"/>
              </w:rPr>
            </w:pPr>
            <w:r w:rsidRPr="00F01825">
              <w:rPr>
                <w:bCs/>
                <w:sz w:val="24"/>
                <w:szCs w:val="24"/>
              </w:rPr>
              <w:t xml:space="preserve">2023 г. в % к первой редакции </w:t>
            </w:r>
            <w:proofErr w:type="gramStart"/>
            <w:r w:rsidRPr="00F01825">
              <w:rPr>
                <w:bCs/>
                <w:sz w:val="24"/>
                <w:szCs w:val="24"/>
              </w:rPr>
              <w:t>бюджета  2022</w:t>
            </w:r>
            <w:proofErr w:type="gramEnd"/>
            <w:r w:rsidRPr="00F01825">
              <w:rPr>
                <w:bCs/>
                <w:sz w:val="24"/>
                <w:szCs w:val="24"/>
              </w:rPr>
              <w:t xml:space="preserve"> г.</w:t>
            </w:r>
          </w:p>
        </w:tc>
        <w:tc>
          <w:tcPr>
            <w:tcW w:w="1417" w:type="dxa"/>
            <w:tcBorders>
              <w:top w:val="single" w:sz="8" w:space="0" w:color="auto"/>
              <w:left w:val="nil"/>
              <w:bottom w:val="single" w:sz="4" w:space="0" w:color="auto"/>
              <w:right w:val="single" w:sz="8" w:space="0" w:color="auto"/>
            </w:tcBorders>
            <w:vAlign w:val="bottom"/>
            <w:hideMark/>
          </w:tcPr>
          <w:p w:rsidR="00D5028E" w:rsidRPr="00F01825" w:rsidRDefault="00D5028E">
            <w:pPr>
              <w:jc w:val="both"/>
              <w:rPr>
                <w:bCs/>
                <w:sz w:val="24"/>
                <w:szCs w:val="24"/>
              </w:rPr>
            </w:pPr>
            <w:r w:rsidRPr="00F01825">
              <w:rPr>
                <w:bCs/>
                <w:sz w:val="24"/>
                <w:szCs w:val="24"/>
              </w:rPr>
              <w:t xml:space="preserve"> 2023 г. в % к ожидаемому исполнен. </w:t>
            </w:r>
            <w:proofErr w:type="gramStart"/>
            <w:r w:rsidRPr="00F01825">
              <w:rPr>
                <w:bCs/>
                <w:sz w:val="24"/>
                <w:szCs w:val="24"/>
              </w:rPr>
              <w:t>бюджета  2022</w:t>
            </w:r>
            <w:proofErr w:type="gramEnd"/>
            <w:r w:rsidRPr="00F01825">
              <w:rPr>
                <w:bCs/>
                <w:sz w:val="24"/>
                <w:szCs w:val="24"/>
              </w:rPr>
              <w:t xml:space="preserve"> г.</w:t>
            </w:r>
          </w:p>
        </w:tc>
      </w:tr>
      <w:tr w:rsidR="00D5028E" w:rsidTr="00D5028E">
        <w:trPr>
          <w:trHeight w:val="330"/>
        </w:trPr>
        <w:tc>
          <w:tcPr>
            <w:tcW w:w="2376" w:type="dxa"/>
            <w:tcBorders>
              <w:top w:val="nil"/>
              <w:left w:val="single" w:sz="8" w:space="0" w:color="auto"/>
              <w:bottom w:val="single" w:sz="8" w:space="0" w:color="auto"/>
              <w:right w:val="single" w:sz="8" w:space="0" w:color="auto"/>
            </w:tcBorders>
            <w:vAlign w:val="bottom"/>
            <w:hideMark/>
          </w:tcPr>
          <w:p w:rsidR="00D5028E" w:rsidRDefault="00D5028E">
            <w:pPr>
              <w:jc w:val="center"/>
              <w:rPr>
                <w:color w:val="000000" w:themeColor="text1"/>
                <w:sz w:val="24"/>
                <w:szCs w:val="24"/>
              </w:rPr>
            </w:pPr>
            <w:r>
              <w:rPr>
                <w:color w:val="000000" w:themeColor="text1"/>
                <w:sz w:val="24"/>
                <w:szCs w:val="24"/>
              </w:rPr>
              <w:t>1</w:t>
            </w:r>
          </w:p>
        </w:tc>
        <w:tc>
          <w:tcPr>
            <w:tcW w:w="1299" w:type="dxa"/>
            <w:tcBorders>
              <w:top w:val="nil"/>
              <w:left w:val="nil"/>
              <w:bottom w:val="single" w:sz="8" w:space="0" w:color="auto"/>
              <w:right w:val="single" w:sz="8" w:space="0" w:color="auto"/>
            </w:tcBorders>
            <w:vAlign w:val="bottom"/>
            <w:hideMark/>
          </w:tcPr>
          <w:p w:rsidR="00D5028E" w:rsidRPr="00F01825" w:rsidRDefault="00D5028E">
            <w:pPr>
              <w:jc w:val="center"/>
              <w:rPr>
                <w:sz w:val="24"/>
                <w:szCs w:val="24"/>
              </w:rPr>
            </w:pPr>
            <w:r w:rsidRPr="00F01825">
              <w:rPr>
                <w:sz w:val="24"/>
                <w:szCs w:val="24"/>
              </w:rPr>
              <w:t>2</w:t>
            </w:r>
          </w:p>
        </w:tc>
        <w:tc>
          <w:tcPr>
            <w:tcW w:w="1416" w:type="dxa"/>
            <w:tcBorders>
              <w:top w:val="single" w:sz="4" w:space="0" w:color="auto"/>
              <w:left w:val="single" w:sz="4" w:space="0" w:color="auto"/>
              <w:bottom w:val="single" w:sz="4" w:space="0" w:color="auto"/>
              <w:right w:val="single" w:sz="8" w:space="0" w:color="auto"/>
            </w:tcBorders>
            <w:vAlign w:val="bottom"/>
            <w:hideMark/>
          </w:tcPr>
          <w:p w:rsidR="00D5028E" w:rsidRPr="00F01825" w:rsidRDefault="00D5028E">
            <w:pPr>
              <w:jc w:val="center"/>
              <w:rPr>
                <w:sz w:val="24"/>
                <w:szCs w:val="24"/>
              </w:rPr>
            </w:pPr>
            <w:r w:rsidRPr="00F01825">
              <w:rPr>
                <w:sz w:val="24"/>
                <w:szCs w:val="24"/>
              </w:rPr>
              <w:t>3</w:t>
            </w:r>
          </w:p>
        </w:tc>
        <w:tc>
          <w:tcPr>
            <w:tcW w:w="1133" w:type="dxa"/>
            <w:tcBorders>
              <w:top w:val="single" w:sz="4" w:space="0" w:color="auto"/>
              <w:left w:val="nil"/>
              <w:bottom w:val="single" w:sz="4" w:space="0" w:color="auto"/>
              <w:right w:val="single" w:sz="8" w:space="0" w:color="auto"/>
            </w:tcBorders>
            <w:vAlign w:val="bottom"/>
            <w:hideMark/>
          </w:tcPr>
          <w:p w:rsidR="00D5028E" w:rsidRPr="00F01825" w:rsidRDefault="00D5028E">
            <w:pPr>
              <w:jc w:val="center"/>
              <w:rPr>
                <w:sz w:val="24"/>
                <w:szCs w:val="24"/>
              </w:rPr>
            </w:pPr>
            <w:r w:rsidRPr="00F01825">
              <w:rPr>
                <w:sz w:val="24"/>
                <w:szCs w:val="24"/>
              </w:rPr>
              <w:t>4</w:t>
            </w:r>
          </w:p>
        </w:tc>
        <w:tc>
          <w:tcPr>
            <w:tcW w:w="759" w:type="dxa"/>
            <w:tcBorders>
              <w:top w:val="single" w:sz="4" w:space="0" w:color="auto"/>
              <w:left w:val="nil"/>
              <w:bottom w:val="single" w:sz="4" w:space="0" w:color="auto"/>
              <w:right w:val="nil"/>
            </w:tcBorders>
            <w:hideMark/>
          </w:tcPr>
          <w:p w:rsidR="00D5028E" w:rsidRPr="00F01825" w:rsidRDefault="00D5028E">
            <w:pPr>
              <w:jc w:val="center"/>
              <w:rPr>
                <w:sz w:val="24"/>
                <w:szCs w:val="24"/>
              </w:rPr>
            </w:pPr>
            <w:r w:rsidRPr="00F01825">
              <w:rPr>
                <w:sz w:val="24"/>
                <w:szCs w:val="24"/>
              </w:rPr>
              <w:t>5</w:t>
            </w:r>
          </w:p>
        </w:tc>
        <w:tc>
          <w:tcPr>
            <w:tcW w:w="236" w:type="dxa"/>
            <w:tcBorders>
              <w:top w:val="single" w:sz="4" w:space="0" w:color="auto"/>
              <w:left w:val="nil"/>
              <w:bottom w:val="single" w:sz="4" w:space="0" w:color="auto"/>
              <w:right w:val="single" w:sz="8" w:space="0" w:color="auto"/>
            </w:tcBorders>
          </w:tcPr>
          <w:p w:rsidR="00D5028E" w:rsidRPr="00F01825" w:rsidRDefault="00D5028E">
            <w:pPr>
              <w:jc w:val="center"/>
              <w:rPr>
                <w:sz w:val="24"/>
                <w:szCs w:val="24"/>
              </w:rPr>
            </w:pPr>
          </w:p>
        </w:tc>
        <w:tc>
          <w:tcPr>
            <w:tcW w:w="1414" w:type="dxa"/>
            <w:tcBorders>
              <w:top w:val="single" w:sz="4" w:space="0" w:color="auto"/>
              <w:left w:val="nil"/>
              <w:bottom w:val="single" w:sz="4" w:space="0" w:color="auto"/>
              <w:right w:val="single" w:sz="8" w:space="0" w:color="auto"/>
            </w:tcBorders>
            <w:vAlign w:val="bottom"/>
            <w:hideMark/>
          </w:tcPr>
          <w:p w:rsidR="00D5028E" w:rsidRPr="00F01825" w:rsidRDefault="00D5028E">
            <w:pPr>
              <w:jc w:val="center"/>
              <w:rPr>
                <w:sz w:val="24"/>
                <w:szCs w:val="24"/>
              </w:rPr>
            </w:pPr>
            <w:r w:rsidRPr="00F01825">
              <w:rPr>
                <w:sz w:val="24"/>
                <w:szCs w:val="24"/>
              </w:rPr>
              <w:t>6</w:t>
            </w:r>
          </w:p>
        </w:tc>
        <w:tc>
          <w:tcPr>
            <w:tcW w:w="1417" w:type="dxa"/>
            <w:tcBorders>
              <w:top w:val="single" w:sz="4" w:space="0" w:color="auto"/>
              <w:left w:val="nil"/>
              <w:bottom w:val="single" w:sz="4" w:space="0" w:color="auto"/>
              <w:right w:val="single" w:sz="4" w:space="0" w:color="auto"/>
            </w:tcBorders>
            <w:vAlign w:val="bottom"/>
            <w:hideMark/>
          </w:tcPr>
          <w:p w:rsidR="00D5028E" w:rsidRPr="00F01825" w:rsidRDefault="00D5028E">
            <w:pPr>
              <w:jc w:val="center"/>
              <w:rPr>
                <w:sz w:val="24"/>
                <w:szCs w:val="24"/>
              </w:rPr>
            </w:pPr>
            <w:r w:rsidRPr="00F01825">
              <w:rPr>
                <w:sz w:val="24"/>
                <w:szCs w:val="24"/>
              </w:rPr>
              <w:t>7</w:t>
            </w:r>
          </w:p>
        </w:tc>
      </w:tr>
      <w:tr w:rsidR="00D5028E" w:rsidTr="00D5028E">
        <w:trPr>
          <w:trHeight w:val="1672"/>
        </w:trPr>
        <w:tc>
          <w:tcPr>
            <w:tcW w:w="2376" w:type="dxa"/>
            <w:tcBorders>
              <w:top w:val="nil"/>
              <w:left w:val="single" w:sz="8" w:space="0" w:color="auto"/>
              <w:bottom w:val="single" w:sz="8" w:space="0" w:color="auto"/>
              <w:right w:val="single" w:sz="8" w:space="0" w:color="auto"/>
            </w:tcBorders>
            <w:hideMark/>
          </w:tcPr>
          <w:p w:rsidR="00D5028E" w:rsidRDefault="00D5028E">
            <w:pPr>
              <w:jc w:val="both"/>
              <w:rPr>
                <w:bCs/>
                <w:color w:val="000000" w:themeColor="text1"/>
                <w:sz w:val="24"/>
                <w:szCs w:val="24"/>
              </w:rPr>
            </w:pPr>
            <w:bookmarkStart w:id="24" w:name="_Hlk57814872"/>
            <w:r>
              <w:rPr>
                <w:bCs/>
                <w:color w:val="000000" w:themeColor="text1"/>
                <w:sz w:val="24"/>
                <w:szCs w:val="24"/>
              </w:rPr>
              <w:t>Доходы от использования имущества находящегося в муниципальной собственности</w:t>
            </w:r>
          </w:p>
        </w:tc>
        <w:tc>
          <w:tcPr>
            <w:tcW w:w="1299" w:type="dxa"/>
            <w:tcBorders>
              <w:top w:val="nil"/>
              <w:left w:val="nil"/>
              <w:bottom w:val="single" w:sz="8" w:space="0" w:color="auto"/>
              <w:right w:val="single" w:sz="8" w:space="0" w:color="auto"/>
            </w:tcBorders>
            <w:vAlign w:val="bottom"/>
            <w:hideMark/>
          </w:tcPr>
          <w:p w:rsidR="00D5028E" w:rsidRPr="00F01825" w:rsidRDefault="00D5028E" w:rsidP="00F01825">
            <w:pPr>
              <w:jc w:val="center"/>
              <w:rPr>
                <w:sz w:val="24"/>
                <w:szCs w:val="24"/>
              </w:rPr>
            </w:pPr>
            <w:r w:rsidRPr="00F01825">
              <w:rPr>
                <w:sz w:val="24"/>
                <w:szCs w:val="24"/>
              </w:rPr>
              <w:t>80</w:t>
            </w:r>
            <w:r w:rsidR="00F01825">
              <w:rPr>
                <w:sz w:val="24"/>
                <w:szCs w:val="24"/>
              </w:rPr>
              <w:t> </w:t>
            </w:r>
            <w:r w:rsidRPr="00F01825">
              <w:rPr>
                <w:sz w:val="24"/>
                <w:szCs w:val="24"/>
              </w:rPr>
              <w:t>476</w:t>
            </w:r>
            <w:r w:rsidR="00F01825">
              <w:rPr>
                <w:sz w:val="24"/>
                <w:szCs w:val="24"/>
              </w:rPr>
              <w:t>.</w:t>
            </w:r>
            <w:r w:rsidRPr="00F01825">
              <w:rPr>
                <w:sz w:val="24"/>
                <w:szCs w:val="24"/>
              </w:rPr>
              <w:t xml:space="preserve">7                                                                                                                                                                                                                                                    </w:t>
            </w:r>
          </w:p>
        </w:tc>
        <w:tc>
          <w:tcPr>
            <w:tcW w:w="1416" w:type="dxa"/>
            <w:tcBorders>
              <w:top w:val="single" w:sz="4" w:space="0" w:color="auto"/>
              <w:left w:val="single" w:sz="4" w:space="0" w:color="auto"/>
              <w:bottom w:val="single" w:sz="4" w:space="0" w:color="auto"/>
              <w:right w:val="single" w:sz="4" w:space="0" w:color="auto"/>
            </w:tcBorders>
            <w:vAlign w:val="bottom"/>
            <w:hideMark/>
          </w:tcPr>
          <w:p w:rsidR="00D5028E" w:rsidRPr="00F01825" w:rsidRDefault="00D5028E" w:rsidP="00F01825">
            <w:pPr>
              <w:jc w:val="center"/>
              <w:rPr>
                <w:sz w:val="24"/>
                <w:szCs w:val="24"/>
              </w:rPr>
            </w:pPr>
            <w:r w:rsidRPr="00F01825">
              <w:rPr>
                <w:sz w:val="24"/>
                <w:szCs w:val="24"/>
              </w:rPr>
              <w:t>92</w:t>
            </w:r>
            <w:r w:rsidR="00F01825">
              <w:rPr>
                <w:sz w:val="24"/>
                <w:szCs w:val="24"/>
              </w:rPr>
              <w:t> </w:t>
            </w:r>
            <w:r w:rsidRPr="00F01825">
              <w:rPr>
                <w:sz w:val="24"/>
                <w:szCs w:val="24"/>
              </w:rPr>
              <w:t>892</w:t>
            </w:r>
            <w:r w:rsidR="00F01825">
              <w:rPr>
                <w:sz w:val="24"/>
                <w:szCs w:val="24"/>
              </w:rPr>
              <w:t>.</w:t>
            </w:r>
            <w:r w:rsidRPr="00F01825">
              <w:rPr>
                <w:sz w:val="24"/>
                <w:szCs w:val="24"/>
              </w:rPr>
              <w:t>6</w:t>
            </w:r>
          </w:p>
        </w:tc>
        <w:tc>
          <w:tcPr>
            <w:tcW w:w="1133" w:type="dxa"/>
            <w:tcBorders>
              <w:top w:val="single" w:sz="4" w:space="0" w:color="auto"/>
              <w:left w:val="nil"/>
              <w:bottom w:val="single" w:sz="4" w:space="0" w:color="auto"/>
              <w:right w:val="single" w:sz="4" w:space="0" w:color="auto"/>
            </w:tcBorders>
            <w:vAlign w:val="bottom"/>
            <w:hideMark/>
          </w:tcPr>
          <w:p w:rsidR="00D5028E" w:rsidRPr="00F01825" w:rsidRDefault="00D5028E">
            <w:pPr>
              <w:jc w:val="center"/>
              <w:rPr>
                <w:sz w:val="24"/>
                <w:szCs w:val="24"/>
              </w:rPr>
            </w:pPr>
            <w:r w:rsidRPr="00F01825">
              <w:rPr>
                <w:sz w:val="24"/>
                <w:szCs w:val="24"/>
              </w:rPr>
              <w:t>88 141.6</w:t>
            </w:r>
          </w:p>
        </w:tc>
        <w:tc>
          <w:tcPr>
            <w:tcW w:w="759" w:type="dxa"/>
            <w:tcBorders>
              <w:top w:val="single" w:sz="4" w:space="0" w:color="auto"/>
              <w:left w:val="nil"/>
              <w:bottom w:val="single" w:sz="4" w:space="0" w:color="auto"/>
              <w:right w:val="nil"/>
            </w:tcBorders>
          </w:tcPr>
          <w:p w:rsidR="00D5028E" w:rsidRPr="00F01825" w:rsidRDefault="00D5028E">
            <w:pPr>
              <w:rPr>
                <w:sz w:val="24"/>
                <w:szCs w:val="24"/>
              </w:rPr>
            </w:pPr>
            <w:r w:rsidRPr="00F01825">
              <w:rPr>
                <w:sz w:val="24"/>
                <w:szCs w:val="24"/>
              </w:rPr>
              <w:t xml:space="preserve">         </w:t>
            </w:r>
          </w:p>
          <w:p w:rsidR="00D5028E" w:rsidRPr="00F01825" w:rsidRDefault="00D5028E">
            <w:pPr>
              <w:rPr>
                <w:sz w:val="24"/>
                <w:szCs w:val="24"/>
              </w:rPr>
            </w:pPr>
          </w:p>
          <w:p w:rsidR="00D5028E" w:rsidRPr="00F01825" w:rsidRDefault="00D5028E">
            <w:pPr>
              <w:rPr>
                <w:sz w:val="24"/>
                <w:szCs w:val="24"/>
              </w:rPr>
            </w:pPr>
          </w:p>
          <w:p w:rsidR="00D5028E" w:rsidRPr="00F01825" w:rsidRDefault="00D5028E">
            <w:pPr>
              <w:rPr>
                <w:sz w:val="24"/>
                <w:szCs w:val="24"/>
              </w:rPr>
            </w:pPr>
          </w:p>
          <w:p w:rsidR="00D5028E" w:rsidRPr="00F01825" w:rsidRDefault="00D5028E">
            <w:pPr>
              <w:rPr>
                <w:sz w:val="24"/>
                <w:szCs w:val="24"/>
              </w:rPr>
            </w:pPr>
          </w:p>
          <w:p w:rsidR="00D5028E" w:rsidRPr="00F01825" w:rsidRDefault="00D5028E">
            <w:pPr>
              <w:rPr>
                <w:sz w:val="24"/>
                <w:szCs w:val="24"/>
              </w:rPr>
            </w:pPr>
          </w:p>
          <w:p w:rsidR="00D5028E" w:rsidRPr="00F01825" w:rsidRDefault="00D5028E" w:rsidP="00F01825">
            <w:pPr>
              <w:rPr>
                <w:sz w:val="24"/>
                <w:szCs w:val="24"/>
              </w:rPr>
            </w:pPr>
            <w:r w:rsidRPr="00F01825">
              <w:rPr>
                <w:sz w:val="24"/>
                <w:szCs w:val="24"/>
              </w:rPr>
              <w:t>74</w:t>
            </w:r>
            <w:r w:rsidR="00F01825">
              <w:rPr>
                <w:sz w:val="24"/>
                <w:szCs w:val="24"/>
              </w:rPr>
              <w:t>.</w:t>
            </w:r>
            <w:r w:rsidRPr="00F01825">
              <w:rPr>
                <w:sz w:val="24"/>
                <w:szCs w:val="24"/>
              </w:rPr>
              <w:t>5</w:t>
            </w:r>
          </w:p>
        </w:tc>
        <w:tc>
          <w:tcPr>
            <w:tcW w:w="236" w:type="dxa"/>
            <w:tcBorders>
              <w:top w:val="single" w:sz="4" w:space="0" w:color="auto"/>
              <w:left w:val="nil"/>
              <w:bottom w:val="single" w:sz="4" w:space="0" w:color="auto"/>
              <w:right w:val="single" w:sz="4" w:space="0" w:color="auto"/>
            </w:tcBorders>
          </w:tcPr>
          <w:p w:rsidR="00D5028E" w:rsidRPr="00F01825" w:rsidRDefault="00D5028E">
            <w:pPr>
              <w:jc w:val="center"/>
              <w:rPr>
                <w:sz w:val="24"/>
                <w:szCs w:val="24"/>
              </w:rPr>
            </w:pPr>
          </w:p>
        </w:tc>
        <w:tc>
          <w:tcPr>
            <w:tcW w:w="1414" w:type="dxa"/>
            <w:tcBorders>
              <w:top w:val="single" w:sz="4" w:space="0" w:color="auto"/>
              <w:left w:val="nil"/>
              <w:bottom w:val="single" w:sz="4" w:space="0" w:color="auto"/>
              <w:right w:val="single" w:sz="4" w:space="0" w:color="auto"/>
            </w:tcBorders>
            <w:vAlign w:val="bottom"/>
            <w:hideMark/>
          </w:tcPr>
          <w:p w:rsidR="00D5028E" w:rsidRPr="00F01825" w:rsidRDefault="00D5028E" w:rsidP="00F01825">
            <w:pPr>
              <w:rPr>
                <w:sz w:val="24"/>
                <w:szCs w:val="24"/>
              </w:rPr>
            </w:pPr>
            <w:r w:rsidRPr="00F01825">
              <w:rPr>
                <w:sz w:val="24"/>
                <w:szCs w:val="24"/>
              </w:rPr>
              <w:t>109</w:t>
            </w:r>
            <w:r w:rsidR="00F01825">
              <w:rPr>
                <w:sz w:val="24"/>
                <w:szCs w:val="24"/>
              </w:rPr>
              <w:t>.</w:t>
            </w:r>
            <w:r w:rsidRPr="00F01825">
              <w:rPr>
                <w:sz w:val="24"/>
                <w:szCs w:val="24"/>
              </w:rPr>
              <w:t>5</w:t>
            </w:r>
          </w:p>
        </w:tc>
        <w:tc>
          <w:tcPr>
            <w:tcW w:w="1417" w:type="dxa"/>
            <w:tcBorders>
              <w:top w:val="single" w:sz="4" w:space="0" w:color="auto"/>
              <w:left w:val="nil"/>
              <w:bottom w:val="single" w:sz="4" w:space="0" w:color="auto"/>
              <w:right w:val="single" w:sz="4" w:space="0" w:color="auto"/>
            </w:tcBorders>
            <w:vAlign w:val="bottom"/>
            <w:hideMark/>
          </w:tcPr>
          <w:p w:rsidR="00D5028E" w:rsidRPr="00F01825" w:rsidRDefault="00D5028E" w:rsidP="00F01825">
            <w:pPr>
              <w:jc w:val="center"/>
              <w:rPr>
                <w:sz w:val="24"/>
                <w:szCs w:val="24"/>
              </w:rPr>
            </w:pPr>
            <w:r w:rsidRPr="00F01825">
              <w:rPr>
                <w:sz w:val="24"/>
                <w:szCs w:val="24"/>
              </w:rPr>
              <w:t>94</w:t>
            </w:r>
            <w:r w:rsidR="00F01825">
              <w:rPr>
                <w:sz w:val="24"/>
                <w:szCs w:val="24"/>
              </w:rPr>
              <w:t>.</w:t>
            </w:r>
            <w:r w:rsidRPr="00F01825">
              <w:rPr>
                <w:sz w:val="24"/>
                <w:szCs w:val="24"/>
              </w:rPr>
              <w:t>9</w:t>
            </w:r>
          </w:p>
        </w:tc>
      </w:tr>
      <w:bookmarkEnd w:id="24"/>
      <w:tr w:rsidR="00D5028E" w:rsidTr="00D5028E">
        <w:trPr>
          <w:trHeight w:val="630"/>
        </w:trPr>
        <w:tc>
          <w:tcPr>
            <w:tcW w:w="2376" w:type="dxa"/>
            <w:tcBorders>
              <w:top w:val="nil"/>
              <w:left w:val="single" w:sz="8" w:space="0" w:color="auto"/>
              <w:bottom w:val="single" w:sz="4" w:space="0" w:color="auto"/>
              <w:right w:val="single" w:sz="8" w:space="0" w:color="auto"/>
            </w:tcBorders>
            <w:hideMark/>
          </w:tcPr>
          <w:p w:rsidR="00D5028E" w:rsidRDefault="00D5028E">
            <w:pPr>
              <w:jc w:val="both"/>
              <w:rPr>
                <w:bCs/>
                <w:color w:val="000000" w:themeColor="text1"/>
                <w:sz w:val="24"/>
                <w:szCs w:val="24"/>
              </w:rPr>
            </w:pPr>
            <w:r>
              <w:rPr>
                <w:bCs/>
                <w:color w:val="000000" w:themeColor="text1"/>
                <w:sz w:val="24"/>
                <w:szCs w:val="24"/>
              </w:rPr>
              <w:t>Платежи при пользовании природными ресурсами</w:t>
            </w:r>
          </w:p>
        </w:tc>
        <w:tc>
          <w:tcPr>
            <w:tcW w:w="1299" w:type="dxa"/>
            <w:tcBorders>
              <w:top w:val="nil"/>
              <w:left w:val="nil"/>
              <w:bottom w:val="single" w:sz="4" w:space="0" w:color="auto"/>
              <w:right w:val="single" w:sz="8" w:space="0" w:color="auto"/>
            </w:tcBorders>
            <w:vAlign w:val="bottom"/>
            <w:hideMark/>
          </w:tcPr>
          <w:p w:rsidR="00D5028E" w:rsidRPr="00F01825" w:rsidRDefault="00D5028E" w:rsidP="00F01825">
            <w:pPr>
              <w:jc w:val="center"/>
              <w:rPr>
                <w:sz w:val="24"/>
                <w:szCs w:val="24"/>
              </w:rPr>
            </w:pPr>
            <w:r w:rsidRPr="00F01825">
              <w:rPr>
                <w:sz w:val="24"/>
                <w:szCs w:val="24"/>
              </w:rPr>
              <w:t>8094</w:t>
            </w:r>
            <w:r w:rsidR="00F01825">
              <w:rPr>
                <w:sz w:val="24"/>
                <w:szCs w:val="24"/>
              </w:rPr>
              <w:t>.</w:t>
            </w:r>
            <w:r w:rsidRPr="00F01825">
              <w:rPr>
                <w:sz w:val="24"/>
                <w:szCs w:val="24"/>
              </w:rPr>
              <w:t>5</w:t>
            </w:r>
          </w:p>
        </w:tc>
        <w:tc>
          <w:tcPr>
            <w:tcW w:w="1416" w:type="dxa"/>
            <w:tcBorders>
              <w:top w:val="nil"/>
              <w:left w:val="single" w:sz="4" w:space="0" w:color="auto"/>
              <w:bottom w:val="single" w:sz="4" w:space="0" w:color="auto"/>
              <w:right w:val="single" w:sz="4" w:space="0" w:color="auto"/>
            </w:tcBorders>
            <w:vAlign w:val="bottom"/>
            <w:hideMark/>
          </w:tcPr>
          <w:p w:rsidR="00D5028E" w:rsidRPr="00F01825" w:rsidRDefault="00D5028E" w:rsidP="00F01825">
            <w:pPr>
              <w:jc w:val="center"/>
              <w:rPr>
                <w:sz w:val="24"/>
                <w:szCs w:val="24"/>
              </w:rPr>
            </w:pPr>
            <w:r w:rsidRPr="00F01825">
              <w:rPr>
                <w:sz w:val="24"/>
                <w:szCs w:val="24"/>
              </w:rPr>
              <w:t>17185</w:t>
            </w:r>
            <w:r w:rsidR="00F01825">
              <w:rPr>
                <w:sz w:val="24"/>
                <w:szCs w:val="24"/>
              </w:rPr>
              <w:t>.</w:t>
            </w:r>
            <w:r w:rsidRPr="00F01825">
              <w:rPr>
                <w:sz w:val="24"/>
                <w:szCs w:val="24"/>
              </w:rPr>
              <w:t>7</w:t>
            </w:r>
          </w:p>
        </w:tc>
        <w:tc>
          <w:tcPr>
            <w:tcW w:w="1133" w:type="dxa"/>
            <w:tcBorders>
              <w:top w:val="nil"/>
              <w:left w:val="nil"/>
              <w:bottom w:val="single" w:sz="4" w:space="0" w:color="auto"/>
              <w:right w:val="single" w:sz="4" w:space="0" w:color="auto"/>
            </w:tcBorders>
            <w:vAlign w:val="bottom"/>
            <w:hideMark/>
          </w:tcPr>
          <w:p w:rsidR="00D5028E" w:rsidRPr="00F01825" w:rsidRDefault="00D5028E">
            <w:pPr>
              <w:jc w:val="center"/>
              <w:rPr>
                <w:sz w:val="24"/>
                <w:szCs w:val="24"/>
              </w:rPr>
            </w:pPr>
            <w:r w:rsidRPr="00F01825">
              <w:rPr>
                <w:sz w:val="24"/>
                <w:szCs w:val="24"/>
              </w:rPr>
              <w:t>16 640</w:t>
            </w:r>
          </w:p>
        </w:tc>
        <w:tc>
          <w:tcPr>
            <w:tcW w:w="759" w:type="dxa"/>
            <w:tcBorders>
              <w:top w:val="nil"/>
              <w:left w:val="nil"/>
              <w:bottom w:val="single" w:sz="4" w:space="0" w:color="auto"/>
              <w:right w:val="nil"/>
            </w:tcBorders>
          </w:tcPr>
          <w:p w:rsidR="00D5028E" w:rsidRPr="00F01825" w:rsidRDefault="00D5028E">
            <w:pPr>
              <w:jc w:val="center"/>
              <w:rPr>
                <w:sz w:val="24"/>
                <w:szCs w:val="24"/>
              </w:rPr>
            </w:pPr>
            <w:r w:rsidRPr="00F01825">
              <w:rPr>
                <w:sz w:val="24"/>
                <w:szCs w:val="24"/>
              </w:rPr>
              <w:t xml:space="preserve">                  </w:t>
            </w:r>
          </w:p>
          <w:p w:rsidR="00D5028E" w:rsidRPr="00F01825" w:rsidRDefault="00D5028E">
            <w:pPr>
              <w:jc w:val="center"/>
              <w:rPr>
                <w:sz w:val="24"/>
                <w:szCs w:val="24"/>
              </w:rPr>
            </w:pPr>
          </w:p>
          <w:p w:rsidR="00D5028E" w:rsidRPr="00F01825" w:rsidRDefault="00D5028E">
            <w:pPr>
              <w:jc w:val="center"/>
              <w:rPr>
                <w:sz w:val="24"/>
                <w:szCs w:val="24"/>
              </w:rPr>
            </w:pPr>
          </w:p>
          <w:p w:rsidR="00D5028E" w:rsidRPr="00F01825" w:rsidRDefault="00D5028E">
            <w:pPr>
              <w:jc w:val="center"/>
              <w:rPr>
                <w:sz w:val="24"/>
                <w:szCs w:val="24"/>
              </w:rPr>
            </w:pPr>
          </w:p>
          <w:p w:rsidR="00D5028E" w:rsidRPr="00F01825" w:rsidRDefault="00D5028E" w:rsidP="00F01825">
            <w:pPr>
              <w:jc w:val="center"/>
              <w:rPr>
                <w:sz w:val="24"/>
                <w:szCs w:val="24"/>
              </w:rPr>
            </w:pPr>
            <w:r w:rsidRPr="00F01825">
              <w:rPr>
                <w:sz w:val="24"/>
                <w:szCs w:val="24"/>
              </w:rPr>
              <w:t>14</w:t>
            </w:r>
            <w:r w:rsidR="00F01825">
              <w:rPr>
                <w:sz w:val="24"/>
                <w:szCs w:val="24"/>
              </w:rPr>
              <w:t>.</w:t>
            </w:r>
            <w:r w:rsidRPr="00F01825">
              <w:rPr>
                <w:sz w:val="24"/>
                <w:szCs w:val="24"/>
              </w:rPr>
              <w:t>1</w:t>
            </w:r>
          </w:p>
        </w:tc>
        <w:tc>
          <w:tcPr>
            <w:tcW w:w="236" w:type="dxa"/>
            <w:tcBorders>
              <w:top w:val="nil"/>
              <w:left w:val="nil"/>
              <w:bottom w:val="single" w:sz="4" w:space="0" w:color="auto"/>
              <w:right w:val="single" w:sz="4" w:space="0" w:color="auto"/>
            </w:tcBorders>
          </w:tcPr>
          <w:p w:rsidR="00D5028E" w:rsidRPr="00F01825" w:rsidRDefault="00D5028E">
            <w:pPr>
              <w:jc w:val="center"/>
              <w:rPr>
                <w:sz w:val="24"/>
                <w:szCs w:val="24"/>
              </w:rPr>
            </w:pPr>
          </w:p>
        </w:tc>
        <w:tc>
          <w:tcPr>
            <w:tcW w:w="1414" w:type="dxa"/>
            <w:tcBorders>
              <w:top w:val="nil"/>
              <w:left w:val="nil"/>
              <w:bottom w:val="single" w:sz="4" w:space="0" w:color="auto"/>
              <w:right w:val="single" w:sz="4" w:space="0" w:color="auto"/>
            </w:tcBorders>
            <w:vAlign w:val="bottom"/>
            <w:hideMark/>
          </w:tcPr>
          <w:p w:rsidR="00D5028E" w:rsidRPr="00F01825" w:rsidRDefault="00D5028E" w:rsidP="00F01825">
            <w:pPr>
              <w:jc w:val="center"/>
              <w:rPr>
                <w:sz w:val="24"/>
                <w:szCs w:val="24"/>
              </w:rPr>
            </w:pPr>
            <w:r w:rsidRPr="00F01825">
              <w:rPr>
                <w:sz w:val="24"/>
                <w:szCs w:val="24"/>
              </w:rPr>
              <w:t>205</w:t>
            </w:r>
            <w:r w:rsidR="00F01825">
              <w:rPr>
                <w:sz w:val="24"/>
                <w:szCs w:val="24"/>
              </w:rPr>
              <w:t>.</w:t>
            </w:r>
            <w:r w:rsidRPr="00F01825">
              <w:rPr>
                <w:sz w:val="24"/>
                <w:szCs w:val="24"/>
              </w:rPr>
              <w:t>6</w:t>
            </w:r>
          </w:p>
        </w:tc>
        <w:tc>
          <w:tcPr>
            <w:tcW w:w="1417" w:type="dxa"/>
            <w:tcBorders>
              <w:top w:val="nil"/>
              <w:left w:val="nil"/>
              <w:bottom w:val="single" w:sz="4" w:space="0" w:color="auto"/>
              <w:right w:val="single" w:sz="4" w:space="0" w:color="auto"/>
            </w:tcBorders>
            <w:vAlign w:val="bottom"/>
            <w:hideMark/>
          </w:tcPr>
          <w:p w:rsidR="00D5028E" w:rsidRPr="00F01825" w:rsidRDefault="00D5028E" w:rsidP="00F01825">
            <w:pPr>
              <w:rPr>
                <w:sz w:val="24"/>
                <w:szCs w:val="24"/>
              </w:rPr>
            </w:pPr>
            <w:r w:rsidRPr="00F01825">
              <w:rPr>
                <w:sz w:val="24"/>
                <w:szCs w:val="24"/>
              </w:rPr>
              <w:t>96</w:t>
            </w:r>
            <w:r w:rsidR="00F01825">
              <w:rPr>
                <w:sz w:val="24"/>
                <w:szCs w:val="24"/>
              </w:rPr>
              <w:t>.</w:t>
            </w:r>
            <w:r w:rsidRPr="00F01825">
              <w:rPr>
                <w:sz w:val="24"/>
                <w:szCs w:val="24"/>
              </w:rPr>
              <w:t>8</w:t>
            </w:r>
          </w:p>
        </w:tc>
      </w:tr>
      <w:tr w:rsidR="00D5028E" w:rsidTr="00D5028E">
        <w:trPr>
          <w:trHeight w:val="335"/>
        </w:trPr>
        <w:tc>
          <w:tcPr>
            <w:tcW w:w="2376" w:type="dxa"/>
            <w:tcBorders>
              <w:top w:val="single" w:sz="4" w:space="0" w:color="auto"/>
              <w:left w:val="single" w:sz="4" w:space="0" w:color="auto"/>
              <w:bottom w:val="single" w:sz="4" w:space="0" w:color="auto"/>
              <w:right w:val="single" w:sz="4" w:space="0" w:color="auto"/>
            </w:tcBorders>
            <w:hideMark/>
          </w:tcPr>
          <w:p w:rsidR="00D5028E" w:rsidRDefault="00D5028E">
            <w:pPr>
              <w:jc w:val="both"/>
              <w:rPr>
                <w:bCs/>
                <w:color w:val="000000" w:themeColor="text1"/>
                <w:sz w:val="24"/>
                <w:szCs w:val="24"/>
              </w:rPr>
            </w:pPr>
            <w:r>
              <w:rPr>
                <w:bCs/>
                <w:color w:val="000000" w:themeColor="text1"/>
                <w:sz w:val="24"/>
                <w:szCs w:val="24"/>
              </w:rPr>
              <w:t>Доходы от оказания платных услуг</w:t>
            </w:r>
          </w:p>
        </w:tc>
        <w:tc>
          <w:tcPr>
            <w:tcW w:w="1299" w:type="dxa"/>
            <w:tcBorders>
              <w:top w:val="single" w:sz="4" w:space="0" w:color="auto"/>
              <w:left w:val="single" w:sz="4" w:space="0" w:color="auto"/>
              <w:bottom w:val="single" w:sz="4" w:space="0" w:color="auto"/>
              <w:right w:val="single" w:sz="4" w:space="0" w:color="auto"/>
            </w:tcBorders>
            <w:vAlign w:val="bottom"/>
            <w:hideMark/>
          </w:tcPr>
          <w:p w:rsidR="00D5028E" w:rsidRPr="00F01825" w:rsidRDefault="00D5028E" w:rsidP="00F01825">
            <w:pPr>
              <w:rPr>
                <w:sz w:val="24"/>
                <w:szCs w:val="24"/>
              </w:rPr>
            </w:pPr>
            <w:r w:rsidRPr="00F01825">
              <w:rPr>
                <w:sz w:val="24"/>
                <w:szCs w:val="24"/>
              </w:rPr>
              <w:t>1761</w:t>
            </w:r>
            <w:r w:rsidR="00F01825">
              <w:rPr>
                <w:sz w:val="24"/>
                <w:szCs w:val="24"/>
              </w:rPr>
              <w:t>.</w:t>
            </w:r>
            <w:r w:rsidRPr="00F01825">
              <w:rPr>
                <w:sz w:val="24"/>
                <w:szCs w:val="24"/>
              </w:rPr>
              <w:t>3</w:t>
            </w:r>
          </w:p>
        </w:tc>
        <w:tc>
          <w:tcPr>
            <w:tcW w:w="1416" w:type="dxa"/>
            <w:tcBorders>
              <w:top w:val="single" w:sz="4" w:space="0" w:color="auto"/>
              <w:left w:val="single" w:sz="4" w:space="0" w:color="auto"/>
              <w:bottom w:val="single" w:sz="4" w:space="0" w:color="auto"/>
              <w:right w:val="single" w:sz="4" w:space="0" w:color="auto"/>
            </w:tcBorders>
            <w:vAlign w:val="bottom"/>
            <w:hideMark/>
          </w:tcPr>
          <w:p w:rsidR="00D5028E" w:rsidRPr="00F01825" w:rsidRDefault="00D5028E" w:rsidP="00F01825">
            <w:pPr>
              <w:jc w:val="center"/>
              <w:rPr>
                <w:sz w:val="24"/>
                <w:szCs w:val="24"/>
              </w:rPr>
            </w:pPr>
            <w:r w:rsidRPr="00F01825">
              <w:rPr>
                <w:sz w:val="24"/>
                <w:szCs w:val="24"/>
              </w:rPr>
              <w:t>5037</w:t>
            </w:r>
            <w:r w:rsidR="00F01825">
              <w:rPr>
                <w:sz w:val="24"/>
                <w:szCs w:val="24"/>
              </w:rPr>
              <w:t>.</w:t>
            </w:r>
            <w:r w:rsidRPr="00F01825">
              <w:rPr>
                <w:sz w:val="24"/>
                <w:szCs w:val="24"/>
              </w:rPr>
              <w:t>7</w:t>
            </w:r>
          </w:p>
        </w:tc>
        <w:tc>
          <w:tcPr>
            <w:tcW w:w="1133" w:type="dxa"/>
            <w:tcBorders>
              <w:top w:val="nil"/>
              <w:left w:val="nil"/>
              <w:bottom w:val="single" w:sz="4" w:space="0" w:color="auto"/>
              <w:right w:val="single" w:sz="4" w:space="0" w:color="auto"/>
            </w:tcBorders>
            <w:vAlign w:val="bottom"/>
            <w:hideMark/>
          </w:tcPr>
          <w:p w:rsidR="00D5028E" w:rsidRPr="00F01825" w:rsidRDefault="00D5028E" w:rsidP="00F01825">
            <w:pPr>
              <w:jc w:val="center"/>
              <w:rPr>
                <w:sz w:val="24"/>
                <w:szCs w:val="24"/>
              </w:rPr>
            </w:pPr>
            <w:r w:rsidRPr="00F01825">
              <w:rPr>
                <w:sz w:val="24"/>
                <w:szCs w:val="24"/>
              </w:rPr>
              <w:t>514</w:t>
            </w:r>
            <w:r w:rsidR="00F01825">
              <w:rPr>
                <w:sz w:val="24"/>
                <w:szCs w:val="24"/>
              </w:rPr>
              <w:t>.</w:t>
            </w:r>
            <w:r w:rsidRPr="00F01825">
              <w:rPr>
                <w:sz w:val="24"/>
                <w:szCs w:val="24"/>
              </w:rPr>
              <w:t>2</w:t>
            </w:r>
          </w:p>
        </w:tc>
        <w:tc>
          <w:tcPr>
            <w:tcW w:w="759" w:type="dxa"/>
            <w:tcBorders>
              <w:top w:val="nil"/>
              <w:left w:val="nil"/>
              <w:bottom w:val="single" w:sz="4" w:space="0" w:color="auto"/>
              <w:right w:val="nil"/>
            </w:tcBorders>
          </w:tcPr>
          <w:p w:rsidR="00D5028E" w:rsidRPr="00F01825" w:rsidRDefault="00D5028E">
            <w:pPr>
              <w:jc w:val="center"/>
              <w:rPr>
                <w:sz w:val="24"/>
                <w:szCs w:val="24"/>
              </w:rPr>
            </w:pPr>
          </w:p>
          <w:p w:rsidR="00D5028E" w:rsidRPr="00F01825" w:rsidRDefault="00D5028E">
            <w:pPr>
              <w:jc w:val="center"/>
              <w:rPr>
                <w:sz w:val="24"/>
                <w:szCs w:val="24"/>
              </w:rPr>
            </w:pPr>
          </w:p>
          <w:p w:rsidR="00D5028E" w:rsidRPr="00F01825" w:rsidRDefault="00D5028E" w:rsidP="00F01825">
            <w:pPr>
              <w:jc w:val="center"/>
              <w:rPr>
                <w:sz w:val="24"/>
                <w:szCs w:val="24"/>
              </w:rPr>
            </w:pPr>
            <w:r w:rsidRPr="00F01825">
              <w:rPr>
                <w:sz w:val="24"/>
                <w:szCs w:val="24"/>
              </w:rPr>
              <w:t>0</w:t>
            </w:r>
            <w:r w:rsidR="00F01825">
              <w:rPr>
                <w:sz w:val="24"/>
                <w:szCs w:val="24"/>
              </w:rPr>
              <w:t>.</w:t>
            </w:r>
            <w:r w:rsidRPr="00F01825">
              <w:rPr>
                <w:sz w:val="24"/>
                <w:szCs w:val="24"/>
              </w:rPr>
              <w:t>4</w:t>
            </w:r>
          </w:p>
        </w:tc>
        <w:tc>
          <w:tcPr>
            <w:tcW w:w="236" w:type="dxa"/>
            <w:tcBorders>
              <w:top w:val="nil"/>
              <w:left w:val="nil"/>
              <w:bottom w:val="single" w:sz="4" w:space="0" w:color="auto"/>
              <w:right w:val="single" w:sz="4" w:space="0" w:color="auto"/>
            </w:tcBorders>
          </w:tcPr>
          <w:p w:rsidR="00D5028E" w:rsidRPr="00F01825" w:rsidRDefault="00D5028E">
            <w:pPr>
              <w:jc w:val="center"/>
              <w:rPr>
                <w:sz w:val="24"/>
                <w:szCs w:val="24"/>
              </w:rPr>
            </w:pPr>
          </w:p>
        </w:tc>
        <w:tc>
          <w:tcPr>
            <w:tcW w:w="1414" w:type="dxa"/>
            <w:tcBorders>
              <w:top w:val="nil"/>
              <w:left w:val="nil"/>
              <w:bottom w:val="single" w:sz="4" w:space="0" w:color="auto"/>
              <w:right w:val="single" w:sz="4" w:space="0" w:color="auto"/>
            </w:tcBorders>
            <w:vAlign w:val="bottom"/>
            <w:hideMark/>
          </w:tcPr>
          <w:p w:rsidR="00D5028E" w:rsidRPr="00F01825" w:rsidRDefault="00D5028E" w:rsidP="00F01825">
            <w:pPr>
              <w:jc w:val="center"/>
              <w:rPr>
                <w:sz w:val="24"/>
                <w:szCs w:val="24"/>
              </w:rPr>
            </w:pPr>
            <w:r w:rsidRPr="00F01825">
              <w:rPr>
                <w:sz w:val="24"/>
                <w:szCs w:val="24"/>
              </w:rPr>
              <w:t>29</w:t>
            </w:r>
            <w:r w:rsidR="00F01825">
              <w:rPr>
                <w:sz w:val="24"/>
                <w:szCs w:val="24"/>
              </w:rPr>
              <w:t>.</w:t>
            </w:r>
            <w:r w:rsidRPr="00F01825">
              <w:rPr>
                <w:sz w:val="24"/>
                <w:szCs w:val="24"/>
              </w:rPr>
              <w:t>5</w:t>
            </w:r>
          </w:p>
        </w:tc>
        <w:tc>
          <w:tcPr>
            <w:tcW w:w="1417" w:type="dxa"/>
            <w:tcBorders>
              <w:top w:val="nil"/>
              <w:left w:val="nil"/>
              <w:bottom w:val="single" w:sz="4" w:space="0" w:color="auto"/>
              <w:right w:val="single" w:sz="4" w:space="0" w:color="auto"/>
            </w:tcBorders>
            <w:vAlign w:val="bottom"/>
            <w:hideMark/>
          </w:tcPr>
          <w:p w:rsidR="00D5028E" w:rsidRPr="00F01825" w:rsidRDefault="00D5028E" w:rsidP="00F01825">
            <w:pPr>
              <w:jc w:val="center"/>
              <w:rPr>
                <w:sz w:val="24"/>
                <w:szCs w:val="24"/>
              </w:rPr>
            </w:pPr>
            <w:r w:rsidRPr="00F01825">
              <w:rPr>
                <w:sz w:val="24"/>
                <w:szCs w:val="24"/>
              </w:rPr>
              <w:t>10</w:t>
            </w:r>
            <w:r w:rsidR="00F01825">
              <w:rPr>
                <w:sz w:val="24"/>
                <w:szCs w:val="24"/>
              </w:rPr>
              <w:t>.</w:t>
            </w:r>
            <w:r w:rsidRPr="00F01825">
              <w:rPr>
                <w:sz w:val="24"/>
                <w:szCs w:val="24"/>
              </w:rPr>
              <w:t>2</w:t>
            </w:r>
          </w:p>
        </w:tc>
      </w:tr>
      <w:tr w:rsidR="00D5028E" w:rsidTr="00D5028E">
        <w:trPr>
          <w:trHeight w:val="411"/>
        </w:trPr>
        <w:tc>
          <w:tcPr>
            <w:tcW w:w="2376" w:type="dxa"/>
            <w:tcBorders>
              <w:top w:val="single" w:sz="4" w:space="0" w:color="auto"/>
              <w:left w:val="single" w:sz="4" w:space="0" w:color="auto"/>
              <w:bottom w:val="single" w:sz="4" w:space="0" w:color="auto"/>
              <w:right w:val="single" w:sz="4" w:space="0" w:color="auto"/>
            </w:tcBorders>
            <w:hideMark/>
          </w:tcPr>
          <w:p w:rsidR="00D5028E" w:rsidRDefault="00D5028E">
            <w:pPr>
              <w:jc w:val="both"/>
              <w:rPr>
                <w:bCs/>
                <w:color w:val="000000" w:themeColor="text1"/>
                <w:sz w:val="24"/>
                <w:szCs w:val="24"/>
              </w:rPr>
            </w:pPr>
            <w:r>
              <w:rPr>
                <w:bCs/>
                <w:color w:val="000000" w:themeColor="text1"/>
                <w:sz w:val="24"/>
                <w:szCs w:val="24"/>
              </w:rPr>
              <w:t xml:space="preserve">доходы от продажи материальных и нематериальных активов </w:t>
            </w:r>
          </w:p>
        </w:tc>
        <w:tc>
          <w:tcPr>
            <w:tcW w:w="1299" w:type="dxa"/>
            <w:tcBorders>
              <w:top w:val="single" w:sz="4" w:space="0" w:color="auto"/>
              <w:left w:val="single" w:sz="4" w:space="0" w:color="auto"/>
              <w:bottom w:val="single" w:sz="4" w:space="0" w:color="auto"/>
              <w:right w:val="single" w:sz="4" w:space="0" w:color="auto"/>
            </w:tcBorders>
            <w:vAlign w:val="bottom"/>
            <w:hideMark/>
          </w:tcPr>
          <w:p w:rsidR="00D5028E" w:rsidRPr="00F01825" w:rsidRDefault="00D5028E" w:rsidP="00F01825">
            <w:pPr>
              <w:jc w:val="center"/>
              <w:rPr>
                <w:sz w:val="24"/>
                <w:szCs w:val="24"/>
              </w:rPr>
            </w:pPr>
            <w:r w:rsidRPr="00F01825">
              <w:rPr>
                <w:sz w:val="24"/>
                <w:szCs w:val="24"/>
              </w:rPr>
              <w:t>11</w:t>
            </w:r>
            <w:r w:rsidR="00F01825">
              <w:rPr>
                <w:sz w:val="24"/>
                <w:szCs w:val="24"/>
              </w:rPr>
              <w:t> </w:t>
            </w:r>
            <w:r w:rsidRPr="00F01825">
              <w:rPr>
                <w:sz w:val="24"/>
                <w:szCs w:val="24"/>
              </w:rPr>
              <w:t>380</w:t>
            </w:r>
            <w:r w:rsidR="00F01825">
              <w:rPr>
                <w:sz w:val="24"/>
                <w:szCs w:val="24"/>
              </w:rPr>
              <w:t>.</w:t>
            </w:r>
            <w:r w:rsidRPr="00F01825">
              <w:rPr>
                <w:sz w:val="24"/>
                <w:szCs w:val="24"/>
              </w:rPr>
              <w:t>0</w:t>
            </w:r>
          </w:p>
        </w:tc>
        <w:tc>
          <w:tcPr>
            <w:tcW w:w="1416" w:type="dxa"/>
            <w:tcBorders>
              <w:top w:val="single" w:sz="4" w:space="0" w:color="auto"/>
              <w:left w:val="single" w:sz="4" w:space="0" w:color="auto"/>
              <w:bottom w:val="single" w:sz="4" w:space="0" w:color="auto"/>
              <w:right w:val="single" w:sz="4" w:space="0" w:color="auto"/>
            </w:tcBorders>
          </w:tcPr>
          <w:p w:rsidR="00D5028E" w:rsidRPr="00F01825" w:rsidRDefault="00D5028E">
            <w:pPr>
              <w:rPr>
                <w:sz w:val="24"/>
                <w:szCs w:val="24"/>
              </w:rPr>
            </w:pPr>
          </w:p>
          <w:p w:rsidR="00D5028E" w:rsidRPr="00F01825" w:rsidRDefault="00D5028E">
            <w:pPr>
              <w:rPr>
                <w:sz w:val="24"/>
                <w:szCs w:val="24"/>
              </w:rPr>
            </w:pPr>
          </w:p>
          <w:p w:rsidR="00D5028E" w:rsidRPr="00F01825" w:rsidRDefault="00D5028E">
            <w:pPr>
              <w:rPr>
                <w:sz w:val="24"/>
                <w:szCs w:val="24"/>
              </w:rPr>
            </w:pPr>
          </w:p>
          <w:p w:rsidR="00D5028E" w:rsidRPr="00F01825" w:rsidRDefault="00D5028E" w:rsidP="00F01825">
            <w:pPr>
              <w:rPr>
                <w:sz w:val="24"/>
                <w:szCs w:val="24"/>
              </w:rPr>
            </w:pPr>
            <w:r w:rsidRPr="00F01825">
              <w:rPr>
                <w:sz w:val="24"/>
                <w:szCs w:val="24"/>
              </w:rPr>
              <w:t xml:space="preserve">        17</w:t>
            </w:r>
            <w:r w:rsidR="00F01825">
              <w:rPr>
                <w:sz w:val="24"/>
                <w:szCs w:val="24"/>
              </w:rPr>
              <w:t> </w:t>
            </w:r>
            <w:r w:rsidRPr="00F01825">
              <w:rPr>
                <w:sz w:val="24"/>
                <w:szCs w:val="24"/>
              </w:rPr>
              <w:t>039</w:t>
            </w:r>
            <w:r w:rsidR="00F01825">
              <w:rPr>
                <w:sz w:val="24"/>
                <w:szCs w:val="24"/>
              </w:rPr>
              <w:t>.</w:t>
            </w:r>
            <w:r w:rsidRPr="00F01825">
              <w:rPr>
                <w:sz w:val="24"/>
                <w:szCs w:val="24"/>
              </w:rPr>
              <w:t>0</w:t>
            </w:r>
          </w:p>
        </w:tc>
        <w:tc>
          <w:tcPr>
            <w:tcW w:w="1133" w:type="dxa"/>
            <w:tcBorders>
              <w:top w:val="single" w:sz="4" w:space="0" w:color="auto"/>
              <w:left w:val="nil"/>
              <w:bottom w:val="single" w:sz="4" w:space="0" w:color="auto"/>
              <w:right w:val="single" w:sz="4" w:space="0" w:color="auto"/>
            </w:tcBorders>
            <w:vAlign w:val="bottom"/>
            <w:hideMark/>
          </w:tcPr>
          <w:p w:rsidR="00D5028E" w:rsidRPr="00F01825" w:rsidRDefault="00D5028E" w:rsidP="00F01825">
            <w:pPr>
              <w:jc w:val="center"/>
              <w:rPr>
                <w:sz w:val="24"/>
                <w:szCs w:val="24"/>
              </w:rPr>
            </w:pPr>
            <w:r w:rsidRPr="00F01825">
              <w:rPr>
                <w:sz w:val="24"/>
                <w:szCs w:val="24"/>
              </w:rPr>
              <w:t>10</w:t>
            </w:r>
            <w:r w:rsidR="00F01825">
              <w:rPr>
                <w:sz w:val="24"/>
                <w:szCs w:val="24"/>
              </w:rPr>
              <w:t> </w:t>
            </w:r>
            <w:r w:rsidRPr="00F01825">
              <w:rPr>
                <w:sz w:val="24"/>
                <w:szCs w:val="24"/>
              </w:rPr>
              <w:t>510</w:t>
            </w:r>
            <w:r w:rsidR="00F01825">
              <w:rPr>
                <w:sz w:val="24"/>
                <w:szCs w:val="24"/>
              </w:rPr>
              <w:t>.</w:t>
            </w:r>
            <w:r w:rsidRPr="00F01825">
              <w:rPr>
                <w:sz w:val="24"/>
                <w:szCs w:val="24"/>
              </w:rPr>
              <w:t>0</w:t>
            </w:r>
          </w:p>
        </w:tc>
        <w:tc>
          <w:tcPr>
            <w:tcW w:w="759" w:type="dxa"/>
            <w:tcBorders>
              <w:top w:val="single" w:sz="4" w:space="0" w:color="auto"/>
              <w:left w:val="nil"/>
              <w:bottom w:val="single" w:sz="4" w:space="0" w:color="auto"/>
              <w:right w:val="nil"/>
            </w:tcBorders>
          </w:tcPr>
          <w:p w:rsidR="00D5028E" w:rsidRPr="00F01825" w:rsidRDefault="00D5028E">
            <w:pPr>
              <w:jc w:val="center"/>
              <w:rPr>
                <w:sz w:val="24"/>
                <w:szCs w:val="24"/>
              </w:rPr>
            </w:pPr>
          </w:p>
          <w:p w:rsidR="00D5028E" w:rsidRPr="00F01825" w:rsidRDefault="00D5028E">
            <w:pPr>
              <w:jc w:val="center"/>
              <w:rPr>
                <w:sz w:val="24"/>
                <w:szCs w:val="24"/>
              </w:rPr>
            </w:pPr>
          </w:p>
          <w:p w:rsidR="00D5028E" w:rsidRPr="00F01825" w:rsidRDefault="00D5028E">
            <w:pPr>
              <w:jc w:val="center"/>
              <w:rPr>
                <w:sz w:val="24"/>
                <w:szCs w:val="24"/>
              </w:rPr>
            </w:pPr>
          </w:p>
          <w:p w:rsidR="00D5028E" w:rsidRPr="00F01825" w:rsidRDefault="00D5028E">
            <w:pPr>
              <w:jc w:val="center"/>
              <w:rPr>
                <w:sz w:val="24"/>
                <w:szCs w:val="24"/>
              </w:rPr>
            </w:pPr>
          </w:p>
          <w:p w:rsidR="00D5028E" w:rsidRPr="00F01825" w:rsidRDefault="00D5028E" w:rsidP="00F01825">
            <w:pPr>
              <w:jc w:val="center"/>
              <w:rPr>
                <w:sz w:val="24"/>
                <w:szCs w:val="24"/>
              </w:rPr>
            </w:pPr>
            <w:r w:rsidRPr="00F01825">
              <w:rPr>
                <w:sz w:val="24"/>
                <w:szCs w:val="24"/>
              </w:rPr>
              <w:t>8</w:t>
            </w:r>
            <w:r w:rsidR="00F01825">
              <w:rPr>
                <w:sz w:val="24"/>
                <w:szCs w:val="24"/>
              </w:rPr>
              <w:t>.</w:t>
            </w:r>
            <w:r w:rsidRPr="00F01825">
              <w:rPr>
                <w:sz w:val="24"/>
                <w:szCs w:val="24"/>
              </w:rPr>
              <w:t>9</w:t>
            </w:r>
          </w:p>
        </w:tc>
        <w:tc>
          <w:tcPr>
            <w:tcW w:w="236" w:type="dxa"/>
            <w:tcBorders>
              <w:top w:val="single" w:sz="4" w:space="0" w:color="auto"/>
              <w:left w:val="nil"/>
              <w:bottom w:val="single" w:sz="4" w:space="0" w:color="auto"/>
              <w:right w:val="single" w:sz="4" w:space="0" w:color="auto"/>
            </w:tcBorders>
          </w:tcPr>
          <w:p w:rsidR="00D5028E" w:rsidRPr="00F01825" w:rsidRDefault="00D5028E">
            <w:pPr>
              <w:jc w:val="center"/>
              <w:rPr>
                <w:sz w:val="24"/>
                <w:szCs w:val="24"/>
              </w:rPr>
            </w:pPr>
          </w:p>
        </w:tc>
        <w:tc>
          <w:tcPr>
            <w:tcW w:w="1414" w:type="dxa"/>
            <w:tcBorders>
              <w:top w:val="single" w:sz="4" w:space="0" w:color="auto"/>
              <w:left w:val="nil"/>
              <w:bottom w:val="single" w:sz="4" w:space="0" w:color="auto"/>
              <w:right w:val="single" w:sz="4" w:space="0" w:color="auto"/>
            </w:tcBorders>
            <w:vAlign w:val="bottom"/>
            <w:hideMark/>
          </w:tcPr>
          <w:p w:rsidR="00D5028E" w:rsidRPr="00F01825" w:rsidRDefault="00D5028E" w:rsidP="00F01825">
            <w:pPr>
              <w:jc w:val="center"/>
              <w:rPr>
                <w:sz w:val="24"/>
                <w:szCs w:val="24"/>
              </w:rPr>
            </w:pPr>
            <w:r w:rsidRPr="00F01825">
              <w:rPr>
                <w:sz w:val="24"/>
                <w:szCs w:val="24"/>
              </w:rPr>
              <w:t>92</w:t>
            </w:r>
            <w:r w:rsidR="00F01825">
              <w:rPr>
                <w:sz w:val="24"/>
                <w:szCs w:val="24"/>
              </w:rPr>
              <w:t>.</w:t>
            </w:r>
            <w:r w:rsidRPr="00F01825">
              <w:rPr>
                <w:sz w:val="24"/>
                <w:szCs w:val="24"/>
              </w:rPr>
              <w:t>4</w:t>
            </w:r>
          </w:p>
        </w:tc>
        <w:tc>
          <w:tcPr>
            <w:tcW w:w="1417" w:type="dxa"/>
            <w:tcBorders>
              <w:top w:val="single" w:sz="4" w:space="0" w:color="auto"/>
              <w:left w:val="nil"/>
              <w:bottom w:val="single" w:sz="4" w:space="0" w:color="auto"/>
              <w:right w:val="single" w:sz="4" w:space="0" w:color="auto"/>
            </w:tcBorders>
            <w:vAlign w:val="bottom"/>
            <w:hideMark/>
          </w:tcPr>
          <w:p w:rsidR="00D5028E" w:rsidRPr="00F01825" w:rsidRDefault="00D5028E" w:rsidP="00F01825">
            <w:pPr>
              <w:jc w:val="center"/>
              <w:rPr>
                <w:sz w:val="24"/>
                <w:szCs w:val="24"/>
              </w:rPr>
            </w:pPr>
            <w:r w:rsidRPr="00F01825">
              <w:rPr>
                <w:sz w:val="24"/>
                <w:szCs w:val="24"/>
              </w:rPr>
              <w:t>61</w:t>
            </w:r>
            <w:r w:rsidR="00F01825">
              <w:rPr>
                <w:sz w:val="24"/>
                <w:szCs w:val="24"/>
              </w:rPr>
              <w:t>.</w:t>
            </w:r>
            <w:r w:rsidRPr="00F01825">
              <w:rPr>
                <w:sz w:val="24"/>
                <w:szCs w:val="24"/>
              </w:rPr>
              <w:t>7</w:t>
            </w:r>
          </w:p>
        </w:tc>
      </w:tr>
      <w:tr w:rsidR="00D5028E" w:rsidTr="00D5028E">
        <w:trPr>
          <w:trHeight w:val="375"/>
        </w:trPr>
        <w:tc>
          <w:tcPr>
            <w:tcW w:w="2376" w:type="dxa"/>
            <w:tcBorders>
              <w:top w:val="single" w:sz="4" w:space="0" w:color="auto"/>
              <w:left w:val="single" w:sz="8" w:space="0" w:color="auto"/>
              <w:bottom w:val="single" w:sz="8" w:space="0" w:color="auto"/>
              <w:right w:val="single" w:sz="8" w:space="0" w:color="auto"/>
            </w:tcBorders>
            <w:hideMark/>
          </w:tcPr>
          <w:p w:rsidR="00D5028E" w:rsidRDefault="00D5028E">
            <w:pPr>
              <w:jc w:val="both"/>
              <w:rPr>
                <w:bCs/>
                <w:color w:val="000000" w:themeColor="text1"/>
                <w:sz w:val="24"/>
                <w:szCs w:val="24"/>
              </w:rPr>
            </w:pPr>
            <w:r>
              <w:rPr>
                <w:bCs/>
                <w:color w:val="000000" w:themeColor="text1"/>
                <w:sz w:val="24"/>
                <w:szCs w:val="24"/>
              </w:rPr>
              <w:t>Штрафы санкции, возмещение ущерба</w:t>
            </w:r>
          </w:p>
        </w:tc>
        <w:tc>
          <w:tcPr>
            <w:tcW w:w="1299" w:type="dxa"/>
            <w:tcBorders>
              <w:top w:val="single" w:sz="4" w:space="0" w:color="auto"/>
              <w:left w:val="nil"/>
              <w:bottom w:val="single" w:sz="8" w:space="0" w:color="auto"/>
              <w:right w:val="single" w:sz="8" w:space="0" w:color="auto"/>
            </w:tcBorders>
            <w:vAlign w:val="bottom"/>
            <w:hideMark/>
          </w:tcPr>
          <w:p w:rsidR="00D5028E" w:rsidRDefault="00D5028E" w:rsidP="00F01825">
            <w:pPr>
              <w:jc w:val="center"/>
              <w:rPr>
                <w:sz w:val="22"/>
                <w:szCs w:val="22"/>
              </w:rPr>
            </w:pPr>
            <w:r>
              <w:rPr>
                <w:sz w:val="22"/>
                <w:szCs w:val="22"/>
              </w:rPr>
              <w:t>4</w:t>
            </w:r>
            <w:r w:rsidR="00F01825">
              <w:rPr>
                <w:sz w:val="22"/>
                <w:szCs w:val="22"/>
              </w:rPr>
              <w:t> </w:t>
            </w:r>
            <w:r>
              <w:rPr>
                <w:sz w:val="22"/>
                <w:szCs w:val="22"/>
              </w:rPr>
              <w:t>088</w:t>
            </w:r>
            <w:r w:rsidR="00F01825">
              <w:rPr>
                <w:sz w:val="22"/>
                <w:szCs w:val="22"/>
              </w:rPr>
              <w:t>.</w:t>
            </w:r>
            <w:r>
              <w:rPr>
                <w:sz w:val="22"/>
                <w:szCs w:val="22"/>
              </w:rPr>
              <w:t>0</w:t>
            </w:r>
          </w:p>
        </w:tc>
        <w:tc>
          <w:tcPr>
            <w:tcW w:w="1416" w:type="dxa"/>
            <w:tcBorders>
              <w:top w:val="single" w:sz="4" w:space="0" w:color="auto"/>
              <w:left w:val="single" w:sz="4" w:space="0" w:color="auto"/>
              <w:bottom w:val="single" w:sz="4" w:space="0" w:color="auto"/>
              <w:right w:val="single" w:sz="4" w:space="0" w:color="auto"/>
            </w:tcBorders>
            <w:vAlign w:val="bottom"/>
            <w:hideMark/>
          </w:tcPr>
          <w:p w:rsidR="00D5028E" w:rsidRDefault="00D5028E" w:rsidP="00F01825">
            <w:pPr>
              <w:jc w:val="center"/>
              <w:rPr>
                <w:sz w:val="22"/>
                <w:szCs w:val="22"/>
              </w:rPr>
            </w:pPr>
            <w:r>
              <w:rPr>
                <w:sz w:val="22"/>
                <w:szCs w:val="22"/>
              </w:rPr>
              <w:t>4</w:t>
            </w:r>
            <w:r w:rsidR="00F01825">
              <w:rPr>
                <w:sz w:val="22"/>
                <w:szCs w:val="22"/>
              </w:rPr>
              <w:t> </w:t>
            </w:r>
            <w:r>
              <w:rPr>
                <w:sz w:val="22"/>
                <w:szCs w:val="22"/>
              </w:rPr>
              <w:t>405</w:t>
            </w:r>
            <w:r w:rsidR="00F01825">
              <w:rPr>
                <w:sz w:val="22"/>
                <w:szCs w:val="22"/>
              </w:rPr>
              <w:t>.</w:t>
            </w:r>
            <w:r>
              <w:rPr>
                <w:sz w:val="22"/>
                <w:szCs w:val="22"/>
              </w:rPr>
              <w:t>4</w:t>
            </w:r>
          </w:p>
        </w:tc>
        <w:tc>
          <w:tcPr>
            <w:tcW w:w="1133" w:type="dxa"/>
            <w:tcBorders>
              <w:top w:val="nil"/>
              <w:left w:val="nil"/>
              <w:bottom w:val="single" w:sz="4" w:space="0" w:color="auto"/>
              <w:right w:val="single" w:sz="4" w:space="0" w:color="auto"/>
            </w:tcBorders>
            <w:vAlign w:val="bottom"/>
            <w:hideMark/>
          </w:tcPr>
          <w:p w:rsidR="00D5028E" w:rsidRDefault="00D5028E" w:rsidP="00F01825">
            <w:pPr>
              <w:jc w:val="center"/>
              <w:rPr>
                <w:sz w:val="22"/>
                <w:szCs w:val="22"/>
              </w:rPr>
            </w:pPr>
            <w:r>
              <w:rPr>
                <w:sz w:val="22"/>
                <w:szCs w:val="22"/>
              </w:rPr>
              <w:t>2</w:t>
            </w:r>
            <w:r w:rsidR="00F01825">
              <w:rPr>
                <w:sz w:val="22"/>
                <w:szCs w:val="22"/>
              </w:rPr>
              <w:t> </w:t>
            </w:r>
            <w:r>
              <w:rPr>
                <w:sz w:val="22"/>
                <w:szCs w:val="22"/>
              </w:rPr>
              <w:t>574</w:t>
            </w:r>
            <w:r w:rsidR="00F01825">
              <w:rPr>
                <w:sz w:val="22"/>
                <w:szCs w:val="22"/>
              </w:rPr>
              <w:t>.</w:t>
            </w:r>
            <w:r>
              <w:rPr>
                <w:sz w:val="22"/>
                <w:szCs w:val="22"/>
              </w:rPr>
              <w:t>1</w:t>
            </w:r>
          </w:p>
        </w:tc>
        <w:tc>
          <w:tcPr>
            <w:tcW w:w="759" w:type="dxa"/>
            <w:tcBorders>
              <w:top w:val="nil"/>
              <w:left w:val="nil"/>
              <w:bottom w:val="single" w:sz="4" w:space="0" w:color="auto"/>
              <w:right w:val="nil"/>
            </w:tcBorders>
          </w:tcPr>
          <w:p w:rsidR="00D5028E" w:rsidRDefault="00D5028E">
            <w:pPr>
              <w:jc w:val="center"/>
              <w:rPr>
                <w:sz w:val="22"/>
                <w:szCs w:val="22"/>
              </w:rPr>
            </w:pPr>
          </w:p>
          <w:p w:rsidR="00D5028E" w:rsidRDefault="00D5028E" w:rsidP="00F01825">
            <w:pPr>
              <w:jc w:val="center"/>
              <w:rPr>
                <w:sz w:val="22"/>
                <w:szCs w:val="22"/>
              </w:rPr>
            </w:pPr>
            <w:r>
              <w:rPr>
                <w:sz w:val="22"/>
                <w:szCs w:val="22"/>
              </w:rPr>
              <w:t>2</w:t>
            </w:r>
            <w:r w:rsidR="00F01825">
              <w:rPr>
                <w:sz w:val="22"/>
                <w:szCs w:val="22"/>
              </w:rPr>
              <w:t>.</w:t>
            </w:r>
            <w:r>
              <w:rPr>
                <w:sz w:val="22"/>
                <w:szCs w:val="22"/>
              </w:rPr>
              <w:t>2</w:t>
            </w:r>
          </w:p>
        </w:tc>
        <w:tc>
          <w:tcPr>
            <w:tcW w:w="236" w:type="dxa"/>
            <w:tcBorders>
              <w:top w:val="nil"/>
              <w:left w:val="nil"/>
              <w:bottom w:val="single" w:sz="4" w:space="0" w:color="auto"/>
              <w:right w:val="single" w:sz="4" w:space="0" w:color="auto"/>
            </w:tcBorders>
          </w:tcPr>
          <w:p w:rsidR="00D5028E" w:rsidRDefault="00D5028E">
            <w:pPr>
              <w:jc w:val="center"/>
              <w:rPr>
                <w:sz w:val="22"/>
                <w:szCs w:val="22"/>
              </w:rPr>
            </w:pPr>
          </w:p>
        </w:tc>
        <w:tc>
          <w:tcPr>
            <w:tcW w:w="1414" w:type="dxa"/>
            <w:tcBorders>
              <w:top w:val="nil"/>
              <w:left w:val="nil"/>
              <w:bottom w:val="single" w:sz="4" w:space="0" w:color="auto"/>
              <w:right w:val="single" w:sz="4" w:space="0" w:color="auto"/>
            </w:tcBorders>
            <w:vAlign w:val="bottom"/>
            <w:hideMark/>
          </w:tcPr>
          <w:p w:rsidR="00D5028E" w:rsidRDefault="00D5028E" w:rsidP="00F01825">
            <w:pPr>
              <w:jc w:val="center"/>
              <w:rPr>
                <w:sz w:val="22"/>
                <w:szCs w:val="22"/>
              </w:rPr>
            </w:pPr>
            <w:r>
              <w:rPr>
                <w:sz w:val="22"/>
                <w:szCs w:val="22"/>
              </w:rPr>
              <w:t>63</w:t>
            </w:r>
            <w:r w:rsidR="00F01825">
              <w:rPr>
                <w:sz w:val="22"/>
                <w:szCs w:val="22"/>
              </w:rPr>
              <w:t>.</w:t>
            </w:r>
            <w:r>
              <w:rPr>
                <w:sz w:val="22"/>
                <w:szCs w:val="22"/>
              </w:rPr>
              <w:t>0</w:t>
            </w:r>
          </w:p>
        </w:tc>
        <w:tc>
          <w:tcPr>
            <w:tcW w:w="1417" w:type="dxa"/>
            <w:tcBorders>
              <w:top w:val="nil"/>
              <w:left w:val="nil"/>
              <w:bottom w:val="single" w:sz="4" w:space="0" w:color="auto"/>
              <w:right w:val="single" w:sz="4" w:space="0" w:color="auto"/>
            </w:tcBorders>
            <w:vAlign w:val="bottom"/>
            <w:hideMark/>
          </w:tcPr>
          <w:p w:rsidR="00D5028E" w:rsidRDefault="00D5028E" w:rsidP="00F01825">
            <w:pPr>
              <w:jc w:val="center"/>
              <w:rPr>
                <w:sz w:val="22"/>
                <w:szCs w:val="22"/>
              </w:rPr>
            </w:pPr>
            <w:r>
              <w:rPr>
                <w:sz w:val="22"/>
                <w:szCs w:val="22"/>
              </w:rPr>
              <w:t>58</w:t>
            </w:r>
            <w:r w:rsidR="00F01825">
              <w:rPr>
                <w:sz w:val="22"/>
                <w:szCs w:val="22"/>
              </w:rPr>
              <w:t>.</w:t>
            </w:r>
            <w:r>
              <w:rPr>
                <w:sz w:val="22"/>
                <w:szCs w:val="22"/>
              </w:rPr>
              <w:t>4</w:t>
            </w:r>
          </w:p>
        </w:tc>
      </w:tr>
      <w:tr w:rsidR="00D5028E" w:rsidTr="00D5028E">
        <w:trPr>
          <w:trHeight w:val="645"/>
        </w:trPr>
        <w:tc>
          <w:tcPr>
            <w:tcW w:w="2376" w:type="dxa"/>
            <w:tcBorders>
              <w:top w:val="nil"/>
              <w:left w:val="single" w:sz="8" w:space="0" w:color="auto"/>
              <w:bottom w:val="single" w:sz="8" w:space="0" w:color="auto"/>
              <w:right w:val="single" w:sz="8" w:space="0" w:color="auto"/>
            </w:tcBorders>
            <w:hideMark/>
          </w:tcPr>
          <w:p w:rsidR="00D5028E" w:rsidRDefault="00D5028E">
            <w:pPr>
              <w:jc w:val="both"/>
              <w:rPr>
                <w:b/>
                <w:sz w:val="24"/>
                <w:szCs w:val="24"/>
              </w:rPr>
            </w:pPr>
            <w:r>
              <w:rPr>
                <w:b/>
                <w:sz w:val="24"/>
                <w:szCs w:val="24"/>
              </w:rPr>
              <w:t>Всего неналоговых доходов</w:t>
            </w:r>
          </w:p>
        </w:tc>
        <w:tc>
          <w:tcPr>
            <w:tcW w:w="1299" w:type="dxa"/>
            <w:tcBorders>
              <w:top w:val="nil"/>
              <w:left w:val="nil"/>
              <w:bottom w:val="single" w:sz="8" w:space="0" w:color="auto"/>
              <w:right w:val="single" w:sz="8" w:space="0" w:color="auto"/>
            </w:tcBorders>
            <w:vAlign w:val="bottom"/>
            <w:hideMark/>
          </w:tcPr>
          <w:p w:rsidR="00D5028E" w:rsidRDefault="00D5028E" w:rsidP="00F01825">
            <w:pPr>
              <w:jc w:val="both"/>
              <w:rPr>
                <w:b/>
                <w:sz w:val="22"/>
                <w:szCs w:val="22"/>
              </w:rPr>
            </w:pPr>
            <w:r>
              <w:rPr>
                <w:b/>
                <w:sz w:val="22"/>
                <w:szCs w:val="22"/>
              </w:rPr>
              <w:t>105</w:t>
            </w:r>
            <w:r w:rsidR="00F01825">
              <w:rPr>
                <w:b/>
                <w:sz w:val="22"/>
                <w:szCs w:val="22"/>
              </w:rPr>
              <w:t> </w:t>
            </w:r>
            <w:r>
              <w:rPr>
                <w:b/>
                <w:sz w:val="22"/>
                <w:szCs w:val="22"/>
              </w:rPr>
              <w:t>800</w:t>
            </w:r>
            <w:r w:rsidR="00F01825">
              <w:rPr>
                <w:b/>
                <w:sz w:val="22"/>
                <w:szCs w:val="22"/>
              </w:rPr>
              <w:t>.</w:t>
            </w:r>
            <w:r>
              <w:rPr>
                <w:b/>
                <w:sz w:val="22"/>
                <w:szCs w:val="22"/>
              </w:rPr>
              <w:t>5</w:t>
            </w:r>
          </w:p>
        </w:tc>
        <w:tc>
          <w:tcPr>
            <w:tcW w:w="1416" w:type="dxa"/>
            <w:tcBorders>
              <w:top w:val="nil"/>
              <w:left w:val="single" w:sz="4" w:space="0" w:color="auto"/>
              <w:bottom w:val="single" w:sz="4" w:space="0" w:color="auto"/>
              <w:right w:val="single" w:sz="4" w:space="0" w:color="auto"/>
            </w:tcBorders>
            <w:vAlign w:val="bottom"/>
            <w:hideMark/>
          </w:tcPr>
          <w:p w:rsidR="00D5028E" w:rsidRDefault="00D5028E" w:rsidP="00F01825">
            <w:pPr>
              <w:jc w:val="center"/>
              <w:rPr>
                <w:b/>
                <w:sz w:val="22"/>
                <w:szCs w:val="22"/>
              </w:rPr>
            </w:pPr>
            <w:r>
              <w:rPr>
                <w:b/>
                <w:sz w:val="22"/>
                <w:szCs w:val="22"/>
              </w:rPr>
              <w:t>136</w:t>
            </w:r>
            <w:r w:rsidR="00F01825">
              <w:rPr>
                <w:b/>
                <w:sz w:val="22"/>
                <w:szCs w:val="22"/>
              </w:rPr>
              <w:t> </w:t>
            </w:r>
            <w:r>
              <w:rPr>
                <w:b/>
                <w:sz w:val="22"/>
                <w:szCs w:val="22"/>
              </w:rPr>
              <w:t>557</w:t>
            </w:r>
            <w:r w:rsidR="00F01825">
              <w:rPr>
                <w:b/>
                <w:sz w:val="22"/>
                <w:szCs w:val="22"/>
              </w:rPr>
              <w:t>.</w:t>
            </w:r>
            <w:r>
              <w:rPr>
                <w:b/>
                <w:sz w:val="22"/>
                <w:szCs w:val="22"/>
              </w:rPr>
              <w:t>4</w:t>
            </w:r>
          </w:p>
        </w:tc>
        <w:tc>
          <w:tcPr>
            <w:tcW w:w="1133" w:type="dxa"/>
            <w:tcBorders>
              <w:top w:val="nil"/>
              <w:left w:val="nil"/>
              <w:bottom w:val="single" w:sz="4" w:space="0" w:color="auto"/>
              <w:right w:val="single" w:sz="4" w:space="0" w:color="auto"/>
            </w:tcBorders>
            <w:vAlign w:val="bottom"/>
            <w:hideMark/>
          </w:tcPr>
          <w:p w:rsidR="00D5028E" w:rsidRDefault="00D5028E" w:rsidP="00F01825">
            <w:pPr>
              <w:jc w:val="center"/>
              <w:rPr>
                <w:b/>
                <w:sz w:val="22"/>
                <w:szCs w:val="22"/>
              </w:rPr>
            </w:pPr>
            <w:r>
              <w:rPr>
                <w:b/>
                <w:sz w:val="22"/>
                <w:szCs w:val="22"/>
              </w:rPr>
              <w:t>118</w:t>
            </w:r>
            <w:r w:rsidR="00F01825">
              <w:rPr>
                <w:b/>
                <w:sz w:val="22"/>
                <w:szCs w:val="22"/>
              </w:rPr>
              <w:t> </w:t>
            </w:r>
            <w:r>
              <w:rPr>
                <w:b/>
                <w:sz w:val="22"/>
                <w:szCs w:val="22"/>
              </w:rPr>
              <w:t>379</w:t>
            </w:r>
            <w:r w:rsidR="00F01825">
              <w:rPr>
                <w:b/>
                <w:sz w:val="22"/>
                <w:szCs w:val="22"/>
              </w:rPr>
              <w:t>.</w:t>
            </w:r>
            <w:r>
              <w:rPr>
                <w:b/>
                <w:sz w:val="22"/>
                <w:szCs w:val="22"/>
              </w:rPr>
              <w:t>9</w:t>
            </w:r>
          </w:p>
        </w:tc>
        <w:tc>
          <w:tcPr>
            <w:tcW w:w="759" w:type="dxa"/>
            <w:tcBorders>
              <w:top w:val="nil"/>
              <w:left w:val="nil"/>
              <w:bottom w:val="single" w:sz="4" w:space="0" w:color="auto"/>
              <w:right w:val="nil"/>
            </w:tcBorders>
          </w:tcPr>
          <w:p w:rsidR="00D5028E" w:rsidRDefault="00D5028E">
            <w:pPr>
              <w:jc w:val="center"/>
              <w:rPr>
                <w:b/>
                <w:sz w:val="22"/>
                <w:szCs w:val="22"/>
              </w:rPr>
            </w:pPr>
          </w:p>
          <w:p w:rsidR="00D5028E" w:rsidRDefault="00D5028E">
            <w:pPr>
              <w:jc w:val="center"/>
              <w:rPr>
                <w:b/>
                <w:sz w:val="22"/>
                <w:szCs w:val="22"/>
              </w:rPr>
            </w:pPr>
          </w:p>
          <w:p w:rsidR="00D5028E" w:rsidRDefault="00D5028E">
            <w:pPr>
              <w:jc w:val="center"/>
              <w:rPr>
                <w:b/>
                <w:sz w:val="22"/>
                <w:szCs w:val="22"/>
              </w:rPr>
            </w:pPr>
            <w:r>
              <w:rPr>
                <w:b/>
                <w:sz w:val="22"/>
                <w:szCs w:val="22"/>
              </w:rPr>
              <w:t>100</w:t>
            </w:r>
          </w:p>
        </w:tc>
        <w:tc>
          <w:tcPr>
            <w:tcW w:w="236" w:type="dxa"/>
            <w:tcBorders>
              <w:top w:val="nil"/>
              <w:left w:val="nil"/>
              <w:bottom w:val="single" w:sz="4" w:space="0" w:color="auto"/>
              <w:right w:val="single" w:sz="4" w:space="0" w:color="auto"/>
            </w:tcBorders>
          </w:tcPr>
          <w:p w:rsidR="00D5028E" w:rsidRDefault="00D5028E">
            <w:pPr>
              <w:jc w:val="center"/>
              <w:rPr>
                <w:b/>
                <w:sz w:val="22"/>
                <w:szCs w:val="22"/>
              </w:rPr>
            </w:pPr>
          </w:p>
        </w:tc>
        <w:tc>
          <w:tcPr>
            <w:tcW w:w="1414" w:type="dxa"/>
            <w:tcBorders>
              <w:top w:val="nil"/>
              <w:left w:val="nil"/>
              <w:bottom w:val="single" w:sz="4" w:space="0" w:color="auto"/>
              <w:right w:val="single" w:sz="4" w:space="0" w:color="auto"/>
            </w:tcBorders>
            <w:vAlign w:val="bottom"/>
            <w:hideMark/>
          </w:tcPr>
          <w:p w:rsidR="00D5028E" w:rsidRDefault="00D5028E" w:rsidP="00F01825">
            <w:pPr>
              <w:rPr>
                <w:b/>
                <w:sz w:val="22"/>
                <w:szCs w:val="22"/>
              </w:rPr>
            </w:pPr>
            <w:r>
              <w:rPr>
                <w:b/>
                <w:sz w:val="22"/>
                <w:szCs w:val="22"/>
              </w:rPr>
              <w:t>111</w:t>
            </w:r>
            <w:r w:rsidR="00F01825">
              <w:rPr>
                <w:b/>
                <w:sz w:val="22"/>
                <w:szCs w:val="22"/>
              </w:rPr>
              <w:t>.</w:t>
            </w:r>
            <w:r>
              <w:rPr>
                <w:b/>
                <w:sz w:val="22"/>
                <w:szCs w:val="22"/>
              </w:rPr>
              <w:t>9</w:t>
            </w:r>
          </w:p>
        </w:tc>
        <w:tc>
          <w:tcPr>
            <w:tcW w:w="1417" w:type="dxa"/>
            <w:tcBorders>
              <w:top w:val="nil"/>
              <w:left w:val="nil"/>
              <w:bottom w:val="single" w:sz="4" w:space="0" w:color="auto"/>
              <w:right w:val="single" w:sz="4" w:space="0" w:color="auto"/>
            </w:tcBorders>
            <w:vAlign w:val="bottom"/>
            <w:hideMark/>
          </w:tcPr>
          <w:p w:rsidR="00D5028E" w:rsidRDefault="00D5028E" w:rsidP="00F01825">
            <w:pPr>
              <w:jc w:val="center"/>
              <w:rPr>
                <w:rFonts w:eastAsiaTheme="minorEastAsia"/>
                <w:b/>
                <w:sz w:val="22"/>
                <w:szCs w:val="22"/>
              </w:rPr>
            </w:pPr>
            <w:r>
              <w:rPr>
                <w:rFonts w:eastAsiaTheme="minorEastAsia"/>
                <w:b/>
                <w:sz w:val="22"/>
                <w:szCs w:val="22"/>
              </w:rPr>
              <w:t>86</w:t>
            </w:r>
            <w:r w:rsidR="00F01825">
              <w:rPr>
                <w:rFonts w:eastAsiaTheme="minorEastAsia"/>
                <w:b/>
                <w:sz w:val="22"/>
                <w:szCs w:val="22"/>
              </w:rPr>
              <w:t>.</w:t>
            </w:r>
            <w:r>
              <w:rPr>
                <w:rFonts w:eastAsiaTheme="minorEastAsia"/>
                <w:b/>
                <w:sz w:val="22"/>
                <w:szCs w:val="22"/>
              </w:rPr>
              <w:t>7</w:t>
            </w:r>
          </w:p>
        </w:tc>
      </w:tr>
    </w:tbl>
    <w:p w:rsidR="00D5028E" w:rsidRDefault="00D5028E" w:rsidP="00D5028E">
      <w:pPr>
        <w:pStyle w:val="af2"/>
        <w:widowControl w:val="0"/>
        <w:jc w:val="both"/>
        <w:rPr>
          <w:rFonts w:ascii="Times New Roman" w:hAnsi="Times New Roman"/>
          <w:sz w:val="24"/>
          <w:szCs w:val="24"/>
        </w:rPr>
      </w:pPr>
      <w:r>
        <w:rPr>
          <w:rFonts w:ascii="Times New Roman" w:hAnsi="Times New Roman"/>
          <w:sz w:val="24"/>
          <w:szCs w:val="24"/>
        </w:rPr>
        <w:t xml:space="preserve">      </w:t>
      </w:r>
    </w:p>
    <w:p w:rsidR="00D5028E" w:rsidRDefault="00D5028E" w:rsidP="00D5028E">
      <w:pPr>
        <w:jc w:val="both"/>
        <w:rPr>
          <w:sz w:val="24"/>
          <w:szCs w:val="24"/>
        </w:rPr>
      </w:pPr>
      <w:r>
        <w:rPr>
          <w:sz w:val="24"/>
          <w:szCs w:val="24"/>
        </w:rPr>
        <w:t xml:space="preserve">   Неналоговые доходы по проекту бюджета на 2023 год запланированы в сумме   -</w:t>
      </w:r>
    </w:p>
    <w:p w:rsidR="00D5028E" w:rsidRDefault="00D5028E" w:rsidP="00D5028E">
      <w:pPr>
        <w:jc w:val="both"/>
        <w:rPr>
          <w:sz w:val="24"/>
          <w:szCs w:val="24"/>
        </w:rPr>
      </w:pPr>
      <w:r>
        <w:rPr>
          <w:sz w:val="24"/>
          <w:szCs w:val="24"/>
        </w:rPr>
        <w:t>118</w:t>
      </w:r>
      <w:r w:rsidR="00F01825">
        <w:rPr>
          <w:sz w:val="24"/>
          <w:szCs w:val="24"/>
        </w:rPr>
        <w:t> </w:t>
      </w:r>
      <w:r>
        <w:rPr>
          <w:sz w:val="24"/>
          <w:szCs w:val="24"/>
        </w:rPr>
        <w:t>379</w:t>
      </w:r>
      <w:r w:rsidR="00F01825">
        <w:rPr>
          <w:sz w:val="24"/>
          <w:szCs w:val="24"/>
        </w:rPr>
        <w:t>.</w:t>
      </w:r>
      <w:r>
        <w:rPr>
          <w:sz w:val="24"/>
          <w:szCs w:val="24"/>
        </w:rPr>
        <w:t>9 тыс. руб., что на</w:t>
      </w:r>
      <w:r w:rsidR="00F01825">
        <w:rPr>
          <w:sz w:val="24"/>
          <w:szCs w:val="24"/>
        </w:rPr>
        <w:t xml:space="preserve">- </w:t>
      </w:r>
      <w:r>
        <w:rPr>
          <w:sz w:val="24"/>
          <w:szCs w:val="24"/>
        </w:rPr>
        <w:t xml:space="preserve"> 18</w:t>
      </w:r>
      <w:r w:rsidR="00F01825">
        <w:rPr>
          <w:sz w:val="24"/>
          <w:szCs w:val="24"/>
        </w:rPr>
        <w:t> </w:t>
      </w:r>
      <w:r>
        <w:rPr>
          <w:sz w:val="24"/>
          <w:szCs w:val="24"/>
        </w:rPr>
        <w:t>177</w:t>
      </w:r>
      <w:r w:rsidR="00F01825">
        <w:rPr>
          <w:sz w:val="24"/>
          <w:szCs w:val="24"/>
        </w:rPr>
        <w:t>.</w:t>
      </w:r>
      <w:r>
        <w:rPr>
          <w:sz w:val="24"/>
          <w:szCs w:val="24"/>
        </w:rPr>
        <w:t>5 тыс. руб., или на 13.3%  меньше чем ожидаемое исполнение за 2022 год, а по сравнению с первой редакцией бюджета неналоговые доходы запланированы – 11</w:t>
      </w:r>
      <w:r w:rsidR="00F01825">
        <w:rPr>
          <w:sz w:val="24"/>
          <w:szCs w:val="24"/>
        </w:rPr>
        <w:t>.</w:t>
      </w:r>
      <w:r>
        <w:rPr>
          <w:sz w:val="24"/>
          <w:szCs w:val="24"/>
        </w:rPr>
        <w:t>9% больше.  В ожидаемом исполнении бюджета  2022 года удельный вес  неналоговых доходов в общей сумме собственных доходов составил – 16</w:t>
      </w:r>
      <w:r w:rsidR="00F01825">
        <w:rPr>
          <w:sz w:val="24"/>
          <w:szCs w:val="24"/>
        </w:rPr>
        <w:t>.</w:t>
      </w:r>
      <w:r>
        <w:rPr>
          <w:sz w:val="24"/>
          <w:szCs w:val="24"/>
        </w:rPr>
        <w:t>8%, в проекте   бюджета на 2023</w:t>
      </w:r>
      <w:r w:rsidR="00F01825">
        <w:rPr>
          <w:sz w:val="24"/>
          <w:szCs w:val="24"/>
        </w:rPr>
        <w:t xml:space="preserve"> </w:t>
      </w:r>
      <w:r>
        <w:rPr>
          <w:sz w:val="24"/>
          <w:szCs w:val="24"/>
        </w:rPr>
        <w:t>год удельный вес неналоговых доходов  в общей сумме  собственных доходов уменьшился на – 2.3% ,  и составил -  14.5%. На изменение   в  сторону уменьшения повлияло:</w:t>
      </w:r>
    </w:p>
    <w:p w:rsidR="00D5028E" w:rsidRDefault="00D5028E" w:rsidP="00D5028E">
      <w:pPr>
        <w:outlineLvl w:val="2"/>
        <w:rPr>
          <w:sz w:val="24"/>
          <w:szCs w:val="24"/>
        </w:rPr>
      </w:pPr>
      <w:bookmarkStart w:id="25" w:name="_Toc87535114"/>
      <w:r>
        <w:rPr>
          <w:b/>
          <w:sz w:val="24"/>
          <w:szCs w:val="24"/>
        </w:rPr>
        <w:t xml:space="preserve">   Доходы от использования имущества, находящегося в муниципальной собственности</w:t>
      </w:r>
      <w:bookmarkEnd w:id="25"/>
      <w:r>
        <w:rPr>
          <w:b/>
          <w:sz w:val="24"/>
          <w:szCs w:val="24"/>
        </w:rPr>
        <w:t>:</w:t>
      </w:r>
    </w:p>
    <w:p w:rsidR="00D5028E" w:rsidRDefault="00F01825" w:rsidP="00D5028E">
      <w:pPr>
        <w:spacing w:before="120"/>
        <w:ind w:firstLine="567"/>
        <w:jc w:val="both"/>
        <w:rPr>
          <w:sz w:val="24"/>
          <w:szCs w:val="24"/>
        </w:rPr>
      </w:pPr>
      <w:r>
        <w:rPr>
          <w:sz w:val="24"/>
          <w:szCs w:val="24"/>
        </w:rPr>
        <w:t xml:space="preserve">        </w:t>
      </w:r>
      <w:r w:rsidR="00D5028E">
        <w:rPr>
          <w:sz w:val="24"/>
          <w:szCs w:val="24"/>
        </w:rPr>
        <w:t>-  доходов от сдачи в аренду муниципального имущества в 2023</w:t>
      </w:r>
      <w:r>
        <w:rPr>
          <w:sz w:val="24"/>
          <w:szCs w:val="24"/>
        </w:rPr>
        <w:t xml:space="preserve"> </w:t>
      </w:r>
      <w:r w:rsidR="00D5028E">
        <w:rPr>
          <w:sz w:val="24"/>
          <w:szCs w:val="24"/>
        </w:rPr>
        <w:t>году запланированы в сумме 88</w:t>
      </w:r>
      <w:r>
        <w:rPr>
          <w:sz w:val="24"/>
          <w:szCs w:val="24"/>
        </w:rPr>
        <w:t> </w:t>
      </w:r>
      <w:proofErr w:type="gramStart"/>
      <w:r w:rsidR="00D5028E">
        <w:rPr>
          <w:sz w:val="24"/>
          <w:szCs w:val="24"/>
        </w:rPr>
        <w:t>146</w:t>
      </w:r>
      <w:r>
        <w:rPr>
          <w:sz w:val="24"/>
          <w:szCs w:val="24"/>
        </w:rPr>
        <w:t>.</w:t>
      </w:r>
      <w:r w:rsidR="00D5028E">
        <w:rPr>
          <w:sz w:val="24"/>
          <w:szCs w:val="24"/>
        </w:rPr>
        <w:t>6  тыс.</w:t>
      </w:r>
      <w:proofErr w:type="gramEnd"/>
      <w:r w:rsidR="00D5028E">
        <w:rPr>
          <w:sz w:val="24"/>
          <w:szCs w:val="24"/>
        </w:rPr>
        <w:t xml:space="preserve"> руб.</w:t>
      </w:r>
      <w:bookmarkStart w:id="26" w:name="_Hlk120266833"/>
      <w:r w:rsidR="00D5028E">
        <w:rPr>
          <w:sz w:val="24"/>
          <w:szCs w:val="24"/>
        </w:rPr>
        <w:t xml:space="preserve"> </w:t>
      </w:r>
      <w:bookmarkEnd w:id="26"/>
      <w:r w:rsidR="00D5028E">
        <w:rPr>
          <w:sz w:val="24"/>
          <w:szCs w:val="24"/>
        </w:rPr>
        <w:t>по сравнению с ожидаемым исполнением  2022 года, доходы снижены на сумму 4</w:t>
      </w:r>
      <w:r>
        <w:rPr>
          <w:sz w:val="24"/>
          <w:szCs w:val="24"/>
        </w:rPr>
        <w:t> </w:t>
      </w:r>
      <w:r w:rsidR="00D5028E">
        <w:rPr>
          <w:sz w:val="24"/>
          <w:szCs w:val="24"/>
        </w:rPr>
        <w:t>751</w:t>
      </w:r>
      <w:r>
        <w:rPr>
          <w:sz w:val="24"/>
          <w:szCs w:val="24"/>
        </w:rPr>
        <w:t>.</w:t>
      </w:r>
      <w:r w:rsidR="00D5028E">
        <w:rPr>
          <w:sz w:val="24"/>
          <w:szCs w:val="24"/>
        </w:rPr>
        <w:t>0 тыс. руб., или на 5</w:t>
      </w:r>
      <w:r>
        <w:rPr>
          <w:sz w:val="24"/>
          <w:szCs w:val="24"/>
        </w:rPr>
        <w:t>.</w:t>
      </w:r>
      <w:r w:rsidR="00D5028E">
        <w:rPr>
          <w:sz w:val="24"/>
          <w:szCs w:val="24"/>
        </w:rPr>
        <w:t>1%. На плановый период прогнозируется незначительный рост доходов за счет реализации мероприятий по имущественной поддержки субъектов малого и среднего предпринимательства, а так же за счет оплаты за размещение и эксплуатацию не стационарного торгового объекта ( реклама) так доходы на 2024 год  по сравнению с 2023 годом увеличатся на 3</w:t>
      </w:r>
      <w:r>
        <w:rPr>
          <w:sz w:val="24"/>
          <w:szCs w:val="24"/>
        </w:rPr>
        <w:t>.</w:t>
      </w:r>
      <w:r w:rsidR="00D5028E">
        <w:rPr>
          <w:sz w:val="24"/>
          <w:szCs w:val="24"/>
        </w:rPr>
        <w:t>0%, на 2025 год к соотношению   2024 году  увеличатся на  -0</w:t>
      </w:r>
      <w:r>
        <w:rPr>
          <w:sz w:val="24"/>
          <w:szCs w:val="24"/>
        </w:rPr>
        <w:t>.</w:t>
      </w:r>
      <w:r w:rsidR="00D5028E">
        <w:rPr>
          <w:sz w:val="24"/>
          <w:szCs w:val="24"/>
        </w:rPr>
        <w:t>9%;</w:t>
      </w:r>
    </w:p>
    <w:p w:rsidR="00D5028E" w:rsidRDefault="00D5028E" w:rsidP="00D5028E">
      <w:pPr>
        <w:spacing w:before="120"/>
        <w:ind w:firstLine="709"/>
        <w:jc w:val="both"/>
        <w:rPr>
          <w:sz w:val="24"/>
          <w:szCs w:val="24"/>
        </w:rPr>
      </w:pPr>
      <w:r>
        <w:rPr>
          <w:sz w:val="24"/>
          <w:szCs w:val="24"/>
        </w:rPr>
        <w:t xml:space="preserve">     -  доход</w:t>
      </w:r>
      <w:bookmarkStart w:id="27" w:name="_Toc527460505"/>
      <w:bookmarkStart w:id="28" w:name="_Toc54171080"/>
      <w:r>
        <w:rPr>
          <w:sz w:val="24"/>
          <w:szCs w:val="24"/>
        </w:rPr>
        <w:t>ы</w:t>
      </w:r>
      <w:r>
        <w:rPr>
          <w:bCs/>
          <w:i/>
          <w:sz w:val="24"/>
          <w:szCs w:val="24"/>
        </w:rPr>
        <w:t xml:space="preserve">  </w:t>
      </w:r>
      <w:r>
        <w:rPr>
          <w:bCs/>
          <w:sz w:val="24"/>
          <w:szCs w:val="24"/>
        </w:rPr>
        <w:t>от сдачи в аренду земли</w:t>
      </w:r>
      <w:bookmarkEnd w:id="27"/>
      <w:bookmarkEnd w:id="28"/>
      <w:r>
        <w:rPr>
          <w:bCs/>
          <w:sz w:val="24"/>
          <w:szCs w:val="24"/>
        </w:rPr>
        <w:t xml:space="preserve"> </w:t>
      </w:r>
      <w:r>
        <w:rPr>
          <w:sz w:val="24"/>
          <w:szCs w:val="24"/>
        </w:rPr>
        <w:t>в 2023 году планируется снижение доходов по сравнению с ожидаемым исполнением бюджета на 2022 год в сумме</w:t>
      </w:r>
      <w:r w:rsidR="00F01825">
        <w:rPr>
          <w:sz w:val="24"/>
          <w:szCs w:val="24"/>
        </w:rPr>
        <w:t xml:space="preserve">- </w:t>
      </w:r>
      <w:r>
        <w:rPr>
          <w:sz w:val="24"/>
          <w:szCs w:val="24"/>
        </w:rPr>
        <w:t xml:space="preserve"> 6400 тыс. руб. или снижение дохода составило 10</w:t>
      </w:r>
      <w:r w:rsidR="00F01825">
        <w:rPr>
          <w:sz w:val="24"/>
          <w:szCs w:val="24"/>
        </w:rPr>
        <w:t>.</w:t>
      </w:r>
      <w:r>
        <w:rPr>
          <w:sz w:val="24"/>
          <w:szCs w:val="24"/>
        </w:rPr>
        <w:t xml:space="preserve">0 %, в  связи </w:t>
      </w:r>
      <w:r>
        <w:rPr>
          <w:sz w:val="28"/>
          <w:szCs w:val="28"/>
        </w:rPr>
        <w:t xml:space="preserve">с </w:t>
      </w:r>
      <w:r>
        <w:rPr>
          <w:sz w:val="24"/>
          <w:szCs w:val="24"/>
        </w:rPr>
        <w:t>распоряжением Правительства Красноярского края от 16.10.2020 № 755-р, в 2022 году краевым государственным бюджетным учреждением «Центр кадастровой оценки» была проведена работа по пересмотру государственной кадастровой оценки в отношении земельных участков всех категорий по состоянию на 1 января 2022 года.</w:t>
      </w:r>
    </w:p>
    <w:p w:rsidR="00D5028E" w:rsidRDefault="00D5028E" w:rsidP="00D5028E">
      <w:pPr>
        <w:spacing w:before="120"/>
        <w:ind w:firstLine="709"/>
        <w:jc w:val="both"/>
        <w:rPr>
          <w:sz w:val="24"/>
          <w:szCs w:val="24"/>
        </w:rPr>
      </w:pPr>
      <w:r>
        <w:rPr>
          <w:sz w:val="24"/>
          <w:szCs w:val="24"/>
        </w:rPr>
        <w:t>В результате этого прогнозируемая сумма поступлений от аренды земельных участков в 2023 году составит</w:t>
      </w:r>
      <w:r w:rsidR="00F01825">
        <w:rPr>
          <w:sz w:val="24"/>
          <w:szCs w:val="24"/>
        </w:rPr>
        <w:t xml:space="preserve">- </w:t>
      </w:r>
      <w:r>
        <w:rPr>
          <w:sz w:val="24"/>
          <w:szCs w:val="24"/>
        </w:rPr>
        <w:t xml:space="preserve"> 5</w:t>
      </w:r>
      <w:r w:rsidR="00F01825">
        <w:rPr>
          <w:sz w:val="24"/>
          <w:szCs w:val="24"/>
        </w:rPr>
        <w:t>.</w:t>
      </w:r>
      <w:r>
        <w:rPr>
          <w:sz w:val="24"/>
          <w:szCs w:val="24"/>
        </w:rPr>
        <w:t>7 млн. руб</w:t>
      </w:r>
      <w:r w:rsidR="00F01825">
        <w:rPr>
          <w:sz w:val="24"/>
          <w:szCs w:val="24"/>
        </w:rPr>
        <w:t>.</w:t>
      </w:r>
      <w:r>
        <w:rPr>
          <w:sz w:val="24"/>
          <w:szCs w:val="24"/>
        </w:rPr>
        <w:t>, главным образом за счет сокращения арендных платежей от крупных арендаторов.</w:t>
      </w:r>
    </w:p>
    <w:p w:rsidR="00D5028E" w:rsidRDefault="00D5028E" w:rsidP="00D5028E">
      <w:pPr>
        <w:spacing w:before="120"/>
        <w:ind w:firstLine="709"/>
        <w:jc w:val="both"/>
        <w:rPr>
          <w:sz w:val="24"/>
          <w:szCs w:val="24"/>
        </w:rPr>
      </w:pPr>
      <w:r>
        <w:rPr>
          <w:sz w:val="24"/>
          <w:szCs w:val="24"/>
        </w:rPr>
        <w:t xml:space="preserve">В период 2024-2025 незначительный рост доходов будет обеспечен за счет ежегодной индексации размера арендной платы на размер уровня инфляции. Поступление доходов на 2024-2025 годы прогнозируется в сумме </w:t>
      </w:r>
      <w:r w:rsidR="00F01825">
        <w:rPr>
          <w:sz w:val="24"/>
          <w:szCs w:val="24"/>
        </w:rPr>
        <w:t xml:space="preserve"> - </w:t>
      </w:r>
      <w:r>
        <w:rPr>
          <w:sz w:val="24"/>
          <w:szCs w:val="24"/>
        </w:rPr>
        <w:t>60</w:t>
      </w:r>
      <w:r w:rsidR="00F01825">
        <w:rPr>
          <w:sz w:val="24"/>
          <w:szCs w:val="24"/>
        </w:rPr>
        <w:t> </w:t>
      </w:r>
      <w:r>
        <w:rPr>
          <w:sz w:val="24"/>
          <w:szCs w:val="24"/>
        </w:rPr>
        <w:t>000</w:t>
      </w:r>
      <w:r w:rsidR="00F01825">
        <w:rPr>
          <w:sz w:val="24"/>
          <w:szCs w:val="24"/>
        </w:rPr>
        <w:t>.</w:t>
      </w:r>
      <w:r>
        <w:rPr>
          <w:sz w:val="24"/>
          <w:szCs w:val="24"/>
        </w:rPr>
        <w:t>0 и 60</w:t>
      </w:r>
      <w:r w:rsidR="00F01825">
        <w:rPr>
          <w:sz w:val="24"/>
          <w:szCs w:val="24"/>
        </w:rPr>
        <w:t> </w:t>
      </w:r>
      <w:r>
        <w:rPr>
          <w:sz w:val="24"/>
          <w:szCs w:val="24"/>
        </w:rPr>
        <w:t>800</w:t>
      </w:r>
      <w:r w:rsidR="00F01825">
        <w:rPr>
          <w:sz w:val="24"/>
          <w:szCs w:val="24"/>
        </w:rPr>
        <w:t>.</w:t>
      </w:r>
      <w:r>
        <w:rPr>
          <w:sz w:val="24"/>
          <w:szCs w:val="24"/>
        </w:rPr>
        <w:t>0 тыс. руб</w:t>
      </w:r>
      <w:r w:rsidR="00F01825">
        <w:rPr>
          <w:sz w:val="24"/>
          <w:szCs w:val="24"/>
        </w:rPr>
        <w:t>.</w:t>
      </w:r>
      <w:r>
        <w:rPr>
          <w:sz w:val="24"/>
          <w:szCs w:val="24"/>
        </w:rPr>
        <w:t xml:space="preserve"> соответственно. </w:t>
      </w:r>
    </w:p>
    <w:p w:rsidR="00D5028E" w:rsidRPr="00F01825" w:rsidRDefault="00D5028E" w:rsidP="00D5028E">
      <w:pPr>
        <w:spacing w:before="120"/>
        <w:ind w:firstLine="709"/>
        <w:jc w:val="both"/>
        <w:rPr>
          <w:b/>
          <w:sz w:val="24"/>
          <w:szCs w:val="24"/>
        </w:rPr>
      </w:pPr>
      <w:r w:rsidRPr="00F01825">
        <w:rPr>
          <w:b/>
          <w:sz w:val="24"/>
          <w:szCs w:val="24"/>
        </w:rPr>
        <w:t>Доходы от сдачи в аренду помещений</w:t>
      </w:r>
    </w:p>
    <w:p w:rsidR="00D5028E" w:rsidRDefault="00D5028E" w:rsidP="00F01825">
      <w:pPr>
        <w:spacing w:before="120"/>
        <w:jc w:val="both"/>
        <w:rPr>
          <w:sz w:val="24"/>
          <w:szCs w:val="24"/>
        </w:rPr>
      </w:pPr>
      <w:r>
        <w:rPr>
          <w:sz w:val="24"/>
          <w:szCs w:val="24"/>
        </w:rPr>
        <w:t>Поступление доходов на 2023 год запланировано в сумме</w:t>
      </w:r>
      <w:r w:rsidR="00F01825">
        <w:rPr>
          <w:sz w:val="24"/>
          <w:szCs w:val="24"/>
        </w:rPr>
        <w:t xml:space="preserve">- </w:t>
      </w:r>
      <w:r>
        <w:rPr>
          <w:sz w:val="24"/>
          <w:szCs w:val="24"/>
        </w:rPr>
        <w:t xml:space="preserve"> 20</w:t>
      </w:r>
      <w:r w:rsidR="00F01825">
        <w:rPr>
          <w:sz w:val="24"/>
          <w:szCs w:val="24"/>
        </w:rPr>
        <w:t> </w:t>
      </w:r>
      <w:r>
        <w:rPr>
          <w:sz w:val="24"/>
          <w:szCs w:val="24"/>
        </w:rPr>
        <w:t>380</w:t>
      </w:r>
      <w:r w:rsidR="00F01825">
        <w:rPr>
          <w:sz w:val="24"/>
          <w:szCs w:val="24"/>
        </w:rPr>
        <w:t>.</w:t>
      </w:r>
      <w:r>
        <w:rPr>
          <w:sz w:val="24"/>
          <w:szCs w:val="24"/>
        </w:rPr>
        <w:t>0 тыс. руб</w:t>
      </w:r>
      <w:r w:rsidR="00F01825">
        <w:rPr>
          <w:sz w:val="24"/>
          <w:szCs w:val="24"/>
        </w:rPr>
        <w:t>.</w:t>
      </w:r>
      <w:r>
        <w:rPr>
          <w:sz w:val="24"/>
          <w:szCs w:val="24"/>
        </w:rPr>
        <w:t>,</w:t>
      </w:r>
      <w:r w:rsidR="00F01825">
        <w:rPr>
          <w:sz w:val="24"/>
          <w:szCs w:val="24"/>
        </w:rPr>
        <w:t xml:space="preserve"> </w:t>
      </w:r>
      <w:r>
        <w:rPr>
          <w:sz w:val="24"/>
          <w:szCs w:val="24"/>
        </w:rPr>
        <w:t>ожидаемое поступление за 2022 год планируется 20</w:t>
      </w:r>
      <w:r w:rsidR="00F01825">
        <w:rPr>
          <w:sz w:val="24"/>
          <w:szCs w:val="24"/>
        </w:rPr>
        <w:t> </w:t>
      </w:r>
      <w:r>
        <w:rPr>
          <w:sz w:val="24"/>
          <w:szCs w:val="24"/>
        </w:rPr>
        <w:t>220</w:t>
      </w:r>
      <w:r w:rsidR="00F01825">
        <w:rPr>
          <w:sz w:val="24"/>
          <w:szCs w:val="24"/>
        </w:rPr>
        <w:t>.</w:t>
      </w:r>
      <w:r>
        <w:rPr>
          <w:sz w:val="24"/>
          <w:szCs w:val="24"/>
        </w:rPr>
        <w:t>0 тыс. руб</w:t>
      </w:r>
      <w:r w:rsidR="00F01825">
        <w:rPr>
          <w:sz w:val="24"/>
          <w:szCs w:val="24"/>
        </w:rPr>
        <w:t>.</w:t>
      </w:r>
      <w:r>
        <w:rPr>
          <w:sz w:val="24"/>
          <w:szCs w:val="24"/>
        </w:rPr>
        <w:t>, что на 160</w:t>
      </w:r>
      <w:r w:rsidR="00F01825">
        <w:rPr>
          <w:sz w:val="24"/>
          <w:szCs w:val="24"/>
        </w:rPr>
        <w:t>.</w:t>
      </w:r>
      <w:r>
        <w:rPr>
          <w:sz w:val="24"/>
          <w:szCs w:val="24"/>
        </w:rPr>
        <w:t>0 тыс. руб</w:t>
      </w:r>
      <w:r w:rsidR="00F01825">
        <w:rPr>
          <w:sz w:val="24"/>
          <w:szCs w:val="24"/>
        </w:rPr>
        <w:t>.</w:t>
      </w:r>
      <w:r>
        <w:rPr>
          <w:sz w:val="24"/>
          <w:szCs w:val="24"/>
        </w:rPr>
        <w:t xml:space="preserve"> больше ожидаемого поступления в 2022</w:t>
      </w:r>
      <w:r w:rsidR="00F01825">
        <w:rPr>
          <w:sz w:val="24"/>
          <w:szCs w:val="24"/>
        </w:rPr>
        <w:t xml:space="preserve"> </w:t>
      </w:r>
      <w:r>
        <w:rPr>
          <w:sz w:val="24"/>
          <w:szCs w:val="24"/>
        </w:rPr>
        <w:t>г</w:t>
      </w:r>
      <w:r w:rsidR="00F01825">
        <w:rPr>
          <w:sz w:val="24"/>
          <w:szCs w:val="24"/>
        </w:rPr>
        <w:t>оду,</w:t>
      </w:r>
      <w:r>
        <w:rPr>
          <w:sz w:val="24"/>
          <w:szCs w:val="24"/>
        </w:rPr>
        <w:t xml:space="preserve"> или рост состави</w:t>
      </w:r>
      <w:r w:rsidR="00F01825">
        <w:rPr>
          <w:sz w:val="24"/>
          <w:szCs w:val="24"/>
        </w:rPr>
        <w:t xml:space="preserve">л- </w:t>
      </w:r>
      <w:r>
        <w:rPr>
          <w:sz w:val="24"/>
          <w:szCs w:val="24"/>
        </w:rPr>
        <w:t>0</w:t>
      </w:r>
      <w:r w:rsidR="00F01825">
        <w:rPr>
          <w:sz w:val="24"/>
          <w:szCs w:val="24"/>
        </w:rPr>
        <w:t>.</w:t>
      </w:r>
      <w:r>
        <w:rPr>
          <w:sz w:val="24"/>
          <w:szCs w:val="24"/>
        </w:rPr>
        <w:t>8%. Планируемое поступление доходов на 2024 и 2025 год составит по 20</w:t>
      </w:r>
      <w:r w:rsidR="00F01825">
        <w:rPr>
          <w:sz w:val="24"/>
          <w:szCs w:val="24"/>
        </w:rPr>
        <w:t> </w:t>
      </w:r>
      <w:r>
        <w:rPr>
          <w:sz w:val="24"/>
          <w:szCs w:val="24"/>
        </w:rPr>
        <w:t>500</w:t>
      </w:r>
      <w:r w:rsidR="00F01825">
        <w:rPr>
          <w:sz w:val="24"/>
          <w:szCs w:val="24"/>
        </w:rPr>
        <w:t>.</w:t>
      </w:r>
      <w:r>
        <w:rPr>
          <w:sz w:val="24"/>
          <w:szCs w:val="24"/>
        </w:rPr>
        <w:t>0 тыс. руб</w:t>
      </w:r>
      <w:r w:rsidR="00F01825">
        <w:rPr>
          <w:sz w:val="24"/>
          <w:szCs w:val="24"/>
        </w:rPr>
        <w:t>.</w:t>
      </w:r>
      <w:r>
        <w:rPr>
          <w:sz w:val="24"/>
          <w:szCs w:val="24"/>
        </w:rPr>
        <w:t xml:space="preserve"> Ожидается не значительный рост доходов от сдачи в аренду муниципального имущества за счет планируемой передачи в аренду свободных объектов (высвобожденных объектов ранее находившихся в аренде) недвижимого имущества по результатам проведенных аукционов, а также за счет реализации мероприятий по имущественной поддержке субъектов малого и среднего предпринимательства в рамках Федерального закона от 24.07.2007 № 209-ФЗ «О развитии малого и среднего предпринимательства в Российской Федерации».</w:t>
      </w:r>
    </w:p>
    <w:p w:rsidR="00D5028E" w:rsidRPr="00F01825" w:rsidRDefault="00D5028E" w:rsidP="00D5028E">
      <w:pPr>
        <w:spacing w:before="120"/>
        <w:ind w:firstLine="709"/>
        <w:jc w:val="both"/>
        <w:rPr>
          <w:b/>
          <w:sz w:val="24"/>
          <w:szCs w:val="24"/>
        </w:rPr>
      </w:pPr>
      <w:r w:rsidRPr="00F01825">
        <w:rPr>
          <w:b/>
          <w:sz w:val="24"/>
          <w:szCs w:val="24"/>
        </w:rPr>
        <w:t>Платежи от государственных и муниципальных унитарных предприятий</w:t>
      </w:r>
    </w:p>
    <w:p w:rsidR="00D5028E" w:rsidRDefault="00D5028E" w:rsidP="00F01825">
      <w:pPr>
        <w:spacing w:before="120"/>
        <w:jc w:val="both"/>
        <w:rPr>
          <w:sz w:val="24"/>
          <w:szCs w:val="24"/>
        </w:rPr>
      </w:pPr>
      <w:r>
        <w:rPr>
          <w:sz w:val="24"/>
          <w:szCs w:val="24"/>
        </w:rPr>
        <w:t>Ожидаемое поступление за 2022 год – 11</w:t>
      </w:r>
      <w:r w:rsidR="00F01825">
        <w:rPr>
          <w:sz w:val="24"/>
          <w:szCs w:val="24"/>
        </w:rPr>
        <w:t>.</w:t>
      </w:r>
      <w:r>
        <w:rPr>
          <w:sz w:val="24"/>
          <w:szCs w:val="24"/>
        </w:rPr>
        <w:t>6 тыс. руб</w:t>
      </w:r>
      <w:r w:rsidR="00F01825">
        <w:rPr>
          <w:sz w:val="24"/>
          <w:szCs w:val="24"/>
        </w:rPr>
        <w:t xml:space="preserve">. </w:t>
      </w:r>
      <w:r>
        <w:rPr>
          <w:sz w:val="24"/>
          <w:szCs w:val="24"/>
        </w:rPr>
        <w:t xml:space="preserve">Поступление доходов на 2023 год а так же на 2024-2025 год запланировано </w:t>
      </w:r>
      <w:proofErr w:type="gramStart"/>
      <w:r>
        <w:rPr>
          <w:sz w:val="24"/>
          <w:szCs w:val="24"/>
        </w:rPr>
        <w:t>в  той</w:t>
      </w:r>
      <w:proofErr w:type="gramEnd"/>
      <w:r>
        <w:rPr>
          <w:sz w:val="24"/>
          <w:szCs w:val="24"/>
        </w:rPr>
        <w:t xml:space="preserve"> же сумме</w:t>
      </w:r>
      <w:r w:rsidR="00F01825">
        <w:rPr>
          <w:sz w:val="24"/>
          <w:szCs w:val="24"/>
        </w:rPr>
        <w:t xml:space="preserve">- </w:t>
      </w:r>
      <w:r>
        <w:rPr>
          <w:sz w:val="24"/>
          <w:szCs w:val="24"/>
        </w:rPr>
        <w:t xml:space="preserve"> 11</w:t>
      </w:r>
      <w:r w:rsidR="00F01825">
        <w:rPr>
          <w:sz w:val="24"/>
          <w:szCs w:val="24"/>
        </w:rPr>
        <w:t>.</w:t>
      </w:r>
      <w:r>
        <w:rPr>
          <w:sz w:val="24"/>
          <w:szCs w:val="24"/>
        </w:rPr>
        <w:t>6 тыс. руб</w:t>
      </w:r>
      <w:r w:rsidR="00F01825">
        <w:rPr>
          <w:sz w:val="24"/>
          <w:szCs w:val="24"/>
        </w:rPr>
        <w:t>.</w:t>
      </w:r>
      <w:bookmarkStart w:id="29" w:name="_Toc54171082"/>
    </w:p>
    <w:p w:rsidR="00187F65" w:rsidRDefault="00F01825" w:rsidP="00F01825">
      <w:pPr>
        <w:autoSpaceDE w:val="0"/>
        <w:autoSpaceDN w:val="0"/>
        <w:adjustRightInd w:val="0"/>
        <w:spacing w:before="120"/>
        <w:jc w:val="both"/>
        <w:rPr>
          <w:sz w:val="24"/>
          <w:szCs w:val="24"/>
        </w:rPr>
      </w:pPr>
      <w:r>
        <w:rPr>
          <w:b/>
          <w:bCs/>
          <w:sz w:val="24"/>
          <w:szCs w:val="24"/>
        </w:rPr>
        <w:t xml:space="preserve">     </w:t>
      </w:r>
      <w:r w:rsidR="00D5028E" w:rsidRPr="00F01825">
        <w:rPr>
          <w:b/>
          <w:bCs/>
          <w:sz w:val="24"/>
          <w:szCs w:val="24"/>
        </w:rPr>
        <w:t>Прочие доходы от использования имущества</w:t>
      </w:r>
      <w:bookmarkEnd w:id="29"/>
      <w:r w:rsidR="00D5028E" w:rsidRPr="00F01825">
        <w:rPr>
          <w:b/>
          <w:bCs/>
          <w:sz w:val="24"/>
          <w:szCs w:val="24"/>
        </w:rPr>
        <w:t xml:space="preserve"> это доходы по социальному найму муниципального жилья</w:t>
      </w:r>
      <w:r w:rsidR="00D5028E">
        <w:rPr>
          <w:bCs/>
          <w:i/>
          <w:sz w:val="24"/>
          <w:szCs w:val="24"/>
        </w:rPr>
        <w:t xml:space="preserve">. </w:t>
      </w:r>
      <w:r w:rsidR="00D5028E">
        <w:rPr>
          <w:sz w:val="24"/>
          <w:szCs w:val="24"/>
        </w:rPr>
        <w:t>Ожидаемое поступление за 2022 год запланировано в сумме – 8</w:t>
      </w:r>
      <w:r>
        <w:rPr>
          <w:sz w:val="24"/>
          <w:szCs w:val="24"/>
        </w:rPr>
        <w:t> </w:t>
      </w:r>
      <w:r w:rsidR="00D5028E">
        <w:rPr>
          <w:sz w:val="24"/>
          <w:szCs w:val="24"/>
        </w:rPr>
        <w:t>550</w:t>
      </w:r>
      <w:r>
        <w:rPr>
          <w:sz w:val="24"/>
          <w:szCs w:val="24"/>
        </w:rPr>
        <w:t>.</w:t>
      </w:r>
      <w:r w:rsidR="00D5028E">
        <w:rPr>
          <w:sz w:val="24"/>
          <w:szCs w:val="24"/>
        </w:rPr>
        <w:t>0 тыс.</w:t>
      </w:r>
      <w:r w:rsidR="00187F65">
        <w:rPr>
          <w:sz w:val="24"/>
          <w:szCs w:val="24"/>
        </w:rPr>
        <w:t>руб</w:t>
      </w:r>
      <w:r>
        <w:rPr>
          <w:sz w:val="24"/>
          <w:szCs w:val="24"/>
        </w:rPr>
        <w:t>.</w:t>
      </w:r>
      <w:r w:rsidR="00187F65">
        <w:rPr>
          <w:sz w:val="24"/>
          <w:szCs w:val="24"/>
        </w:rPr>
        <w:t xml:space="preserve"> Поступление данного вида доходов на 2023 год и плановый период 2024-2025 год запланированы в той же сумме</w:t>
      </w:r>
      <w:proofErr w:type="gramStart"/>
      <w:r>
        <w:rPr>
          <w:sz w:val="24"/>
          <w:szCs w:val="24"/>
        </w:rPr>
        <w:t xml:space="preserve">- </w:t>
      </w:r>
      <w:r w:rsidR="00187F65">
        <w:rPr>
          <w:sz w:val="24"/>
          <w:szCs w:val="24"/>
        </w:rPr>
        <w:t xml:space="preserve"> 8</w:t>
      </w:r>
      <w:proofErr w:type="gramEnd"/>
      <w:r>
        <w:rPr>
          <w:sz w:val="24"/>
          <w:szCs w:val="24"/>
        </w:rPr>
        <w:t> </w:t>
      </w:r>
      <w:r w:rsidR="00187F65">
        <w:rPr>
          <w:sz w:val="24"/>
          <w:szCs w:val="24"/>
        </w:rPr>
        <w:t>550</w:t>
      </w:r>
      <w:r>
        <w:rPr>
          <w:sz w:val="24"/>
          <w:szCs w:val="24"/>
        </w:rPr>
        <w:t>.</w:t>
      </w:r>
      <w:r w:rsidR="00187F65">
        <w:rPr>
          <w:sz w:val="24"/>
          <w:szCs w:val="24"/>
        </w:rPr>
        <w:t>0 тыс. руб.</w:t>
      </w:r>
    </w:p>
    <w:p w:rsidR="00187F65" w:rsidRDefault="00187F65" w:rsidP="00187F65">
      <w:pPr>
        <w:spacing w:before="120"/>
        <w:ind w:firstLine="709"/>
        <w:jc w:val="both"/>
        <w:rPr>
          <w:sz w:val="24"/>
          <w:szCs w:val="24"/>
        </w:rPr>
      </w:pPr>
      <w:r w:rsidRPr="00F01825">
        <w:rPr>
          <w:b/>
          <w:sz w:val="24"/>
          <w:szCs w:val="24"/>
        </w:rPr>
        <w:t>Доходы от платы, поступающей в рамках договора за предоставление права на размещение и эксплуатацию нестационарного торгового объекта.</w:t>
      </w:r>
      <w:r w:rsidR="00F01825">
        <w:rPr>
          <w:b/>
          <w:sz w:val="24"/>
          <w:szCs w:val="24"/>
        </w:rPr>
        <w:t xml:space="preserve"> </w:t>
      </w:r>
      <w:r>
        <w:rPr>
          <w:sz w:val="24"/>
          <w:szCs w:val="24"/>
        </w:rPr>
        <w:t>Поступление доходов на 2023 год запланировано в сумме</w:t>
      </w:r>
      <w:r w:rsidR="00F01825">
        <w:rPr>
          <w:sz w:val="24"/>
          <w:szCs w:val="24"/>
        </w:rPr>
        <w:t xml:space="preserve"> –</w:t>
      </w:r>
      <w:r>
        <w:rPr>
          <w:sz w:val="24"/>
          <w:szCs w:val="24"/>
        </w:rPr>
        <w:t xml:space="preserve"> 180</w:t>
      </w:r>
      <w:r w:rsidR="00F01825">
        <w:rPr>
          <w:sz w:val="24"/>
          <w:szCs w:val="24"/>
        </w:rPr>
        <w:t>.</w:t>
      </w:r>
      <w:r>
        <w:rPr>
          <w:sz w:val="24"/>
          <w:szCs w:val="24"/>
        </w:rPr>
        <w:t>0  тыс. руб</w:t>
      </w:r>
      <w:r w:rsidR="00F01825">
        <w:rPr>
          <w:sz w:val="24"/>
          <w:szCs w:val="24"/>
        </w:rPr>
        <w:t>.</w:t>
      </w:r>
      <w:r>
        <w:rPr>
          <w:sz w:val="24"/>
          <w:szCs w:val="24"/>
        </w:rPr>
        <w:t>, в 16 раз больше, ожидаемого поступления в 2022 году(11</w:t>
      </w:r>
      <w:r w:rsidR="00F01825">
        <w:rPr>
          <w:sz w:val="24"/>
          <w:szCs w:val="24"/>
        </w:rPr>
        <w:t>.</w:t>
      </w:r>
      <w:r>
        <w:rPr>
          <w:sz w:val="24"/>
          <w:szCs w:val="24"/>
        </w:rPr>
        <w:t>0) тыс. руб</w:t>
      </w:r>
      <w:r w:rsidR="00F01825">
        <w:rPr>
          <w:sz w:val="24"/>
          <w:szCs w:val="24"/>
        </w:rPr>
        <w:t>.</w:t>
      </w:r>
      <w:r>
        <w:rPr>
          <w:sz w:val="24"/>
          <w:szCs w:val="24"/>
        </w:rPr>
        <w:t xml:space="preserve">  на 2024-2025 годы запланировано в сумме</w:t>
      </w:r>
      <w:r w:rsidR="00F01825">
        <w:rPr>
          <w:sz w:val="24"/>
          <w:szCs w:val="24"/>
        </w:rPr>
        <w:t xml:space="preserve"> –</w:t>
      </w:r>
      <w:r>
        <w:rPr>
          <w:sz w:val="24"/>
          <w:szCs w:val="24"/>
        </w:rPr>
        <w:t xml:space="preserve"> 220</w:t>
      </w:r>
      <w:r w:rsidR="00F01825">
        <w:rPr>
          <w:sz w:val="24"/>
          <w:szCs w:val="24"/>
        </w:rPr>
        <w:t>.</w:t>
      </w:r>
      <w:r>
        <w:rPr>
          <w:sz w:val="24"/>
          <w:szCs w:val="24"/>
        </w:rPr>
        <w:t>0 и  240</w:t>
      </w:r>
      <w:r w:rsidR="00F01825">
        <w:rPr>
          <w:sz w:val="24"/>
          <w:szCs w:val="24"/>
        </w:rPr>
        <w:t>.</w:t>
      </w:r>
      <w:r>
        <w:rPr>
          <w:sz w:val="24"/>
          <w:szCs w:val="24"/>
        </w:rPr>
        <w:t>0 тыс. руб</w:t>
      </w:r>
      <w:r w:rsidR="00F01825">
        <w:rPr>
          <w:sz w:val="24"/>
          <w:szCs w:val="24"/>
        </w:rPr>
        <w:t>.</w:t>
      </w:r>
      <w:r>
        <w:rPr>
          <w:sz w:val="24"/>
          <w:szCs w:val="24"/>
        </w:rPr>
        <w:t xml:space="preserve"> соответственно. Большой рост дохода прогнозируется в связи  с заключением новых договоров с принятием в 2022 году ряда НПА (в том числе постановление администрации города Лесосибирска от 01.03.2022 № 265 «Об утверждении Положения о порядке размещения нестационарных торговых объектов на территории муниципального образования город Лесосибирск»), устанавливающих порядок размещения нестационарных торговых объектов на территории г. Лесосибирска за счет проведения торгов на право заключения договоров на размещение нестационарных торговых объектов.                                                                                                                                                                                                                                                                                                                                                                                                                                                                                                                                                                                                                                                                                                                                                                                                                                                                                                                                                                                                                                                                                                                                                                                                                                                                                                                                                                                                                                                                                                                                                                                                                                                                                                                                                                                                                                                                                                                                                                                                                                                                                                                                                                                                                                                                                                                                                            </w:t>
      </w:r>
      <w:r>
        <w:rPr>
          <w:i/>
          <w:sz w:val="24"/>
          <w:szCs w:val="24"/>
        </w:rPr>
        <w:t xml:space="preserve">         </w:t>
      </w:r>
    </w:p>
    <w:p w:rsidR="00187F65" w:rsidRDefault="00187F65" w:rsidP="00187F65">
      <w:pPr>
        <w:spacing w:before="120"/>
        <w:ind w:firstLine="709"/>
        <w:jc w:val="both"/>
        <w:rPr>
          <w:sz w:val="24"/>
          <w:szCs w:val="24"/>
        </w:rPr>
      </w:pPr>
      <w:r w:rsidRPr="003C3830">
        <w:rPr>
          <w:b/>
          <w:sz w:val="24"/>
          <w:szCs w:val="24"/>
        </w:rPr>
        <w:t>Доходы от платы, поступающей в рамках договора за предоставление права на установку и эксплуатацию рекламных конструкций</w:t>
      </w:r>
      <w:r w:rsidR="003C3830">
        <w:rPr>
          <w:b/>
          <w:sz w:val="24"/>
          <w:szCs w:val="24"/>
        </w:rPr>
        <w:t xml:space="preserve">. </w:t>
      </w:r>
      <w:r>
        <w:rPr>
          <w:sz w:val="24"/>
          <w:szCs w:val="24"/>
        </w:rPr>
        <w:t xml:space="preserve">Поступление доходов будут обеспечены за счет действующих договоров. На 2023 год запланировано доходов в сумме </w:t>
      </w:r>
      <w:r w:rsidR="003C3830">
        <w:rPr>
          <w:sz w:val="24"/>
          <w:szCs w:val="24"/>
        </w:rPr>
        <w:t xml:space="preserve">- </w:t>
      </w:r>
      <w:r>
        <w:rPr>
          <w:sz w:val="24"/>
          <w:szCs w:val="24"/>
        </w:rPr>
        <w:t>1</w:t>
      </w:r>
      <w:r w:rsidR="003C3830">
        <w:rPr>
          <w:sz w:val="24"/>
          <w:szCs w:val="24"/>
        </w:rPr>
        <w:t> </w:t>
      </w:r>
      <w:r>
        <w:rPr>
          <w:sz w:val="24"/>
          <w:szCs w:val="24"/>
        </w:rPr>
        <w:t>320</w:t>
      </w:r>
      <w:r w:rsidR="003C3830">
        <w:rPr>
          <w:sz w:val="24"/>
          <w:szCs w:val="24"/>
        </w:rPr>
        <w:t>.</w:t>
      </w:r>
      <w:r>
        <w:rPr>
          <w:sz w:val="24"/>
          <w:szCs w:val="24"/>
        </w:rPr>
        <w:t>0 тыс. руб</w:t>
      </w:r>
      <w:r w:rsidR="003C3830">
        <w:rPr>
          <w:sz w:val="24"/>
          <w:szCs w:val="24"/>
        </w:rPr>
        <w:t>.,</w:t>
      </w:r>
      <w:r>
        <w:rPr>
          <w:sz w:val="24"/>
          <w:szCs w:val="24"/>
        </w:rPr>
        <w:t xml:space="preserve"> на 2024-2025 годы запланировано так же в размере суммы на 2023 год.</w:t>
      </w:r>
    </w:p>
    <w:p w:rsidR="00187F65" w:rsidRDefault="00187F65" w:rsidP="00187F65">
      <w:pPr>
        <w:rPr>
          <w:sz w:val="28"/>
          <w:szCs w:val="28"/>
        </w:rPr>
      </w:pPr>
    </w:p>
    <w:p w:rsidR="00187F65" w:rsidRPr="009255B6" w:rsidRDefault="00187F65" w:rsidP="00187F65">
      <w:pPr>
        <w:jc w:val="center"/>
        <w:outlineLvl w:val="2"/>
        <w:rPr>
          <w:b/>
          <w:spacing w:val="4"/>
          <w:sz w:val="24"/>
          <w:szCs w:val="24"/>
        </w:rPr>
      </w:pPr>
      <w:bookmarkStart w:id="30" w:name="_Toc119068547"/>
      <w:r w:rsidRPr="009255B6">
        <w:rPr>
          <w:b/>
          <w:spacing w:val="4"/>
          <w:sz w:val="24"/>
          <w:szCs w:val="24"/>
        </w:rPr>
        <w:t>Платежи при пользовании природными ресурсами</w:t>
      </w:r>
      <w:bookmarkEnd w:id="30"/>
    </w:p>
    <w:p w:rsidR="00187F65" w:rsidRDefault="00187F65" w:rsidP="00722251">
      <w:pPr>
        <w:spacing w:before="120"/>
        <w:jc w:val="both"/>
        <w:rPr>
          <w:sz w:val="24"/>
          <w:szCs w:val="24"/>
        </w:rPr>
      </w:pPr>
      <w:r w:rsidRPr="009255B6">
        <w:rPr>
          <w:sz w:val="24"/>
          <w:szCs w:val="24"/>
        </w:rPr>
        <w:t xml:space="preserve">Ожидаемое поступление за 2022 год в сумме </w:t>
      </w:r>
      <w:r w:rsidR="009255B6">
        <w:rPr>
          <w:sz w:val="24"/>
          <w:szCs w:val="24"/>
        </w:rPr>
        <w:t xml:space="preserve">- </w:t>
      </w:r>
      <w:r w:rsidRPr="009255B6">
        <w:rPr>
          <w:sz w:val="24"/>
          <w:szCs w:val="24"/>
        </w:rPr>
        <w:t>17</w:t>
      </w:r>
      <w:r w:rsidR="009255B6">
        <w:rPr>
          <w:sz w:val="24"/>
          <w:szCs w:val="24"/>
        </w:rPr>
        <w:t> </w:t>
      </w:r>
      <w:r w:rsidRPr="009255B6">
        <w:rPr>
          <w:sz w:val="24"/>
          <w:szCs w:val="24"/>
        </w:rPr>
        <w:t>185</w:t>
      </w:r>
      <w:r w:rsidR="009255B6">
        <w:rPr>
          <w:sz w:val="24"/>
          <w:szCs w:val="24"/>
        </w:rPr>
        <w:t>.</w:t>
      </w:r>
      <w:r w:rsidRPr="009255B6">
        <w:rPr>
          <w:sz w:val="24"/>
          <w:szCs w:val="24"/>
        </w:rPr>
        <w:t>7 тыс. руб</w:t>
      </w:r>
      <w:r w:rsidR="009255B6">
        <w:rPr>
          <w:sz w:val="24"/>
          <w:szCs w:val="24"/>
        </w:rPr>
        <w:t xml:space="preserve">. </w:t>
      </w:r>
      <w:r w:rsidRPr="009255B6">
        <w:rPr>
          <w:sz w:val="24"/>
          <w:szCs w:val="24"/>
        </w:rPr>
        <w:t>В 2023 году прогнозируется поступление платежей в сумме</w:t>
      </w:r>
      <w:proofErr w:type="gramStart"/>
      <w:r w:rsidR="009255B6">
        <w:rPr>
          <w:sz w:val="24"/>
          <w:szCs w:val="24"/>
        </w:rPr>
        <w:t xml:space="preserve">- </w:t>
      </w:r>
      <w:r w:rsidRPr="009255B6">
        <w:rPr>
          <w:sz w:val="24"/>
          <w:szCs w:val="24"/>
        </w:rPr>
        <w:t xml:space="preserve"> 16</w:t>
      </w:r>
      <w:proofErr w:type="gramEnd"/>
      <w:r w:rsidR="009255B6">
        <w:rPr>
          <w:sz w:val="24"/>
          <w:szCs w:val="24"/>
        </w:rPr>
        <w:t> </w:t>
      </w:r>
      <w:r w:rsidRPr="009255B6">
        <w:rPr>
          <w:sz w:val="24"/>
          <w:szCs w:val="24"/>
        </w:rPr>
        <w:t>640</w:t>
      </w:r>
      <w:r w:rsidR="009255B6">
        <w:rPr>
          <w:sz w:val="24"/>
          <w:szCs w:val="24"/>
        </w:rPr>
        <w:t>.</w:t>
      </w:r>
      <w:r w:rsidRPr="009255B6">
        <w:rPr>
          <w:sz w:val="24"/>
          <w:szCs w:val="24"/>
        </w:rPr>
        <w:t>0 тыс. руб</w:t>
      </w:r>
      <w:r w:rsidR="009255B6">
        <w:rPr>
          <w:sz w:val="24"/>
          <w:szCs w:val="24"/>
        </w:rPr>
        <w:t>.</w:t>
      </w:r>
      <w:r w:rsidRPr="009255B6">
        <w:rPr>
          <w:sz w:val="24"/>
          <w:szCs w:val="24"/>
        </w:rPr>
        <w:t>, что на  545</w:t>
      </w:r>
      <w:r w:rsidR="009255B6">
        <w:rPr>
          <w:sz w:val="24"/>
          <w:szCs w:val="24"/>
        </w:rPr>
        <w:t>.</w:t>
      </w:r>
      <w:r w:rsidRPr="009255B6">
        <w:rPr>
          <w:sz w:val="24"/>
          <w:szCs w:val="24"/>
        </w:rPr>
        <w:t>7 тыс. руб</w:t>
      </w:r>
      <w:r w:rsidR="009255B6">
        <w:rPr>
          <w:sz w:val="24"/>
          <w:szCs w:val="24"/>
        </w:rPr>
        <w:t>.</w:t>
      </w:r>
      <w:r w:rsidRPr="009255B6">
        <w:rPr>
          <w:sz w:val="24"/>
          <w:szCs w:val="24"/>
        </w:rPr>
        <w:t xml:space="preserve"> меньше </w:t>
      </w:r>
      <w:r w:rsidR="009255B6">
        <w:rPr>
          <w:sz w:val="24"/>
          <w:szCs w:val="24"/>
        </w:rPr>
        <w:t xml:space="preserve">, </w:t>
      </w:r>
      <w:r w:rsidRPr="009255B6">
        <w:rPr>
          <w:sz w:val="24"/>
          <w:szCs w:val="24"/>
        </w:rPr>
        <w:t>или снижение составит</w:t>
      </w:r>
      <w:r w:rsidR="009255B6">
        <w:rPr>
          <w:sz w:val="24"/>
          <w:szCs w:val="24"/>
        </w:rPr>
        <w:t>-</w:t>
      </w:r>
      <w:r w:rsidRPr="009255B6">
        <w:rPr>
          <w:sz w:val="24"/>
          <w:szCs w:val="24"/>
        </w:rPr>
        <w:t xml:space="preserve"> 3</w:t>
      </w:r>
      <w:r w:rsidR="009255B6">
        <w:rPr>
          <w:sz w:val="24"/>
          <w:szCs w:val="24"/>
        </w:rPr>
        <w:t>.</w:t>
      </w:r>
      <w:r w:rsidRPr="009255B6">
        <w:rPr>
          <w:sz w:val="24"/>
          <w:szCs w:val="24"/>
        </w:rPr>
        <w:t>2%. Поступление платы за негативное воздействие на окружающую среду на 2024 и 2025 годы прогнозируется на уровне 2023 года. Индексация ставок 2024-2025 годов действующим законодательством не предусмотрена. Расчет платы за негативное воздействие на окружающую среду произведен в соответствии</w:t>
      </w:r>
      <w:r>
        <w:rPr>
          <w:sz w:val="24"/>
          <w:szCs w:val="24"/>
        </w:rPr>
        <w:t xml:space="preserve"> с действующим законодательством, на основе оценки 2022 года (за исключением платежей, носящих разовый характер - погашение задолженности прошлых лет, возврат из бюджета переплаты, образовавшейся по итогам предыдущих периодов), с учетом порядка и сроков внесения платы. В соответствии с частью 2 статьи 62 Бюджетного кодекса Российской Федерации норматив зачисления платы за негативное воздействие на окружающую среду в бюджеты городских округов составляет 60 процентов.</w:t>
      </w:r>
      <w:r w:rsidR="00722251">
        <w:rPr>
          <w:sz w:val="24"/>
          <w:szCs w:val="24"/>
        </w:rPr>
        <w:t xml:space="preserve"> </w:t>
      </w:r>
      <w:r>
        <w:rPr>
          <w:sz w:val="24"/>
          <w:szCs w:val="24"/>
        </w:rPr>
        <w:t>В 2023 году прогнозируется поступление доплаты по итогам декларирования за 2022 год и трех авансовых платежей с учетом применения коэффициента, установленного постановлением Правительства Российской Федерации от 01.03.2022 № 274 к ставкам платы, установленным на 2018.</w:t>
      </w:r>
    </w:p>
    <w:p w:rsidR="00722251" w:rsidRDefault="00722251" w:rsidP="00722251">
      <w:pPr>
        <w:spacing w:before="120"/>
        <w:jc w:val="both"/>
        <w:rPr>
          <w:sz w:val="24"/>
          <w:szCs w:val="24"/>
        </w:rPr>
      </w:pPr>
    </w:p>
    <w:p w:rsidR="00187F65" w:rsidRDefault="00187F65" w:rsidP="00722251">
      <w:pPr>
        <w:jc w:val="center"/>
        <w:outlineLvl w:val="2"/>
        <w:rPr>
          <w:b/>
          <w:spacing w:val="4"/>
          <w:sz w:val="24"/>
          <w:szCs w:val="24"/>
        </w:rPr>
      </w:pPr>
      <w:bookmarkStart w:id="31" w:name="_Toc372039333"/>
      <w:bookmarkStart w:id="32" w:name="_Toc403661152"/>
      <w:bookmarkStart w:id="33" w:name="_Toc309057590"/>
      <w:bookmarkStart w:id="34" w:name="_Toc340677965"/>
      <w:bookmarkStart w:id="35" w:name="_Toc87535116"/>
      <w:bookmarkStart w:id="36" w:name="_Toc337909499"/>
      <w:bookmarkStart w:id="37" w:name="_Toc369292240"/>
      <w:r>
        <w:rPr>
          <w:b/>
          <w:spacing w:val="4"/>
          <w:sz w:val="24"/>
          <w:szCs w:val="24"/>
        </w:rPr>
        <w:t>Доходы от оказания платных услуг (работ) и компенсации затрат государства</w:t>
      </w:r>
      <w:bookmarkEnd w:id="31"/>
      <w:bookmarkEnd w:id="32"/>
      <w:bookmarkEnd w:id="33"/>
      <w:bookmarkEnd w:id="34"/>
      <w:bookmarkEnd w:id="35"/>
    </w:p>
    <w:bookmarkEnd w:id="36"/>
    <w:bookmarkEnd w:id="37"/>
    <w:p w:rsidR="00187F65" w:rsidRDefault="00187F65" w:rsidP="00187F65">
      <w:pPr>
        <w:spacing w:before="120"/>
        <w:jc w:val="both"/>
        <w:rPr>
          <w:sz w:val="24"/>
          <w:szCs w:val="24"/>
        </w:rPr>
      </w:pPr>
      <w:r>
        <w:rPr>
          <w:sz w:val="24"/>
          <w:szCs w:val="24"/>
        </w:rPr>
        <w:t xml:space="preserve"> Ожидаемое поступление за 2022 год составляет  в сумме – 5</w:t>
      </w:r>
      <w:r w:rsidR="00722251">
        <w:rPr>
          <w:sz w:val="24"/>
          <w:szCs w:val="24"/>
        </w:rPr>
        <w:t> </w:t>
      </w:r>
      <w:r>
        <w:rPr>
          <w:sz w:val="24"/>
          <w:szCs w:val="24"/>
        </w:rPr>
        <w:t>034</w:t>
      </w:r>
      <w:r w:rsidR="00722251">
        <w:rPr>
          <w:sz w:val="24"/>
          <w:szCs w:val="24"/>
        </w:rPr>
        <w:t>.</w:t>
      </w:r>
      <w:r>
        <w:rPr>
          <w:sz w:val="24"/>
          <w:szCs w:val="24"/>
        </w:rPr>
        <w:t>7 тыс. руб. Доходы от  компенсации затрат государства на 2023 год прогнозируются в сумме- 514</w:t>
      </w:r>
      <w:r w:rsidR="00722251">
        <w:rPr>
          <w:sz w:val="24"/>
          <w:szCs w:val="24"/>
        </w:rPr>
        <w:t>.</w:t>
      </w:r>
      <w:r>
        <w:rPr>
          <w:sz w:val="24"/>
          <w:szCs w:val="24"/>
        </w:rPr>
        <w:t>2 тыс. руб., что ниже ожидаемых поступления в 2022году на – 10</w:t>
      </w:r>
      <w:r w:rsidR="00722251">
        <w:rPr>
          <w:sz w:val="24"/>
          <w:szCs w:val="24"/>
        </w:rPr>
        <w:t>.</w:t>
      </w:r>
      <w:r>
        <w:rPr>
          <w:sz w:val="24"/>
          <w:szCs w:val="24"/>
        </w:rPr>
        <w:t>2% в том числе:</w:t>
      </w:r>
    </w:p>
    <w:p w:rsidR="00187F65" w:rsidRDefault="00187F65" w:rsidP="00187F65">
      <w:pPr>
        <w:spacing w:before="120"/>
        <w:ind w:firstLine="709"/>
        <w:jc w:val="both"/>
        <w:rPr>
          <w:sz w:val="24"/>
          <w:szCs w:val="24"/>
        </w:rPr>
      </w:pPr>
      <w:r>
        <w:rPr>
          <w:sz w:val="24"/>
          <w:szCs w:val="24"/>
        </w:rPr>
        <w:t xml:space="preserve">-  </w:t>
      </w:r>
      <w:r>
        <w:rPr>
          <w:iCs/>
          <w:sz w:val="24"/>
          <w:szCs w:val="24"/>
        </w:rPr>
        <w:t>доходы, поступающие в порядке возмещения расходов, понесенных в связи с эксплуатацией имущества городских округов</w:t>
      </w:r>
      <w:r>
        <w:rPr>
          <w:sz w:val="24"/>
          <w:szCs w:val="24"/>
        </w:rPr>
        <w:t>, на 2023</w:t>
      </w:r>
      <w:r w:rsidR="00722251">
        <w:rPr>
          <w:sz w:val="24"/>
          <w:szCs w:val="24"/>
        </w:rPr>
        <w:t xml:space="preserve"> </w:t>
      </w:r>
      <w:r>
        <w:rPr>
          <w:sz w:val="24"/>
          <w:szCs w:val="24"/>
        </w:rPr>
        <w:t>год прогнозируется в сумме</w:t>
      </w:r>
      <w:r w:rsidR="00722251">
        <w:rPr>
          <w:sz w:val="24"/>
          <w:szCs w:val="24"/>
        </w:rPr>
        <w:t xml:space="preserve"> –</w:t>
      </w:r>
      <w:r>
        <w:rPr>
          <w:sz w:val="24"/>
          <w:szCs w:val="24"/>
        </w:rPr>
        <w:t xml:space="preserve"> 454</w:t>
      </w:r>
      <w:r w:rsidR="00722251">
        <w:rPr>
          <w:sz w:val="24"/>
          <w:szCs w:val="24"/>
        </w:rPr>
        <w:t>.</w:t>
      </w:r>
      <w:r>
        <w:rPr>
          <w:sz w:val="24"/>
          <w:szCs w:val="24"/>
        </w:rPr>
        <w:t>2 тыс. руб.</w:t>
      </w:r>
      <w:r w:rsidR="00722251">
        <w:rPr>
          <w:sz w:val="24"/>
          <w:szCs w:val="24"/>
        </w:rPr>
        <w:t xml:space="preserve">, </w:t>
      </w:r>
      <w:r>
        <w:rPr>
          <w:sz w:val="24"/>
          <w:szCs w:val="24"/>
        </w:rPr>
        <w:t xml:space="preserve">   с увеличением на -3</w:t>
      </w:r>
      <w:r w:rsidR="00722251">
        <w:rPr>
          <w:sz w:val="24"/>
          <w:szCs w:val="24"/>
        </w:rPr>
        <w:t>.</w:t>
      </w:r>
      <w:r>
        <w:rPr>
          <w:sz w:val="24"/>
          <w:szCs w:val="24"/>
        </w:rPr>
        <w:t>8% по сравнению с ожидаемым поступлением в 2022</w:t>
      </w:r>
      <w:r w:rsidR="00722251">
        <w:rPr>
          <w:sz w:val="24"/>
          <w:szCs w:val="24"/>
        </w:rPr>
        <w:t xml:space="preserve"> </w:t>
      </w:r>
      <w:r>
        <w:rPr>
          <w:sz w:val="24"/>
          <w:szCs w:val="24"/>
        </w:rPr>
        <w:t xml:space="preserve">году на основании действующих договоров с учетом ежегодного роста на индекс потребительских цен по Российской Федерации; </w:t>
      </w:r>
    </w:p>
    <w:p w:rsidR="00187F65" w:rsidRPr="00722251" w:rsidRDefault="00187F65" w:rsidP="00187F65">
      <w:pPr>
        <w:spacing w:before="120"/>
        <w:ind w:firstLine="709"/>
        <w:jc w:val="both"/>
        <w:rPr>
          <w:sz w:val="24"/>
          <w:szCs w:val="24"/>
        </w:rPr>
      </w:pPr>
      <w:r w:rsidRPr="00722251">
        <w:rPr>
          <w:sz w:val="24"/>
          <w:szCs w:val="24"/>
        </w:rPr>
        <w:t xml:space="preserve">2) </w:t>
      </w:r>
      <w:r w:rsidRPr="00722251">
        <w:rPr>
          <w:iCs/>
          <w:sz w:val="24"/>
          <w:szCs w:val="24"/>
        </w:rPr>
        <w:t>прочие доходы от компенсации затрат государства</w:t>
      </w:r>
      <w:r w:rsidRPr="00722251">
        <w:rPr>
          <w:sz w:val="24"/>
          <w:szCs w:val="24"/>
        </w:rPr>
        <w:t>:</w:t>
      </w:r>
    </w:p>
    <w:p w:rsidR="00722251" w:rsidRDefault="00187F65" w:rsidP="00187F65">
      <w:pPr>
        <w:spacing w:before="120"/>
        <w:ind w:firstLine="709"/>
        <w:jc w:val="both"/>
        <w:rPr>
          <w:sz w:val="24"/>
          <w:szCs w:val="24"/>
        </w:rPr>
      </w:pPr>
      <w:r>
        <w:rPr>
          <w:sz w:val="24"/>
          <w:szCs w:val="24"/>
        </w:rPr>
        <w:t>- поступление дебиторской задолженности прошлых лет в сумме</w:t>
      </w:r>
      <w:proofErr w:type="gramStart"/>
      <w:r w:rsidR="00722251">
        <w:rPr>
          <w:sz w:val="24"/>
          <w:szCs w:val="24"/>
        </w:rPr>
        <w:t xml:space="preserve">- </w:t>
      </w:r>
      <w:r>
        <w:rPr>
          <w:sz w:val="24"/>
          <w:szCs w:val="24"/>
        </w:rPr>
        <w:t xml:space="preserve"> 60</w:t>
      </w:r>
      <w:r w:rsidR="00722251">
        <w:rPr>
          <w:sz w:val="24"/>
          <w:szCs w:val="24"/>
        </w:rPr>
        <w:t>.</w:t>
      </w:r>
      <w:r>
        <w:rPr>
          <w:sz w:val="24"/>
          <w:szCs w:val="24"/>
        </w:rPr>
        <w:t>0</w:t>
      </w:r>
      <w:proofErr w:type="gramEnd"/>
      <w:r>
        <w:rPr>
          <w:sz w:val="24"/>
          <w:szCs w:val="24"/>
        </w:rPr>
        <w:t xml:space="preserve"> тыс. руб</w:t>
      </w:r>
      <w:r w:rsidR="00722251">
        <w:rPr>
          <w:sz w:val="24"/>
          <w:szCs w:val="24"/>
        </w:rPr>
        <w:t>.</w:t>
      </w:r>
      <w:r>
        <w:rPr>
          <w:sz w:val="24"/>
          <w:szCs w:val="24"/>
        </w:rPr>
        <w:t xml:space="preserve"> (прогнозные данные администратора данного вида дохода   Администрации г.</w:t>
      </w:r>
      <w:r w:rsidR="00722251">
        <w:rPr>
          <w:sz w:val="24"/>
          <w:szCs w:val="24"/>
        </w:rPr>
        <w:t xml:space="preserve"> </w:t>
      </w:r>
      <w:r>
        <w:rPr>
          <w:sz w:val="24"/>
          <w:szCs w:val="24"/>
        </w:rPr>
        <w:t>Лесосибирска).</w:t>
      </w:r>
    </w:p>
    <w:p w:rsidR="00722251" w:rsidRDefault="00187F65" w:rsidP="00722251">
      <w:pPr>
        <w:spacing w:line="360" w:lineRule="auto"/>
        <w:jc w:val="center"/>
        <w:outlineLvl w:val="2"/>
        <w:rPr>
          <w:b/>
          <w:sz w:val="24"/>
          <w:szCs w:val="24"/>
        </w:rPr>
      </w:pPr>
      <w:bookmarkStart w:id="38" w:name="_Toc119068549"/>
      <w:r>
        <w:rPr>
          <w:b/>
          <w:spacing w:val="4"/>
          <w:sz w:val="24"/>
          <w:szCs w:val="24"/>
        </w:rPr>
        <w:t>Доходы</w:t>
      </w:r>
      <w:bookmarkStart w:id="39" w:name="_Toc340677966"/>
      <w:bookmarkStart w:id="40" w:name="_Toc309057591"/>
      <w:r>
        <w:rPr>
          <w:b/>
          <w:sz w:val="24"/>
          <w:szCs w:val="24"/>
        </w:rPr>
        <w:t xml:space="preserve"> от продажи материальных и нематериальных активов</w:t>
      </w:r>
      <w:bookmarkStart w:id="41" w:name="_Toc274756259"/>
      <w:bookmarkStart w:id="42" w:name="_Toc243212879"/>
      <w:bookmarkStart w:id="43" w:name="_Toc211614118"/>
      <w:bookmarkStart w:id="44" w:name="_Toc211157399"/>
      <w:bookmarkEnd w:id="38"/>
      <w:bookmarkEnd w:id="39"/>
      <w:bookmarkEnd w:id="40"/>
    </w:p>
    <w:p w:rsidR="00187F65" w:rsidRDefault="00187F65" w:rsidP="00722251">
      <w:pPr>
        <w:jc w:val="both"/>
        <w:outlineLvl w:val="2"/>
        <w:rPr>
          <w:sz w:val="24"/>
          <w:szCs w:val="24"/>
        </w:rPr>
      </w:pPr>
      <w:r>
        <w:rPr>
          <w:sz w:val="24"/>
          <w:szCs w:val="24"/>
        </w:rPr>
        <w:t xml:space="preserve"> Ожидаемое поступление за 2022 год </w:t>
      </w:r>
      <w:r w:rsidR="00722251">
        <w:rPr>
          <w:sz w:val="24"/>
          <w:szCs w:val="24"/>
        </w:rPr>
        <w:t xml:space="preserve"> -</w:t>
      </w:r>
      <w:r>
        <w:rPr>
          <w:sz w:val="24"/>
          <w:szCs w:val="24"/>
        </w:rPr>
        <w:t>17</w:t>
      </w:r>
      <w:r w:rsidR="00722251">
        <w:rPr>
          <w:sz w:val="24"/>
          <w:szCs w:val="24"/>
        </w:rPr>
        <w:t> </w:t>
      </w:r>
      <w:r>
        <w:rPr>
          <w:sz w:val="24"/>
          <w:szCs w:val="24"/>
        </w:rPr>
        <w:t>039</w:t>
      </w:r>
      <w:r w:rsidR="00722251">
        <w:rPr>
          <w:sz w:val="24"/>
          <w:szCs w:val="24"/>
        </w:rPr>
        <w:t>.</w:t>
      </w:r>
      <w:r>
        <w:rPr>
          <w:sz w:val="24"/>
          <w:szCs w:val="24"/>
        </w:rPr>
        <w:t>0 тыс. руб</w:t>
      </w:r>
      <w:r w:rsidR="00722251">
        <w:rPr>
          <w:sz w:val="24"/>
          <w:szCs w:val="24"/>
        </w:rPr>
        <w:t xml:space="preserve">. </w:t>
      </w:r>
      <w:r>
        <w:rPr>
          <w:sz w:val="24"/>
          <w:szCs w:val="24"/>
        </w:rPr>
        <w:t>Поступление доходов в 2023 году запланировано в сумме 10</w:t>
      </w:r>
      <w:r w:rsidR="00722251">
        <w:rPr>
          <w:sz w:val="24"/>
          <w:szCs w:val="24"/>
        </w:rPr>
        <w:t> </w:t>
      </w:r>
      <w:r>
        <w:rPr>
          <w:sz w:val="24"/>
          <w:szCs w:val="24"/>
        </w:rPr>
        <w:t>510</w:t>
      </w:r>
      <w:r w:rsidR="00722251">
        <w:rPr>
          <w:sz w:val="24"/>
          <w:szCs w:val="24"/>
        </w:rPr>
        <w:t>.</w:t>
      </w:r>
      <w:r>
        <w:rPr>
          <w:sz w:val="24"/>
          <w:szCs w:val="24"/>
        </w:rPr>
        <w:t>0 тыс. руб</w:t>
      </w:r>
      <w:r w:rsidR="00722251">
        <w:rPr>
          <w:sz w:val="24"/>
          <w:szCs w:val="24"/>
        </w:rPr>
        <w:t>.</w:t>
      </w:r>
      <w:r>
        <w:rPr>
          <w:sz w:val="24"/>
          <w:szCs w:val="24"/>
        </w:rPr>
        <w:t>, что на</w:t>
      </w:r>
      <w:r w:rsidR="00722251">
        <w:rPr>
          <w:sz w:val="24"/>
          <w:szCs w:val="24"/>
        </w:rPr>
        <w:t xml:space="preserve">- </w:t>
      </w:r>
      <w:r>
        <w:rPr>
          <w:sz w:val="24"/>
          <w:szCs w:val="24"/>
        </w:rPr>
        <w:t xml:space="preserve"> 6529</w:t>
      </w:r>
      <w:r w:rsidR="00722251">
        <w:rPr>
          <w:sz w:val="24"/>
          <w:szCs w:val="24"/>
        </w:rPr>
        <w:t>.</w:t>
      </w:r>
      <w:r>
        <w:rPr>
          <w:sz w:val="24"/>
          <w:szCs w:val="24"/>
        </w:rPr>
        <w:t>0 тыс. руб</w:t>
      </w:r>
      <w:r w:rsidR="00722251">
        <w:rPr>
          <w:sz w:val="24"/>
          <w:szCs w:val="24"/>
        </w:rPr>
        <w:t>.</w:t>
      </w:r>
      <w:r>
        <w:rPr>
          <w:sz w:val="24"/>
          <w:szCs w:val="24"/>
        </w:rPr>
        <w:t xml:space="preserve"> меньше ожидаемого поступления в 2022г. или  снижение доходов запланировано на </w:t>
      </w:r>
      <w:r w:rsidR="00722251">
        <w:rPr>
          <w:sz w:val="24"/>
          <w:szCs w:val="24"/>
        </w:rPr>
        <w:t xml:space="preserve">– </w:t>
      </w:r>
      <w:r>
        <w:rPr>
          <w:sz w:val="24"/>
          <w:szCs w:val="24"/>
        </w:rPr>
        <w:t>38</w:t>
      </w:r>
      <w:r w:rsidR="00722251">
        <w:rPr>
          <w:sz w:val="24"/>
          <w:szCs w:val="24"/>
        </w:rPr>
        <w:t>.</w:t>
      </w:r>
      <w:r>
        <w:rPr>
          <w:sz w:val="24"/>
          <w:szCs w:val="24"/>
        </w:rPr>
        <w:t>3% . Доходы от реализации имущества, находящегося в муниципальной  собственности, на 2024 год прогнозируются в сумме 9</w:t>
      </w:r>
      <w:r w:rsidR="00722251">
        <w:rPr>
          <w:sz w:val="24"/>
          <w:szCs w:val="24"/>
        </w:rPr>
        <w:t> </w:t>
      </w:r>
      <w:r>
        <w:rPr>
          <w:sz w:val="24"/>
          <w:szCs w:val="24"/>
        </w:rPr>
        <w:t>900</w:t>
      </w:r>
      <w:r w:rsidR="00722251">
        <w:rPr>
          <w:sz w:val="24"/>
          <w:szCs w:val="24"/>
        </w:rPr>
        <w:t>.</w:t>
      </w:r>
      <w:r>
        <w:rPr>
          <w:sz w:val="24"/>
          <w:szCs w:val="24"/>
        </w:rPr>
        <w:t>0 тыс. руб</w:t>
      </w:r>
      <w:r w:rsidR="00722251">
        <w:rPr>
          <w:sz w:val="24"/>
          <w:szCs w:val="24"/>
        </w:rPr>
        <w:t>.,</w:t>
      </w:r>
      <w:r>
        <w:rPr>
          <w:sz w:val="24"/>
          <w:szCs w:val="24"/>
        </w:rPr>
        <w:t xml:space="preserve"> и на 2025 год в сумме</w:t>
      </w:r>
      <w:r w:rsidR="00722251">
        <w:rPr>
          <w:sz w:val="24"/>
          <w:szCs w:val="24"/>
        </w:rPr>
        <w:t xml:space="preserve">- </w:t>
      </w:r>
      <w:r>
        <w:rPr>
          <w:sz w:val="24"/>
          <w:szCs w:val="24"/>
        </w:rPr>
        <w:t xml:space="preserve"> 9</w:t>
      </w:r>
      <w:r w:rsidR="00722251">
        <w:rPr>
          <w:sz w:val="24"/>
          <w:szCs w:val="24"/>
        </w:rPr>
        <w:t> </w:t>
      </w:r>
      <w:r>
        <w:rPr>
          <w:sz w:val="24"/>
          <w:szCs w:val="24"/>
        </w:rPr>
        <w:t>300</w:t>
      </w:r>
      <w:r w:rsidR="00722251">
        <w:rPr>
          <w:sz w:val="24"/>
          <w:szCs w:val="24"/>
        </w:rPr>
        <w:t>.</w:t>
      </w:r>
      <w:r>
        <w:rPr>
          <w:sz w:val="24"/>
          <w:szCs w:val="24"/>
        </w:rPr>
        <w:t>0 тыс. руб</w:t>
      </w:r>
      <w:r w:rsidR="00722251">
        <w:rPr>
          <w:sz w:val="24"/>
          <w:szCs w:val="24"/>
        </w:rPr>
        <w:t>.</w:t>
      </w:r>
      <w:r>
        <w:rPr>
          <w:sz w:val="24"/>
          <w:szCs w:val="24"/>
        </w:rPr>
        <w:t>, еще  ниже чем в 2023г</w:t>
      </w:r>
      <w:r w:rsidR="00722251">
        <w:rPr>
          <w:sz w:val="24"/>
          <w:szCs w:val="24"/>
        </w:rPr>
        <w:t>оду,</w:t>
      </w:r>
      <w:r>
        <w:rPr>
          <w:sz w:val="24"/>
          <w:szCs w:val="24"/>
        </w:rPr>
        <w:t xml:space="preserve"> в том числе:</w:t>
      </w:r>
    </w:p>
    <w:p w:rsidR="00187F65" w:rsidRDefault="00187F65" w:rsidP="00187F65">
      <w:pPr>
        <w:spacing w:before="120"/>
        <w:ind w:firstLine="709"/>
        <w:jc w:val="both"/>
        <w:rPr>
          <w:sz w:val="24"/>
          <w:szCs w:val="24"/>
        </w:rPr>
      </w:pPr>
      <w:r w:rsidRPr="00722251">
        <w:rPr>
          <w:sz w:val="24"/>
          <w:szCs w:val="24"/>
          <w:u w:val="single"/>
        </w:rPr>
        <w:t>- доходы от реализации иного имущества, находящегося в собственности городских округов (за исключением имущества муниципальных автономных учреждений, а также имущества МУП, в том числе казенных) в части реализации основных средств по указанному имуществу – 7</w:t>
      </w:r>
      <w:r w:rsidR="00722251">
        <w:rPr>
          <w:sz w:val="24"/>
          <w:szCs w:val="24"/>
          <w:u w:val="single"/>
        </w:rPr>
        <w:t> </w:t>
      </w:r>
      <w:r w:rsidRPr="00722251">
        <w:rPr>
          <w:sz w:val="24"/>
          <w:szCs w:val="24"/>
          <w:u w:val="single"/>
        </w:rPr>
        <w:t>910</w:t>
      </w:r>
      <w:r w:rsidR="00722251">
        <w:rPr>
          <w:sz w:val="24"/>
          <w:szCs w:val="24"/>
          <w:u w:val="single"/>
        </w:rPr>
        <w:t>.</w:t>
      </w:r>
      <w:r w:rsidRPr="00722251">
        <w:rPr>
          <w:sz w:val="24"/>
          <w:szCs w:val="24"/>
          <w:u w:val="single"/>
        </w:rPr>
        <w:t>0 тыс. руб</w:t>
      </w:r>
      <w:r w:rsidR="00722251">
        <w:rPr>
          <w:sz w:val="24"/>
          <w:szCs w:val="24"/>
          <w:u w:val="single"/>
        </w:rPr>
        <w:t>.</w:t>
      </w:r>
      <w:r w:rsidRPr="00722251">
        <w:rPr>
          <w:sz w:val="24"/>
          <w:szCs w:val="24"/>
          <w:u w:val="single"/>
        </w:rPr>
        <w:t>, что на</w:t>
      </w:r>
      <w:r w:rsidR="00722251">
        <w:rPr>
          <w:sz w:val="24"/>
          <w:szCs w:val="24"/>
          <w:u w:val="single"/>
        </w:rPr>
        <w:t xml:space="preserve">- </w:t>
      </w:r>
      <w:r w:rsidRPr="00722251">
        <w:rPr>
          <w:sz w:val="24"/>
          <w:szCs w:val="24"/>
          <w:u w:val="single"/>
        </w:rPr>
        <w:t xml:space="preserve"> 5</w:t>
      </w:r>
      <w:r w:rsidR="00722251">
        <w:rPr>
          <w:sz w:val="24"/>
          <w:szCs w:val="24"/>
          <w:u w:val="single"/>
        </w:rPr>
        <w:t> </w:t>
      </w:r>
      <w:r w:rsidRPr="00722251">
        <w:rPr>
          <w:sz w:val="24"/>
          <w:szCs w:val="24"/>
          <w:u w:val="single"/>
        </w:rPr>
        <w:t>429</w:t>
      </w:r>
      <w:r w:rsidR="00722251">
        <w:rPr>
          <w:sz w:val="24"/>
          <w:szCs w:val="24"/>
          <w:u w:val="single"/>
        </w:rPr>
        <w:t>.</w:t>
      </w:r>
      <w:r w:rsidRPr="00722251">
        <w:rPr>
          <w:sz w:val="24"/>
          <w:szCs w:val="24"/>
          <w:u w:val="single"/>
        </w:rPr>
        <w:t>0 тыс. руб</w:t>
      </w:r>
      <w:r w:rsidR="00722251">
        <w:rPr>
          <w:sz w:val="24"/>
          <w:szCs w:val="24"/>
          <w:u w:val="single"/>
        </w:rPr>
        <w:t>.</w:t>
      </w:r>
      <w:r w:rsidRPr="00722251">
        <w:rPr>
          <w:sz w:val="24"/>
          <w:szCs w:val="24"/>
          <w:u w:val="single"/>
        </w:rPr>
        <w:t xml:space="preserve"> меньше  ожидаемого исполнения бюджета за 2022г</w:t>
      </w:r>
      <w:r w:rsidR="00722251">
        <w:rPr>
          <w:sz w:val="24"/>
          <w:szCs w:val="24"/>
          <w:u w:val="single"/>
        </w:rPr>
        <w:t>од,</w:t>
      </w:r>
      <w:r w:rsidRPr="00722251">
        <w:rPr>
          <w:sz w:val="24"/>
          <w:szCs w:val="24"/>
          <w:u w:val="single"/>
        </w:rPr>
        <w:t xml:space="preserve"> или на</w:t>
      </w:r>
      <w:r w:rsidR="00722251">
        <w:rPr>
          <w:sz w:val="24"/>
          <w:szCs w:val="24"/>
          <w:u w:val="single"/>
        </w:rPr>
        <w:t>-</w:t>
      </w:r>
      <w:r w:rsidRPr="00722251">
        <w:rPr>
          <w:sz w:val="24"/>
          <w:szCs w:val="24"/>
          <w:u w:val="single"/>
        </w:rPr>
        <w:t xml:space="preserve"> 40</w:t>
      </w:r>
      <w:r w:rsidR="00722251">
        <w:rPr>
          <w:sz w:val="24"/>
          <w:szCs w:val="24"/>
          <w:u w:val="single"/>
        </w:rPr>
        <w:t>.</w:t>
      </w:r>
      <w:r w:rsidRPr="00722251">
        <w:rPr>
          <w:sz w:val="24"/>
          <w:szCs w:val="24"/>
          <w:u w:val="single"/>
        </w:rPr>
        <w:t>7%</w:t>
      </w:r>
      <w:r w:rsidR="00722251">
        <w:rPr>
          <w:sz w:val="24"/>
          <w:szCs w:val="24"/>
          <w:u w:val="single"/>
        </w:rPr>
        <w:t xml:space="preserve">. </w:t>
      </w:r>
      <w:r>
        <w:rPr>
          <w:sz w:val="24"/>
          <w:szCs w:val="24"/>
        </w:rPr>
        <w:t>Доходы от реализации муниципального имущества в 2023 будут обеспечены за счет действующих договоров купли-продажи муниципального имущества, реализованных в рамках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722251">
        <w:rPr>
          <w:sz w:val="24"/>
          <w:szCs w:val="24"/>
        </w:rPr>
        <w:t xml:space="preserve"> </w:t>
      </w:r>
      <w:r>
        <w:rPr>
          <w:sz w:val="24"/>
          <w:szCs w:val="24"/>
        </w:rPr>
        <w:t>Прогноз поступлений в местный бюджет доходов от продажи муниципального имущества может быть скорректирован с учетом включения в него муниципального имущества, приватизация которого была запланирована в соответствующем году и не будет реализована, а также за счет объектов недвижимого имущества, которые были признаны бесхозяйным имуществом.</w:t>
      </w:r>
    </w:p>
    <w:p w:rsidR="00187F65" w:rsidRPr="00212293" w:rsidRDefault="00187F65" w:rsidP="00187F65">
      <w:pPr>
        <w:spacing w:before="120"/>
        <w:ind w:firstLine="709"/>
        <w:jc w:val="both"/>
        <w:rPr>
          <w:sz w:val="24"/>
          <w:szCs w:val="24"/>
        </w:rPr>
      </w:pPr>
      <w:r w:rsidRPr="00212293">
        <w:rPr>
          <w:sz w:val="24"/>
          <w:szCs w:val="24"/>
        </w:rPr>
        <w:t>- доходы от продажи земельных участков, муниципальная собственность на которые не разграничена и которые расположены в границах городских округов.</w:t>
      </w:r>
    </w:p>
    <w:p w:rsidR="00187F65" w:rsidRDefault="00010585" w:rsidP="00474CEA">
      <w:pPr>
        <w:spacing w:before="120"/>
        <w:jc w:val="both"/>
        <w:rPr>
          <w:sz w:val="24"/>
          <w:szCs w:val="24"/>
        </w:rPr>
      </w:pPr>
      <w:r>
        <w:rPr>
          <w:sz w:val="24"/>
          <w:szCs w:val="24"/>
        </w:rPr>
        <w:t xml:space="preserve"> </w:t>
      </w:r>
      <w:r w:rsidR="00187F65" w:rsidRPr="00212293">
        <w:rPr>
          <w:sz w:val="24"/>
          <w:szCs w:val="24"/>
        </w:rPr>
        <w:t xml:space="preserve">Ожидаемое исполнение бюджета на 2022 год составило </w:t>
      </w:r>
      <w:r w:rsidR="00212293">
        <w:rPr>
          <w:sz w:val="24"/>
          <w:szCs w:val="24"/>
        </w:rPr>
        <w:t xml:space="preserve">- </w:t>
      </w:r>
      <w:r w:rsidR="00187F65" w:rsidRPr="00212293">
        <w:rPr>
          <w:sz w:val="24"/>
          <w:szCs w:val="24"/>
        </w:rPr>
        <w:t>3</w:t>
      </w:r>
      <w:r w:rsidR="00212293">
        <w:rPr>
          <w:sz w:val="24"/>
          <w:szCs w:val="24"/>
        </w:rPr>
        <w:t> </w:t>
      </w:r>
      <w:r w:rsidR="00187F65" w:rsidRPr="00212293">
        <w:rPr>
          <w:sz w:val="24"/>
          <w:szCs w:val="24"/>
        </w:rPr>
        <w:t>700</w:t>
      </w:r>
      <w:r w:rsidR="00212293">
        <w:rPr>
          <w:sz w:val="24"/>
          <w:szCs w:val="24"/>
        </w:rPr>
        <w:t>.</w:t>
      </w:r>
      <w:r w:rsidR="00187F65" w:rsidRPr="00212293">
        <w:rPr>
          <w:sz w:val="24"/>
          <w:szCs w:val="24"/>
        </w:rPr>
        <w:t>0 тыс. руб., запланировано на 2023 год</w:t>
      </w:r>
      <w:r w:rsidR="00212293">
        <w:rPr>
          <w:sz w:val="24"/>
          <w:szCs w:val="24"/>
        </w:rPr>
        <w:t xml:space="preserve"> -</w:t>
      </w:r>
      <w:r w:rsidR="00187F65" w:rsidRPr="00212293">
        <w:rPr>
          <w:sz w:val="24"/>
          <w:szCs w:val="24"/>
        </w:rPr>
        <w:t xml:space="preserve"> 2 600 тыс. руб</w:t>
      </w:r>
      <w:r w:rsidR="00212293">
        <w:rPr>
          <w:sz w:val="24"/>
          <w:szCs w:val="24"/>
        </w:rPr>
        <w:t>.</w:t>
      </w:r>
      <w:r w:rsidR="00187F65" w:rsidRPr="00212293">
        <w:rPr>
          <w:sz w:val="24"/>
          <w:szCs w:val="24"/>
        </w:rPr>
        <w:t>, что меньше  ожидаемого исполнения бюджета на 2022г</w:t>
      </w:r>
      <w:r w:rsidR="00212293">
        <w:rPr>
          <w:sz w:val="24"/>
          <w:szCs w:val="24"/>
        </w:rPr>
        <w:t xml:space="preserve">од </w:t>
      </w:r>
      <w:r w:rsidR="00187F65" w:rsidRPr="00212293">
        <w:rPr>
          <w:sz w:val="24"/>
          <w:szCs w:val="24"/>
        </w:rPr>
        <w:t xml:space="preserve"> на сумму 1</w:t>
      </w:r>
      <w:r w:rsidR="00212293">
        <w:rPr>
          <w:sz w:val="24"/>
          <w:szCs w:val="24"/>
        </w:rPr>
        <w:t> </w:t>
      </w:r>
      <w:r w:rsidR="00187F65" w:rsidRPr="00212293">
        <w:rPr>
          <w:sz w:val="24"/>
          <w:szCs w:val="24"/>
        </w:rPr>
        <w:t>100</w:t>
      </w:r>
      <w:r w:rsidR="00212293">
        <w:rPr>
          <w:sz w:val="24"/>
          <w:szCs w:val="24"/>
        </w:rPr>
        <w:t>.</w:t>
      </w:r>
      <w:r w:rsidR="00187F65" w:rsidRPr="00212293">
        <w:rPr>
          <w:sz w:val="24"/>
          <w:szCs w:val="24"/>
        </w:rPr>
        <w:t>0 тыс. руб.</w:t>
      </w:r>
      <w:r w:rsidR="00212293">
        <w:rPr>
          <w:sz w:val="24"/>
          <w:szCs w:val="24"/>
        </w:rPr>
        <w:t>,</w:t>
      </w:r>
      <w:r w:rsidR="00187F65" w:rsidRPr="00212293">
        <w:rPr>
          <w:sz w:val="24"/>
          <w:szCs w:val="24"/>
        </w:rPr>
        <w:t xml:space="preserve"> или на </w:t>
      </w:r>
      <w:r w:rsidR="00212293">
        <w:rPr>
          <w:sz w:val="24"/>
          <w:szCs w:val="24"/>
        </w:rPr>
        <w:t>-</w:t>
      </w:r>
      <w:r w:rsidR="00187F65" w:rsidRPr="00212293">
        <w:rPr>
          <w:sz w:val="24"/>
          <w:szCs w:val="24"/>
        </w:rPr>
        <w:t>29</w:t>
      </w:r>
      <w:r w:rsidR="00212293">
        <w:rPr>
          <w:sz w:val="24"/>
          <w:szCs w:val="24"/>
        </w:rPr>
        <w:t>.</w:t>
      </w:r>
      <w:r w:rsidR="00187F65" w:rsidRPr="00212293">
        <w:rPr>
          <w:sz w:val="24"/>
          <w:szCs w:val="24"/>
        </w:rPr>
        <w:t>0%, за счет продажи в 2022 году земельных участков с высокой кадастровой стоимостью, а также за счет продажи земельных участков предоставленных гражданам под огородничество.</w:t>
      </w:r>
      <w:r w:rsidR="00212293">
        <w:rPr>
          <w:sz w:val="24"/>
          <w:szCs w:val="24"/>
        </w:rPr>
        <w:t xml:space="preserve"> </w:t>
      </w:r>
      <w:r w:rsidR="00187F65">
        <w:rPr>
          <w:sz w:val="24"/>
          <w:szCs w:val="24"/>
        </w:rPr>
        <w:t>В период 2024 – 2025 ожидается незначительный рост доходов, который будет обеспечен за счет увеличения количества граждан, желающих выкупить земельные участки в собственность.</w:t>
      </w:r>
      <w:bookmarkEnd w:id="41"/>
      <w:bookmarkEnd w:id="42"/>
      <w:bookmarkEnd w:id="43"/>
      <w:bookmarkEnd w:id="44"/>
    </w:p>
    <w:p w:rsidR="00187F65" w:rsidRDefault="00187F65" w:rsidP="00187F65">
      <w:pPr>
        <w:jc w:val="center"/>
        <w:outlineLvl w:val="2"/>
        <w:rPr>
          <w:b/>
          <w:spacing w:val="4"/>
          <w:sz w:val="24"/>
          <w:szCs w:val="24"/>
        </w:rPr>
      </w:pPr>
      <w:bookmarkStart w:id="45" w:name="_Toc337909510"/>
      <w:bookmarkStart w:id="46" w:name="_Toc369292250"/>
      <w:bookmarkStart w:id="47" w:name="_Toc372039335"/>
      <w:bookmarkStart w:id="48" w:name="_Toc403661154"/>
      <w:bookmarkStart w:id="49" w:name="_Toc87535118"/>
      <w:bookmarkStart w:id="50" w:name="_Toc337909498"/>
      <w:bookmarkStart w:id="51" w:name="_Toc369292239"/>
      <w:r>
        <w:rPr>
          <w:b/>
          <w:spacing w:val="4"/>
          <w:sz w:val="24"/>
          <w:szCs w:val="24"/>
        </w:rPr>
        <w:t>Штрафы, санкции, возмещение ущерба</w:t>
      </w:r>
      <w:bookmarkEnd w:id="45"/>
      <w:bookmarkEnd w:id="46"/>
      <w:bookmarkEnd w:id="47"/>
      <w:bookmarkEnd w:id="48"/>
      <w:bookmarkEnd w:id="49"/>
    </w:p>
    <w:p w:rsidR="00187F65" w:rsidRDefault="00187F65" w:rsidP="00E1192D">
      <w:pPr>
        <w:spacing w:before="120"/>
        <w:jc w:val="both"/>
        <w:rPr>
          <w:spacing w:val="4"/>
          <w:sz w:val="24"/>
          <w:szCs w:val="24"/>
        </w:rPr>
      </w:pPr>
      <w:bookmarkStart w:id="52" w:name="_Toc306095257"/>
      <w:bookmarkStart w:id="53" w:name="_Toc274756270"/>
      <w:bookmarkStart w:id="54" w:name="_Toc243212891"/>
      <w:bookmarkStart w:id="55" w:name="_Toc211614137"/>
      <w:bookmarkStart w:id="56" w:name="_Toc211157422"/>
      <w:r>
        <w:rPr>
          <w:spacing w:val="4"/>
          <w:sz w:val="24"/>
          <w:szCs w:val="24"/>
        </w:rPr>
        <w:t>Ожидаемое поступление за 2022 год составит</w:t>
      </w:r>
      <w:r w:rsidR="00474CEA">
        <w:rPr>
          <w:spacing w:val="4"/>
          <w:sz w:val="24"/>
          <w:szCs w:val="24"/>
        </w:rPr>
        <w:t xml:space="preserve"> -</w:t>
      </w:r>
      <w:r>
        <w:rPr>
          <w:spacing w:val="4"/>
          <w:sz w:val="24"/>
          <w:szCs w:val="24"/>
        </w:rPr>
        <w:t xml:space="preserve"> 4</w:t>
      </w:r>
      <w:r w:rsidR="00474CEA">
        <w:rPr>
          <w:spacing w:val="4"/>
          <w:sz w:val="24"/>
          <w:szCs w:val="24"/>
        </w:rPr>
        <w:t> </w:t>
      </w:r>
      <w:r>
        <w:rPr>
          <w:spacing w:val="4"/>
          <w:sz w:val="24"/>
          <w:szCs w:val="24"/>
        </w:rPr>
        <w:t>405</w:t>
      </w:r>
      <w:r w:rsidR="00474CEA">
        <w:rPr>
          <w:spacing w:val="4"/>
          <w:sz w:val="24"/>
          <w:szCs w:val="24"/>
        </w:rPr>
        <w:t>.</w:t>
      </w:r>
      <w:r>
        <w:rPr>
          <w:spacing w:val="4"/>
          <w:sz w:val="24"/>
          <w:szCs w:val="24"/>
        </w:rPr>
        <w:t>4 тыс. руб</w:t>
      </w:r>
      <w:r w:rsidR="00474CEA">
        <w:rPr>
          <w:spacing w:val="4"/>
          <w:sz w:val="24"/>
          <w:szCs w:val="24"/>
        </w:rPr>
        <w:t xml:space="preserve">. </w:t>
      </w:r>
      <w:r>
        <w:rPr>
          <w:spacing w:val="4"/>
          <w:sz w:val="24"/>
          <w:szCs w:val="24"/>
        </w:rPr>
        <w:t xml:space="preserve">Поступление штрафов, санкций, возмещения ущерба в городской бюджет на 2023 год прогнозируется в сумме </w:t>
      </w:r>
      <w:r w:rsidR="00474CEA">
        <w:rPr>
          <w:spacing w:val="4"/>
          <w:sz w:val="24"/>
          <w:szCs w:val="24"/>
        </w:rPr>
        <w:t xml:space="preserve"> -                     </w:t>
      </w:r>
      <w:r>
        <w:rPr>
          <w:spacing w:val="4"/>
          <w:sz w:val="24"/>
          <w:szCs w:val="24"/>
        </w:rPr>
        <w:t>2</w:t>
      </w:r>
      <w:r w:rsidR="00474CEA">
        <w:rPr>
          <w:spacing w:val="4"/>
          <w:sz w:val="24"/>
          <w:szCs w:val="24"/>
        </w:rPr>
        <w:t> </w:t>
      </w:r>
      <w:r>
        <w:rPr>
          <w:spacing w:val="4"/>
          <w:sz w:val="24"/>
          <w:szCs w:val="24"/>
        </w:rPr>
        <w:t>574</w:t>
      </w:r>
      <w:r w:rsidR="00474CEA">
        <w:rPr>
          <w:spacing w:val="4"/>
          <w:sz w:val="24"/>
          <w:szCs w:val="24"/>
        </w:rPr>
        <w:t>.</w:t>
      </w:r>
      <w:r>
        <w:rPr>
          <w:spacing w:val="4"/>
          <w:sz w:val="24"/>
          <w:szCs w:val="24"/>
        </w:rPr>
        <w:t>1 тыс. руб</w:t>
      </w:r>
      <w:r w:rsidR="00474CEA">
        <w:rPr>
          <w:spacing w:val="4"/>
          <w:sz w:val="24"/>
          <w:szCs w:val="24"/>
        </w:rPr>
        <w:t>.</w:t>
      </w:r>
      <w:r>
        <w:rPr>
          <w:spacing w:val="4"/>
          <w:sz w:val="24"/>
          <w:szCs w:val="24"/>
        </w:rPr>
        <w:t>, что на 41</w:t>
      </w:r>
      <w:r w:rsidR="00096273">
        <w:rPr>
          <w:spacing w:val="4"/>
          <w:sz w:val="24"/>
          <w:szCs w:val="24"/>
        </w:rPr>
        <w:t>.</w:t>
      </w:r>
      <w:r>
        <w:rPr>
          <w:spacing w:val="4"/>
          <w:sz w:val="24"/>
          <w:szCs w:val="24"/>
        </w:rPr>
        <w:t>6% ниже ожидаемого поступления в 2022</w:t>
      </w:r>
      <w:r w:rsidR="00096273">
        <w:rPr>
          <w:spacing w:val="4"/>
          <w:sz w:val="24"/>
          <w:szCs w:val="24"/>
        </w:rPr>
        <w:t xml:space="preserve"> году</w:t>
      </w:r>
      <w:r>
        <w:rPr>
          <w:spacing w:val="4"/>
          <w:sz w:val="24"/>
          <w:szCs w:val="24"/>
        </w:rPr>
        <w:t xml:space="preserve">. На 2024-2025 годы прогнозируется в сумме </w:t>
      </w:r>
      <w:r w:rsidR="00096273">
        <w:rPr>
          <w:spacing w:val="4"/>
          <w:sz w:val="24"/>
          <w:szCs w:val="24"/>
        </w:rPr>
        <w:t xml:space="preserve"> -</w:t>
      </w:r>
      <w:r>
        <w:rPr>
          <w:spacing w:val="4"/>
          <w:sz w:val="24"/>
          <w:szCs w:val="24"/>
        </w:rPr>
        <w:t>2</w:t>
      </w:r>
      <w:r w:rsidR="00096273">
        <w:rPr>
          <w:spacing w:val="4"/>
          <w:sz w:val="24"/>
          <w:szCs w:val="24"/>
        </w:rPr>
        <w:t> </w:t>
      </w:r>
      <w:r>
        <w:rPr>
          <w:spacing w:val="4"/>
          <w:sz w:val="24"/>
          <w:szCs w:val="24"/>
        </w:rPr>
        <w:t>508</w:t>
      </w:r>
      <w:r w:rsidR="00096273">
        <w:rPr>
          <w:spacing w:val="4"/>
          <w:sz w:val="24"/>
          <w:szCs w:val="24"/>
        </w:rPr>
        <w:t>.</w:t>
      </w:r>
      <w:r>
        <w:rPr>
          <w:spacing w:val="4"/>
          <w:sz w:val="24"/>
          <w:szCs w:val="24"/>
        </w:rPr>
        <w:t>8 тыс. руб</w:t>
      </w:r>
      <w:r w:rsidR="00096273">
        <w:rPr>
          <w:spacing w:val="4"/>
          <w:sz w:val="24"/>
          <w:szCs w:val="24"/>
        </w:rPr>
        <w:t>.,</w:t>
      </w:r>
      <w:r>
        <w:rPr>
          <w:spacing w:val="4"/>
          <w:sz w:val="24"/>
          <w:szCs w:val="24"/>
        </w:rPr>
        <w:t xml:space="preserve"> и 2</w:t>
      </w:r>
      <w:r w:rsidR="00096273">
        <w:rPr>
          <w:spacing w:val="4"/>
          <w:sz w:val="24"/>
          <w:szCs w:val="24"/>
        </w:rPr>
        <w:t> </w:t>
      </w:r>
      <w:r>
        <w:rPr>
          <w:spacing w:val="4"/>
          <w:sz w:val="24"/>
          <w:szCs w:val="24"/>
        </w:rPr>
        <w:t>498</w:t>
      </w:r>
      <w:r w:rsidR="00096273">
        <w:rPr>
          <w:spacing w:val="4"/>
          <w:sz w:val="24"/>
          <w:szCs w:val="24"/>
        </w:rPr>
        <w:t>.</w:t>
      </w:r>
      <w:r>
        <w:rPr>
          <w:spacing w:val="4"/>
          <w:sz w:val="24"/>
          <w:szCs w:val="24"/>
        </w:rPr>
        <w:t>8 тыс. руб</w:t>
      </w:r>
      <w:r w:rsidR="00096273">
        <w:rPr>
          <w:spacing w:val="4"/>
          <w:sz w:val="24"/>
          <w:szCs w:val="24"/>
        </w:rPr>
        <w:t>.</w:t>
      </w:r>
      <w:r>
        <w:rPr>
          <w:spacing w:val="4"/>
          <w:sz w:val="24"/>
          <w:szCs w:val="24"/>
        </w:rPr>
        <w:t xml:space="preserve"> соответственно, с уменьшением к доходам  2023г</w:t>
      </w:r>
      <w:r w:rsidR="00096273">
        <w:rPr>
          <w:spacing w:val="4"/>
          <w:sz w:val="24"/>
          <w:szCs w:val="24"/>
        </w:rPr>
        <w:t>ода</w:t>
      </w:r>
      <w:r>
        <w:rPr>
          <w:spacing w:val="4"/>
          <w:sz w:val="24"/>
          <w:szCs w:val="24"/>
        </w:rPr>
        <w:t>.</w:t>
      </w:r>
      <w:r w:rsidR="00096273">
        <w:rPr>
          <w:spacing w:val="4"/>
          <w:sz w:val="24"/>
          <w:szCs w:val="24"/>
        </w:rPr>
        <w:t xml:space="preserve"> </w:t>
      </w:r>
      <w:r>
        <w:rPr>
          <w:spacing w:val="4"/>
          <w:sz w:val="24"/>
          <w:szCs w:val="24"/>
        </w:rPr>
        <w:t xml:space="preserve">Доходы, поступающие в виде штрафных санкций, предусмотрены на уровне оценки 2022 года, уменьшенной на суммы поступивших денежных взысканий, налагаемых в возмещение ущерба, причиненного в результате незаконного или нецелевого использования бюджетных средств, платежей по искам о возмещении вреда, причиненного окружающей среде, а также на крупные платежи, носящие разовый характер. 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 прогнозируются в размере 30 % от оценки поступлений 2022 года. </w:t>
      </w:r>
    </w:p>
    <w:bookmarkEnd w:id="50"/>
    <w:bookmarkEnd w:id="51"/>
    <w:bookmarkEnd w:id="52"/>
    <w:bookmarkEnd w:id="53"/>
    <w:bookmarkEnd w:id="54"/>
    <w:bookmarkEnd w:id="55"/>
    <w:bookmarkEnd w:id="56"/>
    <w:p w:rsidR="00187F65" w:rsidRDefault="00187F65" w:rsidP="00187F65">
      <w:pPr>
        <w:jc w:val="center"/>
        <w:rPr>
          <w:b/>
          <w:bCs/>
          <w:iCs/>
          <w:sz w:val="24"/>
          <w:szCs w:val="24"/>
        </w:rPr>
      </w:pPr>
      <w:r>
        <w:rPr>
          <w:b/>
          <w:bCs/>
          <w:iCs/>
          <w:sz w:val="24"/>
          <w:szCs w:val="24"/>
        </w:rPr>
        <w:t>Безвозмездные поступления</w:t>
      </w:r>
    </w:p>
    <w:p w:rsidR="00187F65" w:rsidRDefault="00187F65" w:rsidP="00187F65">
      <w:pPr>
        <w:jc w:val="both"/>
        <w:rPr>
          <w:sz w:val="24"/>
          <w:szCs w:val="24"/>
        </w:rPr>
      </w:pPr>
      <w:r>
        <w:rPr>
          <w:b/>
          <w:sz w:val="24"/>
          <w:szCs w:val="24"/>
        </w:rPr>
        <w:t xml:space="preserve">    </w:t>
      </w:r>
      <w:r>
        <w:rPr>
          <w:sz w:val="24"/>
          <w:szCs w:val="24"/>
        </w:rPr>
        <w:t>Безвозмездные  поступления в 2023 году запланированы в сумме  -3  345</w:t>
      </w:r>
      <w:r w:rsidR="00A87386">
        <w:rPr>
          <w:sz w:val="24"/>
          <w:szCs w:val="24"/>
        </w:rPr>
        <w:t> </w:t>
      </w:r>
      <w:r>
        <w:rPr>
          <w:sz w:val="24"/>
          <w:szCs w:val="24"/>
        </w:rPr>
        <w:t>372</w:t>
      </w:r>
      <w:r w:rsidR="00A87386">
        <w:rPr>
          <w:sz w:val="24"/>
          <w:szCs w:val="24"/>
        </w:rPr>
        <w:t>.</w:t>
      </w:r>
      <w:r>
        <w:rPr>
          <w:sz w:val="24"/>
          <w:szCs w:val="24"/>
        </w:rPr>
        <w:t>2тыс. руб., то есть  увеличены по сравнению с первой редакцией бюджета  2022</w:t>
      </w:r>
      <w:r w:rsidR="00A87386">
        <w:rPr>
          <w:sz w:val="24"/>
          <w:szCs w:val="24"/>
        </w:rPr>
        <w:t xml:space="preserve"> </w:t>
      </w:r>
      <w:r>
        <w:rPr>
          <w:sz w:val="24"/>
          <w:szCs w:val="24"/>
        </w:rPr>
        <w:t>года  на  сумму- 539</w:t>
      </w:r>
      <w:r w:rsidR="00A87386">
        <w:rPr>
          <w:sz w:val="24"/>
          <w:szCs w:val="24"/>
        </w:rPr>
        <w:t> </w:t>
      </w:r>
      <w:r>
        <w:rPr>
          <w:sz w:val="24"/>
          <w:szCs w:val="24"/>
        </w:rPr>
        <w:t>260</w:t>
      </w:r>
      <w:r w:rsidR="00A87386">
        <w:rPr>
          <w:sz w:val="24"/>
          <w:szCs w:val="24"/>
        </w:rPr>
        <w:t>.</w:t>
      </w:r>
      <w:r>
        <w:rPr>
          <w:sz w:val="24"/>
          <w:szCs w:val="24"/>
        </w:rPr>
        <w:t>5 тыс. руб., или на 19</w:t>
      </w:r>
      <w:r w:rsidR="00A87386">
        <w:rPr>
          <w:sz w:val="24"/>
          <w:szCs w:val="24"/>
        </w:rPr>
        <w:t>.</w:t>
      </w:r>
      <w:r>
        <w:rPr>
          <w:sz w:val="24"/>
          <w:szCs w:val="24"/>
        </w:rPr>
        <w:t>2%, а так же с уменьшены  на   сумму – 1 692</w:t>
      </w:r>
      <w:r w:rsidR="00A87386">
        <w:rPr>
          <w:sz w:val="24"/>
          <w:szCs w:val="24"/>
        </w:rPr>
        <w:t> </w:t>
      </w:r>
      <w:r>
        <w:rPr>
          <w:sz w:val="24"/>
          <w:szCs w:val="24"/>
        </w:rPr>
        <w:t>736</w:t>
      </w:r>
      <w:r w:rsidR="00A87386">
        <w:rPr>
          <w:sz w:val="24"/>
          <w:szCs w:val="24"/>
        </w:rPr>
        <w:t>.</w:t>
      </w:r>
      <w:r>
        <w:rPr>
          <w:sz w:val="24"/>
          <w:szCs w:val="24"/>
        </w:rPr>
        <w:t>9 тыс. руб., или</w:t>
      </w:r>
      <w:r w:rsidR="00A87386">
        <w:rPr>
          <w:sz w:val="24"/>
          <w:szCs w:val="24"/>
        </w:rPr>
        <w:t xml:space="preserve">- </w:t>
      </w:r>
      <w:r>
        <w:rPr>
          <w:sz w:val="24"/>
          <w:szCs w:val="24"/>
        </w:rPr>
        <w:t xml:space="preserve"> 33</w:t>
      </w:r>
      <w:r w:rsidR="00A87386">
        <w:rPr>
          <w:sz w:val="24"/>
          <w:szCs w:val="24"/>
        </w:rPr>
        <w:t>.</w:t>
      </w:r>
      <w:r>
        <w:rPr>
          <w:sz w:val="24"/>
          <w:szCs w:val="24"/>
        </w:rPr>
        <w:t>6% по отношению к ожидаемому исполнению бюджета за 2022</w:t>
      </w:r>
      <w:r w:rsidR="00A87386">
        <w:rPr>
          <w:sz w:val="24"/>
          <w:szCs w:val="24"/>
        </w:rPr>
        <w:t xml:space="preserve"> </w:t>
      </w:r>
      <w:r>
        <w:rPr>
          <w:sz w:val="24"/>
          <w:szCs w:val="24"/>
        </w:rPr>
        <w:t xml:space="preserve">год в сумме </w:t>
      </w:r>
      <w:r w:rsidR="00A87386">
        <w:rPr>
          <w:sz w:val="24"/>
          <w:szCs w:val="24"/>
        </w:rPr>
        <w:t xml:space="preserve">- </w:t>
      </w:r>
      <w:r>
        <w:rPr>
          <w:sz w:val="24"/>
          <w:szCs w:val="24"/>
        </w:rPr>
        <w:t>5 038 109.1тыс. руб</w:t>
      </w:r>
      <w:r w:rsidR="00A87386">
        <w:rPr>
          <w:sz w:val="24"/>
          <w:szCs w:val="24"/>
        </w:rPr>
        <w:t xml:space="preserve">. </w:t>
      </w:r>
      <w:r>
        <w:rPr>
          <w:sz w:val="24"/>
          <w:szCs w:val="24"/>
        </w:rPr>
        <w:t xml:space="preserve"> Проектом  решения  « О бюджете города Лесосибирска на 202</w:t>
      </w:r>
      <w:r w:rsidR="00A87386">
        <w:rPr>
          <w:sz w:val="24"/>
          <w:szCs w:val="24"/>
        </w:rPr>
        <w:t>3</w:t>
      </w:r>
      <w:r>
        <w:rPr>
          <w:sz w:val="24"/>
          <w:szCs w:val="24"/>
        </w:rPr>
        <w:t xml:space="preserve"> год и плановый период 202</w:t>
      </w:r>
      <w:r w:rsidR="00A87386">
        <w:rPr>
          <w:sz w:val="24"/>
          <w:szCs w:val="24"/>
        </w:rPr>
        <w:t>4</w:t>
      </w:r>
      <w:r>
        <w:rPr>
          <w:sz w:val="24"/>
          <w:szCs w:val="24"/>
        </w:rPr>
        <w:t xml:space="preserve"> - 202</w:t>
      </w:r>
      <w:r w:rsidR="00A87386">
        <w:rPr>
          <w:sz w:val="24"/>
          <w:szCs w:val="24"/>
        </w:rPr>
        <w:t>5</w:t>
      </w:r>
      <w:r>
        <w:rPr>
          <w:sz w:val="24"/>
          <w:szCs w:val="24"/>
        </w:rPr>
        <w:t>годов»  безвозмездные поступления запланированы:</w:t>
      </w:r>
    </w:p>
    <w:p w:rsidR="00187F65" w:rsidRDefault="00187F65" w:rsidP="00187F65">
      <w:pPr>
        <w:jc w:val="both"/>
        <w:rPr>
          <w:sz w:val="24"/>
          <w:szCs w:val="24"/>
        </w:rPr>
      </w:pPr>
      <w:r>
        <w:rPr>
          <w:sz w:val="24"/>
          <w:szCs w:val="24"/>
        </w:rPr>
        <w:t xml:space="preserve">      - на 2024 год в сумме -  1 629</w:t>
      </w:r>
      <w:r w:rsidR="00A87386">
        <w:rPr>
          <w:sz w:val="24"/>
          <w:szCs w:val="24"/>
        </w:rPr>
        <w:t> </w:t>
      </w:r>
      <w:r>
        <w:rPr>
          <w:sz w:val="24"/>
          <w:szCs w:val="24"/>
        </w:rPr>
        <w:t>429</w:t>
      </w:r>
      <w:r w:rsidR="00A87386">
        <w:rPr>
          <w:sz w:val="24"/>
          <w:szCs w:val="24"/>
        </w:rPr>
        <w:t>.</w:t>
      </w:r>
      <w:r>
        <w:rPr>
          <w:sz w:val="24"/>
          <w:szCs w:val="24"/>
        </w:rPr>
        <w:t xml:space="preserve">0 тыс. руб., что на </w:t>
      </w:r>
      <w:r w:rsidR="00A87386">
        <w:rPr>
          <w:sz w:val="24"/>
          <w:szCs w:val="24"/>
        </w:rPr>
        <w:t xml:space="preserve">- </w:t>
      </w:r>
      <w:r>
        <w:rPr>
          <w:sz w:val="24"/>
          <w:szCs w:val="24"/>
        </w:rPr>
        <w:t>1 715</w:t>
      </w:r>
      <w:r w:rsidR="00A87386">
        <w:rPr>
          <w:sz w:val="24"/>
          <w:szCs w:val="24"/>
        </w:rPr>
        <w:t> </w:t>
      </w:r>
      <w:r>
        <w:rPr>
          <w:sz w:val="24"/>
          <w:szCs w:val="24"/>
        </w:rPr>
        <w:t>943</w:t>
      </w:r>
      <w:r w:rsidR="00A87386">
        <w:rPr>
          <w:sz w:val="24"/>
          <w:szCs w:val="24"/>
        </w:rPr>
        <w:t>.</w:t>
      </w:r>
      <w:r>
        <w:rPr>
          <w:sz w:val="24"/>
          <w:szCs w:val="24"/>
        </w:rPr>
        <w:t>2 тыс. руб., или на 52</w:t>
      </w:r>
      <w:r w:rsidR="00A87386">
        <w:rPr>
          <w:sz w:val="24"/>
          <w:szCs w:val="24"/>
        </w:rPr>
        <w:t>.</w:t>
      </w:r>
      <w:r>
        <w:rPr>
          <w:sz w:val="24"/>
          <w:szCs w:val="24"/>
        </w:rPr>
        <w:t>0% меньше по отношению к бюджету 2023</w:t>
      </w:r>
      <w:r w:rsidR="00A87386">
        <w:rPr>
          <w:sz w:val="24"/>
          <w:szCs w:val="24"/>
        </w:rPr>
        <w:t>ода;</w:t>
      </w:r>
    </w:p>
    <w:p w:rsidR="00187F65" w:rsidRDefault="00187F65" w:rsidP="00187F65">
      <w:pPr>
        <w:jc w:val="both"/>
        <w:rPr>
          <w:sz w:val="24"/>
          <w:szCs w:val="24"/>
        </w:rPr>
      </w:pPr>
      <w:r>
        <w:rPr>
          <w:sz w:val="24"/>
          <w:szCs w:val="24"/>
        </w:rPr>
        <w:t xml:space="preserve">      - на 2025 год в сумме -  1 534</w:t>
      </w:r>
      <w:r w:rsidR="00A87386">
        <w:rPr>
          <w:sz w:val="24"/>
          <w:szCs w:val="24"/>
        </w:rPr>
        <w:t> </w:t>
      </w:r>
      <w:r>
        <w:rPr>
          <w:sz w:val="24"/>
          <w:szCs w:val="24"/>
        </w:rPr>
        <w:t>361</w:t>
      </w:r>
      <w:r w:rsidR="00A87386">
        <w:rPr>
          <w:sz w:val="24"/>
          <w:szCs w:val="24"/>
        </w:rPr>
        <w:t>.</w:t>
      </w:r>
      <w:r>
        <w:rPr>
          <w:sz w:val="24"/>
          <w:szCs w:val="24"/>
        </w:rPr>
        <w:t>7 тыс. руб., что на-  95</w:t>
      </w:r>
      <w:r w:rsidR="00A87386">
        <w:rPr>
          <w:sz w:val="24"/>
          <w:szCs w:val="24"/>
        </w:rPr>
        <w:t> </w:t>
      </w:r>
      <w:r>
        <w:rPr>
          <w:sz w:val="24"/>
          <w:szCs w:val="24"/>
        </w:rPr>
        <w:t>067</w:t>
      </w:r>
      <w:r w:rsidR="00A87386">
        <w:rPr>
          <w:sz w:val="24"/>
          <w:szCs w:val="24"/>
        </w:rPr>
        <w:t>.</w:t>
      </w:r>
      <w:r>
        <w:rPr>
          <w:sz w:val="24"/>
          <w:szCs w:val="24"/>
        </w:rPr>
        <w:t>3 тыс. руб., или на 5</w:t>
      </w:r>
      <w:r w:rsidR="00A87386">
        <w:rPr>
          <w:sz w:val="24"/>
          <w:szCs w:val="24"/>
        </w:rPr>
        <w:t>.</w:t>
      </w:r>
      <w:r>
        <w:rPr>
          <w:sz w:val="24"/>
          <w:szCs w:val="24"/>
        </w:rPr>
        <w:t>8% меньше  по отношению к бюджету города на 2024 год. Объем безвозмездных поступлений в бюджете города на 2023 год составит – 80</w:t>
      </w:r>
      <w:r w:rsidR="00A87386">
        <w:rPr>
          <w:sz w:val="24"/>
          <w:szCs w:val="24"/>
        </w:rPr>
        <w:t>.</w:t>
      </w:r>
      <w:r>
        <w:rPr>
          <w:sz w:val="24"/>
          <w:szCs w:val="24"/>
        </w:rPr>
        <w:t>4%  от общей суммы доходов местного бюджета. Окончательная сумма бюджетных назначений по безвозмездным поступлениям будет определена после принятия Закона Красноярского края  «О Краевом бюджете на 2023 год и плановый период 2024– 2025 годов».</w:t>
      </w:r>
    </w:p>
    <w:p w:rsidR="005A42D2" w:rsidRPr="00E9501A" w:rsidRDefault="005A42D2" w:rsidP="003D3FD6">
      <w:pPr>
        <w:pStyle w:val="affc"/>
        <w:shd w:val="clear" w:color="auto" w:fill="auto"/>
        <w:ind w:firstLine="0"/>
        <w:rPr>
          <w:sz w:val="24"/>
          <w:szCs w:val="24"/>
        </w:rPr>
      </w:pPr>
    </w:p>
    <w:p w:rsidR="00742281" w:rsidRDefault="002B75BB" w:rsidP="003F4586">
      <w:pPr>
        <w:pStyle w:val="1"/>
        <w:ind w:left="0" w:right="0" w:firstLine="0"/>
        <w:rPr>
          <w:sz w:val="28"/>
          <w:szCs w:val="28"/>
        </w:rPr>
      </w:pPr>
      <w:r w:rsidRPr="001A5677">
        <w:rPr>
          <w:bCs/>
          <w:sz w:val="28"/>
          <w:szCs w:val="28"/>
        </w:rPr>
        <w:t>Рас</w:t>
      </w:r>
      <w:r w:rsidRPr="001A5677">
        <w:rPr>
          <w:sz w:val="28"/>
          <w:szCs w:val="28"/>
        </w:rPr>
        <w:t>ходы</w:t>
      </w:r>
      <w:r w:rsidR="00AA2A81" w:rsidRPr="001A5677">
        <w:rPr>
          <w:sz w:val="28"/>
          <w:szCs w:val="28"/>
        </w:rPr>
        <w:t xml:space="preserve"> </w:t>
      </w:r>
      <w:r w:rsidR="00111B13" w:rsidRPr="001A5677">
        <w:rPr>
          <w:sz w:val="28"/>
          <w:szCs w:val="28"/>
        </w:rPr>
        <w:t>п</w:t>
      </w:r>
      <w:r w:rsidRPr="001A5677">
        <w:rPr>
          <w:sz w:val="28"/>
          <w:szCs w:val="28"/>
        </w:rPr>
        <w:t>роекта</w:t>
      </w:r>
      <w:r w:rsidR="00111B13" w:rsidRPr="001A5677">
        <w:rPr>
          <w:sz w:val="28"/>
          <w:szCs w:val="28"/>
        </w:rPr>
        <w:t xml:space="preserve"> решения «О</w:t>
      </w:r>
      <w:r w:rsidRPr="001A5677">
        <w:rPr>
          <w:sz w:val="28"/>
          <w:szCs w:val="28"/>
        </w:rPr>
        <w:t xml:space="preserve"> бюджет</w:t>
      </w:r>
      <w:r w:rsidR="00111B13" w:rsidRPr="001A5677">
        <w:rPr>
          <w:sz w:val="28"/>
          <w:szCs w:val="28"/>
        </w:rPr>
        <w:t>е</w:t>
      </w:r>
      <w:r w:rsidRPr="001A5677">
        <w:rPr>
          <w:sz w:val="28"/>
          <w:szCs w:val="28"/>
        </w:rPr>
        <w:t xml:space="preserve"> города </w:t>
      </w:r>
      <w:r w:rsidR="00512C09" w:rsidRPr="001A5677">
        <w:rPr>
          <w:sz w:val="28"/>
          <w:szCs w:val="28"/>
        </w:rPr>
        <w:t xml:space="preserve"> Лесосибирска </w:t>
      </w:r>
      <w:r w:rsidRPr="001A5677">
        <w:rPr>
          <w:sz w:val="28"/>
          <w:szCs w:val="28"/>
        </w:rPr>
        <w:t>на 20</w:t>
      </w:r>
      <w:r w:rsidR="00440C4B">
        <w:rPr>
          <w:sz w:val="28"/>
          <w:szCs w:val="28"/>
        </w:rPr>
        <w:t>2</w:t>
      </w:r>
      <w:r w:rsidR="00714743">
        <w:rPr>
          <w:sz w:val="28"/>
          <w:szCs w:val="28"/>
        </w:rPr>
        <w:t>3</w:t>
      </w:r>
      <w:r w:rsidRPr="001A5677">
        <w:rPr>
          <w:sz w:val="28"/>
          <w:szCs w:val="28"/>
        </w:rPr>
        <w:t xml:space="preserve"> год и плановый период 20</w:t>
      </w:r>
      <w:r w:rsidR="009D70B7">
        <w:rPr>
          <w:sz w:val="28"/>
          <w:szCs w:val="28"/>
        </w:rPr>
        <w:t>2</w:t>
      </w:r>
      <w:r w:rsidR="00714743">
        <w:rPr>
          <w:sz w:val="28"/>
          <w:szCs w:val="28"/>
        </w:rPr>
        <w:t>4</w:t>
      </w:r>
      <w:r w:rsidR="00492314" w:rsidRPr="001A5677">
        <w:rPr>
          <w:sz w:val="28"/>
          <w:szCs w:val="28"/>
        </w:rPr>
        <w:t>-</w:t>
      </w:r>
      <w:r w:rsidRPr="001A5677">
        <w:rPr>
          <w:sz w:val="28"/>
          <w:szCs w:val="28"/>
        </w:rPr>
        <w:t xml:space="preserve"> 20</w:t>
      </w:r>
      <w:r w:rsidR="004D5C30">
        <w:rPr>
          <w:sz w:val="28"/>
          <w:szCs w:val="28"/>
        </w:rPr>
        <w:t>2</w:t>
      </w:r>
      <w:r w:rsidR="00386497">
        <w:rPr>
          <w:sz w:val="28"/>
          <w:szCs w:val="28"/>
        </w:rPr>
        <w:t>5</w:t>
      </w:r>
      <w:r w:rsidRPr="001A5677">
        <w:rPr>
          <w:sz w:val="28"/>
          <w:szCs w:val="28"/>
        </w:rPr>
        <w:t xml:space="preserve"> годов</w:t>
      </w:r>
      <w:r w:rsidR="00AA2A81" w:rsidRPr="001A5677">
        <w:rPr>
          <w:sz w:val="28"/>
          <w:szCs w:val="28"/>
        </w:rPr>
        <w:t>»</w:t>
      </w:r>
    </w:p>
    <w:p w:rsidR="00293E69" w:rsidRPr="00386AAA" w:rsidRDefault="00C71087" w:rsidP="00386AAA">
      <w:pPr>
        <w:jc w:val="both"/>
        <w:rPr>
          <w:sz w:val="24"/>
          <w:szCs w:val="24"/>
        </w:rPr>
      </w:pPr>
      <w:r>
        <w:rPr>
          <w:sz w:val="24"/>
          <w:szCs w:val="24"/>
        </w:rPr>
        <w:t xml:space="preserve">  П</w:t>
      </w:r>
      <w:r w:rsidR="00FB38A8" w:rsidRPr="00E20FA3">
        <w:rPr>
          <w:sz w:val="24"/>
          <w:szCs w:val="24"/>
        </w:rPr>
        <w:t>роект</w:t>
      </w:r>
      <w:r>
        <w:rPr>
          <w:sz w:val="24"/>
          <w:szCs w:val="24"/>
        </w:rPr>
        <w:t xml:space="preserve"> </w:t>
      </w:r>
      <w:r w:rsidR="00FB38A8" w:rsidRPr="00E20FA3">
        <w:rPr>
          <w:sz w:val="24"/>
          <w:szCs w:val="24"/>
        </w:rPr>
        <w:t xml:space="preserve"> решения «О бюджете города Лесосибирска на 2023 год</w:t>
      </w:r>
      <w:r w:rsidR="00FB38A8" w:rsidRPr="007E008F">
        <w:rPr>
          <w:sz w:val="24"/>
          <w:szCs w:val="24"/>
        </w:rPr>
        <w:t xml:space="preserve"> и плановый период 202</w:t>
      </w:r>
      <w:r w:rsidR="00FB38A8">
        <w:rPr>
          <w:sz w:val="24"/>
          <w:szCs w:val="24"/>
        </w:rPr>
        <w:t>4</w:t>
      </w:r>
      <w:r w:rsidR="00FB38A8" w:rsidRPr="007E008F">
        <w:rPr>
          <w:sz w:val="24"/>
          <w:szCs w:val="24"/>
        </w:rPr>
        <w:t>-202</w:t>
      </w:r>
      <w:r w:rsidR="00FB38A8">
        <w:rPr>
          <w:sz w:val="24"/>
          <w:szCs w:val="24"/>
        </w:rPr>
        <w:t>5</w:t>
      </w:r>
      <w:r w:rsidR="00FB38A8" w:rsidRPr="007E008F">
        <w:rPr>
          <w:sz w:val="24"/>
          <w:szCs w:val="24"/>
        </w:rPr>
        <w:t xml:space="preserve"> годов»</w:t>
      </w:r>
      <w:r w:rsidR="00E20FA3" w:rsidRPr="00E20FA3">
        <w:rPr>
          <w:color w:val="000000"/>
          <w:sz w:val="24"/>
          <w:szCs w:val="24"/>
        </w:rPr>
        <w:t xml:space="preserve"> </w:t>
      </w:r>
      <w:r w:rsidR="00E20FA3" w:rsidRPr="001550EC">
        <w:rPr>
          <w:color w:val="000000"/>
          <w:sz w:val="24"/>
          <w:szCs w:val="24"/>
        </w:rPr>
        <w:t>сформирован  в «программном» формате</w:t>
      </w:r>
      <w:r w:rsidR="00FC51DA">
        <w:rPr>
          <w:color w:val="000000"/>
          <w:sz w:val="24"/>
          <w:szCs w:val="24"/>
        </w:rPr>
        <w:t xml:space="preserve">, </w:t>
      </w:r>
      <w:r>
        <w:rPr>
          <w:color w:val="000000"/>
          <w:sz w:val="24"/>
          <w:szCs w:val="24"/>
        </w:rPr>
        <w:t xml:space="preserve"> и </w:t>
      </w:r>
      <w:r w:rsidR="00FB38A8" w:rsidRPr="007E008F">
        <w:rPr>
          <w:sz w:val="24"/>
          <w:szCs w:val="24"/>
        </w:rPr>
        <w:t xml:space="preserve"> предусматривает детализированную структуру расходов о бюджета</w:t>
      </w:r>
      <w:r w:rsidR="00FB38A8">
        <w:rPr>
          <w:b/>
          <w:sz w:val="24"/>
          <w:szCs w:val="24"/>
        </w:rPr>
        <w:t xml:space="preserve"> </w:t>
      </w:r>
      <w:r w:rsidR="00FB38A8" w:rsidRPr="00F41648">
        <w:rPr>
          <w:sz w:val="24"/>
          <w:szCs w:val="24"/>
        </w:rPr>
        <w:t>города</w:t>
      </w:r>
      <w:r w:rsidR="00FB38A8">
        <w:rPr>
          <w:b/>
          <w:sz w:val="24"/>
          <w:szCs w:val="24"/>
        </w:rPr>
        <w:t xml:space="preserve"> </w:t>
      </w:r>
      <w:r w:rsidR="00FB38A8" w:rsidRPr="007E008F">
        <w:rPr>
          <w:sz w:val="24"/>
          <w:szCs w:val="24"/>
        </w:rPr>
        <w:t xml:space="preserve"> на три года, в том числе распределение бюджетных ассигнований по главным распорядителям бюджетных средств</w:t>
      </w:r>
      <w:r w:rsidR="00FB38A8">
        <w:rPr>
          <w:sz w:val="24"/>
          <w:szCs w:val="24"/>
        </w:rPr>
        <w:t xml:space="preserve"> с </w:t>
      </w:r>
      <w:r w:rsidR="00FB38A8" w:rsidRPr="007E008F">
        <w:rPr>
          <w:sz w:val="24"/>
          <w:szCs w:val="24"/>
        </w:rPr>
        <w:t xml:space="preserve"> учетом межбюджетных трансфертов поступающих из средств федерального и краевого бюджетов.</w:t>
      </w:r>
      <w:r w:rsidR="00FB38A8" w:rsidRPr="00F41648">
        <w:rPr>
          <w:b/>
          <w:sz w:val="24"/>
          <w:szCs w:val="24"/>
        </w:rPr>
        <w:t xml:space="preserve"> </w:t>
      </w:r>
      <w:r w:rsidR="00FB38A8" w:rsidRPr="00F41648">
        <w:rPr>
          <w:sz w:val="24"/>
          <w:szCs w:val="24"/>
        </w:rPr>
        <w:t>Формирование расходов  бюджета города  произведено в соответствии с Приказами Министерства финансов Российской Федерации от 24 мая 2022 года № 82н «О Порядке формирования и применения кодов бюджетной классификации Российской Федерации, их структуре и принципах назначения», от 17.05.2022 № 75н «Об утверждении кодов (перечней кодов) бюджетной классификации Российской Федерации на 2023 год (на 2023 год и на плановый период 2024 и 2025 годов»</w:t>
      </w:r>
      <w:r w:rsidR="00FB38A8">
        <w:rPr>
          <w:sz w:val="24"/>
          <w:szCs w:val="24"/>
        </w:rPr>
        <w:t>)</w:t>
      </w:r>
      <w:r w:rsidR="00FB38A8" w:rsidRPr="00F41648">
        <w:rPr>
          <w:sz w:val="24"/>
          <w:szCs w:val="24"/>
        </w:rPr>
        <w:t>.</w:t>
      </w:r>
      <w:r w:rsidR="00851CE9">
        <w:rPr>
          <w:sz w:val="24"/>
          <w:szCs w:val="24"/>
        </w:rPr>
        <w:t xml:space="preserve"> </w:t>
      </w:r>
      <w:r w:rsidR="00386AAA">
        <w:rPr>
          <w:sz w:val="24"/>
          <w:szCs w:val="24"/>
        </w:rPr>
        <w:t xml:space="preserve">  </w:t>
      </w:r>
      <w:r w:rsidR="00293E69" w:rsidRPr="00386AAA">
        <w:rPr>
          <w:sz w:val="24"/>
          <w:szCs w:val="24"/>
        </w:rPr>
        <w:t xml:space="preserve">Прогнозный объем бюджета рассчитан исходя из объемов средств, предусмотренных городскими решениями и постановлениями администрации города и иными нормативными актами. За основу принят объем расходов, предусмотренный на 2022 год Решением </w:t>
      </w:r>
      <w:proofErr w:type="spellStart"/>
      <w:r w:rsidR="00293E69" w:rsidRPr="00386AAA">
        <w:rPr>
          <w:sz w:val="24"/>
          <w:szCs w:val="24"/>
        </w:rPr>
        <w:t>Лесосибирского</w:t>
      </w:r>
      <w:proofErr w:type="spellEnd"/>
      <w:r w:rsidR="00293E69" w:rsidRPr="00386AAA">
        <w:rPr>
          <w:sz w:val="24"/>
          <w:szCs w:val="24"/>
        </w:rPr>
        <w:t xml:space="preserve"> городского Совета депутатов от 16.12.2021 № 150 «О бюджете города Лесосибирска на 2022 год и плановый период 2023-2024 годов», с учетом следующих критериев:</w:t>
      </w:r>
    </w:p>
    <w:p w:rsidR="00293E69" w:rsidRPr="000B22A9" w:rsidRDefault="000B22A9" w:rsidP="000B22A9">
      <w:pPr>
        <w:autoSpaceDE w:val="0"/>
        <w:autoSpaceDN w:val="0"/>
        <w:adjustRightInd w:val="0"/>
        <w:spacing w:before="120"/>
        <w:ind w:left="142"/>
        <w:jc w:val="both"/>
        <w:rPr>
          <w:sz w:val="24"/>
          <w:szCs w:val="24"/>
        </w:rPr>
      </w:pPr>
      <w:r>
        <w:rPr>
          <w:b/>
          <w:sz w:val="24"/>
          <w:szCs w:val="24"/>
        </w:rPr>
        <w:t xml:space="preserve">        </w:t>
      </w:r>
      <w:r w:rsidRPr="000B22A9">
        <w:rPr>
          <w:sz w:val="24"/>
          <w:szCs w:val="24"/>
        </w:rPr>
        <w:t xml:space="preserve">- </w:t>
      </w:r>
      <w:r w:rsidR="00293E69" w:rsidRPr="000B22A9">
        <w:rPr>
          <w:sz w:val="24"/>
          <w:szCs w:val="24"/>
        </w:rPr>
        <w:t>включение в бюджет в первоочередном порядке расходов на финансирование действующих расходных обязательств, отказ от неэффективных расходов;</w:t>
      </w:r>
    </w:p>
    <w:p w:rsidR="00293E69" w:rsidRPr="000B22A9" w:rsidRDefault="000B22A9" w:rsidP="000B22A9">
      <w:pPr>
        <w:autoSpaceDE w:val="0"/>
        <w:autoSpaceDN w:val="0"/>
        <w:adjustRightInd w:val="0"/>
        <w:spacing w:before="120"/>
        <w:ind w:left="142"/>
        <w:jc w:val="both"/>
        <w:rPr>
          <w:sz w:val="24"/>
          <w:szCs w:val="24"/>
        </w:rPr>
      </w:pPr>
      <w:r w:rsidRPr="000B22A9">
        <w:rPr>
          <w:sz w:val="24"/>
          <w:szCs w:val="24"/>
        </w:rPr>
        <w:t xml:space="preserve">    </w:t>
      </w:r>
      <w:r>
        <w:rPr>
          <w:sz w:val="24"/>
          <w:szCs w:val="24"/>
        </w:rPr>
        <w:t xml:space="preserve">   </w:t>
      </w:r>
      <w:r w:rsidRPr="000B22A9">
        <w:rPr>
          <w:sz w:val="24"/>
          <w:szCs w:val="24"/>
        </w:rPr>
        <w:t xml:space="preserve">- </w:t>
      </w:r>
      <w:r w:rsidR="00293E69" w:rsidRPr="000B22A9">
        <w:rPr>
          <w:sz w:val="24"/>
          <w:szCs w:val="24"/>
        </w:rPr>
        <w:t>повышение эффективности бюджетных расходов путем создания условий для повышения качества предоставления муниципальных услуг, повышения эффективности процедур муниципальных закупок, развития системы внутреннего и общественного контроля;</w:t>
      </w:r>
    </w:p>
    <w:p w:rsidR="00293E69" w:rsidRPr="000B22A9" w:rsidRDefault="000B22A9" w:rsidP="000B22A9">
      <w:pPr>
        <w:widowControl w:val="0"/>
        <w:autoSpaceDE w:val="0"/>
        <w:autoSpaceDN w:val="0"/>
        <w:adjustRightInd w:val="0"/>
        <w:spacing w:before="120"/>
        <w:ind w:left="142"/>
        <w:jc w:val="both"/>
        <w:rPr>
          <w:sz w:val="24"/>
          <w:szCs w:val="24"/>
        </w:rPr>
      </w:pPr>
      <w:r w:rsidRPr="000B22A9">
        <w:rPr>
          <w:sz w:val="24"/>
          <w:szCs w:val="24"/>
        </w:rPr>
        <w:t xml:space="preserve">    </w:t>
      </w:r>
      <w:r>
        <w:rPr>
          <w:sz w:val="24"/>
          <w:szCs w:val="24"/>
        </w:rPr>
        <w:t xml:space="preserve">  </w:t>
      </w:r>
      <w:r w:rsidRPr="000B22A9">
        <w:rPr>
          <w:sz w:val="24"/>
          <w:szCs w:val="24"/>
        </w:rPr>
        <w:t xml:space="preserve"> - </w:t>
      </w:r>
      <w:r w:rsidR="00293E69" w:rsidRPr="000B22A9">
        <w:rPr>
          <w:sz w:val="24"/>
          <w:szCs w:val="24"/>
        </w:rPr>
        <w:t>продолжение работы, направленной на оптимизацию и (или) реструктуризацию бюджетной сети, выработку единых подходов к определению численности работников по однотипным учреждениям.</w:t>
      </w:r>
    </w:p>
    <w:p w:rsidR="00293E69" w:rsidRPr="002853EC" w:rsidRDefault="004C6444" w:rsidP="002853EC">
      <w:pPr>
        <w:autoSpaceDE w:val="0"/>
        <w:autoSpaceDN w:val="0"/>
        <w:adjustRightInd w:val="0"/>
        <w:spacing w:before="120"/>
        <w:ind w:firstLine="142"/>
        <w:jc w:val="both"/>
        <w:rPr>
          <w:sz w:val="24"/>
          <w:szCs w:val="24"/>
        </w:rPr>
      </w:pPr>
      <w:r>
        <w:rPr>
          <w:sz w:val="24"/>
          <w:szCs w:val="24"/>
        </w:rPr>
        <w:t xml:space="preserve"> </w:t>
      </w:r>
      <w:r w:rsidR="00293E69" w:rsidRPr="002853EC">
        <w:rPr>
          <w:sz w:val="24"/>
          <w:szCs w:val="24"/>
        </w:rPr>
        <w:t>Проект решения «О бюджете города Лесосибирска на 2023 год и плановый период 2024-2025 годов» предусматривает:</w:t>
      </w:r>
    </w:p>
    <w:p w:rsidR="00293E69" w:rsidRPr="004C6444" w:rsidRDefault="002853EC" w:rsidP="002853EC">
      <w:pPr>
        <w:widowControl w:val="0"/>
        <w:spacing w:before="120"/>
        <w:ind w:firstLine="709"/>
        <w:jc w:val="both"/>
        <w:rPr>
          <w:sz w:val="24"/>
          <w:szCs w:val="24"/>
        </w:rPr>
      </w:pPr>
      <w:r w:rsidRPr="004C6444">
        <w:rPr>
          <w:sz w:val="24"/>
          <w:szCs w:val="24"/>
        </w:rPr>
        <w:t xml:space="preserve">- </w:t>
      </w:r>
      <w:r w:rsidR="00293E69" w:rsidRPr="004C6444">
        <w:rPr>
          <w:sz w:val="24"/>
          <w:szCs w:val="24"/>
        </w:rPr>
        <w:t>уточнение базовых объемов бюджетных ассигнований на 2023-2025 годы с учетом индексации расходов:</w:t>
      </w:r>
    </w:p>
    <w:p w:rsidR="00293E69" w:rsidRPr="004C6444" w:rsidRDefault="00293E69" w:rsidP="00293E69">
      <w:pPr>
        <w:widowControl w:val="0"/>
        <w:spacing w:before="120"/>
        <w:ind w:firstLine="709"/>
        <w:jc w:val="both"/>
        <w:rPr>
          <w:sz w:val="24"/>
          <w:szCs w:val="24"/>
        </w:rPr>
      </w:pPr>
      <w:r w:rsidRPr="004C6444">
        <w:rPr>
          <w:sz w:val="24"/>
          <w:szCs w:val="24"/>
        </w:rPr>
        <w:t>-  на коммунальные услуги – на 5</w:t>
      </w:r>
      <w:r w:rsidR="004C6444">
        <w:rPr>
          <w:sz w:val="24"/>
          <w:szCs w:val="24"/>
        </w:rPr>
        <w:t>.</w:t>
      </w:r>
      <w:r w:rsidRPr="004C6444">
        <w:rPr>
          <w:sz w:val="24"/>
          <w:szCs w:val="24"/>
        </w:rPr>
        <w:t>4 %;</w:t>
      </w:r>
    </w:p>
    <w:p w:rsidR="00293E69" w:rsidRPr="004C6444" w:rsidRDefault="00293E69" w:rsidP="00293E69">
      <w:pPr>
        <w:widowControl w:val="0"/>
        <w:spacing w:before="120"/>
        <w:ind w:firstLine="709"/>
        <w:jc w:val="both"/>
        <w:rPr>
          <w:sz w:val="24"/>
          <w:szCs w:val="24"/>
        </w:rPr>
      </w:pPr>
      <w:r w:rsidRPr="004C6444">
        <w:rPr>
          <w:sz w:val="24"/>
          <w:szCs w:val="24"/>
        </w:rPr>
        <w:t>- индексации расходов муниципальных образовательных учреждений на приобретение продуктов для организации питания в 2023 году на 10% и на 5</w:t>
      </w:r>
      <w:r w:rsidR="004C6444" w:rsidRPr="004C6444">
        <w:rPr>
          <w:sz w:val="24"/>
          <w:szCs w:val="24"/>
        </w:rPr>
        <w:t>.</w:t>
      </w:r>
      <w:r w:rsidRPr="004C6444">
        <w:rPr>
          <w:sz w:val="24"/>
          <w:szCs w:val="24"/>
        </w:rPr>
        <w:t>4 %;</w:t>
      </w:r>
    </w:p>
    <w:p w:rsidR="00293E69" w:rsidRPr="00235EA4" w:rsidRDefault="00293E69" w:rsidP="00293E69">
      <w:pPr>
        <w:widowControl w:val="0"/>
        <w:spacing w:before="120"/>
        <w:ind w:firstLine="709"/>
        <w:jc w:val="both"/>
        <w:rPr>
          <w:sz w:val="24"/>
          <w:szCs w:val="24"/>
        </w:rPr>
      </w:pPr>
      <w:r w:rsidRPr="00235EA4">
        <w:rPr>
          <w:sz w:val="24"/>
          <w:szCs w:val="24"/>
        </w:rPr>
        <w:t>- индексации прочих текущих расходов на 5</w:t>
      </w:r>
      <w:r w:rsidR="004C6444" w:rsidRPr="00235EA4">
        <w:rPr>
          <w:sz w:val="24"/>
          <w:szCs w:val="24"/>
        </w:rPr>
        <w:t>.</w:t>
      </w:r>
      <w:r w:rsidRPr="00235EA4">
        <w:rPr>
          <w:sz w:val="24"/>
          <w:szCs w:val="24"/>
        </w:rPr>
        <w:t>4 % в 2023 году;</w:t>
      </w:r>
    </w:p>
    <w:p w:rsidR="00293E69" w:rsidRPr="00235EA4" w:rsidRDefault="00235EA4" w:rsidP="00235EA4">
      <w:pPr>
        <w:spacing w:line="276" w:lineRule="auto"/>
        <w:ind w:firstLine="709"/>
        <w:jc w:val="both"/>
        <w:rPr>
          <w:color w:val="000000"/>
          <w:sz w:val="24"/>
          <w:szCs w:val="24"/>
        </w:rPr>
      </w:pPr>
      <w:r w:rsidRPr="00235EA4">
        <w:rPr>
          <w:color w:val="000000"/>
          <w:sz w:val="24"/>
          <w:szCs w:val="24"/>
        </w:rPr>
        <w:t xml:space="preserve">- </w:t>
      </w:r>
      <w:r w:rsidR="00293E69" w:rsidRPr="00235EA4">
        <w:rPr>
          <w:color w:val="000000"/>
          <w:sz w:val="24"/>
          <w:szCs w:val="24"/>
        </w:rPr>
        <w:t>средства на реализацию 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293E69" w:rsidRPr="00235EA4" w:rsidRDefault="00400083" w:rsidP="00400083">
      <w:pPr>
        <w:spacing w:line="276" w:lineRule="auto"/>
        <w:jc w:val="both"/>
        <w:rPr>
          <w:color w:val="000000"/>
          <w:sz w:val="24"/>
          <w:szCs w:val="24"/>
        </w:rPr>
      </w:pPr>
      <w:r>
        <w:rPr>
          <w:color w:val="000000"/>
          <w:sz w:val="24"/>
          <w:szCs w:val="24"/>
        </w:rPr>
        <w:t xml:space="preserve">  </w:t>
      </w:r>
      <w:proofErr w:type="gramStart"/>
      <w:r>
        <w:rPr>
          <w:color w:val="000000"/>
          <w:sz w:val="24"/>
          <w:szCs w:val="24"/>
        </w:rPr>
        <w:t xml:space="preserve">В </w:t>
      </w:r>
      <w:r w:rsidR="00293E69" w:rsidRPr="00235EA4">
        <w:rPr>
          <w:color w:val="000000"/>
          <w:sz w:val="24"/>
          <w:szCs w:val="24"/>
        </w:rPr>
        <w:t xml:space="preserve"> расходах</w:t>
      </w:r>
      <w:proofErr w:type="gramEnd"/>
      <w:r w:rsidR="00293E69" w:rsidRPr="00235EA4">
        <w:rPr>
          <w:color w:val="000000"/>
          <w:sz w:val="24"/>
          <w:szCs w:val="24"/>
        </w:rPr>
        <w:t xml:space="preserve">  бюджета</w:t>
      </w:r>
      <w:r>
        <w:rPr>
          <w:color w:val="000000"/>
          <w:sz w:val="24"/>
          <w:szCs w:val="24"/>
        </w:rPr>
        <w:t xml:space="preserve"> города</w:t>
      </w:r>
      <w:r w:rsidR="00293E69" w:rsidRPr="00235EA4">
        <w:rPr>
          <w:color w:val="000000"/>
          <w:sz w:val="24"/>
          <w:szCs w:val="24"/>
        </w:rPr>
        <w:t xml:space="preserve"> учтены средства на оплату труда, предоставляемые в 2022 году за счет средств краевого бюджета в виде дотаций, субсидий и иных межбюджетных трансфертов бюджетам муниципальных образований края:</w:t>
      </w:r>
    </w:p>
    <w:p w:rsidR="00293E69" w:rsidRPr="00400083" w:rsidRDefault="00293E69" w:rsidP="00293E69">
      <w:pPr>
        <w:spacing w:line="276" w:lineRule="auto"/>
        <w:ind w:firstLine="709"/>
        <w:jc w:val="both"/>
        <w:rPr>
          <w:color w:val="000000"/>
          <w:sz w:val="24"/>
          <w:szCs w:val="24"/>
        </w:rPr>
      </w:pPr>
      <w:r w:rsidRPr="005D397C">
        <w:rPr>
          <w:b/>
          <w:color w:val="000000"/>
          <w:sz w:val="24"/>
          <w:szCs w:val="24"/>
        </w:rPr>
        <w:t xml:space="preserve">- </w:t>
      </w:r>
      <w:r w:rsidRPr="00400083">
        <w:rPr>
          <w:color w:val="000000"/>
          <w:sz w:val="24"/>
          <w:szCs w:val="24"/>
        </w:rPr>
        <w:t>на обеспечение целевых показателей соотношения средней заработной платы работников, обозначенных Указами, в соответствии с решениями, принятыми в 2022 году;</w:t>
      </w:r>
    </w:p>
    <w:p w:rsidR="00293E69" w:rsidRPr="00400083" w:rsidRDefault="00293E69" w:rsidP="00293E69">
      <w:pPr>
        <w:spacing w:before="120"/>
        <w:ind w:firstLine="709"/>
        <w:jc w:val="both"/>
        <w:rPr>
          <w:color w:val="000000"/>
          <w:sz w:val="24"/>
          <w:szCs w:val="24"/>
        </w:rPr>
      </w:pPr>
      <w:r w:rsidRPr="00400083">
        <w:rPr>
          <w:color w:val="000000"/>
          <w:sz w:val="24"/>
          <w:szCs w:val="24"/>
        </w:rPr>
        <w:t xml:space="preserve">- на увеличение с 1 января 2022 года на 10 </w:t>
      </w:r>
      <w:r w:rsidR="00400083">
        <w:rPr>
          <w:color w:val="000000"/>
          <w:sz w:val="24"/>
          <w:szCs w:val="24"/>
        </w:rPr>
        <w:t xml:space="preserve">% </w:t>
      </w:r>
      <w:r w:rsidRPr="00400083">
        <w:rPr>
          <w:color w:val="000000"/>
          <w:sz w:val="24"/>
          <w:szCs w:val="24"/>
        </w:rPr>
        <w:t xml:space="preserve"> фондов оплаты труда работников учреждений бюджетной сферы, не охваченных мероприятиями по реализации Указов и увеличению МРОТ;</w:t>
      </w:r>
    </w:p>
    <w:p w:rsidR="00293E69" w:rsidRPr="00400083" w:rsidRDefault="00293E69" w:rsidP="00293E69">
      <w:pPr>
        <w:spacing w:before="120"/>
        <w:ind w:firstLine="709"/>
        <w:jc w:val="both"/>
        <w:rPr>
          <w:color w:val="000000"/>
          <w:sz w:val="24"/>
          <w:szCs w:val="24"/>
        </w:rPr>
      </w:pPr>
      <w:r w:rsidRPr="00400083">
        <w:rPr>
          <w:color w:val="000000"/>
          <w:sz w:val="24"/>
          <w:szCs w:val="24"/>
        </w:rPr>
        <w:t xml:space="preserve">- уровень минимальной заработной платы работников бюджетной сферы в размере </w:t>
      </w:r>
      <w:r w:rsidR="00400083">
        <w:rPr>
          <w:color w:val="000000"/>
          <w:sz w:val="24"/>
          <w:szCs w:val="24"/>
        </w:rPr>
        <w:t xml:space="preserve">-                       </w:t>
      </w:r>
      <w:r w:rsidRPr="00400083">
        <w:rPr>
          <w:color w:val="000000"/>
          <w:sz w:val="24"/>
          <w:szCs w:val="24"/>
        </w:rPr>
        <w:t>27</w:t>
      </w:r>
      <w:r w:rsidR="00400083">
        <w:rPr>
          <w:color w:val="000000"/>
          <w:sz w:val="24"/>
          <w:szCs w:val="24"/>
        </w:rPr>
        <w:t> </w:t>
      </w:r>
      <w:r w:rsidRPr="00400083">
        <w:rPr>
          <w:color w:val="000000"/>
          <w:sz w:val="24"/>
          <w:szCs w:val="24"/>
        </w:rPr>
        <w:t>503</w:t>
      </w:r>
      <w:r w:rsidR="00400083">
        <w:rPr>
          <w:color w:val="000000"/>
          <w:sz w:val="24"/>
          <w:szCs w:val="24"/>
        </w:rPr>
        <w:t>.</w:t>
      </w:r>
      <w:r w:rsidRPr="00400083">
        <w:rPr>
          <w:color w:val="000000"/>
          <w:sz w:val="24"/>
          <w:szCs w:val="24"/>
        </w:rPr>
        <w:t>0 руб</w:t>
      </w:r>
      <w:r w:rsidR="00400083">
        <w:rPr>
          <w:color w:val="000000"/>
          <w:sz w:val="24"/>
          <w:szCs w:val="24"/>
        </w:rPr>
        <w:t>.</w:t>
      </w:r>
      <w:r w:rsidRPr="00400083">
        <w:rPr>
          <w:color w:val="000000"/>
          <w:sz w:val="24"/>
          <w:szCs w:val="24"/>
        </w:rPr>
        <w:t>;</w:t>
      </w:r>
    </w:p>
    <w:p w:rsidR="00293E69" w:rsidRPr="00426AC4" w:rsidRDefault="00293E69" w:rsidP="00293E69">
      <w:pPr>
        <w:spacing w:line="276" w:lineRule="auto"/>
        <w:ind w:firstLine="709"/>
        <w:jc w:val="both"/>
        <w:rPr>
          <w:color w:val="000000"/>
          <w:sz w:val="24"/>
          <w:szCs w:val="24"/>
        </w:rPr>
      </w:pPr>
      <w:r w:rsidRPr="00426AC4">
        <w:rPr>
          <w:color w:val="000000"/>
          <w:sz w:val="24"/>
          <w:szCs w:val="24"/>
        </w:rPr>
        <w:t>- повышение с 1 июля 2022 года на 8</w:t>
      </w:r>
      <w:r w:rsidR="00400083" w:rsidRPr="00426AC4">
        <w:rPr>
          <w:color w:val="000000"/>
          <w:sz w:val="24"/>
          <w:szCs w:val="24"/>
        </w:rPr>
        <w:t>.</w:t>
      </w:r>
      <w:r w:rsidRPr="00426AC4">
        <w:rPr>
          <w:color w:val="000000"/>
          <w:sz w:val="24"/>
          <w:szCs w:val="24"/>
        </w:rPr>
        <w:t>6 %  размеров оплаты труда лиц, замещающих муниципальные должности, муниципальных служащих, прочих работников органов местного самоуправления и муниципальных органов за исключением заработной платы отдельных категорий работников, увеличение оплаты труда которых осуществлено в соответствии с указами Президента Российской Федерации, предусматривающими мероприятия по повышению заработной платы, а также в связи с увеличением региональных выплат;</w:t>
      </w:r>
    </w:p>
    <w:p w:rsidR="00293E69" w:rsidRPr="00426AC4" w:rsidRDefault="00426AC4" w:rsidP="00426AC4">
      <w:pPr>
        <w:widowControl w:val="0"/>
        <w:spacing w:before="120"/>
        <w:ind w:left="709"/>
        <w:jc w:val="both"/>
        <w:rPr>
          <w:sz w:val="24"/>
          <w:szCs w:val="24"/>
        </w:rPr>
      </w:pPr>
      <w:r w:rsidRPr="00426AC4">
        <w:rPr>
          <w:sz w:val="24"/>
          <w:szCs w:val="24"/>
        </w:rPr>
        <w:t xml:space="preserve">- </w:t>
      </w:r>
      <w:r w:rsidR="00293E69" w:rsidRPr="00426AC4">
        <w:rPr>
          <w:sz w:val="24"/>
          <w:szCs w:val="24"/>
        </w:rPr>
        <w:t>на дополнительные ставки, введенные в 2022 году;</w:t>
      </w:r>
    </w:p>
    <w:p w:rsidR="00293E69" w:rsidRPr="006F59A1" w:rsidRDefault="006F59A1" w:rsidP="006F59A1">
      <w:pPr>
        <w:widowControl w:val="0"/>
        <w:spacing w:before="120"/>
        <w:ind w:firstLine="142"/>
        <w:jc w:val="both"/>
        <w:rPr>
          <w:sz w:val="24"/>
          <w:szCs w:val="24"/>
        </w:rPr>
      </w:pPr>
      <w:r w:rsidRPr="006F59A1">
        <w:rPr>
          <w:sz w:val="24"/>
          <w:szCs w:val="24"/>
        </w:rPr>
        <w:t xml:space="preserve"> С</w:t>
      </w:r>
      <w:r w:rsidR="00293E69" w:rsidRPr="006F59A1">
        <w:rPr>
          <w:sz w:val="24"/>
          <w:szCs w:val="24"/>
        </w:rPr>
        <w:t xml:space="preserve"> 2023 года на содержание дополнительных муниципальных территорий предусмотрены бюджетные ассигнования в сумме </w:t>
      </w:r>
      <w:r w:rsidRPr="006F59A1">
        <w:rPr>
          <w:sz w:val="24"/>
          <w:szCs w:val="24"/>
        </w:rPr>
        <w:t xml:space="preserve">- </w:t>
      </w:r>
      <w:r w:rsidR="00293E69" w:rsidRPr="006F59A1">
        <w:rPr>
          <w:sz w:val="24"/>
          <w:szCs w:val="24"/>
        </w:rPr>
        <w:t>2</w:t>
      </w:r>
      <w:r w:rsidRPr="006F59A1">
        <w:rPr>
          <w:sz w:val="24"/>
          <w:szCs w:val="24"/>
        </w:rPr>
        <w:t> </w:t>
      </w:r>
      <w:r w:rsidR="00293E69" w:rsidRPr="006F59A1">
        <w:rPr>
          <w:sz w:val="24"/>
          <w:szCs w:val="24"/>
        </w:rPr>
        <w:t>081</w:t>
      </w:r>
      <w:r w:rsidRPr="006F59A1">
        <w:rPr>
          <w:sz w:val="24"/>
          <w:szCs w:val="24"/>
        </w:rPr>
        <w:t>.</w:t>
      </w:r>
      <w:r w:rsidR="00293E69" w:rsidRPr="006F59A1">
        <w:rPr>
          <w:sz w:val="24"/>
          <w:szCs w:val="24"/>
        </w:rPr>
        <w:t>9 тыс. руб</w:t>
      </w:r>
      <w:r w:rsidRPr="006F59A1">
        <w:rPr>
          <w:sz w:val="24"/>
          <w:szCs w:val="24"/>
        </w:rPr>
        <w:t>.</w:t>
      </w:r>
      <w:r w:rsidR="00293E69" w:rsidRPr="006F59A1">
        <w:rPr>
          <w:sz w:val="24"/>
          <w:szCs w:val="24"/>
        </w:rPr>
        <w:t xml:space="preserve"> ежегодно, с учетом изменений расходы на данное мероприятие составят </w:t>
      </w:r>
      <w:r w:rsidRPr="006F59A1">
        <w:rPr>
          <w:sz w:val="24"/>
          <w:szCs w:val="24"/>
        </w:rPr>
        <w:t xml:space="preserve"> -</w:t>
      </w:r>
      <w:r w:rsidR="00293E69" w:rsidRPr="006F59A1">
        <w:rPr>
          <w:sz w:val="24"/>
          <w:szCs w:val="24"/>
        </w:rPr>
        <w:t>8</w:t>
      </w:r>
      <w:r w:rsidRPr="006F59A1">
        <w:rPr>
          <w:sz w:val="24"/>
          <w:szCs w:val="24"/>
        </w:rPr>
        <w:t> </w:t>
      </w:r>
      <w:r w:rsidR="00293E69" w:rsidRPr="006F59A1">
        <w:rPr>
          <w:sz w:val="24"/>
          <w:szCs w:val="24"/>
        </w:rPr>
        <w:t>970</w:t>
      </w:r>
      <w:r w:rsidRPr="006F59A1">
        <w:rPr>
          <w:sz w:val="24"/>
          <w:szCs w:val="24"/>
        </w:rPr>
        <w:t>.</w:t>
      </w:r>
      <w:r w:rsidR="00293E69" w:rsidRPr="006F59A1">
        <w:rPr>
          <w:sz w:val="24"/>
          <w:szCs w:val="24"/>
        </w:rPr>
        <w:t>0 тыс. руб</w:t>
      </w:r>
      <w:r w:rsidRPr="006F59A1">
        <w:rPr>
          <w:sz w:val="24"/>
          <w:szCs w:val="24"/>
        </w:rPr>
        <w:t>.</w:t>
      </w:r>
      <w:r w:rsidR="00293E69" w:rsidRPr="006F59A1">
        <w:rPr>
          <w:sz w:val="24"/>
          <w:szCs w:val="24"/>
        </w:rPr>
        <w:t xml:space="preserve"> (в год);</w:t>
      </w:r>
    </w:p>
    <w:p w:rsidR="00293E69" w:rsidRPr="006F59A1" w:rsidRDefault="006F59A1" w:rsidP="006F59A1">
      <w:pPr>
        <w:widowControl w:val="0"/>
        <w:spacing w:before="120"/>
        <w:ind w:firstLine="142"/>
        <w:jc w:val="both"/>
        <w:rPr>
          <w:sz w:val="24"/>
          <w:szCs w:val="24"/>
        </w:rPr>
      </w:pPr>
      <w:r w:rsidRPr="006F59A1">
        <w:rPr>
          <w:sz w:val="24"/>
          <w:szCs w:val="24"/>
        </w:rPr>
        <w:t>С</w:t>
      </w:r>
      <w:r w:rsidR="00293E69" w:rsidRPr="006F59A1">
        <w:rPr>
          <w:sz w:val="24"/>
          <w:szCs w:val="24"/>
        </w:rPr>
        <w:t xml:space="preserve"> 2023 года по мероприятию «прочие мероприятия по благоустройству городских территорий» бюджетные ассигнования на содержание и обеспечение газом  вечного огня у памятника павшим во времена ВОВ предусмотрены по МБУ «Молодежный центр»;</w:t>
      </w:r>
    </w:p>
    <w:p w:rsidR="00293E69" w:rsidRPr="006F59A1" w:rsidRDefault="006F59A1" w:rsidP="006F59A1">
      <w:pPr>
        <w:widowControl w:val="0"/>
        <w:spacing w:before="120"/>
        <w:jc w:val="both"/>
        <w:rPr>
          <w:sz w:val="24"/>
          <w:szCs w:val="24"/>
        </w:rPr>
      </w:pPr>
      <w:r>
        <w:rPr>
          <w:b/>
          <w:sz w:val="24"/>
          <w:szCs w:val="24"/>
        </w:rPr>
        <w:t xml:space="preserve">  </w:t>
      </w:r>
      <w:r w:rsidRPr="006F59A1">
        <w:rPr>
          <w:sz w:val="24"/>
          <w:szCs w:val="24"/>
        </w:rPr>
        <w:t>О</w:t>
      </w:r>
      <w:r w:rsidR="00293E69" w:rsidRPr="006F59A1">
        <w:rPr>
          <w:sz w:val="24"/>
          <w:szCs w:val="24"/>
        </w:rPr>
        <w:t>зеленение городских территорий (сумма бюджетных ассигнований в 2023-2024 гг. увеличена на 226</w:t>
      </w:r>
      <w:r w:rsidRPr="006F59A1">
        <w:rPr>
          <w:sz w:val="24"/>
          <w:szCs w:val="24"/>
        </w:rPr>
        <w:t>.</w:t>
      </w:r>
      <w:r w:rsidR="00293E69" w:rsidRPr="006F59A1">
        <w:rPr>
          <w:sz w:val="24"/>
          <w:szCs w:val="24"/>
        </w:rPr>
        <w:t>4 тыс. руб</w:t>
      </w:r>
      <w:r w:rsidRPr="006F59A1">
        <w:rPr>
          <w:sz w:val="24"/>
          <w:szCs w:val="24"/>
        </w:rPr>
        <w:t>.</w:t>
      </w:r>
      <w:r w:rsidR="00293E69" w:rsidRPr="006F59A1">
        <w:rPr>
          <w:sz w:val="24"/>
          <w:szCs w:val="24"/>
        </w:rPr>
        <w:t xml:space="preserve"> ежегодн</w:t>
      </w:r>
      <w:r w:rsidR="00D97D47">
        <w:rPr>
          <w:sz w:val="24"/>
          <w:szCs w:val="24"/>
        </w:rPr>
        <w:t>о</w:t>
      </w:r>
      <w:r w:rsidR="00293E69" w:rsidRPr="006F59A1">
        <w:rPr>
          <w:sz w:val="24"/>
          <w:szCs w:val="24"/>
        </w:rPr>
        <w:t xml:space="preserve"> с целью формирования кроны после обрезки деревьев) с учетом изменений расходы на данное мероприятие </w:t>
      </w:r>
      <w:proofErr w:type="gramStart"/>
      <w:r w:rsidR="00293E69" w:rsidRPr="006F59A1">
        <w:rPr>
          <w:sz w:val="24"/>
          <w:szCs w:val="24"/>
        </w:rPr>
        <w:t xml:space="preserve">составят </w:t>
      </w:r>
      <w:r w:rsidRPr="006F59A1">
        <w:rPr>
          <w:sz w:val="24"/>
          <w:szCs w:val="24"/>
        </w:rPr>
        <w:t xml:space="preserve"> -</w:t>
      </w:r>
      <w:proofErr w:type="gramEnd"/>
      <w:r w:rsidR="00293E69" w:rsidRPr="006F59A1">
        <w:rPr>
          <w:sz w:val="24"/>
          <w:szCs w:val="24"/>
        </w:rPr>
        <w:t>2</w:t>
      </w:r>
      <w:r w:rsidRPr="006F59A1">
        <w:rPr>
          <w:sz w:val="24"/>
          <w:szCs w:val="24"/>
        </w:rPr>
        <w:t> </w:t>
      </w:r>
      <w:r w:rsidR="00293E69" w:rsidRPr="006F59A1">
        <w:rPr>
          <w:sz w:val="24"/>
          <w:szCs w:val="24"/>
        </w:rPr>
        <w:t>018</w:t>
      </w:r>
      <w:r w:rsidRPr="006F59A1">
        <w:rPr>
          <w:sz w:val="24"/>
          <w:szCs w:val="24"/>
        </w:rPr>
        <w:t>.</w:t>
      </w:r>
      <w:r w:rsidR="00293E69" w:rsidRPr="006F59A1">
        <w:rPr>
          <w:sz w:val="24"/>
          <w:szCs w:val="24"/>
        </w:rPr>
        <w:t>2 тыс. руб</w:t>
      </w:r>
      <w:r w:rsidRPr="006F59A1">
        <w:rPr>
          <w:sz w:val="24"/>
          <w:szCs w:val="24"/>
        </w:rPr>
        <w:t>.</w:t>
      </w:r>
      <w:r w:rsidR="00293E69" w:rsidRPr="006F59A1">
        <w:rPr>
          <w:sz w:val="24"/>
          <w:szCs w:val="24"/>
        </w:rPr>
        <w:t xml:space="preserve"> в год.</w:t>
      </w:r>
    </w:p>
    <w:p w:rsidR="00F366F4" w:rsidRDefault="00293E69" w:rsidP="00F366F4">
      <w:pPr>
        <w:autoSpaceDE w:val="0"/>
        <w:autoSpaceDN w:val="0"/>
        <w:adjustRightInd w:val="0"/>
        <w:spacing w:before="120"/>
        <w:jc w:val="both"/>
        <w:rPr>
          <w:sz w:val="24"/>
          <w:szCs w:val="24"/>
        </w:rPr>
      </w:pPr>
      <w:r w:rsidRPr="00F157E5">
        <w:rPr>
          <w:sz w:val="24"/>
          <w:szCs w:val="24"/>
        </w:rPr>
        <w:t>В бюджете принимаемых обязательств учтено следующее:</w:t>
      </w:r>
    </w:p>
    <w:p w:rsidR="00293E69" w:rsidRPr="00F366F4" w:rsidRDefault="00F366F4" w:rsidP="00F366F4">
      <w:pPr>
        <w:autoSpaceDE w:val="0"/>
        <w:autoSpaceDN w:val="0"/>
        <w:adjustRightInd w:val="0"/>
        <w:spacing w:before="120"/>
        <w:jc w:val="both"/>
        <w:rPr>
          <w:sz w:val="24"/>
          <w:szCs w:val="24"/>
        </w:rPr>
      </w:pPr>
      <w:r>
        <w:rPr>
          <w:sz w:val="24"/>
          <w:szCs w:val="24"/>
        </w:rPr>
        <w:t xml:space="preserve">   </w:t>
      </w:r>
      <w:r>
        <w:rPr>
          <w:b/>
          <w:sz w:val="24"/>
          <w:szCs w:val="24"/>
        </w:rPr>
        <w:t xml:space="preserve">- </w:t>
      </w:r>
      <w:r w:rsidR="00293E69" w:rsidRPr="00F366F4">
        <w:rPr>
          <w:sz w:val="24"/>
          <w:szCs w:val="24"/>
        </w:rPr>
        <w:t>с 2023 года предусматриваются бюджетные ассигнования на ежегодную единовременную выплату денежных средств, связанную, с поддержкой и стимулированием молодых специалистов в сумме</w:t>
      </w:r>
      <w:r w:rsidRPr="00F366F4">
        <w:rPr>
          <w:sz w:val="24"/>
          <w:szCs w:val="24"/>
        </w:rPr>
        <w:t xml:space="preserve"> - </w:t>
      </w:r>
      <w:r w:rsidR="00293E69" w:rsidRPr="00F366F4">
        <w:rPr>
          <w:sz w:val="24"/>
          <w:szCs w:val="24"/>
        </w:rPr>
        <w:t xml:space="preserve"> 200</w:t>
      </w:r>
      <w:r w:rsidRPr="00F366F4">
        <w:rPr>
          <w:sz w:val="24"/>
          <w:szCs w:val="24"/>
        </w:rPr>
        <w:t>.</w:t>
      </w:r>
      <w:r w:rsidR="00293E69" w:rsidRPr="00F366F4">
        <w:rPr>
          <w:sz w:val="24"/>
          <w:szCs w:val="24"/>
        </w:rPr>
        <w:t>0 тыс. руб</w:t>
      </w:r>
      <w:r w:rsidRPr="00F366F4">
        <w:rPr>
          <w:sz w:val="24"/>
          <w:szCs w:val="24"/>
        </w:rPr>
        <w:t>.</w:t>
      </w:r>
      <w:r w:rsidR="00293E69" w:rsidRPr="00F366F4">
        <w:rPr>
          <w:sz w:val="24"/>
          <w:szCs w:val="24"/>
        </w:rPr>
        <w:t>, в том числе:</w:t>
      </w:r>
    </w:p>
    <w:p w:rsidR="00293E69" w:rsidRPr="005D397C" w:rsidRDefault="00F366F4" w:rsidP="00293E69">
      <w:pPr>
        <w:spacing w:before="120"/>
        <w:ind w:firstLine="709"/>
        <w:jc w:val="both"/>
        <w:rPr>
          <w:b/>
          <w:sz w:val="24"/>
          <w:szCs w:val="24"/>
        </w:rPr>
      </w:pPr>
      <w:r>
        <w:rPr>
          <w:b/>
          <w:sz w:val="24"/>
          <w:szCs w:val="24"/>
        </w:rPr>
        <w:t xml:space="preserve">             </w:t>
      </w:r>
      <w:r w:rsidR="00293E69" w:rsidRPr="005D397C">
        <w:rPr>
          <w:b/>
          <w:sz w:val="24"/>
          <w:szCs w:val="24"/>
        </w:rPr>
        <w:t xml:space="preserve">- </w:t>
      </w:r>
      <w:r w:rsidR="00293E69" w:rsidRPr="00F366F4">
        <w:rPr>
          <w:sz w:val="24"/>
          <w:szCs w:val="24"/>
        </w:rPr>
        <w:t>по отделу спорта и молодежной политики – 50</w:t>
      </w:r>
      <w:r>
        <w:rPr>
          <w:sz w:val="24"/>
          <w:szCs w:val="24"/>
        </w:rPr>
        <w:t>.</w:t>
      </w:r>
      <w:r w:rsidR="00293E69" w:rsidRPr="00F366F4">
        <w:rPr>
          <w:sz w:val="24"/>
          <w:szCs w:val="24"/>
        </w:rPr>
        <w:t>0 тыс. руб</w:t>
      </w:r>
      <w:r>
        <w:rPr>
          <w:sz w:val="24"/>
          <w:szCs w:val="24"/>
        </w:rPr>
        <w:t>.</w:t>
      </w:r>
      <w:r w:rsidR="00293E69" w:rsidRPr="00F366F4">
        <w:rPr>
          <w:sz w:val="24"/>
          <w:szCs w:val="24"/>
        </w:rPr>
        <w:t>;</w:t>
      </w:r>
    </w:p>
    <w:p w:rsidR="00293E69" w:rsidRPr="005D397C" w:rsidRDefault="00F366F4" w:rsidP="00293E69">
      <w:pPr>
        <w:spacing w:before="120"/>
        <w:ind w:firstLine="709"/>
        <w:jc w:val="both"/>
        <w:rPr>
          <w:b/>
          <w:sz w:val="24"/>
          <w:szCs w:val="24"/>
        </w:rPr>
      </w:pPr>
      <w:r>
        <w:rPr>
          <w:b/>
          <w:sz w:val="24"/>
          <w:szCs w:val="24"/>
        </w:rPr>
        <w:t xml:space="preserve">             </w:t>
      </w:r>
      <w:r w:rsidR="00293E69" w:rsidRPr="005D397C">
        <w:rPr>
          <w:b/>
          <w:sz w:val="24"/>
          <w:szCs w:val="24"/>
        </w:rPr>
        <w:t xml:space="preserve">- </w:t>
      </w:r>
      <w:r w:rsidR="00293E69" w:rsidRPr="00F366F4">
        <w:rPr>
          <w:sz w:val="24"/>
          <w:szCs w:val="24"/>
        </w:rPr>
        <w:t xml:space="preserve">по отделу культуры </w:t>
      </w:r>
      <w:r>
        <w:rPr>
          <w:sz w:val="24"/>
          <w:szCs w:val="24"/>
        </w:rPr>
        <w:t>–</w:t>
      </w:r>
      <w:r w:rsidR="00293E69" w:rsidRPr="00F366F4">
        <w:rPr>
          <w:sz w:val="24"/>
          <w:szCs w:val="24"/>
        </w:rPr>
        <w:t xml:space="preserve"> 150</w:t>
      </w:r>
      <w:r>
        <w:rPr>
          <w:sz w:val="24"/>
          <w:szCs w:val="24"/>
        </w:rPr>
        <w:t>.</w:t>
      </w:r>
      <w:r w:rsidR="00293E69" w:rsidRPr="00F366F4">
        <w:rPr>
          <w:sz w:val="24"/>
          <w:szCs w:val="24"/>
        </w:rPr>
        <w:t>0 тыс. руб</w:t>
      </w:r>
      <w:r>
        <w:rPr>
          <w:sz w:val="24"/>
          <w:szCs w:val="24"/>
        </w:rPr>
        <w:t>.</w:t>
      </w:r>
      <w:r w:rsidR="00293E69" w:rsidRPr="00F366F4">
        <w:rPr>
          <w:sz w:val="24"/>
          <w:szCs w:val="24"/>
        </w:rPr>
        <w:t>;</w:t>
      </w:r>
    </w:p>
    <w:p w:rsidR="00293E69" w:rsidRPr="00F366F4" w:rsidRDefault="00F366F4" w:rsidP="00F366F4">
      <w:pPr>
        <w:spacing w:before="120"/>
        <w:jc w:val="both"/>
        <w:rPr>
          <w:sz w:val="24"/>
          <w:szCs w:val="24"/>
        </w:rPr>
      </w:pPr>
      <w:r>
        <w:rPr>
          <w:b/>
          <w:sz w:val="24"/>
          <w:szCs w:val="24"/>
        </w:rPr>
        <w:t xml:space="preserve">    </w:t>
      </w:r>
      <w:r w:rsidRPr="00F366F4">
        <w:rPr>
          <w:sz w:val="24"/>
          <w:szCs w:val="24"/>
        </w:rPr>
        <w:t xml:space="preserve">- </w:t>
      </w:r>
      <w:r w:rsidR="00293E69" w:rsidRPr="00F366F4">
        <w:rPr>
          <w:sz w:val="24"/>
          <w:szCs w:val="24"/>
        </w:rPr>
        <w:t>средства на строительство и реконструкцию объектов в рамках перечня строек и объектов в 2023 – 2025 годах – 1 823</w:t>
      </w:r>
      <w:r w:rsidRPr="00F366F4">
        <w:rPr>
          <w:sz w:val="24"/>
          <w:szCs w:val="24"/>
        </w:rPr>
        <w:t> </w:t>
      </w:r>
      <w:r w:rsidR="00293E69" w:rsidRPr="00F366F4">
        <w:rPr>
          <w:sz w:val="24"/>
          <w:szCs w:val="24"/>
        </w:rPr>
        <w:t>445</w:t>
      </w:r>
      <w:r w:rsidRPr="00F366F4">
        <w:rPr>
          <w:sz w:val="24"/>
          <w:szCs w:val="24"/>
        </w:rPr>
        <w:t>.</w:t>
      </w:r>
      <w:r w:rsidR="00293E69" w:rsidRPr="00F366F4">
        <w:rPr>
          <w:sz w:val="24"/>
          <w:szCs w:val="24"/>
        </w:rPr>
        <w:t>0</w:t>
      </w:r>
      <w:r w:rsidRPr="00F366F4">
        <w:rPr>
          <w:sz w:val="24"/>
          <w:szCs w:val="24"/>
        </w:rPr>
        <w:t xml:space="preserve"> тыс. руб</w:t>
      </w:r>
      <w:r>
        <w:rPr>
          <w:sz w:val="24"/>
          <w:szCs w:val="24"/>
        </w:rPr>
        <w:t>.</w:t>
      </w:r>
      <w:r w:rsidR="00293E69" w:rsidRPr="00F366F4">
        <w:rPr>
          <w:sz w:val="24"/>
          <w:szCs w:val="24"/>
        </w:rPr>
        <w:t>;</w:t>
      </w:r>
    </w:p>
    <w:p w:rsidR="00293E69" w:rsidRPr="00F366F4" w:rsidRDefault="00F366F4" w:rsidP="00F366F4">
      <w:pPr>
        <w:spacing w:before="120"/>
        <w:jc w:val="both"/>
        <w:rPr>
          <w:sz w:val="24"/>
          <w:szCs w:val="24"/>
        </w:rPr>
      </w:pPr>
      <w:r w:rsidRPr="00F366F4">
        <w:rPr>
          <w:sz w:val="24"/>
          <w:szCs w:val="24"/>
        </w:rPr>
        <w:t xml:space="preserve">     - </w:t>
      </w:r>
      <w:r w:rsidR="00293E69" w:rsidRPr="00F366F4">
        <w:rPr>
          <w:sz w:val="24"/>
          <w:szCs w:val="24"/>
        </w:rPr>
        <w:t>расходы на ремонт учреждений, в том числе устранение предписаний надзорных органов в 2023 – 12</w:t>
      </w:r>
      <w:r w:rsidRPr="00F366F4">
        <w:rPr>
          <w:sz w:val="24"/>
          <w:szCs w:val="24"/>
        </w:rPr>
        <w:t> </w:t>
      </w:r>
      <w:r w:rsidR="00293E69" w:rsidRPr="00F366F4">
        <w:rPr>
          <w:sz w:val="24"/>
          <w:szCs w:val="24"/>
        </w:rPr>
        <w:t>495</w:t>
      </w:r>
      <w:r w:rsidRPr="00F366F4">
        <w:rPr>
          <w:sz w:val="24"/>
          <w:szCs w:val="24"/>
        </w:rPr>
        <w:t>.</w:t>
      </w:r>
      <w:r w:rsidR="00293E69" w:rsidRPr="00F366F4">
        <w:rPr>
          <w:sz w:val="24"/>
          <w:szCs w:val="24"/>
        </w:rPr>
        <w:t>2 тыс. руб</w:t>
      </w:r>
      <w:r w:rsidRPr="00F366F4">
        <w:rPr>
          <w:sz w:val="24"/>
          <w:szCs w:val="24"/>
        </w:rPr>
        <w:t>.</w:t>
      </w:r>
      <w:r w:rsidR="00293E69" w:rsidRPr="00F366F4">
        <w:rPr>
          <w:sz w:val="24"/>
          <w:szCs w:val="24"/>
        </w:rPr>
        <w:t>;</w:t>
      </w:r>
    </w:p>
    <w:p w:rsidR="00293E69" w:rsidRPr="00F366F4" w:rsidRDefault="00F366F4" w:rsidP="00F366F4">
      <w:pPr>
        <w:spacing w:before="120"/>
        <w:jc w:val="both"/>
        <w:rPr>
          <w:sz w:val="24"/>
          <w:szCs w:val="24"/>
        </w:rPr>
      </w:pPr>
      <w:r w:rsidRPr="00F366F4">
        <w:rPr>
          <w:sz w:val="24"/>
          <w:szCs w:val="24"/>
        </w:rPr>
        <w:t xml:space="preserve">     - </w:t>
      </w:r>
      <w:r w:rsidR="00293E69" w:rsidRPr="00F366F4">
        <w:rPr>
          <w:sz w:val="24"/>
          <w:szCs w:val="24"/>
        </w:rPr>
        <w:t>в 2023 году предусмотрены бюджетные ассигнования на изготовление и размещение социальной рекламы в сумме</w:t>
      </w:r>
      <w:r>
        <w:rPr>
          <w:sz w:val="24"/>
          <w:szCs w:val="24"/>
        </w:rPr>
        <w:t xml:space="preserve">- </w:t>
      </w:r>
      <w:r w:rsidR="00293E69" w:rsidRPr="00F366F4">
        <w:rPr>
          <w:sz w:val="24"/>
          <w:szCs w:val="24"/>
        </w:rPr>
        <w:t xml:space="preserve"> 110</w:t>
      </w:r>
      <w:r>
        <w:rPr>
          <w:sz w:val="24"/>
          <w:szCs w:val="24"/>
        </w:rPr>
        <w:t>.</w:t>
      </w:r>
      <w:r w:rsidR="00293E69" w:rsidRPr="00F366F4">
        <w:rPr>
          <w:sz w:val="24"/>
          <w:szCs w:val="24"/>
        </w:rPr>
        <w:t>0 тыс. руб</w:t>
      </w:r>
      <w:r>
        <w:rPr>
          <w:sz w:val="24"/>
          <w:szCs w:val="24"/>
        </w:rPr>
        <w:t>.</w:t>
      </w:r>
      <w:r w:rsidR="00293E69" w:rsidRPr="00F366F4">
        <w:rPr>
          <w:sz w:val="24"/>
          <w:szCs w:val="24"/>
        </w:rPr>
        <w:t xml:space="preserve">; </w:t>
      </w:r>
    </w:p>
    <w:p w:rsidR="00293E69" w:rsidRPr="0028053B" w:rsidRDefault="0028053B" w:rsidP="0028053B">
      <w:pPr>
        <w:spacing w:before="120"/>
        <w:jc w:val="both"/>
        <w:rPr>
          <w:sz w:val="24"/>
          <w:szCs w:val="24"/>
        </w:rPr>
      </w:pPr>
      <w:r w:rsidRPr="0028053B">
        <w:rPr>
          <w:sz w:val="24"/>
          <w:szCs w:val="24"/>
        </w:rPr>
        <w:t xml:space="preserve">     - </w:t>
      </w:r>
      <w:r w:rsidR="00293E69" w:rsidRPr="0028053B">
        <w:rPr>
          <w:sz w:val="24"/>
          <w:szCs w:val="24"/>
        </w:rPr>
        <w:t>средства на обновление основных средств учреждений (материальных запасов) и казны в 2023 году в сумме</w:t>
      </w:r>
      <w:r w:rsidRPr="0028053B">
        <w:rPr>
          <w:sz w:val="24"/>
          <w:szCs w:val="24"/>
        </w:rPr>
        <w:t xml:space="preserve"> -</w:t>
      </w:r>
      <w:r w:rsidR="00293E69" w:rsidRPr="0028053B">
        <w:rPr>
          <w:sz w:val="24"/>
          <w:szCs w:val="24"/>
        </w:rPr>
        <w:t xml:space="preserve"> 1</w:t>
      </w:r>
      <w:r w:rsidRPr="0028053B">
        <w:rPr>
          <w:sz w:val="24"/>
          <w:szCs w:val="24"/>
        </w:rPr>
        <w:t> </w:t>
      </w:r>
      <w:r w:rsidR="00293E69" w:rsidRPr="0028053B">
        <w:rPr>
          <w:sz w:val="24"/>
          <w:szCs w:val="24"/>
        </w:rPr>
        <w:t>562</w:t>
      </w:r>
      <w:r w:rsidRPr="0028053B">
        <w:rPr>
          <w:sz w:val="24"/>
          <w:szCs w:val="24"/>
        </w:rPr>
        <w:t>.</w:t>
      </w:r>
      <w:r w:rsidR="00293E69" w:rsidRPr="0028053B">
        <w:rPr>
          <w:sz w:val="24"/>
          <w:szCs w:val="24"/>
        </w:rPr>
        <w:t>3 тыс. руб</w:t>
      </w:r>
      <w:r w:rsidRPr="0028053B">
        <w:rPr>
          <w:sz w:val="24"/>
          <w:szCs w:val="24"/>
        </w:rPr>
        <w:t>.</w:t>
      </w:r>
      <w:r w:rsidR="00293E69" w:rsidRPr="0028053B">
        <w:rPr>
          <w:sz w:val="24"/>
          <w:szCs w:val="24"/>
        </w:rPr>
        <w:t>;</w:t>
      </w:r>
    </w:p>
    <w:p w:rsidR="00293E69" w:rsidRPr="0028053B" w:rsidRDefault="0028053B" w:rsidP="0028053B">
      <w:pPr>
        <w:spacing w:before="120"/>
        <w:jc w:val="both"/>
        <w:rPr>
          <w:sz w:val="24"/>
          <w:szCs w:val="24"/>
        </w:rPr>
      </w:pPr>
      <w:r>
        <w:rPr>
          <w:b/>
          <w:sz w:val="24"/>
          <w:szCs w:val="24"/>
        </w:rPr>
        <w:t xml:space="preserve">    </w:t>
      </w:r>
      <w:r w:rsidRPr="0028053B">
        <w:rPr>
          <w:sz w:val="24"/>
          <w:szCs w:val="24"/>
        </w:rPr>
        <w:t xml:space="preserve">- </w:t>
      </w:r>
      <w:r w:rsidR="00293E69" w:rsidRPr="0028053B">
        <w:rPr>
          <w:sz w:val="24"/>
          <w:szCs w:val="24"/>
        </w:rPr>
        <w:t>средства на проведение независимой оценки качества в образовательных учреждениях города – 250</w:t>
      </w:r>
      <w:r w:rsidRPr="0028053B">
        <w:rPr>
          <w:sz w:val="24"/>
          <w:szCs w:val="24"/>
        </w:rPr>
        <w:t>.</w:t>
      </w:r>
      <w:r w:rsidR="00293E69" w:rsidRPr="0028053B">
        <w:rPr>
          <w:sz w:val="24"/>
          <w:szCs w:val="24"/>
        </w:rPr>
        <w:t>0 тыс. руб</w:t>
      </w:r>
      <w:r w:rsidRPr="0028053B">
        <w:rPr>
          <w:sz w:val="24"/>
          <w:szCs w:val="24"/>
        </w:rPr>
        <w:t>.</w:t>
      </w:r>
      <w:r w:rsidR="00293E69" w:rsidRPr="0028053B">
        <w:rPr>
          <w:sz w:val="24"/>
          <w:szCs w:val="24"/>
        </w:rPr>
        <w:t>;</w:t>
      </w:r>
    </w:p>
    <w:p w:rsidR="00293E69" w:rsidRPr="005621FC" w:rsidRDefault="005621FC" w:rsidP="005621FC">
      <w:pPr>
        <w:spacing w:before="120"/>
        <w:jc w:val="both"/>
        <w:rPr>
          <w:sz w:val="24"/>
          <w:szCs w:val="24"/>
        </w:rPr>
      </w:pPr>
      <w:r>
        <w:rPr>
          <w:b/>
          <w:sz w:val="24"/>
          <w:szCs w:val="24"/>
        </w:rPr>
        <w:t xml:space="preserve">   </w:t>
      </w:r>
      <w:r w:rsidRPr="005621FC">
        <w:rPr>
          <w:sz w:val="24"/>
          <w:szCs w:val="24"/>
        </w:rPr>
        <w:t xml:space="preserve">- </w:t>
      </w:r>
      <w:r w:rsidR="00293E69" w:rsidRPr="005621FC">
        <w:rPr>
          <w:sz w:val="24"/>
          <w:szCs w:val="24"/>
        </w:rPr>
        <w:t>средства на проведение сертификации спортивных объектов – 207</w:t>
      </w:r>
      <w:r w:rsidRPr="005621FC">
        <w:rPr>
          <w:sz w:val="24"/>
          <w:szCs w:val="24"/>
        </w:rPr>
        <w:t>.</w:t>
      </w:r>
      <w:r w:rsidR="00293E69" w:rsidRPr="005621FC">
        <w:rPr>
          <w:sz w:val="24"/>
          <w:szCs w:val="24"/>
        </w:rPr>
        <w:t>0 тыс. руб</w:t>
      </w:r>
      <w:r w:rsidRPr="005621FC">
        <w:rPr>
          <w:sz w:val="24"/>
          <w:szCs w:val="24"/>
        </w:rPr>
        <w:t>.</w:t>
      </w:r>
      <w:r w:rsidR="00293E69" w:rsidRPr="005621FC">
        <w:rPr>
          <w:sz w:val="24"/>
          <w:szCs w:val="24"/>
        </w:rPr>
        <w:t>;</w:t>
      </w:r>
    </w:p>
    <w:p w:rsidR="00293E69" w:rsidRPr="005621FC" w:rsidRDefault="005621FC" w:rsidP="005621FC">
      <w:pPr>
        <w:spacing w:before="120"/>
        <w:jc w:val="both"/>
        <w:rPr>
          <w:sz w:val="24"/>
          <w:szCs w:val="24"/>
        </w:rPr>
      </w:pPr>
      <w:r>
        <w:rPr>
          <w:sz w:val="24"/>
          <w:szCs w:val="24"/>
        </w:rPr>
        <w:t xml:space="preserve">    - д</w:t>
      </w:r>
      <w:r w:rsidR="00293E69" w:rsidRPr="005621FC">
        <w:rPr>
          <w:sz w:val="24"/>
          <w:szCs w:val="24"/>
        </w:rPr>
        <w:t xml:space="preserve">ополнительные бюджетные ассигнования в 2023 году на содержание мест захоронения в сумме </w:t>
      </w:r>
      <w:r w:rsidRPr="005621FC">
        <w:rPr>
          <w:sz w:val="24"/>
          <w:szCs w:val="24"/>
        </w:rPr>
        <w:t xml:space="preserve">- </w:t>
      </w:r>
      <w:r w:rsidR="00293E69" w:rsidRPr="005621FC">
        <w:rPr>
          <w:sz w:val="24"/>
          <w:szCs w:val="24"/>
        </w:rPr>
        <w:t>1</w:t>
      </w:r>
      <w:r w:rsidRPr="005621FC">
        <w:rPr>
          <w:sz w:val="24"/>
          <w:szCs w:val="24"/>
        </w:rPr>
        <w:t> </w:t>
      </w:r>
      <w:r w:rsidR="00293E69" w:rsidRPr="005621FC">
        <w:rPr>
          <w:sz w:val="24"/>
          <w:szCs w:val="24"/>
        </w:rPr>
        <w:t>179</w:t>
      </w:r>
      <w:r w:rsidRPr="005621FC">
        <w:rPr>
          <w:sz w:val="24"/>
          <w:szCs w:val="24"/>
        </w:rPr>
        <w:t>.</w:t>
      </w:r>
      <w:r w:rsidR="00293E69" w:rsidRPr="005621FC">
        <w:rPr>
          <w:sz w:val="24"/>
          <w:szCs w:val="24"/>
        </w:rPr>
        <w:t>0 тыс. руб</w:t>
      </w:r>
      <w:r w:rsidRPr="005621FC">
        <w:rPr>
          <w:sz w:val="24"/>
          <w:szCs w:val="24"/>
        </w:rPr>
        <w:t>.</w:t>
      </w:r>
      <w:r w:rsidR="00293E69" w:rsidRPr="005621FC">
        <w:rPr>
          <w:sz w:val="24"/>
          <w:szCs w:val="24"/>
        </w:rPr>
        <w:t>, в том числе:</w:t>
      </w:r>
    </w:p>
    <w:p w:rsidR="00293E69" w:rsidRPr="005621FC" w:rsidRDefault="005621FC" w:rsidP="00293E69">
      <w:pPr>
        <w:spacing w:before="120"/>
        <w:ind w:firstLine="709"/>
        <w:jc w:val="both"/>
        <w:rPr>
          <w:sz w:val="24"/>
          <w:szCs w:val="24"/>
        </w:rPr>
      </w:pPr>
      <w:r>
        <w:rPr>
          <w:sz w:val="24"/>
          <w:szCs w:val="24"/>
        </w:rPr>
        <w:t xml:space="preserve">           </w:t>
      </w:r>
      <w:r w:rsidR="00293E69" w:rsidRPr="005621FC">
        <w:rPr>
          <w:sz w:val="24"/>
          <w:szCs w:val="24"/>
        </w:rPr>
        <w:t>- на ремонт ограждения на кладбища в п. Стрелка в сумме</w:t>
      </w:r>
      <w:r>
        <w:rPr>
          <w:sz w:val="24"/>
          <w:szCs w:val="24"/>
        </w:rPr>
        <w:t xml:space="preserve">  -</w:t>
      </w:r>
      <w:r w:rsidR="00293E69" w:rsidRPr="005621FC">
        <w:rPr>
          <w:sz w:val="24"/>
          <w:szCs w:val="24"/>
        </w:rPr>
        <w:t xml:space="preserve"> 674</w:t>
      </w:r>
      <w:r>
        <w:rPr>
          <w:sz w:val="24"/>
          <w:szCs w:val="24"/>
        </w:rPr>
        <w:t>.</w:t>
      </w:r>
      <w:r w:rsidR="00293E69" w:rsidRPr="005621FC">
        <w:rPr>
          <w:sz w:val="24"/>
          <w:szCs w:val="24"/>
        </w:rPr>
        <w:t>3 тыс. руб</w:t>
      </w:r>
      <w:r>
        <w:rPr>
          <w:sz w:val="24"/>
          <w:szCs w:val="24"/>
        </w:rPr>
        <w:t>.</w:t>
      </w:r>
      <w:r w:rsidR="00293E69" w:rsidRPr="005621FC">
        <w:rPr>
          <w:sz w:val="24"/>
          <w:szCs w:val="24"/>
        </w:rPr>
        <w:t>;</w:t>
      </w:r>
    </w:p>
    <w:p w:rsidR="00293E69" w:rsidRPr="005621FC" w:rsidRDefault="005621FC" w:rsidP="00293E69">
      <w:pPr>
        <w:spacing w:before="120"/>
        <w:ind w:firstLine="709"/>
        <w:jc w:val="both"/>
        <w:rPr>
          <w:sz w:val="24"/>
          <w:szCs w:val="24"/>
        </w:rPr>
      </w:pPr>
      <w:r>
        <w:rPr>
          <w:sz w:val="24"/>
          <w:szCs w:val="24"/>
        </w:rPr>
        <w:t xml:space="preserve">           </w:t>
      </w:r>
      <w:r w:rsidR="00293E69" w:rsidRPr="005621FC">
        <w:rPr>
          <w:sz w:val="24"/>
          <w:szCs w:val="24"/>
        </w:rPr>
        <w:t>- на организацию площадок сбора ТКО и их оснащение мульдами – 504</w:t>
      </w:r>
      <w:r>
        <w:rPr>
          <w:sz w:val="24"/>
          <w:szCs w:val="24"/>
        </w:rPr>
        <w:t>.</w:t>
      </w:r>
      <w:r w:rsidR="00293E69" w:rsidRPr="005621FC">
        <w:rPr>
          <w:sz w:val="24"/>
          <w:szCs w:val="24"/>
        </w:rPr>
        <w:t>7 тыс. руб</w:t>
      </w:r>
      <w:r>
        <w:rPr>
          <w:sz w:val="24"/>
          <w:szCs w:val="24"/>
        </w:rPr>
        <w:t>.</w:t>
      </w:r>
    </w:p>
    <w:p w:rsidR="00293E69" w:rsidRPr="005621FC" w:rsidRDefault="005621FC" w:rsidP="005621FC">
      <w:pPr>
        <w:spacing w:before="120"/>
        <w:jc w:val="both"/>
        <w:rPr>
          <w:sz w:val="24"/>
          <w:szCs w:val="24"/>
        </w:rPr>
      </w:pPr>
      <w:r>
        <w:rPr>
          <w:b/>
          <w:sz w:val="24"/>
          <w:szCs w:val="24"/>
        </w:rPr>
        <w:t xml:space="preserve">    </w:t>
      </w:r>
      <w:r w:rsidRPr="005621FC">
        <w:rPr>
          <w:sz w:val="24"/>
          <w:szCs w:val="24"/>
        </w:rPr>
        <w:t xml:space="preserve">- </w:t>
      </w:r>
      <w:r w:rsidR="00293E69" w:rsidRPr="005621FC">
        <w:rPr>
          <w:sz w:val="24"/>
          <w:szCs w:val="24"/>
        </w:rPr>
        <w:t xml:space="preserve">на ремонт тротуаров в 2023 году предусмотрены бюджетные ассигнования </w:t>
      </w:r>
      <w:r w:rsidRPr="005621FC">
        <w:rPr>
          <w:sz w:val="24"/>
          <w:szCs w:val="24"/>
        </w:rPr>
        <w:t xml:space="preserve"> в сумме</w:t>
      </w:r>
      <w:r w:rsidR="00293E69" w:rsidRPr="005621FC">
        <w:rPr>
          <w:sz w:val="24"/>
          <w:szCs w:val="24"/>
        </w:rPr>
        <w:t>– 305</w:t>
      </w:r>
      <w:r w:rsidRPr="005621FC">
        <w:rPr>
          <w:sz w:val="24"/>
          <w:szCs w:val="24"/>
        </w:rPr>
        <w:t>.</w:t>
      </w:r>
      <w:r w:rsidR="00293E69" w:rsidRPr="005621FC">
        <w:rPr>
          <w:sz w:val="24"/>
          <w:szCs w:val="24"/>
        </w:rPr>
        <w:t>6 тыс. руб</w:t>
      </w:r>
      <w:r w:rsidRPr="005621FC">
        <w:rPr>
          <w:sz w:val="24"/>
          <w:szCs w:val="24"/>
        </w:rPr>
        <w:t>.</w:t>
      </w:r>
      <w:r w:rsidR="00293E69" w:rsidRPr="005621FC">
        <w:rPr>
          <w:sz w:val="24"/>
          <w:szCs w:val="24"/>
        </w:rPr>
        <w:t>;</w:t>
      </w:r>
    </w:p>
    <w:p w:rsidR="00293E69" w:rsidRPr="005621FC" w:rsidRDefault="005621FC" w:rsidP="005621FC">
      <w:pPr>
        <w:spacing w:before="120"/>
        <w:jc w:val="both"/>
        <w:rPr>
          <w:sz w:val="24"/>
          <w:szCs w:val="24"/>
        </w:rPr>
      </w:pPr>
      <w:r w:rsidRPr="005621FC">
        <w:rPr>
          <w:sz w:val="24"/>
          <w:szCs w:val="24"/>
        </w:rPr>
        <w:t xml:space="preserve">     - </w:t>
      </w:r>
      <w:r w:rsidR="00293E69" w:rsidRPr="005621FC">
        <w:rPr>
          <w:sz w:val="24"/>
          <w:szCs w:val="24"/>
        </w:rPr>
        <w:t>на проект организации дорожного движения</w:t>
      </w:r>
      <w:r w:rsidRPr="005621FC">
        <w:rPr>
          <w:sz w:val="24"/>
          <w:szCs w:val="24"/>
        </w:rPr>
        <w:t xml:space="preserve"> в </w:t>
      </w:r>
      <w:proofErr w:type="gramStart"/>
      <w:r w:rsidRPr="005621FC">
        <w:rPr>
          <w:sz w:val="24"/>
          <w:szCs w:val="24"/>
        </w:rPr>
        <w:t xml:space="preserve">сумме </w:t>
      </w:r>
      <w:r w:rsidR="00293E69" w:rsidRPr="005621FC">
        <w:rPr>
          <w:sz w:val="24"/>
          <w:szCs w:val="24"/>
        </w:rPr>
        <w:t xml:space="preserve"> –</w:t>
      </w:r>
      <w:proofErr w:type="gramEnd"/>
      <w:r w:rsidR="00293E69" w:rsidRPr="005621FC">
        <w:rPr>
          <w:sz w:val="24"/>
          <w:szCs w:val="24"/>
        </w:rPr>
        <w:t xml:space="preserve"> 2</w:t>
      </w:r>
      <w:r w:rsidRPr="005621FC">
        <w:rPr>
          <w:sz w:val="24"/>
          <w:szCs w:val="24"/>
        </w:rPr>
        <w:t> </w:t>
      </w:r>
      <w:r w:rsidR="00293E69" w:rsidRPr="005621FC">
        <w:rPr>
          <w:sz w:val="24"/>
          <w:szCs w:val="24"/>
        </w:rPr>
        <w:t>195</w:t>
      </w:r>
      <w:r w:rsidRPr="005621FC">
        <w:rPr>
          <w:sz w:val="24"/>
          <w:szCs w:val="24"/>
        </w:rPr>
        <w:t>.</w:t>
      </w:r>
      <w:r w:rsidR="00293E69" w:rsidRPr="005621FC">
        <w:rPr>
          <w:sz w:val="24"/>
          <w:szCs w:val="24"/>
        </w:rPr>
        <w:t>8 тыс. руб</w:t>
      </w:r>
      <w:r w:rsidRPr="005621FC">
        <w:rPr>
          <w:sz w:val="24"/>
          <w:szCs w:val="24"/>
        </w:rPr>
        <w:t>.</w:t>
      </w:r>
      <w:r w:rsidR="00293E69" w:rsidRPr="005621FC">
        <w:rPr>
          <w:sz w:val="24"/>
          <w:szCs w:val="24"/>
        </w:rPr>
        <w:t xml:space="preserve"> (</w:t>
      </w:r>
      <w:r w:rsidRPr="005621FC">
        <w:rPr>
          <w:sz w:val="24"/>
          <w:szCs w:val="24"/>
        </w:rPr>
        <w:t xml:space="preserve"> в </w:t>
      </w:r>
      <w:r w:rsidR="00293E69" w:rsidRPr="005621FC">
        <w:rPr>
          <w:sz w:val="24"/>
          <w:szCs w:val="24"/>
        </w:rPr>
        <w:t>2023 год</w:t>
      </w:r>
      <w:r w:rsidRPr="005621FC">
        <w:rPr>
          <w:sz w:val="24"/>
          <w:szCs w:val="24"/>
        </w:rPr>
        <w:t>у</w:t>
      </w:r>
      <w:r w:rsidR="00293E69" w:rsidRPr="005621FC">
        <w:rPr>
          <w:sz w:val="24"/>
          <w:szCs w:val="24"/>
        </w:rPr>
        <w:t>);</w:t>
      </w:r>
    </w:p>
    <w:p w:rsidR="00293E69" w:rsidRPr="005621FC" w:rsidRDefault="005621FC" w:rsidP="005621FC">
      <w:pPr>
        <w:spacing w:before="120"/>
        <w:jc w:val="both"/>
        <w:rPr>
          <w:sz w:val="24"/>
          <w:szCs w:val="24"/>
        </w:rPr>
      </w:pPr>
      <w:r w:rsidRPr="005621FC">
        <w:rPr>
          <w:sz w:val="24"/>
          <w:szCs w:val="24"/>
        </w:rPr>
        <w:t xml:space="preserve">     - </w:t>
      </w:r>
      <w:r w:rsidR="00293E69" w:rsidRPr="005621FC">
        <w:rPr>
          <w:sz w:val="24"/>
          <w:szCs w:val="24"/>
        </w:rPr>
        <w:t xml:space="preserve">на ремонт (установку) остановок в 2023 году запланированы расходы </w:t>
      </w:r>
      <w:r w:rsidRPr="005621FC">
        <w:rPr>
          <w:sz w:val="24"/>
          <w:szCs w:val="24"/>
        </w:rPr>
        <w:t xml:space="preserve"> в </w:t>
      </w:r>
      <w:r w:rsidR="00293E69" w:rsidRPr="005621FC">
        <w:rPr>
          <w:sz w:val="24"/>
          <w:szCs w:val="24"/>
        </w:rPr>
        <w:t xml:space="preserve"> сумм</w:t>
      </w:r>
      <w:r w:rsidRPr="005621FC">
        <w:rPr>
          <w:sz w:val="24"/>
          <w:szCs w:val="24"/>
        </w:rPr>
        <w:t xml:space="preserve">е </w:t>
      </w:r>
      <w:r>
        <w:rPr>
          <w:sz w:val="24"/>
          <w:szCs w:val="24"/>
        </w:rPr>
        <w:t xml:space="preserve"> </w:t>
      </w:r>
      <w:r w:rsidRPr="005621FC">
        <w:rPr>
          <w:sz w:val="24"/>
          <w:szCs w:val="24"/>
        </w:rPr>
        <w:t>-</w:t>
      </w:r>
      <w:r w:rsidR="00293E69" w:rsidRPr="005621FC">
        <w:rPr>
          <w:sz w:val="24"/>
          <w:szCs w:val="24"/>
        </w:rPr>
        <w:t xml:space="preserve"> 1</w:t>
      </w:r>
      <w:r w:rsidRPr="005621FC">
        <w:rPr>
          <w:sz w:val="24"/>
          <w:szCs w:val="24"/>
        </w:rPr>
        <w:t> </w:t>
      </w:r>
      <w:r w:rsidR="00293E69" w:rsidRPr="005621FC">
        <w:rPr>
          <w:sz w:val="24"/>
          <w:szCs w:val="24"/>
        </w:rPr>
        <w:t>084</w:t>
      </w:r>
      <w:r w:rsidRPr="005621FC">
        <w:rPr>
          <w:sz w:val="24"/>
          <w:szCs w:val="24"/>
        </w:rPr>
        <w:t>.</w:t>
      </w:r>
      <w:r w:rsidR="00293E69" w:rsidRPr="005621FC">
        <w:rPr>
          <w:sz w:val="24"/>
          <w:szCs w:val="24"/>
        </w:rPr>
        <w:t>7 тыс. руб</w:t>
      </w:r>
      <w:r w:rsidRPr="005621FC">
        <w:rPr>
          <w:sz w:val="24"/>
          <w:szCs w:val="24"/>
        </w:rPr>
        <w:t>.</w:t>
      </w:r>
      <w:r w:rsidR="00293E69" w:rsidRPr="005621FC">
        <w:rPr>
          <w:sz w:val="24"/>
          <w:szCs w:val="24"/>
        </w:rPr>
        <w:t>;</w:t>
      </w:r>
    </w:p>
    <w:p w:rsidR="00293E69" w:rsidRPr="005621FC" w:rsidRDefault="005621FC" w:rsidP="005621FC">
      <w:pPr>
        <w:spacing w:before="120"/>
        <w:jc w:val="both"/>
        <w:rPr>
          <w:sz w:val="24"/>
          <w:szCs w:val="24"/>
        </w:rPr>
      </w:pPr>
      <w:r w:rsidRPr="005621FC">
        <w:rPr>
          <w:sz w:val="24"/>
          <w:szCs w:val="24"/>
        </w:rPr>
        <w:t xml:space="preserve">      - </w:t>
      </w:r>
      <w:r w:rsidR="00293E69" w:rsidRPr="005621FC">
        <w:rPr>
          <w:sz w:val="24"/>
          <w:szCs w:val="24"/>
        </w:rPr>
        <w:t xml:space="preserve">в 2023 году на проведение оценки изымаемых помещений при реализации РАП и получение технической документации предусмотрены </w:t>
      </w:r>
      <w:r w:rsidRPr="005621FC">
        <w:rPr>
          <w:sz w:val="24"/>
          <w:szCs w:val="24"/>
        </w:rPr>
        <w:t xml:space="preserve"> в сумме -</w:t>
      </w:r>
      <w:r w:rsidR="00293E69" w:rsidRPr="005621FC">
        <w:rPr>
          <w:sz w:val="24"/>
          <w:szCs w:val="24"/>
        </w:rPr>
        <w:t>2</w:t>
      </w:r>
      <w:r w:rsidRPr="005621FC">
        <w:rPr>
          <w:sz w:val="24"/>
          <w:szCs w:val="24"/>
        </w:rPr>
        <w:t> </w:t>
      </w:r>
      <w:r w:rsidR="00293E69" w:rsidRPr="005621FC">
        <w:rPr>
          <w:sz w:val="24"/>
          <w:szCs w:val="24"/>
        </w:rPr>
        <w:t>525</w:t>
      </w:r>
      <w:r w:rsidRPr="005621FC">
        <w:rPr>
          <w:sz w:val="24"/>
          <w:szCs w:val="24"/>
        </w:rPr>
        <w:t>.</w:t>
      </w:r>
      <w:r w:rsidR="00293E69" w:rsidRPr="005621FC">
        <w:rPr>
          <w:sz w:val="24"/>
          <w:szCs w:val="24"/>
        </w:rPr>
        <w:t>2 тыс. руб</w:t>
      </w:r>
      <w:r w:rsidRPr="005621FC">
        <w:rPr>
          <w:sz w:val="24"/>
          <w:szCs w:val="24"/>
        </w:rPr>
        <w:t>.</w:t>
      </w:r>
      <w:r w:rsidR="00293E69" w:rsidRPr="005621FC">
        <w:rPr>
          <w:sz w:val="24"/>
          <w:szCs w:val="24"/>
        </w:rPr>
        <w:t>;</w:t>
      </w:r>
    </w:p>
    <w:p w:rsidR="00293E69" w:rsidRPr="00995AB3" w:rsidRDefault="00995AB3" w:rsidP="00995AB3">
      <w:pPr>
        <w:spacing w:before="120"/>
        <w:jc w:val="both"/>
        <w:rPr>
          <w:sz w:val="24"/>
          <w:szCs w:val="24"/>
        </w:rPr>
      </w:pPr>
      <w:r>
        <w:rPr>
          <w:b/>
          <w:sz w:val="24"/>
          <w:szCs w:val="24"/>
        </w:rPr>
        <w:t xml:space="preserve">     - </w:t>
      </w:r>
      <w:r w:rsidR="00293E69" w:rsidRPr="00995AB3">
        <w:rPr>
          <w:sz w:val="24"/>
          <w:szCs w:val="24"/>
        </w:rPr>
        <w:t>на технологическое присоединение сети уличного освещения в 2023 году – 528</w:t>
      </w:r>
      <w:r>
        <w:rPr>
          <w:sz w:val="24"/>
          <w:szCs w:val="24"/>
        </w:rPr>
        <w:t>.</w:t>
      </w:r>
      <w:r w:rsidR="00293E69" w:rsidRPr="00995AB3">
        <w:rPr>
          <w:sz w:val="24"/>
          <w:szCs w:val="24"/>
        </w:rPr>
        <w:t>0 тыс. руб</w:t>
      </w:r>
      <w:r>
        <w:rPr>
          <w:sz w:val="24"/>
          <w:szCs w:val="24"/>
        </w:rPr>
        <w:t>.</w:t>
      </w:r>
      <w:r w:rsidR="00293E69" w:rsidRPr="00995AB3">
        <w:rPr>
          <w:sz w:val="24"/>
          <w:szCs w:val="24"/>
        </w:rPr>
        <w:t>;</w:t>
      </w:r>
    </w:p>
    <w:p w:rsidR="00293E69" w:rsidRPr="00750BF2" w:rsidRDefault="00750BF2" w:rsidP="00750BF2">
      <w:pPr>
        <w:spacing w:before="120"/>
        <w:jc w:val="both"/>
        <w:rPr>
          <w:sz w:val="24"/>
          <w:szCs w:val="24"/>
        </w:rPr>
      </w:pPr>
      <w:r w:rsidRPr="00750BF2">
        <w:rPr>
          <w:sz w:val="24"/>
          <w:szCs w:val="24"/>
        </w:rPr>
        <w:t xml:space="preserve">      - </w:t>
      </w:r>
      <w:r w:rsidR="00293E69" w:rsidRPr="00750BF2">
        <w:rPr>
          <w:sz w:val="24"/>
          <w:szCs w:val="24"/>
        </w:rPr>
        <w:t>на разработку схемы водоснабжения в 2023 году предусмотрены бюджетные ассигнования в сумме</w:t>
      </w:r>
      <w:r>
        <w:rPr>
          <w:sz w:val="24"/>
          <w:szCs w:val="24"/>
        </w:rPr>
        <w:t xml:space="preserve"> </w:t>
      </w:r>
      <w:r w:rsidRPr="00750BF2">
        <w:rPr>
          <w:sz w:val="24"/>
          <w:szCs w:val="24"/>
        </w:rPr>
        <w:t xml:space="preserve">- </w:t>
      </w:r>
      <w:r w:rsidR="00293E69" w:rsidRPr="00750BF2">
        <w:rPr>
          <w:sz w:val="24"/>
          <w:szCs w:val="24"/>
        </w:rPr>
        <w:t xml:space="preserve"> 2</w:t>
      </w:r>
      <w:r w:rsidRPr="00750BF2">
        <w:rPr>
          <w:sz w:val="24"/>
          <w:szCs w:val="24"/>
        </w:rPr>
        <w:t> </w:t>
      </w:r>
      <w:r w:rsidR="00293E69" w:rsidRPr="00750BF2">
        <w:rPr>
          <w:sz w:val="24"/>
          <w:szCs w:val="24"/>
        </w:rPr>
        <w:t>380</w:t>
      </w:r>
      <w:r w:rsidRPr="00750BF2">
        <w:rPr>
          <w:sz w:val="24"/>
          <w:szCs w:val="24"/>
        </w:rPr>
        <w:t>.</w:t>
      </w:r>
      <w:r w:rsidR="00293E69" w:rsidRPr="00750BF2">
        <w:rPr>
          <w:sz w:val="24"/>
          <w:szCs w:val="24"/>
        </w:rPr>
        <w:t>0 тыс. руб</w:t>
      </w:r>
      <w:r w:rsidRPr="00750BF2">
        <w:rPr>
          <w:sz w:val="24"/>
          <w:szCs w:val="24"/>
        </w:rPr>
        <w:t>.</w:t>
      </w:r>
      <w:r w:rsidR="00293E69" w:rsidRPr="00750BF2">
        <w:rPr>
          <w:sz w:val="24"/>
          <w:szCs w:val="24"/>
        </w:rPr>
        <w:t>;</w:t>
      </w:r>
    </w:p>
    <w:p w:rsidR="00293E69" w:rsidRPr="00750BF2" w:rsidRDefault="00750BF2" w:rsidP="00750BF2">
      <w:pPr>
        <w:spacing w:before="120"/>
        <w:jc w:val="both"/>
        <w:rPr>
          <w:sz w:val="24"/>
          <w:szCs w:val="24"/>
        </w:rPr>
      </w:pPr>
      <w:r>
        <w:rPr>
          <w:b/>
          <w:sz w:val="24"/>
          <w:szCs w:val="24"/>
        </w:rPr>
        <w:t xml:space="preserve">      - </w:t>
      </w:r>
      <w:r w:rsidR="00293E69" w:rsidRPr="00750BF2">
        <w:rPr>
          <w:sz w:val="24"/>
          <w:szCs w:val="24"/>
        </w:rPr>
        <w:t>на снос аварийных зданий, после расселения в 2023 году – 9</w:t>
      </w:r>
      <w:r>
        <w:rPr>
          <w:sz w:val="24"/>
          <w:szCs w:val="24"/>
        </w:rPr>
        <w:t> </w:t>
      </w:r>
      <w:r w:rsidR="00293E69" w:rsidRPr="00750BF2">
        <w:rPr>
          <w:sz w:val="24"/>
          <w:szCs w:val="24"/>
        </w:rPr>
        <w:t>783</w:t>
      </w:r>
      <w:r>
        <w:rPr>
          <w:sz w:val="24"/>
          <w:szCs w:val="24"/>
        </w:rPr>
        <w:t>.</w:t>
      </w:r>
      <w:r w:rsidR="00293E69" w:rsidRPr="00750BF2">
        <w:rPr>
          <w:sz w:val="24"/>
          <w:szCs w:val="24"/>
        </w:rPr>
        <w:t>0 тыс. руб</w:t>
      </w:r>
      <w:r>
        <w:rPr>
          <w:sz w:val="24"/>
          <w:szCs w:val="24"/>
        </w:rPr>
        <w:t>.</w:t>
      </w:r>
      <w:r w:rsidR="00293E69" w:rsidRPr="00750BF2">
        <w:rPr>
          <w:sz w:val="24"/>
          <w:szCs w:val="24"/>
        </w:rPr>
        <w:t xml:space="preserve">, в 2025 году </w:t>
      </w:r>
      <w:r>
        <w:rPr>
          <w:sz w:val="24"/>
          <w:szCs w:val="24"/>
        </w:rPr>
        <w:t xml:space="preserve"> в сумме </w:t>
      </w:r>
      <w:r w:rsidR="00293E69" w:rsidRPr="00750BF2">
        <w:rPr>
          <w:sz w:val="24"/>
          <w:szCs w:val="24"/>
        </w:rPr>
        <w:t>– 30</w:t>
      </w:r>
      <w:r>
        <w:rPr>
          <w:sz w:val="24"/>
          <w:szCs w:val="24"/>
        </w:rPr>
        <w:t> </w:t>
      </w:r>
      <w:r w:rsidR="00293E69" w:rsidRPr="00750BF2">
        <w:rPr>
          <w:sz w:val="24"/>
          <w:szCs w:val="24"/>
        </w:rPr>
        <w:t>800</w:t>
      </w:r>
      <w:r>
        <w:rPr>
          <w:sz w:val="24"/>
          <w:szCs w:val="24"/>
        </w:rPr>
        <w:t>.</w:t>
      </w:r>
      <w:r w:rsidR="00293E69" w:rsidRPr="00750BF2">
        <w:rPr>
          <w:sz w:val="24"/>
          <w:szCs w:val="24"/>
        </w:rPr>
        <w:t>0 тыс. руб</w:t>
      </w:r>
      <w:r>
        <w:rPr>
          <w:sz w:val="24"/>
          <w:szCs w:val="24"/>
        </w:rPr>
        <w:t>.</w:t>
      </w:r>
      <w:r w:rsidR="00293E69" w:rsidRPr="00750BF2">
        <w:rPr>
          <w:sz w:val="24"/>
          <w:szCs w:val="24"/>
        </w:rPr>
        <w:t>;</w:t>
      </w:r>
    </w:p>
    <w:p w:rsidR="00293E69" w:rsidRPr="007A154A" w:rsidRDefault="007A154A" w:rsidP="007A154A">
      <w:pPr>
        <w:spacing w:before="120"/>
        <w:jc w:val="both"/>
        <w:rPr>
          <w:sz w:val="24"/>
          <w:szCs w:val="24"/>
        </w:rPr>
      </w:pPr>
      <w:r w:rsidRPr="007A154A">
        <w:rPr>
          <w:sz w:val="24"/>
          <w:szCs w:val="24"/>
        </w:rPr>
        <w:t xml:space="preserve">      - </w:t>
      </w:r>
      <w:r w:rsidR="00293E69" w:rsidRPr="007A154A">
        <w:rPr>
          <w:sz w:val="24"/>
          <w:szCs w:val="24"/>
        </w:rPr>
        <w:t>на разработку ПСД стадиона «Сибиряк» (Н.-Енисейск)</w:t>
      </w:r>
      <w:r w:rsidRPr="007A154A">
        <w:rPr>
          <w:sz w:val="24"/>
          <w:szCs w:val="24"/>
        </w:rPr>
        <w:t xml:space="preserve"> в </w:t>
      </w:r>
      <w:proofErr w:type="gramStart"/>
      <w:r w:rsidRPr="007A154A">
        <w:rPr>
          <w:sz w:val="24"/>
          <w:szCs w:val="24"/>
        </w:rPr>
        <w:t xml:space="preserve">сумме </w:t>
      </w:r>
      <w:r w:rsidR="00293E69" w:rsidRPr="007A154A">
        <w:rPr>
          <w:sz w:val="24"/>
          <w:szCs w:val="24"/>
        </w:rPr>
        <w:t xml:space="preserve"> –</w:t>
      </w:r>
      <w:proofErr w:type="gramEnd"/>
      <w:r w:rsidR="00293E69" w:rsidRPr="007A154A">
        <w:rPr>
          <w:sz w:val="24"/>
          <w:szCs w:val="24"/>
        </w:rPr>
        <w:t xml:space="preserve"> 3</w:t>
      </w:r>
      <w:r w:rsidRPr="007A154A">
        <w:rPr>
          <w:sz w:val="24"/>
          <w:szCs w:val="24"/>
        </w:rPr>
        <w:t> </w:t>
      </w:r>
      <w:r w:rsidR="00293E69" w:rsidRPr="007A154A">
        <w:rPr>
          <w:sz w:val="24"/>
          <w:szCs w:val="24"/>
        </w:rPr>
        <w:t>700</w:t>
      </w:r>
      <w:r w:rsidRPr="007A154A">
        <w:rPr>
          <w:sz w:val="24"/>
          <w:szCs w:val="24"/>
        </w:rPr>
        <w:t>.</w:t>
      </w:r>
      <w:r w:rsidR="00293E69" w:rsidRPr="007A154A">
        <w:rPr>
          <w:sz w:val="24"/>
          <w:szCs w:val="24"/>
        </w:rPr>
        <w:t>0 тыс. руб</w:t>
      </w:r>
      <w:r w:rsidRPr="007A154A">
        <w:rPr>
          <w:sz w:val="24"/>
          <w:szCs w:val="24"/>
        </w:rPr>
        <w:t>.</w:t>
      </w:r>
      <w:r w:rsidR="00293E69" w:rsidRPr="007A154A">
        <w:rPr>
          <w:sz w:val="24"/>
          <w:szCs w:val="24"/>
        </w:rPr>
        <w:t xml:space="preserve"> (</w:t>
      </w:r>
      <w:r w:rsidRPr="007A154A">
        <w:rPr>
          <w:sz w:val="24"/>
          <w:szCs w:val="24"/>
        </w:rPr>
        <w:t xml:space="preserve"> в </w:t>
      </w:r>
      <w:r w:rsidR="00293E69" w:rsidRPr="007A154A">
        <w:rPr>
          <w:sz w:val="24"/>
          <w:szCs w:val="24"/>
        </w:rPr>
        <w:t>2023 год</w:t>
      </w:r>
      <w:r w:rsidRPr="007A154A">
        <w:rPr>
          <w:sz w:val="24"/>
          <w:szCs w:val="24"/>
        </w:rPr>
        <w:t>у</w:t>
      </w:r>
      <w:r w:rsidR="00293E69" w:rsidRPr="007A154A">
        <w:rPr>
          <w:sz w:val="24"/>
          <w:szCs w:val="24"/>
        </w:rPr>
        <w:t>);</w:t>
      </w:r>
    </w:p>
    <w:p w:rsidR="00293E69" w:rsidRPr="004C6998" w:rsidRDefault="004C6998" w:rsidP="004C6998">
      <w:pPr>
        <w:spacing w:before="120"/>
        <w:jc w:val="both"/>
        <w:rPr>
          <w:sz w:val="24"/>
          <w:szCs w:val="24"/>
        </w:rPr>
      </w:pPr>
      <w:r w:rsidRPr="004C6998">
        <w:rPr>
          <w:sz w:val="24"/>
          <w:szCs w:val="24"/>
        </w:rPr>
        <w:t xml:space="preserve">      - </w:t>
      </w:r>
      <w:r w:rsidR="00293E69" w:rsidRPr="004C6998">
        <w:rPr>
          <w:sz w:val="24"/>
          <w:szCs w:val="24"/>
        </w:rPr>
        <w:t>на целевой взнос по Ассоциации «Совет муниципальных образований Красноярского края»</w:t>
      </w:r>
      <w:r w:rsidRPr="004C6998">
        <w:rPr>
          <w:sz w:val="24"/>
          <w:szCs w:val="24"/>
        </w:rPr>
        <w:t xml:space="preserve"> в </w:t>
      </w:r>
      <w:proofErr w:type="gramStart"/>
      <w:r w:rsidRPr="004C6998">
        <w:rPr>
          <w:sz w:val="24"/>
          <w:szCs w:val="24"/>
        </w:rPr>
        <w:t xml:space="preserve">сумме </w:t>
      </w:r>
      <w:r w:rsidR="00293E69" w:rsidRPr="004C6998">
        <w:rPr>
          <w:sz w:val="24"/>
          <w:szCs w:val="24"/>
        </w:rPr>
        <w:t xml:space="preserve"> -</w:t>
      </w:r>
      <w:proofErr w:type="gramEnd"/>
      <w:r w:rsidR="00293E69" w:rsidRPr="004C6998">
        <w:rPr>
          <w:sz w:val="24"/>
          <w:szCs w:val="24"/>
        </w:rPr>
        <w:t xml:space="preserve"> 198</w:t>
      </w:r>
      <w:r w:rsidRPr="004C6998">
        <w:rPr>
          <w:sz w:val="24"/>
          <w:szCs w:val="24"/>
        </w:rPr>
        <w:t>.</w:t>
      </w:r>
      <w:r w:rsidR="00293E69" w:rsidRPr="004C6998">
        <w:rPr>
          <w:sz w:val="24"/>
          <w:szCs w:val="24"/>
        </w:rPr>
        <w:t>1 тыс. руб</w:t>
      </w:r>
      <w:r w:rsidRPr="004C6998">
        <w:rPr>
          <w:sz w:val="24"/>
          <w:szCs w:val="24"/>
        </w:rPr>
        <w:t>.</w:t>
      </w:r>
      <w:r>
        <w:rPr>
          <w:sz w:val="24"/>
          <w:szCs w:val="24"/>
        </w:rPr>
        <w:t>(</w:t>
      </w:r>
      <w:r w:rsidR="00293E69" w:rsidRPr="004C6998">
        <w:rPr>
          <w:sz w:val="24"/>
          <w:szCs w:val="24"/>
        </w:rPr>
        <w:t xml:space="preserve"> в 2023 году</w:t>
      </w:r>
      <w:r>
        <w:rPr>
          <w:sz w:val="24"/>
          <w:szCs w:val="24"/>
        </w:rPr>
        <w:t>)</w:t>
      </w:r>
      <w:r w:rsidR="00293E69" w:rsidRPr="004C6998">
        <w:rPr>
          <w:sz w:val="24"/>
          <w:szCs w:val="24"/>
        </w:rPr>
        <w:t>;</w:t>
      </w:r>
    </w:p>
    <w:p w:rsidR="00293E69" w:rsidRPr="007A18DC" w:rsidRDefault="007A18DC" w:rsidP="007A18DC">
      <w:pPr>
        <w:spacing w:before="120"/>
        <w:jc w:val="both"/>
        <w:rPr>
          <w:sz w:val="24"/>
          <w:szCs w:val="24"/>
        </w:rPr>
      </w:pPr>
      <w:r>
        <w:rPr>
          <w:b/>
          <w:sz w:val="24"/>
          <w:szCs w:val="24"/>
        </w:rPr>
        <w:t xml:space="preserve">      </w:t>
      </w:r>
      <w:r w:rsidRPr="007A18DC">
        <w:rPr>
          <w:sz w:val="24"/>
          <w:szCs w:val="24"/>
        </w:rPr>
        <w:t xml:space="preserve">- </w:t>
      </w:r>
      <w:r w:rsidR="00293E69" w:rsidRPr="007A18DC">
        <w:rPr>
          <w:sz w:val="24"/>
          <w:szCs w:val="24"/>
        </w:rPr>
        <w:t xml:space="preserve">на осуществление строительного контроля предусмотрены средства в объеме </w:t>
      </w:r>
      <w:r>
        <w:rPr>
          <w:sz w:val="24"/>
          <w:szCs w:val="24"/>
        </w:rPr>
        <w:t xml:space="preserve">- </w:t>
      </w:r>
      <w:r w:rsidR="00293E69" w:rsidRPr="007A18DC">
        <w:rPr>
          <w:sz w:val="24"/>
          <w:szCs w:val="24"/>
        </w:rPr>
        <w:t>29</w:t>
      </w:r>
      <w:r>
        <w:rPr>
          <w:sz w:val="24"/>
          <w:szCs w:val="24"/>
        </w:rPr>
        <w:t> </w:t>
      </w:r>
      <w:r w:rsidR="00293E69" w:rsidRPr="007A18DC">
        <w:rPr>
          <w:sz w:val="24"/>
          <w:szCs w:val="24"/>
        </w:rPr>
        <w:t>000</w:t>
      </w:r>
      <w:r>
        <w:rPr>
          <w:sz w:val="24"/>
          <w:szCs w:val="24"/>
        </w:rPr>
        <w:t>.</w:t>
      </w:r>
      <w:r w:rsidR="00293E69" w:rsidRPr="007A18DC">
        <w:rPr>
          <w:sz w:val="24"/>
          <w:szCs w:val="24"/>
        </w:rPr>
        <w:t>0 тыс. руб</w:t>
      </w:r>
      <w:r>
        <w:rPr>
          <w:sz w:val="24"/>
          <w:szCs w:val="24"/>
        </w:rPr>
        <w:t>.</w:t>
      </w:r>
      <w:r w:rsidR="00293E69" w:rsidRPr="007A18DC">
        <w:rPr>
          <w:sz w:val="24"/>
          <w:szCs w:val="24"/>
        </w:rPr>
        <w:t>, в том числе: 2023 год – 13</w:t>
      </w:r>
      <w:r>
        <w:rPr>
          <w:sz w:val="24"/>
          <w:szCs w:val="24"/>
        </w:rPr>
        <w:t> </w:t>
      </w:r>
      <w:r w:rsidR="00293E69" w:rsidRPr="007A18DC">
        <w:rPr>
          <w:sz w:val="24"/>
          <w:szCs w:val="24"/>
        </w:rPr>
        <w:t>000</w:t>
      </w:r>
      <w:r>
        <w:rPr>
          <w:sz w:val="24"/>
          <w:szCs w:val="24"/>
        </w:rPr>
        <w:t>.</w:t>
      </w:r>
      <w:r w:rsidR="00293E69" w:rsidRPr="007A18DC">
        <w:rPr>
          <w:sz w:val="24"/>
          <w:szCs w:val="24"/>
        </w:rPr>
        <w:t>0 тыс. руб</w:t>
      </w:r>
      <w:r>
        <w:rPr>
          <w:sz w:val="24"/>
          <w:szCs w:val="24"/>
        </w:rPr>
        <w:t>.</w:t>
      </w:r>
      <w:r w:rsidR="00293E69" w:rsidRPr="007A18DC">
        <w:rPr>
          <w:sz w:val="24"/>
          <w:szCs w:val="24"/>
        </w:rPr>
        <w:t>, 2024 год – 16</w:t>
      </w:r>
      <w:r>
        <w:rPr>
          <w:sz w:val="24"/>
          <w:szCs w:val="24"/>
        </w:rPr>
        <w:t> </w:t>
      </w:r>
      <w:r w:rsidR="00293E69" w:rsidRPr="007A18DC">
        <w:rPr>
          <w:sz w:val="24"/>
          <w:szCs w:val="24"/>
        </w:rPr>
        <w:t>000</w:t>
      </w:r>
      <w:r>
        <w:rPr>
          <w:sz w:val="24"/>
          <w:szCs w:val="24"/>
        </w:rPr>
        <w:t>.</w:t>
      </w:r>
      <w:r w:rsidR="00293E69" w:rsidRPr="007A18DC">
        <w:rPr>
          <w:sz w:val="24"/>
          <w:szCs w:val="24"/>
        </w:rPr>
        <w:t>0 тыс. руб</w:t>
      </w:r>
      <w:r>
        <w:rPr>
          <w:sz w:val="24"/>
          <w:szCs w:val="24"/>
        </w:rPr>
        <w:t>.</w:t>
      </w:r>
    </w:p>
    <w:p w:rsidR="00293E69" w:rsidRPr="005D397C" w:rsidRDefault="00224061" w:rsidP="00291692">
      <w:pPr>
        <w:pStyle w:val="a6"/>
        <w:spacing w:before="120"/>
        <w:ind w:right="-1" w:firstLine="0"/>
        <w:rPr>
          <w:b w:val="0"/>
          <w:sz w:val="24"/>
          <w:szCs w:val="24"/>
        </w:rPr>
      </w:pPr>
      <w:r>
        <w:rPr>
          <w:sz w:val="24"/>
          <w:szCs w:val="24"/>
        </w:rPr>
        <w:t xml:space="preserve"> </w:t>
      </w:r>
      <w:r w:rsidR="00871353">
        <w:rPr>
          <w:sz w:val="24"/>
          <w:szCs w:val="24"/>
        </w:rPr>
        <w:t xml:space="preserve"> </w:t>
      </w:r>
      <w:r w:rsidR="00293E69" w:rsidRPr="00BD459A">
        <w:rPr>
          <w:b w:val="0"/>
          <w:sz w:val="24"/>
          <w:szCs w:val="24"/>
        </w:rPr>
        <w:t xml:space="preserve">В составе расходов бюджета </w:t>
      </w:r>
      <w:r w:rsidR="00871353" w:rsidRPr="00BD459A">
        <w:rPr>
          <w:b w:val="0"/>
          <w:sz w:val="24"/>
          <w:szCs w:val="24"/>
        </w:rPr>
        <w:t xml:space="preserve"> города,  </w:t>
      </w:r>
      <w:r w:rsidR="00293E69" w:rsidRPr="00BD459A">
        <w:rPr>
          <w:b w:val="0"/>
          <w:sz w:val="24"/>
          <w:szCs w:val="24"/>
        </w:rPr>
        <w:t>по главному распорядителю – Финансовое управлении администрации г.</w:t>
      </w:r>
      <w:r w:rsidR="00871353" w:rsidRPr="00BD459A">
        <w:rPr>
          <w:b w:val="0"/>
          <w:sz w:val="24"/>
          <w:szCs w:val="24"/>
        </w:rPr>
        <w:t xml:space="preserve"> </w:t>
      </w:r>
      <w:r w:rsidR="00293E69" w:rsidRPr="00BD459A">
        <w:rPr>
          <w:b w:val="0"/>
          <w:sz w:val="24"/>
          <w:szCs w:val="24"/>
        </w:rPr>
        <w:t>Лесосибирска предлагается зарезервировать средства в 2023-2025 годах в сумме</w:t>
      </w:r>
      <w:r w:rsidRPr="00BD459A">
        <w:rPr>
          <w:b w:val="0"/>
          <w:sz w:val="24"/>
          <w:szCs w:val="24"/>
        </w:rPr>
        <w:t xml:space="preserve"> </w:t>
      </w:r>
      <w:r w:rsidR="00871353" w:rsidRPr="00BD459A">
        <w:rPr>
          <w:b w:val="0"/>
          <w:sz w:val="24"/>
          <w:szCs w:val="24"/>
        </w:rPr>
        <w:t xml:space="preserve">- </w:t>
      </w:r>
      <w:r w:rsidR="00293E69" w:rsidRPr="00BD459A">
        <w:rPr>
          <w:b w:val="0"/>
          <w:sz w:val="24"/>
          <w:szCs w:val="24"/>
        </w:rPr>
        <w:t xml:space="preserve"> 27</w:t>
      </w:r>
      <w:r w:rsidR="00871353" w:rsidRPr="00BD459A">
        <w:rPr>
          <w:b w:val="0"/>
          <w:sz w:val="24"/>
          <w:szCs w:val="24"/>
        </w:rPr>
        <w:t> </w:t>
      </w:r>
      <w:r w:rsidR="00293E69" w:rsidRPr="00BD459A">
        <w:rPr>
          <w:b w:val="0"/>
          <w:sz w:val="24"/>
          <w:szCs w:val="24"/>
        </w:rPr>
        <w:t>000</w:t>
      </w:r>
      <w:r w:rsidR="00871353" w:rsidRPr="00BD459A">
        <w:rPr>
          <w:b w:val="0"/>
          <w:sz w:val="24"/>
          <w:szCs w:val="24"/>
        </w:rPr>
        <w:t>.</w:t>
      </w:r>
      <w:r w:rsidR="00293E69" w:rsidRPr="00BD459A">
        <w:rPr>
          <w:b w:val="0"/>
          <w:sz w:val="24"/>
          <w:szCs w:val="24"/>
        </w:rPr>
        <w:t>0 тыс. руб</w:t>
      </w:r>
      <w:r w:rsidR="00871353" w:rsidRPr="00BD459A">
        <w:rPr>
          <w:b w:val="0"/>
          <w:sz w:val="24"/>
          <w:szCs w:val="24"/>
        </w:rPr>
        <w:t>.</w:t>
      </w:r>
      <w:r w:rsidR="00293E69" w:rsidRPr="00BD459A">
        <w:rPr>
          <w:b w:val="0"/>
          <w:sz w:val="24"/>
          <w:szCs w:val="24"/>
        </w:rPr>
        <w:t xml:space="preserve">, </w:t>
      </w:r>
      <w:r w:rsidR="00871353" w:rsidRPr="00BD459A">
        <w:rPr>
          <w:b w:val="0"/>
          <w:sz w:val="24"/>
          <w:szCs w:val="24"/>
        </w:rPr>
        <w:t xml:space="preserve"> в том числе</w:t>
      </w:r>
      <w:r w:rsidRPr="00BD459A">
        <w:rPr>
          <w:b w:val="0"/>
          <w:sz w:val="24"/>
          <w:szCs w:val="24"/>
        </w:rPr>
        <w:t xml:space="preserve"> </w:t>
      </w:r>
      <w:r w:rsidR="00871353" w:rsidRPr="00BD459A">
        <w:rPr>
          <w:b w:val="0"/>
          <w:sz w:val="24"/>
          <w:szCs w:val="24"/>
        </w:rPr>
        <w:t xml:space="preserve">: </w:t>
      </w:r>
      <w:r w:rsidR="00293E69" w:rsidRPr="00BD459A">
        <w:rPr>
          <w:b w:val="0"/>
          <w:sz w:val="24"/>
          <w:szCs w:val="24"/>
        </w:rPr>
        <w:t>в 2023 году – 7</w:t>
      </w:r>
      <w:r w:rsidR="00871353" w:rsidRPr="00BD459A">
        <w:rPr>
          <w:b w:val="0"/>
          <w:sz w:val="24"/>
          <w:szCs w:val="24"/>
        </w:rPr>
        <w:t> </w:t>
      </w:r>
      <w:r w:rsidR="00293E69" w:rsidRPr="00BD459A">
        <w:rPr>
          <w:b w:val="0"/>
          <w:sz w:val="24"/>
          <w:szCs w:val="24"/>
        </w:rPr>
        <w:t>000</w:t>
      </w:r>
      <w:r w:rsidR="00871353" w:rsidRPr="00BD459A">
        <w:rPr>
          <w:b w:val="0"/>
          <w:sz w:val="24"/>
          <w:szCs w:val="24"/>
        </w:rPr>
        <w:t xml:space="preserve"> .</w:t>
      </w:r>
      <w:r w:rsidR="00293E69" w:rsidRPr="00BD459A">
        <w:rPr>
          <w:b w:val="0"/>
          <w:sz w:val="24"/>
          <w:szCs w:val="24"/>
        </w:rPr>
        <w:t>0 тыс. руб</w:t>
      </w:r>
      <w:r w:rsidR="00871353" w:rsidRPr="00BD459A">
        <w:rPr>
          <w:b w:val="0"/>
          <w:sz w:val="24"/>
          <w:szCs w:val="24"/>
        </w:rPr>
        <w:t>.</w:t>
      </w:r>
      <w:r w:rsidRPr="00BD459A">
        <w:rPr>
          <w:b w:val="0"/>
          <w:sz w:val="24"/>
          <w:szCs w:val="24"/>
        </w:rPr>
        <w:t>,</w:t>
      </w:r>
      <w:r w:rsidR="00293E69" w:rsidRPr="00BD459A">
        <w:rPr>
          <w:b w:val="0"/>
          <w:sz w:val="24"/>
          <w:szCs w:val="24"/>
        </w:rPr>
        <w:t xml:space="preserve"> и по 10</w:t>
      </w:r>
      <w:r w:rsidR="00871353" w:rsidRPr="00BD459A">
        <w:rPr>
          <w:b w:val="0"/>
          <w:sz w:val="24"/>
          <w:szCs w:val="24"/>
        </w:rPr>
        <w:t> </w:t>
      </w:r>
      <w:r w:rsidR="00293E69" w:rsidRPr="00BD459A">
        <w:rPr>
          <w:b w:val="0"/>
          <w:sz w:val="24"/>
          <w:szCs w:val="24"/>
        </w:rPr>
        <w:t>000</w:t>
      </w:r>
      <w:r w:rsidR="00871353" w:rsidRPr="00BD459A">
        <w:rPr>
          <w:b w:val="0"/>
          <w:sz w:val="24"/>
          <w:szCs w:val="24"/>
        </w:rPr>
        <w:t>.</w:t>
      </w:r>
      <w:r w:rsidR="00293E69" w:rsidRPr="00BD459A">
        <w:rPr>
          <w:b w:val="0"/>
          <w:sz w:val="24"/>
          <w:szCs w:val="24"/>
        </w:rPr>
        <w:t>0 тыс. руб</w:t>
      </w:r>
      <w:r w:rsidR="00871353" w:rsidRPr="00BD459A">
        <w:rPr>
          <w:b w:val="0"/>
          <w:sz w:val="24"/>
          <w:szCs w:val="24"/>
        </w:rPr>
        <w:t xml:space="preserve">. </w:t>
      </w:r>
      <w:r w:rsidR="00293E69" w:rsidRPr="00BD459A">
        <w:rPr>
          <w:b w:val="0"/>
          <w:sz w:val="24"/>
          <w:szCs w:val="24"/>
        </w:rPr>
        <w:t>ежегодно в 2024 – 2025 годах</w:t>
      </w:r>
      <w:r w:rsidR="00871353" w:rsidRPr="00BD459A">
        <w:rPr>
          <w:b w:val="0"/>
          <w:sz w:val="24"/>
          <w:szCs w:val="24"/>
        </w:rPr>
        <w:t xml:space="preserve"> - </w:t>
      </w:r>
      <w:r w:rsidR="00293E69" w:rsidRPr="00BD459A">
        <w:rPr>
          <w:b w:val="0"/>
          <w:sz w:val="24"/>
          <w:szCs w:val="24"/>
        </w:rPr>
        <w:t xml:space="preserve"> на расходы, связанные с </w:t>
      </w:r>
      <w:proofErr w:type="spellStart"/>
      <w:r w:rsidR="00293E69" w:rsidRPr="00BD459A">
        <w:rPr>
          <w:b w:val="0"/>
          <w:sz w:val="24"/>
          <w:szCs w:val="24"/>
        </w:rPr>
        <w:t>софинансированием</w:t>
      </w:r>
      <w:proofErr w:type="spellEnd"/>
      <w:r w:rsidR="00293E69" w:rsidRPr="00BD459A">
        <w:rPr>
          <w:b w:val="0"/>
          <w:sz w:val="24"/>
          <w:szCs w:val="24"/>
        </w:rPr>
        <w:t xml:space="preserve"> мероприятий краевых программ, подлежащих распределению между муниципальными образованиями края в течение года.</w:t>
      </w:r>
    </w:p>
    <w:p w:rsidR="00497B7A" w:rsidRPr="007E008F" w:rsidRDefault="008D3256" w:rsidP="007C7DBB">
      <w:pPr>
        <w:pStyle w:val="a6"/>
        <w:spacing w:before="120"/>
        <w:ind w:right="-1" w:firstLine="0"/>
        <w:rPr>
          <w:b w:val="0"/>
          <w:sz w:val="24"/>
          <w:szCs w:val="24"/>
        </w:rPr>
      </w:pPr>
      <w:r w:rsidRPr="007E008F">
        <w:rPr>
          <w:b w:val="0"/>
          <w:sz w:val="24"/>
          <w:szCs w:val="24"/>
        </w:rPr>
        <w:t xml:space="preserve">  </w:t>
      </w:r>
      <w:r w:rsidR="00B10316" w:rsidRPr="007E008F">
        <w:rPr>
          <w:b w:val="0"/>
          <w:sz w:val="24"/>
          <w:szCs w:val="24"/>
        </w:rPr>
        <w:t xml:space="preserve">  </w:t>
      </w:r>
      <w:r w:rsidR="00FB461C" w:rsidRPr="00291692">
        <w:rPr>
          <w:b w:val="0"/>
          <w:sz w:val="24"/>
          <w:szCs w:val="24"/>
        </w:rPr>
        <w:t>В соответствии</w:t>
      </w:r>
      <w:r w:rsidR="00FB461C" w:rsidRPr="00096FFE">
        <w:rPr>
          <w:sz w:val="24"/>
          <w:szCs w:val="24"/>
        </w:rPr>
        <w:t xml:space="preserve"> </w:t>
      </w:r>
      <w:r w:rsidR="00FB461C" w:rsidRPr="00291692">
        <w:rPr>
          <w:b w:val="0"/>
          <w:sz w:val="24"/>
          <w:szCs w:val="24"/>
        </w:rPr>
        <w:t xml:space="preserve">со </w:t>
      </w:r>
      <w:r w:rsidR="00FB461C" w:rsidRPr="007E008F">
        <w:rPr>
          <w:b w:val="0"/>
          <w:sz w:val="24"/>
          <w:szCs w:val="24"/>
        </w:rPr>
        <w:t>ст. 184.1 Бюджетного Кодекса Российской Федерации в ведомственной</w:t>
      </w:r>
      <w:r w:rsidR="00A93117" w:rsidRPr="007E008F">
        <w:rPr>
          <w:b w:val="0"/>
          <w:sz w:val="24"/>
          <w:szCs w:val="24"/>
        </w:rPr>
        <w:t xml:space="preserve"> </w:t>
      </w:r>
      <w:r w:rsidR="00FB461C" w:rsidRPr="007E008F">
        <w:rPr>
          <w:b w:val="0"/>
          <w:sz w:val="24"/>
          <w:szCs w:val="24"/>
        </w:rPr>
        <w:t>и</w:t>
      </w:r>
      <w:r w:rsidR="00A93117" w:rsidRPr="007E008F">
        <w:rPr>
          <w:b w:val="0"/>
          <w:sz w:val="24"/>
          <w:szCs w:val="24"/>
        </w:rPr>
        <w:t xml:space="preserve"> </w:t>
      </w:r>
      <w:r w:rsidR="00FB461C" w:rsidRPr="007E008F">
        <w:rPr>
          <w:b w:val="0"/>
          <w:sz w:val="24"/>
          <w:szCs w:val="24"/>
        </w:rPr>
        <w:t>функциональной</w:t>
      </w:r>
      <w:r w:rsidR="00A93117" w:rsidRPr="007E008F">
        <w:rPr>
          <w:b w:val="0"/>
          <w:sz w:val="24"/>
          <w:szCs w:val="24"/>
        </w:rPr>
        <w:t xml:space="preserve"> </w:t>
      </w:r>
      <w:r w:rsidR="00FB461C" w:rsidRPr="007E008F">
        <w:rPr>
          <w:b w:val="0"/>
          <w:sz w:val="24"/>
          <w:szCs w:val="24"/>
        </w:rPr>
        <w:t>структуре</w:t>
      </w:r>
      <w:r w:rsidR="00A93117" w:rsidRPr="007E008F">
        <w:rPr>
          <w:b w:val="0"/>
          <w:sz w:val="24"/>
          <w:szCs w:val="24"/>
        </w:rPr>
        <w:t xml:space="preserve"> </w:t>
      </w:r>
      <w:r w:rsidR="00FB461C" w:rsidRPr="007E008F">
        <w:rPr>
          <w:b w:val="0"/>
          <w:sz w:val="24"/>
          <w:szCs w:val="24"/>
        </w:rPr>
        <w:t>бюджета  на 20</w:t>
      </w:r>
      <w:r w:rsidR="00E422D6" w:rsidRPr="007E008F">
        <w:rPr>
          <w:b w:val="0"/>
          <w:sz w:val="24"/>
          <w:szCs w:val="24"/>
        </w:rPr>
        <w:t>2</w:t>
      </w:r>
      <w:r w:rsidR="00600E0D">
        <w:rPr>
          <w:b w:val="0"/>
          <w:sz w:val="24"/>
          <w:szCs w:val="24"/>
        </w:rPr>
        <w:t>3</w:t>
      </w:r>
      <w:r w:rsidR="00FB461C" w:rsidRPr="007E008F">
        <w:rPr>
          <w:b w:val="0"/>
          <w:sz w:val="24"/>
          <w:szCs w:val="24"/>
        </w:rPr>
        <w:t xml:space="preserve"> год и на плановый период 20</w:t>
      </w:r>
      <w:r w:rsidR="00E422D6" w:rsidRPr="007E008F">
        <w:rPr>
          <w:b w:val="0"/>
          <w:sz w:val="24"/>
          <w:szCs w:val="24"/>
        </w:rPr>
        <w:t>2</w:t>
      </w:r>
      <w:r w:rsidR="00600E0D">
        <w:rPr>
          <w:b w:val="0"/>
          <w:sz w:val="24"/>
          <w:szCs w:val="24"/>
        </w:rPr>
        <w:t>4</w:t>
      </w:r>
      <w:r w:rsidR="00FB461C" w:rsidRPr="007E008F">
        <w:rPr>
          <w:b w:val="0"/>
          <w:sz w:val="24"/>
          <w:szCs w:val="24"/>
        </w:rPr>
        <w:t>-20</w:t>
      </w:r>
      <w:r w:rsidR="00851AF9" w:rsidRPr="007E008F">
        <w:rPr>
          <w:b w:val="0"/>
          <w:sz w:val="24"/>
          <w:szCs w:val="24"/>
        </w:rPr>
        <w:t>2</w:t>
      </w:r>
      <w:r w:rsidR="00600E0D">
        <w:rPr>
          <w:b w:val="0"/>
          <w:sz w:val="24"/>
          <w:szCs w:val="24"/>
        </w:rPr>
        <w:t>5</w:t>
      </w:r>
      <w:r w:rsidR="00FB461C" w:rsidRPr="007E008F">
        <w:rPr>
          <w:b w:val="0"/>
          <w:sz w:val="24"/>
          <w:szCs w:val="24"/>
        </w:rPr>
        <w:t xml:space="preserve"> годов выделяются все публичные нормативные обязательства</w:t>
      </w:r>
      <w:r w:rsidR="0013061D" w:rsidRPr="007E008F">
        <w:rPr>
          <w:b w:val="0"/>
          <w:sz w:val="24"/>
          <w:szCs w:val="24"/>
        </w:rPr>
        <w:t xml:space="preserve">. </w:t>
      </w:r>
      <w:r w:rsidR="00FB461C" w:rsidRPr="007E008F">
        <w:rPr>
          <w:b w:val="0"/>
          <w:sz w:val="24"/>
          <w:szCs w:val="24"/>
        </w:rPr>
        <w:t xml:space="preserve">Перечень публичных </w:t>
      </w:r>
      <w:proofErr w:type="gramStart"/>
      <w:r w:rsidR="00FB461C" w:rsidRPr="007E008F">
        <w:rPr>
          <w:b w:val="0"/>
          <w:sz w:val="24"/>
          <w:szCs w:val="24"/>
        </w:rPr>
        <w:t>нормативных</w:t>
      </w:r>
      <w:r w:rsidR="007C7DBB" w:rsidRPr="007E008F">
        <w:rPr>
          <w:b w:val="0"/>
          <w:sz w:val="24"/>
          <w:szCs w:val="24"/>
        </w:rPr>
        <w:t xml:space="preserve"> </w:t>
      </w:r>
      <w:r w:rsidR="00FB461C" w:rsidRPr="007E008F">
        <w:rPr>
          <w:b w:val="0"/>
          <w:sz w:val="24"/>
          <w:szCs w:val="24"/>
        </w:rPr>
        <w:t xml:space="preserve"> обязательств</w:t>
      </w:r>
      <w:proofErr w:type="gramEnd"/>
      <w:r w:rsidR="00FB461C" w:rsidRPr="007E008F">
        <w:rPr>
          <w:b w:val="0"/>
          <w:sz w:val="24"/>
          <w:szCs w:val="24"/>
        </w:rPr>
        <w:t xml:space="preserve">  представлен  в таблице:</w:t>
      </w:r>
    </w:p>
    <w:tbl>
      <w:tblPr>
        <w:tblpPr w:leftFromText="180" w:rightFromText="180" w:vertAnchor="text" w:horzAnchor="page" w:tblpX="1612" w:tblpY="1073"/>
        <w:tblW w:w="9464" w:type="dxa"/>
        <w:tblLook w:val="04A0" w:firstRow="1" w:lastRow="0" w:firstColumn="1" w:lastColumn="0" w:noHBand="0" w:noVBand="1"/>
      </w:tblPr>
      <w:tblGrid>
        <w:gridCol w:w="617"/>
        <w:gridCol w:w="4453"/>
        <w:gridCol w:w="992"/>
        <w:gridCol w:w="1134"/>
        <w:gridCol w:w="1276"/>
        <w:gridCol w:w="992"/>
      </w:tblGrid>
      <w:tr w:rsidR="00621D50" w:rsidRPr="007E008F" w:rsidTr="00431CE3">
        <w:trPr>
          <w:trHeight w:val="510"/>
        </w:trPr>
        <w:tc>
          <w:tcPr>
            <w:tcW w:w="61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21D50" w:rsidRPr="007E008F" w:rsidRDefault="00621D50" w:rsidP="00621D50">
            <w:pPr>
              <w:jc w:val="center"/>
              <w:rPr>
                <w:bCs/>
                <w:sz w:val="24"/>
                <w:szCs w:val="24"/>
              </w:rPr>
            </w:pPr>
            <w:r w:rsidRPr="007E008F">
              <w:rPr>
                <w:bCs/>
                <w:sz w:val="24"/>
                <w:szCs w:val="24"/>
              </w:rPr>
              <w:t>№ п/п</w:t>
            </w:r>
          </w:p>
        </w:tc>
        <w:tc>
          <w:tcPr>
            <w:tcW w:w="445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21D50" w:rsidRPr="007E008F" w:rsidRDefault="00621D50" w:rsidP="00621D50">
            <w:pPr>
              <w:jc w:val="center"/>
              <w:rPr>
                <w:b/>
                <w:bCs/>
                <w:sz w:val="24"/>
                <w:szCs w:val="24"/>
              </w:rPr>
            </w:pPr>
            <w:r w:rsidRPr="007E008F">
              <w:rPr>
                <w:b/>
                <w:bCs/>
                <w:sz w:val="24"/>
                <w:szCs w:val="24"/>
              </w:rPr>
              <w:t>Наименование публичного нормативного обязательства</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621D50" w:rsidRPr="007E008F" w:rsidRDefault="00621D50" w:rsidP="00621D50">
            <w:pPr>
              <w:jc w:val="center"/>
              <w:rPr>
                <w:b/>
                <w:bCs/>
                <w:sz w:val="24"/>
                <w:szCs w:val="24"/>
              </w:rPr>
            </w:pPr>
            <w:r w:rsidRPr="007E008F">
              <w:rPr>
                <w:b/>
                <w:bCs/>
                <w:sz w:val="24"/>
                <w:szCs w:val="24"/>
              </w:rPr>
              <w:t>Всего</w:t>
            </w:r>
          </w:p>
        </w:tc>
        <w:tc>
          <w:tcPr>
            <w:tcW w:w="3402" w:type="dxa"/>
            <w:gridSpan w:val="3"/>
            <w:tcBorders>
              <w:top w:val="single" w:sz="4" w:space="0" w:color="auto"/>
              <w:left w:val="nil"/>
              <w:bottom w:val="single" w:sz="4" w:space="0" w:color="auto"/>
              <w:right w:val="single" w:sz="4" w:space="0" w:color="auto"/>
            </w:tcBorders>
            <w:shd w:val="clear" w:color="auto" w:fill="auto"/>
            <w:vAlign w:val="bottom"/>
            <w:hideMark/>
          </w:tcPr>
          <w:p w:rsidR="00B033F7" w:rsidRPr="007E008F" w:rsidRDefault="00621D50" w:rsidP="00621D50">
            <w:pPr>
              <w:jc w:val="center"/>
              <w:rPr>
                <w:b/>
                <w:bCs/>
                <w:sz w:val="24"/>
                <w:szCs w:val="24"/>
              </w:rPr>
            </w:pPr>
            <w:r w:rsidRPr="007E008F">
              <w:rPr>
                <w:b/>
                <w:bCs/>
                <w:sz w:val="24"/>
                <w:szCs w:val="24"/>
              </w:rPr>
              <w:t>в том числе по годам</w:t>
            </w:r>
          </w:p>
          <w:p w:rsidR="00621D50" w:rsidRPr="007E008F" w:rsidRDefault="00B033F7" w:rsidP="00621D50">
            <w:pPr>
              <w:jc w:val="center"/>
              <w:rPr>
                <w:b/>
                <w:bCs/>
                <w:sz w:val="24"/>
                <w:szCs w:val="24"/>
              </w:rPr>
            </w:pPr>
            <w:r w:rsidRPr="007E008F">
              <w:rPr>
                <w:b/>
                <w:bCs/>
                <w:sz w:val="24"/>
                <w:szCs w:val="24"/>
              </w:rPr>
              <w:t xml:space="preserve"> (тыс. руб.)</w:t>
            </w:r>
          </w:p>
        </w:tc>
      </w:tr>
      <w:tr w:rsidR="00621D50" w:rsidRPr="007E008F" w:rsidTr="00431CE3">
        <w:trPr>
          <w:trHeight w:val="510"/>
        </w:trPr>
        <w:tc>
          <w:tcPr>
            <w:tcW w:w="617" w:type="dxa"/>
            <w:vMerge/>
            <w:tcBorders>
              <w:top w:val="single" w:sz="4" w:space="0" w:color="auto"/>
              <w:left w:val="single" w:sz="4" w:space="0" w:color="auto"/>
              <w:bottom w:val="single" w:sz="4" w:space="0" w:color="auto"/>
              <w:right w:val="single" w:sz="4" w:space="0" w:color="auto"/>
            </w:tcBorders>
            <w:vAlign w:val="center"/>
            <w:hideMark/>
          </w:tcPr>
          <w:p w:rsidR="00621D50" w:rsidRPr="007E008F" w:rsidRDefault="00621D50" w:rsidP="00621D50">
            <w:pPr>
              <w:rPr>
                <w:bCs/>
                <w:sz w:val="24"/>
                <w:szCs w:val="24"/>
              </w:rPr>
            </w:pPr>
          </w:p>
        </w:tc>
        <w:tc>
          <w:tcPr>
            <w:tcW w:w="4453" w:type="dxa"/>
            <w:vMerge/>
            <w:tcBorders>
              <w:top w:val="single" w:sz="4" w:space="0" w:color="auto"/>
              <w:left w:val="single" w:sz="4" w:space="0" w:color="auto"/>
              <w:bottom w:val="single" w:sz="4" w:space="0" w:color="auto"/>
              <w:right w:val="single" w:sz="4" w:space="0" w:color="auto"/>
            </w:tcBorders>
            <w:vAlign w:val="center"/>
            <w:hideMark/>
          </w:tcPr>
          <w:p w:rsidR="00621D50" w:rsidRPr="007E008F" w:rsidRDefault="00621D50" w:rsidP="00621D50">
            <w:pPr>
              <w:rPr>
                <w:b/>
                <w:bCs/>
                <w:sz w:val="24"/>
                <w:szCs w:val="24"/>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621D50" w:rsidRPr="007E008F" w:rsidRDefault="00621D50" w:rsidP="00621D50">
            <w:pPr>
              <w:rPr>
                <w:b/>
                <w:bCs/>
                <w:sz w:val="24"/>
                <w:szCs w:val="24"/>
              </w:rPr>
            </w:pPr>
          </w:p>
        </w:tc>
        <w:tc>
          <w:tcPr>
            <w:tcW w:w="1134" w:type="dxa"/>
            <w:tcBorders>
              <w:top w:val="nil"/>
              <w:left w:val="nil"/>
              <w:bottom w:val="single" w:sz="4" w:space="0" w:color="auto"/>
              <w:right w:val="single" w:sz="4" w:space="0" w:color="auto"/>
            </w:tcBorders>
            <w:shd w:val="clear" w:color="auto" w:fill="auto"/>
            <w:vAlign w:val="bottom"/>
            <w:hideMark/>
          </w:tcPr>
          <w:p w:rsidR="00621D50" w:rsidRPr="007E008F" w:rsidRDefault="00621D50" w:rsidP="00291692">
            <w:pPr>
              <w:jc w:val="center"/>
              <w:rPr>
                <w:b/>
                <w:bCs/>
                <w:sz w:val="24"/>
                <w:szCs w:val="24"/>
              </w:rPr>
            </w:pPr>
            <w:r w:rsidRPr="007E008F">
              <w:rPr>
                <w:b/>
                <w:bCs/>
                <w:sz w:val="24"/>
                <w:szCs w:val="24"/>
              </w:rPr>
              <w:t>20</w:t>
            </w:r>
            <w:r w:rsidR="00DC27F2" w:rsidRPr="007E008F">
              <w:rPr>
                <w:b/>
                <w:bCs/>
                <w:sz w:val="24"/>
                <w:szCs w:val="24"/>
              </w:rPr>
              <w:t>2</w:t>
            </w:r>
            <w:r w:rsidR="00291692">
              <w:rPr>
                <w:b/>
                <w:bCs/>
                <w:sz w:val="24"/>
                <w:szCs w:val="24"/>
              </w:rPr>
              <w:t>3</w:t>
            </w:r>
            <w:r w:rsidR="00FB5892" w:rsidRPr="007E008F">
              <w:rPr>
                <w:b/>
                <w:bCs/>
                <w:sz w:val="24"/>
                <w:szCs w:val="24"/>
              </w:rPr>
              <w:t xml:space="preserve"> </w:t>
            </w:r>
            <w:r w:rsidR="00F4538A" w:rsidRPr="007E008F">
              <w:rPr>
                <w:b/>
                <w:bCs/>
                <w:sz w:val="24"/>
                <w:szCs w:val="24"/>
              </w:rPr>
              <w:t>г.</w:t>
            </w:r>
          </w:p>
        </w:tc>
        <w:tc>
          <w:tcPr>
            <w:tcW w:w="1276" w:type="dxa"/>
            <w:tcBorders>
              <w:top w:val="nil"/>
              <w:left w:val="nil"/>
              <w:bottom w:val="single" w:sz="4" w:space="0" w:color="auto"/>
              <w:right w:val="single" w:sz="4" w:space="0" w:color="auto"/>
            </w:tcBorders>
            <w:shd w:val="clear" w:color="auto" w:fill="auto"/>
            <w:vAlign w:val="bottom"/>
            <w:hideMark/>
          </w:tcPr>
          <w:p w:rsidR="00621D50" w:rsidRPr="007E008F" w:rsidRDefault="00621D50" w:rsidP="00291692">
            <w:pPr>
              <w:jc w:val="center"/>
              <w:rPr>
                <w:b/>
                <w:bCs/>
                <w:sz w:val="24"/>
                <w:szCs w:val="24"/>
              </w:rPr>
            </w:pPr>
            <w:r w:rsidRPr="007E008F">
              <w:rPr>
                <w:b/>
                <w:bCs/>
                <w:sz w:val="24"/>
                <w:szCs w:val="24"/>
              </w:rPr>
              <w:t>20</w:t>
            </w:r>
            <w:r w:rsidR="006012DF" w:rsidRPr="007E008F">
              <w:rPr>
                <w:b/>
                <w:bCs/>
                <w:sz w:val="24"/>
                <w:szCs w:val="24"/>
              </w:rPr>
              <w:t>2</w:t>
            </w:r>
            <w:r w:rsidR="00291692">
              <w:rPr>
                <w:b/>
                <w:bCs/>
                <w:sz w:val="24"/>
                <w:szCs w:val="24"/>
              </w:rPr>
              <w:t>4</w:t>
            </w:r>
            <w:r w:rsidR="00FB5892" w:rsidRPr="007E008F">
              <w:rPr>
                <w:b/>
                <w:bCs/>
                <w:sz w:val="24"/>
                <w:szCs w:val="24"/>
              </w:rPr>
              <w:t xml:space="preserve"> </w:t>
            </w:r>
            <w:r w:rsidR="00F4538A" w:rsidRPr="007E008F">
              <w:rPr>
                <w:b/>
                <w:bCs/>
                <w:sz w:val="24"/>
                <w:szCs w:val="24"/>
              </w:rPr>
              <w:t>г.</w:t>
            </w:r>
          </w:p>
        </w:tc>
        <w:tc>
          <w:tcPr>
            <w:tcW w:w="992" w:type="dxa"/>
            <w:tcBorders>
              <w:top w:val="nil"/>
              <w:left w:val="nil"/>
              <w:bottom w:val="single" w:sz="4" w:space="0" w:color="auto"/>
              <w:right w:val="single" w:sz="4" w:space="0" w:color="auto"/>
            </w:tcBorders>
            <w:shd w:val="clear" w:color="auto" w:fill="auto"/>
            <w:vAlign w:val="bottom"/>
            <w:hideMark/>
          </w:tcPr>
          <w:p w:rsidR="00621D50" w:rsidRPr="007E008F" w:rsidRDefault="00621D50" w:rsidP="00291692">
            <w:pPr>
              <w:jc w:val="center"/>
              <w:rPr>
                <w:b/>
                <w:bCs/>
                <w:sz w:val="24"/>
                <w:szCs w:val="24"/>
              </w:rPr>
            </w:pPr>
            <w:r w:rsidRPr="007E008F">
              <w:rPr>
                <w:b/>
                <w:bCs/>
                <w:sz w:val="24"/>
                <w:szCs w:val="24"/>
              </w:rPr>
              <w:t>20</w:t>
            </w:r>
            <w:r w:rsidR="00851AF9" w:rsidRPr="007E008F">
              <w:rPr>
                <w:b/>
                <w:bCs/>
                <w:sz w:val="24"/>
                <w:szCs w:val="24"/>
              </w:rPr>
              <w:t>2</w:t>
            </w:r>
            <w:r w:rsidR="00291692">
              <w:rPr>
                <w:b/>
                <w:bCs/>
                <w:sz w:val="24"/>
                <w:szCs w:val="24"/>
              </w:rPr>
              <w:t>5</w:t>
            </w:r>
            <w:r w:rsidR="00F4538A" w:rsidRPr="007E008F">
              <w:rPr>
                <w:b/>
                <w:bCs/>
                <w:sz w:val="24"/>
                <w:szCs w:val="24"/>
              </w:rPr>
              <w:t xml:space="preserve"> г.</w:t>
            </w:r>
          </w:p>
        </w:tc>
      </w:tr>
      <w:tr w:rsidR="00621D50" w:rsidRPr="007E008F" w:rsidTr="00431CE3">
        <w:trPr>
          <w:trHeight w:val="795"/>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621D50" w:rsidRPr="007E008F" w:rsidRDefault="00621D50" w:rsidP="00621D50">
            <w:pPr>
              <w:jc w:val="right"/>
              <w:rPr>
                <w:bCs/>
                <w:sz w:val="24"/>
                <w:szCs w:val="24"/>
              </w:rPr>
            </w:pPr>
            <w:r w:rsidRPr="007E008F">
              <w:rPr>
                <w:bCs/>
                <w:sz w:val="24"/>
                <w:szCs w:val="24"/>
              </w:rPr>
              <w:t>1</w:t>
            </w:r>
          </w:p>
        </w:tc>
        <w:tc>
          <w:tcPr>
            <w:tcW w:w="4453" w:type="dxa"/>
            <w:tcBorders>
              <w:top w:val="nil"/>
              <w:left w:val="nil"/>
              <w:bottom w:val="single" w:sz="4" w:space="0" w:color="auto"/>
              <w:right w:val="single" w:sz="4" w:space="0" w:color="auto"/>
            </w:tcBorders>
            <w:shd w:val="clear" w:color="auto" w:fill="auto"/>
            <w:vAlign w:val="bottom"/>
            <w:hideMark/>
          </w:tcPr>
          <w:p w:rsidR="00621D50" w:rsidRPr="007E008F" w:rsidRDefault="00621D50" w:rsidP="00621D50">
            <w:pPr>
              <w:rPr>
                <w:b/>
                <w:sz w:val="24"/>
                <w:szCs w:val="24"/>
              </w:rPr>
            </w:pPr>
            <w:r w:rsidRPr="007E008F">
              <w:rPr>
                <w:b/>
                <w:sz w:val="24"/>
                <w:szCs w:val="24"/>
              </w:rPr>
              <w:t>Пенсия за выслугу лет муниципальным служащим</w:t>
            </w:r>
          </w:p>
        </w:tc>
        <w:tc>
          <w:tcPr>
            <w:tcW w:w="992" w:type="dxa"/>
            <w:tcBorders>
              <w:top w:val="nil"/>
              <w:left w:val="nil"/>
              <w:bottom w:val="single" w:sz="4" w:space="0" w:color="auto"/>
              <w:right w:val="single" w:sz="4" w:space="0" w:color="auto"/>
            </w:tcBorders>
            <w:shd w:val="clear" w:color="auto" w:fill="auto"/>
            <w:noWrap/>
            <w:vAlign w:val="bottom"/>
            <w:hideMark/>
          </w:tcPr>
          <w:p w:rsidR="00621D50" w:rsidRPr="007E008F" w:rsidRDefault="00291692" w:rsidP="009B6B03">
            <w:pPr>
              <w:jc w:val="center"/>
              <w:rPr>
                <w:sz w:val="24"/>
                <w:szCs w:val="24"/>
              </w:rPr>
            </w:pPr>
            <w:r>
              <w:rPr>
                <w:sz w:val="24"/>
                <w:szCs w:val="24"/>
              </w:rPr>
              <w:t>5 747.4</w:t>
            </w:r>
          </w:p>
        </w:tc>
        <w:tc>
          <w:tcPr>
            <w:tcW w:w="1134" w:type="dxa"/>
            <w:tcBorders>
              <w:top w:val="nil"/>
              <w:left w:val="nil"/>
              <w:bottom w:val="single" w:sz="4" w:space="0" w:color="auto"/>
              <w:right w:val="single" w:sz="4" w:space="0" w:color="auto"/>
            </w:tcBorders>
            <w:shd w:val="clear" w:color="auto" w:fill="auto"/>
            <w:noWrap/>
            <w:vAlign w:val="bottom"/>
            <w:hideMark/>
          </w:tcPr>
          <w:p w:rsidR="00621D50" w:rsidRPr="007E008F" w:rsidRDefault="00291692" w:rsidP="00AC323E">
            <w:pPr>
              <w:jc w:val="center"/>
              <w:rPr>
                <w:sz w:val="24"/>
                <w:szCs w:val="24"/>
              </w:rPr>
            </w:pPr>
            <w:r>
              <w:rPr>
                <w:sz w:val="24"/>
                <w:szCs w:val="24"/>
              </w:rPr>
              <w:t>1 915.8</w:t>
            </w:r>
          </w:p>
        </w:tc>
        <w:tc>
          <w:tcPr>
            <w:tcW w:w="1276" w:type="dxa"/>
            <w:tcBorders>
              <w:top w:val="nil"/>
              <w:left w:val="nil"/>
              <w:bottom w:val="single" w:sz="4" w:space="0" w:color="auto"/>
              <w:right w:val="single" w:sz="4" w:space="0" w:color="auto"/>
            </w:tcBorders>
            <w:shd w:val="clear" w:color="auto" w:fill="auto"/>
            <w:noWrap/>
            <w:vAlign w:val="bottom"/>
            <w:hideMark/>
          </w:tcPr>
          <w:p w:rsidR="00621D50" w:rsidRPr="007E008F" w:rsidRDefault="00291692" w:rsidP="00AC323E">
            <w:pPr>
              <w:jc w:val="center"/>
              <w:rPr>
                <w:sz w:val="24"/>
                <w:szCs w:val="24"/>
              </w:rPr>
            </w:pPr>
            <w:r>
              <w:rPr>
                <w:sz w:val="24"/>
                <w:szCs w:val="24"/>
              </w:rPr>
              <w:t>1 915.8</w:t>
            </w:r>
          </w:p>
        </w:tc>
        <w:tc>
          <w:tcPr>
            <w:tcW w:w="992" w:type="dxa"/>
            <w:tcBorders>
              <w:top w:val="nil"/>
              <w:left w:val="nil"/>
              <w:bottom w:val="single" w:sz="4" w:space="0" w:color="auto"/>
              <w:right w:val="single" w:sz="4" w:space="0" w:color="auto"/>
            </w:tcBorders>
            <w:shd w:val="clear" w:color="auto" w:fill="auto"/>
            <w:noWrap/>
            <w:vAlign w:val="bottom"/>
            <w:hideMark/>
          </w:tcPr>
          <w:p w:rsidR="00621D50" w:rsidRPr="007E008F" w:rsidRDefault="00291692" w:rsidP="009B6B03">
            <w:pPr>
              <w:jc w:val="center"/>
              <w:rPr>
                <w:sz w:val="24"/>
                <w:szCs w:val="24"/>
              </w:rPr>
            </w:pPr>
            <w:r>
              <w:rPr>
                <w:sz w:val="24"/>
                <w:szCs w:val="24"/>
              </w:rPr>
              <w:t>1 915.8</w:t>
            </w:r>
          </w:p>
        </w:tc>
      </w:tr>
      <w:tr w:rsidR="00621D50" w:rsidRPr="007E008F" w:rsidTr="00431CE3">
        <w:trPr>
          <w:trHeight w:val="411"/>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621D50" w:rsidRPr="007E008F" w:rsidRDefault="00291692" w:rsidP="00621D50">
            <w:pPr>
              <w:jc w:val="right"/>
              <w:rPr>
                <w:bCs/>
                <w:sz w:val="24"/>
                <w:szCs w:val="24"/>
              </w:rPr>
            </w:pPr>
            <w:r>
              <w:rPr>
                <w:bCs/>
                <w:sz w:val="24"/>
                <w:szCs w:val="24"/>
              </w:rPr>
              <w:t>2</w:t>
            </w:r>
          </w:p>
        </w:tc>
        <w:tc>
          <w:tcPr>
            <w:tcW w:w="4453" w:type="dxa"/>
            <w:tcBorders>
              <w:top w:val="nil"/>
              <w:left w:val="nil"/>
              <w:bottom w:val="single" w:sz="4" w:space="0" w:color="auto"/>
              <w:right w:val="single" w:sz="4" w:space="0" w:color="auto"/>
            </w:tcBorders>
            <w:shd w:val="clear" w:color="auto" w:fill="auto"/>
            <w:vAlign w:val="bottom"/>
            <w:hideMark/>
          </w:tcPr>
          <w:p w:rsidR="00621D50" w:rsidRPr="007E008F" w:rsidRDefault="00291692" w:rsidP="00621D50">
            <w:pPr>
              <w:rPr>
                <w:b/>
                <w:sz w:val="24"/>
                <w:szCs w:val="24"/>
              </w:rPr>
            </w:pPr>
            <w:r w:rsidRPr="007E008F">
              <w:rPr>
                <w:b/>
                <w:sz w:val="24"/>
                <w:szCs w:val="24"/>
              </w:rPr>
              <w:t>Выплаты единовременной материальной помощи инвалидам, участникам ВОВ и приравненным к ним лицам</w:t>
            </w:r>
          </w:p>
        </w:tc>
        <w:tc>
          <w:tcPr>
            <w:tcW w:w="992" w:type="dxa"/>
            <w:tcBorders>
              <w:top w:val="nil"/>
              <w:left w:val="nil"/>
              <w:bottom w:val="single" w:sz="4" w:space="0" w:color="auto"/>
              <w:right w:val="single" w:sz="4" w:space="0" w:color="auto"/>
            </w:tcBorders>
            <w:shd w:val="clear" w:color="auto" w:fill="auto"/>
            <w:noWrap/>
            <w:vAlign w:val="bottom"/>
            <w:hideMark/>
          </w:tcPr>
          <w:p w:rsidR="00621D50" w:rsidRPr="007E008F" w:rsidRDefault="00291692" w:rsidP="00621D50">
            <w:pPr>
              <w:jc w:val="center"/>
              <w:rPr>
                <w:sz w:val="24"/>
                <w:szCs w:val="24"/>
              </w:rPr>
            </w:pPr>
            <w:r>
              <w:rPr>
                <w:sz w:val="24"/>
                <w:szCs w:val="24"/>
              </w:rPr>
              <w:t>60.0</w:t>
            </w:r>
          </w:p>
        </w:tc>
        <w:tc>
          <w:tcPr>
            <w:tcW w:w="1134" w:type="dxa"/>
            <w:tcBorders>
              <w:top w:val="nil"/>
              <w:left w:val="nil"/>
              <w:bottom w:val="single" w:sz="4" w:space="0" w:color="auto"/>
              <w:right w:val="single" w:sz="4" w:space="0" w:color="auto"/>
            </w:tcBorders>
            <w:shd w:val="clear" w:color="auto" w:fill="auto"/>
            <w:noWrap/>
            <w:vAlign w:val="bottom"/>
            <w:hideMark/>
          </w:tcPr>
          <w:p w:rsidR="00621D50" w:rsidRPr="007E008F" w:rsidRDefault="00291692" w:rsidP="00621D50">
            <w:pPr>
              <w:jc w:val="center"/>
              <w:rPr>
                <w:sz w:val="24"/>
                <w:szCs w:val="24"/>
              </w:rPr>
            </w:pPr>
            <w:r>
              <w:rPr>
                <w:sz w:val="24"/>
                <w:szCs w:val="24"/>
              </w:rPr>
              <w:t>20.0</w:t>
            </w:r>
          </w:p>
        </w:tc>
        <w:tc>
          <w:tcPr>
            <w:tcW w:w="1276" w:type="dxa"/>
            <w:tcBorders>
              <w:top w:val="nil"/>
              <w:left w:val="nil"/>
              <w:bottom w:val="single" w:sz="4" w:space="0" w:color="auto"/>
              <w:right w:val="single" w:sz="4" w:space="0" w:color="auto"/>
            </w:tcBorders>
            <w:shd w:val="clear" w:color="auto" w:fill="auto"/>
            <w:noWrap/>
            <w:vAlign w:val="bottom"/>
            <w:hideMark/>
          </w:tcPr>
          <w:p w:rsidR="00621D50" w:rsidRPr="007E008F" w:rsidRDefault="00291692" w:rsidP="00621D50">
            <w:pPr>
              <w:jc w:val="center"/>
              <w:rPr>
                <w:sz w:val="24"/>
                <w:szCs w:val="24"/>
              </w:rPr>
            </w:pPr>
            <w:r>
              <w:rPr>
                <w:sz w:val="24"/>
                <w:szCs w:val="24"/>
              </w:rPr>
              <w:t>20.0</w:t>
            </w:r>
          </w:p>
        </w:tc>
        <w:tc>
          <w:tcPr>
            <w:tcW w:w="992" w:type="dxa"/>
            <w:tcBorders>
              <w:top w:val="nil"/>
              <w:left w:val="nil"/>
              <w:bottom w:val="single" w:sz="4" w:space="0" w:color="auto"/>
              <w:right w:val="single" w:sz="4" w:space="0" w:color="auto"/>
            </w:tcBorders>
            <w:shd w:val="clear" w:color="auto" w:fill="auto"/>
            <w:noWrap/>
            <w:vAlign w:val="bottom"/>
            <w:hideMark/>
          </w:tcPr>
          <w:p w:rsidR="00621D50" w:rsidRPr="007E008F" w:rsidRDefault="00291692" w:rsidP="00621D50">
            <w:pPr>
              <w:jc w:val="center"/>
              <w:rPr>
                <w:sz w:val="24"/>
                <w:szCs w:val="24"/>
              </w:rPr>
            </w:pPr>
            <w:r>
              <w:rPr>
                <w:sz w:val="24"/>
                <w:szCs w:val="24"/>
              </w:rPr>
              <w:t>20.0</w:t>
            </w:r>
          </w:p>
        </w:tc>
      </w:tr>
      <w:tr w:rsidR="00621D50" w:rsidRPr="007E008F" w:rsidTr="00136611">
        <w:trPr>
          <w:trHeight w:val="484"/>
        </w:trPr>
        <w:tc>
          <w:tcPr>
            <w:tcW w:w="50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D50" w:rsidRPr="007E008F" w:rsidRDefault="00621D50" w:rsidP="00621D50">
            <w:pPr>
              <w:jc w:val="center"/>
              <w:rPr>
                <w:b/>
                <w:bCs/>
                <w:sz w:val="24"/>
                <w:szCs w:val="24"/>
              </w:rPr>
            </w:pPr>
            <w:r w:rsidRPr="007E008F">
              <w:rPr>
                <w:b/>
                <w:bCs/>
                <w:sz w:val="24"/>
                <w:szCs w:val="24"/>
              </w:rPr>
              <w:t>Всего</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621D50" w:rsidRPr="007E008F" w:rsidRDefault="00291692" w:rsidP="00337D95">
            <w:pPr>
              <w:jc w:val="center"/>
              <w:rPr>
                <w:b/>
                <w:bCs/>
                <w:sz w:val="24"/>
                <w:szCs w:val="24"/>
              </w:rPr>
            </w:pPr>
            <w:r>
              <w:rPr>
                <w:b/>
                <w:bCs/>
                <w:sz w:val="24"/>
                <w:szCs w:val="24"/>
              </w:rPr>
              <w:t>5 807.4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21D50" w:rsidRPr="007E008F" w:rsidRDefault="00291692" w:rsidP="00337D95">
            <w:pPr>
              <w:jc w:val="center"/>
              <w:rPr>
                <w:b/>
                <w:bCs/>
                <w:sz w:val="24"/>
                <w:szCs w:val="24"/>
              </w:rPr>
            </w:pPr>
            <w:r>
              <w:rPr>
                <w:b/>
                <w:bCs/>
                <w:sz w:val="24"/>
                <w:szCs w:val="24"/>
              </w:rPr>
              <w:t>1 935.8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621D50" w:rsidRPr="007E008F" w:rsidRDefault="00291692" w:rsidP="00337D95">
            <w:pPr>
              <w:jc w:val="center"/>
              <w:rPr>
                <w:b/>
                <w:bCs/>
                <w:sz w:val="24"/>
                <w:szCs w:val="24"/>
              </w:rPr>
            </w:pPr>
            <w:r>
              <w:rPr>
                <w:b/>
                <w:bCs/>
                <w:sz w:val="24"/>
                <w:szCs w:val="24"/>
              </w:rPr>
              <w:t>1 935.8</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621D50" w:rsidRPr="007E008F" w:rsidRDefault="00291692" w:rsidP="00337D95">
            <w:pPr>
              <w:jc w:val="center"/>
              <w:rPr>
                <w:b/>
                <w:bCs/>
                <w:sz w:val="24"/>
                <w:szCs w:val="24"/>
              </w:rPr>
            </w:pPr>
            <w:r>
              <w:rPr>
                <w:b/>
                <w:bCs/>
                <w:sz w:val="24"/>
                <w:szCs w:val="24"/>
              </w:rPr>
              <w:t>1 935.8</w:t>
            </w:r>
          </w:p>
        </w:tc>
      </w:tr>
    </w:tbl>
    <w:tbl>
      <w:tblPr>
        <w:tblW w:w="0" w:type="auto"/>
        <w:tblInd w:w="93" w:type="dxa"/>
        <w:tblLook w:val="04A0" w:firstRow="1" w:lastRow="0" w:firstColumn="1" w:lastColumn="0" w:noHBand="0" w:noVBand="1"/>
      </w:tblPr>
      <w:tblGrid>
        <w:gridCol w:w="972"/>
        <w:gridCol w:w="2812"/>
        <w:gridCol w:w="695"/>
        <w:gridCol w:w="685"/>
        <w:gridCol w:w="677"/>
        <w:gridCol w:w="314"/>
        <w:gridCol w:w="1409"/>
        <w:gridCol w:w="1408"/>
        <w:gridCol w:w="1356"/>
      </w:tblGrid>
      <w:tr w:rsidR="00016C6A" w:rsidRPr="007E008F" w:rsidTr="00ED0517">
        <w:trPr>
          <w:trHeight w:val="315"/>
        </w:trPr>
        <w:tc>
          <w:tcPr>
            <w:tcW w:w="10328" w:type="dxa"/>
            <w:gridSpan w:val="9"/>
            <w:tcBorders>
              <w:top w:val="nil"/>
              <w:left w:val="nil"/>
              <w:bottom w:val="nil"/>
              <w:right w:val="nil"/>
            </w:tcBorders>
            <w:shd w:val="clear" w:color="auto" w:fill="auto"/>
            <w:hideMark/>
          </w:tcPr>
          <w:p w:rsidR="00EE574F" w:rsidRDefault="00EE574F" w:rsidP="00FD7E3C">
            <w:pPr>
              <w:jc w:val="both"/>
              <w:rPr>
                <w:sz w:val="24"/>
                <w:szCs w:val="24"/>
              </w:rPr>
            </w:pPr>
          </w:p>
          <w:p w:rsidR="001F0731" w:rsidRPr="007E008F" w:rsidRDefault="00E352DB" w:rsidP="00C617C5">
            <w:pPr>
              <w:jc w:val="both"/>
              <w:rPr>
                <w:bCs/>
                <w:color w:val="000000"/>
                <w:sz w:val="24"/>
                <w:szCs w:val="24"/>
              </w:rPr>
            </w:pPr>
            <w:r w:rsidRPr="007E008F">
              <w:rPr>
                <w:sz w:val="24"/>
                <w:szCs w:val="24"/>
              </w:rPr>
              <w:t>В соответствии со ст</w:t>
            </w:r>
            <w:r w:rsidR="009B6B03">
              <w:rPr>
                <w:sz w:val="24"/>
                <w:szCs w:val="24"/>
              </w:rPr>
              <w:t>.</w:t>
            </w:r>
            <w:r w:rsidRPr="007E008F">
              <w:rPr>
                <w:sz w:val="24"/>
                <w:szCs w:val="24"/>
              </w:rPr>
              <w:t xml:space="preserve"> 25 Решения </w:t>
            </w:r>
            <w:proofErr w:type="spellStart"/>
            <w:r w:rsidRPr="007E008F">
              <w:rPr>
                <w:sz w:val="24"/>
                <w:szCs w:val="24"/>
              </w:rPr>
              <w:t>Лесосибирского</w:t>
            </w:r>
            <w:proofErr w:type="spellEnd"/>
            <w:r w:rsidRPr="007E008F">
              <w:rPr>
                <w:sz w:val="24"/>
                <w:szCs w:val="24"/>
              </w:rPr>
              <w:t xml:space="preserve"> городского Совета депутатов от 26.05.2017 №177 «Об утверждении Положения о бюджетном </w:t>
            </w:r>
            <w:r w:rsidR="00042A70" w:rsidRPr="007E008F">
              <w:rPr>
                <w:sz w:val="24"/>
                <w:szCs w:val="24"/>
              </w:rPr>
              <w:t>процессе в городе Лесосибирске»</w:t>
            </w:r>
            <w:r w:rsidR="001F0731" w:rsidRPr="007E008F">
              <w:rPr>
                <w:sz w:val="24"/>
                <w:szCs w:val="24"/>
              </w:rPr>
              <w:t xml:space="preserve">, </w:t>
            </w:r>
            <w:r w:rsidR="00042A70" w:rsidRPr="007E008F">
              <w:rPr>
                <w:sz w:val="24"/>
                <w:szCs w:val="24"/>
              </w:rPr>
              <w:t xml:space="preserve"> проектом решения утверждается Перечень строек и объектов на 20</w:t>
            </w:r>
            <w:r w:rsidR="00607C02" w:rsidRPr="007E008F">
              <w:rPr>
                <w:sz w:val="24"/>
                <w:szCs w:val="24"/>
              </w:rPr>
              <w:t>2</w:t>
            </w:r>
            <w:r w:rsidR="00A049BD">
              <w:rPr>
                <w:sz w:val="24"/>
                <w:szCs w:val="24"/>
              </w:rPr>
              <w:t>3</w:t>
            </w:r>
            <w:r w:rsidR="00042A70" w:rsidRPr="007E008F">
              <w:rPr>
                <w:sz w:val="24"/>
                <w:szCs w:val="24"/>
              </w:rPr>
              <w:t xml:space="preserve"> год и плановый период 20</w:t>
            </w:r>
            <w:r w:rsidR="006977AA" w:rsidRPr="007E008F">
              <w:rPr>
                <w:sz w:val="24"/>
                <w:szCs w:val="24"/>
              </w:rPr>
              <w:t>2</w:t>
            </w:r>
            <w:r w:rsidR="00A049BD">
              <w:rPr>
                <w:sz w:val="24"/>
                <w:szCs w:val="24"/>
              </w:rPr>
              <w:t>4</w:t>
            </w:r>
            <w:r w:rsidR="00042A70" w:rsidRPr="007E008F">
              <w:rPr>
                <w:sz w:val="24"/>
                <w:szCs w:val="24"/>
              </w:rPr>
              <w:t>-20</w:t>
            </w:r>
            <w:r w:rsidR="00281653" w:rsidRPr="007E008F">
              <w:rPr>
                <w:sz w:val="24"/>
                <w:szCs w:val="24"/>
              </w:rPr>
              <w:t>2</w:t>
            </w:r>
            <w:r w:rsidR="00A049BD">
              <w:rPr>
                <w:sz w:val="24"/>
                <w:szCs w:val="24"/>
              </w:rPr>
              <w:t>5</w:t>
            </w:r>
            <w:r w:rsidR="00042A70" w:rsidRPr="007E008F">
              <w:rPr>
                <w:sz w:val="24"/>
                <w:szCs w:val="24"/>
              </w:rPr>
              <w:t xml:space="preserve"> годов</w:t>
            </w:r>
            <w:r w:rsidR="009B6B03">
              <w:rPr>
                <w:sz w:val="24"/>
                <w:szCs w:val="24"/>
              </w:rPr>
              <w:t xml:space="preserve">, в сумме </w:t>
            </w:r>
            <w:r w:rsidR="00A049BD">
              <w:rPr>
                <w:sz w:val="24"/>
                <w:szCs w:val="24"/>
              </w:rPr>
              <w:t>– 1</w:t>
            </w:r>
            <w:r w:rsidR="00C617C5">
              <w:rPr>
                <w:sz w:val="24"/>
                <w:szCs w:val="24"/>
              </w:rPr>
              <w:t> 823 445.0</w:t>
            </w:r>
            <w:r w:rsidR="00A049BD">
              <w:rPr>
                <w:sz w:val="24"/>
                <w:szCs w:val="24"/>
              </w:rPr>
              <w:t xml:space="preserve"> </w:t>
            </w:r>
            <w:r w:rsidR="009B6B03">
              <w:rPr>
                <w:sz w:val="24"/>
                <w:szCs w:val="24"/>
              </w:rPr>
              <w:t xml:space="preserve"> тыс. руб.</w:t>
            </w:r>
            <w:r w:rsidR="00042A70" w:rsidRPr="007E008F">
              <w:rPr>
                <w:sz w:val="24"/>
                <w:szCs w:val="24"/>
              </w:rPr>
              <w:t>, который представлен в таблице:</w:t>
            </w:r>
          </w:p>
        </w:tc>
      </w:tr>
      <w:tr w:rsidR="009E03FA" w:rsidRPr="007E008F" w:rsidTr="00590632">
        <w:trPr>
          <w:trHeight w:val="315"/>
        </w:trPr>
        <w:tc>
          <w:tcPr>
            <w:tcW w:w="972" w:type="dxa"/>
            <w:tcBorders>
              <w:top w:val="nil"/>
              <w:left w:val="nil"/>
              <w:bottom w:val="nil"/>
              <w:right w:val="nil"/>
            </w:tcBorders>
            <w:shd w:val="clear" w:color="auto" w:fill="auto"/>
            <w:vAlign w:val="center"/>
            <w:hideMark/>
          </w:tcPr>
          <w:p w:rsidR="00016C6A" w:rsidRPr="007E008F" w:rsidRDefault="00016C6A" w:rsidP="00016C6A">
            <w:pPr>
              <w:jc w:val="center"/>
              <w:rPr>
                <w:b/>
                <w:bCs/>
                <w:color w:val="000000"/>
                <w:sz w:val="24"/>
                <w:szCs w:val="24"/>
              </w:rPr>
            </w:pPr>
          </w:p>
        </w:tc>
        <w:tc>
          <w:tcPr>
            <w:tcW w:w="2812" w:type="dxa"/>
            <w:tcBorders>
              <w:top w:val="nil"/>
              <w:left w:val="nil"/>
              <w:bottom w:val="nil"/>
              <w:right w:val="nil"/>
            </w:tcBorders>
            <w:shd w:val="clear" w:color="auto" w:fill="auto"/>
            <w:vAlign w:val="center"/>
            <w:hideMark/>
          </w:tcPr>
          <w:p w:rsidR="00016C6A" w:rsidRPr="007E008F" w:rsidRDefault="00016C6A" w:rsidP="00016C6A">
            <w:pPr>
              <w:jc w:val="center"/>
              <w:rPr>
                <w:b/>
                <w:bCs/>
                <w:color w:val="000000"/>
                <w:sz w:val="24"/>
                <w:szCs w:val="24"/>
              </w:rPr>
            </w:pPr>
          </w:p>
        </w:tc>
        <w:tc>
          <w:tcPr>
            <w:tcW w:w="695" w:type="dxa"/>
            <w:tcBorders>
              <w:top w:val="nil"/>
              <w:left w:val="nil"/>
              <w:bottom w:val="nil"/>
              <w:right w:val="nil"/>
            </w:tcBorders>
            <w:shd w:val="clear" w:color="auto" w:fill="auto"/>
            <w:vAlign w:val="center"/>
            <w:hideMark/>
          </w:tcPr>
          <w:p w:rsidR="00016C6A" w:rsidRPr="007E008F" w:rsidRDefault="00016C6A" w:rsidP="00016C6A">
            <w:pPr>
              <w:jc w:val="center"/>
              <w:rPr>
                <w:b/>
                <w:bCs/>
                <w:color w:val="000000"/>
                <w:sz w:val="24"/>
                <w:szCs w:val="24"/>
              </w:rPr>
            </w:pPr>
          </w:p>
        </w:tc>
        <w:tc>
          <w:tcPr>
            <w:tcW w:w="685" w:type="dxa"/>
            <w:tcBorders>
              <w:top w:val="nil"/>
              <w:left w:val="nil"/>
              <w:bottom w:val="nil"/>
              <w:right w:val="nil"/>
            </w:tcBorders>
            <w:shd w:val="clear" w:color="auto" w:fill="auto"/>
            <w:vAlign w:val="center"/>
            <w:hideMark/>
          </w:tcPr>
          <w:p w:rsidR="00016C6A" w:rsidRPr="007E008F" w:rsidRDefault="00016C6A" w:rsidP="00016C6A">
            <w:pPr>
              <w:jc w:val="center"/>
              <w:rPr>
                <w:b/>
                <w:bCs/>
                <w:color w:val="000000"/>
                <w:sz w:val="24"/>
                <w:szCs w:val="24"/>
              </w:rPr>
            </w:pPr>
          </w:p>
        </w:tc>
        <w:tc>
          <w:tcPr>
            <w:tcW w:w="677" w:type="dxa"/>
            <w:tcBorders>
              <w:top w:val="nil"/>
              <w:left w:val="nil"/>
              <w:bottom w:val="nil"/>
              <w:right w:val="nil"/>
            </w:tcBorders>
            <w:shd w:val="clear" w:color="auto" w:fill="auto"/>
            <w:vAlign w:val="center"/>
            <w:hideMark/>
          </w:tcPr>
          <w:p w:rsidR="00016C6A" w:rsidRPr="007E008F" w:rsidRDefault="00016C6A" w:rsidP="00016C6A">
            <w:pPr>
              <w:jc w:val="center"/>
              <w:rPr>
                <w:b/>
                <w:bCs/>
                <w:color w:val="000000"/>
                <w:sz w:val="24"/>
                <w:szCs w:val="24"/>
              </w:rPr>
            </w:pPr>
          </w:p>
        </w:tc>
        <w:tc>
          <w:tcPr>
            <w:tcW w:w="314" w:type="dxa"/>
            <w:tcBorders>
              <w:top w:val="nil"/>
              <w:left w:val="nil"/>
              <w:bottom w:val="nil"/>
              <w:right w:val="nil"/>
            </w:tcBorders>
            <w:shd w:val="clear" w:color="auto" w:fill="auto"/>
            <w:vAlign w:val="center"/>
            <w:hideMark/>
          </w:tcPr>
          <w:p w:rsidR="00016C6A" w:rsidRPr="007E008F" w:rsidRDefault="00016C6A" w:rsidP="00016C6A">
            <w:pPr>
              <w:jc w:val="center"/>
              <w:rPr>
                <w:b/>
                <w:bCs/>
                <w:color w:val="000000"/>
                <w:sz w:val="24"/>
                <w:szCs w:val="24"/>
              </w:rPr>
            </w:pPr>
          </w:p>
        </w:tc>
        <w:tc>
          <w:tcPr>
            <w:tcW w:w="1409" w:type="dxa"/>
            <w:tcBorders>
              <w:top w:val="nil"/>
              <w:left w:val="nil"/>
              <w:bottom w:val="nil"/>
              <w:right w:val="nil"/>
            </w:tcBorders>
            <w:shd w:val="clear" w:color="auto" w:fill="auto"/>
            <w:vAlign w:val="center"/>
            <w:hideMark/>
          </w:tcPr>
          <w:p w:rsidR="00016C6A" w:rsidRPr="007E008F" w:rsidRDefault="00016C6A" w:rsidP="00016C6A">
            <w:pPr>
              <w:jc w:val="center"/>
              <w:rPr>
                <w:b/>
                <w:bCs/>
                <w:color w:val="000000"/>
                <w:sz w:val="24"/>
                <w:szCs w:val="24"/>
              </w:rPr>
            </w:pPr>
          </w:p>
        </w:tc>
        <w:tc>
          <w:tcPr>
            <w:tcW w:w="1408" w:type="dxa"/>
            <w:tcBorders>
              <w:top w:val="nil"/>
              <w:left w:val="nil"/>
              <w:bottom w:val="nil"/>
              <w:right w:val="nil"/>
            </w:tcBorders>
            <w:shd w:val="clear" w:color="auto" w:fill="auto"/>
            <w:vAlign w:val="center"/>
            <w:hideMark/>
          </w:tcPr>
          <w:p w:rsidR="00016C6A" w:rsidRPr="007E008F" w:rsidRDefault="00016C6A" w:rsidP="00016C6A">
            <w:pPr>
              <w:jc w:val="center"/>
              <w:rPr>
                <w:b/>
                <w:bCs/>
                <w:color w:val="000000"/>
                <w:sz w:val="24"/>
                <w:szCs w:val="24"/>
              </w:rPr>
            </w:pPr>
          </w:p>
        </w:tc>
        <w:tc>
          <w:tcPr>
            <w:tcW w:w="1356" w:type="dxa"/>
            <w:tcBorders>
              <w:top w:val="nil"/>
              <w:left w:val="nil"/>
              <w:bottom w:val="nil"/>
              <w:right w:val="nil"/>
            </w:tcBorders>
            <w:shd w:val="clear" w:color="auto" w:fill="auto"/>
            <w:noWrap/>
            <w:hideMark/>
          </w:tcPr>
          <w:p w:rsidR="00016C6A" w:rsidRPr="007E008F" w:rsidRDefault="00016C6A" w:rsidP="009E03FA">
            <w:pPr>
              <w:jc w:val="right"/>
              <w:rPr>
                <w:sz w:val="24"/>
                <w:szCs w:val="24"/>
              </w:rPr>
            </w:pPr>
          </w:p>
        </w:tc>
      </w:tr>
      <w:tr w:rsidR="00BE7B10" w:rsidRPr="007E008F" w:rsidTr="00590632">
        <w:trPr>
          <w:trHeight w:val="315"/>
        </w:trPr>
        <w:tc>
          <w:tcPr>
            <w:tcW w:w="972" w:type="dxa"/>
            <w:tcBorders>
              <w:top w:val="nil"/>
              <w:left w:val="nil"/>
              <w:bottom w:val="nil"/>
              <w:right w:val="nil"/>
            </w:tcBorders>
            <w:shd w:val="clear" w:color="auto" w:fill="auto"/>
            <w:vAlign w:val="center"/>
            <w:hideMark/>
          </w:tcPr>
          <w:p w:rsidR="00BE7B10" w:rsidRPr="007E008F" w:rsidRDefault="00BE7B10" w:rsidP="00016C6A">
            <w:pPr>
              <w:jc w:val="center"/>
              <w:rPr>
                <w:b/>
                <w:bCs/>
                <w:color w:val="000000"/>
                <w:sz w:val="24"/>
                <w:szCs w:val="24"/>
              </w:rPr>
            </w:pPr>
          </w:p>
        </w:tc>
        <w:tc>
          <w:tcPr>
            <w:tcW w:w="2812" w:type="dxa"/>
            <w:tcBorders>
              <w:top w:val="nil"/>
              <w:left w:val="nil"/>
              <w:bottom w:val="nil"/>
              <w:right w:val="nil"/>
            </w:tcBorders>
            <w:shd w:val="clear" w:color="auto" w:fill="auto"/>
            <w:vAlign w:val="center"/>
            <w:hideMark/>
          </w:tcPr>
          <w:p w:rsidR="00BE7B10" w:rsidRPr="007E008F" w:rsidRDefault="00BE7B10" w:rsidP="00016C6A">
            <w:pPr>
              <w:jc w:val="center"/>
              <w:rPr>
                <w:b/>
                <w:bCs/>
                <w:color w:val="000000"/>
                <w:sz w:val="24"/>
                <w:szCs w:val="24"/>
              </w:rPr>
            </w:pPr>
          </w:p>
        </w:tc>
        <w:tc>
          <w:tcPr>
            <w:tcW w:w="695" w:type="dxa"/>
            <w:tcBorders>
              <w:top w:val="nil"/>
              <w:left w:val="nil"/>
              <w:bottom w:val="nil"/>
              <w:right w:val="nil"/>
            </w:tcBorders>
            <w:shd w:val="clear" w:color="auto" w:fill="auto"/>
            <w:vAlign w:val="center"/>
            <w:hideMark/>
          </w:tcPr>
          <w:p w:rsidR="00BE7B10" w:rsidRPr="007E008F" w:rsidRDefault="00BE7B10" w:rsidP="00016C6A">
            <w:pPr>
              <w:jc w:val="center"/>
              <w:rPr>
                <w:b/>
                <w:bCs/>
                <w:color w:val="000000"/>
                <w:sz w:val="24"/>
                <w:szCs w:val="24"/>
              </w:rPr>
            </w:pPr>
          </w:p>
        </w:tc>
        <w:tc>
          <w:tcPr>
            <w:tcW w:w="685" w:type="dxa"/>
            <w:tcBorders>
              <w:top w:val="nil"/>
              <w:left w:val="nil"/>
              <w:bottom w:val="nil"/>
              <w:right w:val="nil"/>
            </w:tcBorders>
            <w:shd w:val="clear" w:color="auto" w:fill="auto"/>
            <w:vAlign w:val="center"/>
            <w:hideMark/>
          </w:tcPr>
          <w:p w:rsidR="00BE7B10" w:rsidRPr="007E008F" w:rsidRDefault="00BE7B10" w:rsidP="00016C6A">
            <w:pPr>
              <w:jc w:val="center"/>
              <w:rPr>
                <w:b/>
                <w:bCs/>
                <w:color w:val="000000"/>
                <w:sz w:val="24"/>
                <w:szCs w:val="24"/>
              </w:rPr>
            </w:pPr>
          </w:p>
        </w:tc>
        <w:tc>
          <w:tcPr>
            <w:tcW w:w="677" w:type="dxa"/>
            <w:tcBorders>
              <w:top w:val="nil"/>
              <w:left w:val="nil"/>
              <w:bottom w:val="nil"/>
              <w:right w:val="nil"/>
            </w:tcBorders>
            <w:shd w:val="clear" w:color="auto" w:fill="auto"/>
            <w:vAlign w:val="center"/>
            <w:hideMark/>
          </w:tcPr>
          <w:p w:rsidR="00BE7B10" w:rsidRPr="007E008F" w:rsidRDefault="00BE7B10" w:rsidP="00016C6A">
            <w:pPr>
              <w:jc w:val="center"/>
              <w:rPr>
                <w:b/>
                <w:bCs/>
                <w:color w:val="000000"/>
                <w:sz w:val="24"/>
                <w:szCs w:val="24"/>
              </w:rPr>
            </w:pPr>
          </w:p>
        </w:tc>
        <w:tc>
          <w:tcPr>
            <w:tcW w:w="314" w:type="dxa"/>
            <w:tcBorders>
              <w:top w:val="nil"/>
              <w:left w:val="nil"/>
              <w:bottom w:val="nil"/>
              <w:right w:val="nil"/>
            </w:tcBorders>
            <w:shd w:val="clear" w:color="auto" w:fill="auto"/>
            <w:vAlign w:val="center"/>
            <w:hideMark/>
          </w:tcPr>
          <w:p w:rsidR="00BE7B10" w:rsidRPr="007E008F" w:rsidRDefault="00BE7B10" w:rsidP="00016C6A">
            <w:pPr>
              <w:jc w:val="center"/>
              <w:rPr>
                <w:b/>
                <w:bCs/>
                <w:color w:val="000000"/>
                <w:sz w:val="24"/>
                <w:szCs w:val="24"/>
              </w:rPr>
            </w:pPr>
          </w:p>
        </w:tc>
        <w:tc>
          <w:tcPr>
            <w:tcW w:w="1409" w:type="dxa"/>
            <w:tcBorders>
              <w:top w:val="nil"/>
              <w:left w:val="nil"/>
              <w:bottom w:val="nil"/>
              <w:right w:val="nil"/>
            </w:tcBorders>
            <w:shd w:val="clear" w:color="auto" w:fill="auto"/>
            <w:vAlign w:val="center"/>
            <w:hideMark/>
          </w:tcPr>
          <w:p w:rsidR="00BE7B10" w:rsidRPr="007E008F" w:rsidRDefault="00BE7B10" w:rsidP="00016C6A">
            <w:pPr>
              <w:jc w:val="center"/>
              <w:rPr>
                <w:b/>
                <w:bCs/>
                <w:color w:val="000000"/>
                <w:sz w:val="24"/>
                <w:szCs w:val="24"/>
              </w:rPr>
            </w:pPr>
          </w:p>
        </w:tc>
        <w:tc>
          <w:tcPr>
            <w:tcW w:w="1408" w:type="dxa"/>
            <w:tcBorders>
              <w:top w:val="nil"/>
              <w:left w:val="nil"/>
              <w:bottom w:val="nil"/>
              <w:right w:val="nil"/>
            </w:tcBorders>
            <w:shd w:val="clear" w:color="auto" w:fill="auto"/>
            <w:vAlign w:val="center"/>
            <w:hideMark/>
          </w:tcPr>
          <w:p w:rsidR="00BE7B10" w:rsidRPr="007E008F" w:rsidRDefault="00BE7B10" w:rsidP="00016C6A">
            <w:pPr>
              <w:jc w:val="center"/>
              <w:rPr>
                <w:b/>
                <w:bCs/>
                <w:color w:val="000000"/>
                <w:sz w:val="24"/>
                <w:szCs w:val="24"/>
              </w:rPr>
            </w:pPr>
          </w:p>
        </w:tc>
        <w:tc>
          <w:tcPr>
            <w:tcW w:w="1356" w:type="dxa"/>
            <w:tcBorders>
              <w:top w:val="nil"/>
              <w:left w:val="nil"/>
              <w:bottom w:val="nil"/>
              <w:right w:val="nil"/>
            </w:tcBorders>
            <w:shd w:val="clear" w:color="auto" w:fill="auto"/>
            <w:noWrap/>
            <w:hideMark/>
          </w:tcPr>
          <w:p w:rsidR="00BE7B10" w:rsidRPr="007E008F" w:rsidRDefault="00BE7B10" w:rsidP="009E03FA">
            <w:pPr>
              <w:jc w:val="right"/>
              <w:rPr>
                <w:sz w:val="24"/>
                <w:szCs w:val="24"/>
              </w:rPr>
            </w:pPr>
          </w:p>
        </w:tc>
      </w:tr>
      <w:tr w:rsidR="00016C6A" w:rsidRPr="007E008F" w:rsidTr="00590632">
        <w:trPr>
          <w:trHeight w:val="804"/>
        </w:trPr>
        <w:tc>
          <w:tcPr>
            <w:tcW w:w="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C6A" w:rsidRPr="007E008F" w:rsidRDefault="00016C6A" w:rsidP="00016C6A">
            <w:pPr>
              <w:jc w:val="center"/>
              <w:rPr>
                <w:b/>
                <w:color w:val="000000"/>
                <w:sz w:val="24"/>
                <w:szCs w:val="24"/>
              </w:rPr>
            </w:pPr>
            <w:r w:rsidRPr="007E008F">
              <w:rPr>
                <w:b/>
                <w:color w:val="000000"/>
                <w:sz w:val="24"/>
                <w:szCs w:val="24"/>
              </w:rPr>
              <w:t>№ строки</w:t>
            </w:r>
          </w:p>
        </w:tc>
        <w:tc>
          <w:tcPr>
            <w:tcW w:w="5183" w:type="dxa"/>
            <w:gridSpan w:val="5"/>
            <w:tcBorders>
              <w:top w:val="single" w:sz="4" w:space="0" w:color="auto"/>
              <w:left w:val="nil"/>
              <w:bottom w:val="single" w:sz="4" w:space="0" w:color="auto"/>
              <w:right w:val="single" w:sz="4" w:space="0" w:color="auto"/>
            </w:tcBorders>
            <w:shd w:val="clear" w:color="auto" w:fill="auto"/>
            <w:vAlign w:val="center"/>
            <w:hideMark/>
          </w:tcPr>
          <w:p w:rsidR="00016C6A" w:rsidRPr="007E008F" w:rsidRDefault="00016C6A" w:rsidP="00016C6A">
            <w:pPr>
              <w:jc w:val="center"/>
              <w:rPr>
                <w:b/>
                <w:color w:val="000000"/>
                <w:sz w:val="24"/>
                <w:szCs w:val="24"/>
              </w:rPr>
            </w:pPr>
            <w:r w:rsidRPr="007E008F">
              <w:rPr>
                <w:b/>
                <w:color w:val="000000"/>
                <w:sz w:val="24"/>
                <w:szCs w:val="24"/>
              </w:rPr>
              <w:t>Заказчик, объект</w:t>
            </w:r>
          </w:p>
        </w:tc>
        <w:tc>
          <w:tcPr>
            <w:tcW w:w="1409" w:type="dxa"/>
            <w:tcBorders>
              <w:top w:val="single" w:sz="4" w:space="0" w:color="auto"/>
              <w:left w:val="nil"/>
              <w:bottom w:val="single" w:sz="4" w:space="0" w:color="auto"/>
              <w:right w:val="single" w:sz="4" w:space="0" w:color="auto"/>
            </w:tcBorders>
            <w:shd w:val="clear" w:color="auto" w:fill="auto"/>
            <w:vAlign w:val="center"/>
            <w:hideMark/>
          </w:tcPr>
          <w:p w:rsidR="00016C6A" w:rsidRPr="007E008F" w:rsidRDefault="00016C6A" w:rsidP="002F6D8C">
            <w:pPr>
              <w:jc w:val="center"/>
              <w:rPr>
                <w:b/>
                <w:color w:val="000000"/>
                <w:sz w:val="24"/>
                <w:szCs w:val="24"/>
              </w:rPr>
            </w:pPr>
            <w:r w:rsidRPr="007E008F">
              <w:rPr>
                <w:b/>
                <w:color w:val="000000"/>
                <w:sz w:val="24"/>
                <w:szCs w:val="24"/>
              </w:rPr>
              <w:t>20</w:t>
            </w:r>
            <w:r w:rsidR="00D21650" w:rsidRPr="007E008F">
              <w:rPr>
                <w:b/>
                <w:color w:val="000000"/>
                <w:sz w:val="24"/>
                <w:szCs w:val="24"/>
              </w:rPr>
              <w:t>2</w:t>
            </w:r>
            <w:r w:rsidR="00C617C5">
              <w:rPr>
                <w:b/>
                <w:color w:val="000000"/>
                <w:sz w:val="24"/>
                <w:szCs w:val="24"/>
              </w:rPr>
              <w:t>3</w:t>
            </w:r>
            <w:r w:rsidRPr="007E008F">
              <w:rPr>
                <w:b/>
                <w:color w:val="000000"/>
                <w:sz w:val="24"/>
                <w:szCs w:val="24"/>
              </w:rPr>
              <w:t xml:space="preserve"> год</w:t>
            </w:r>
          </w:p>
          <w:p w:rsidR="002C3C65" w:rsidRPr="007E008F" w:rsidRDefault="002C3C65" w:rsidP="002F6D8C">
            <w:pPr>
              <w:jc w:val="center"/>
              <w:rPr>
                <w:b/>
                <w:color w:val="000000"/>
                <w:sz w:val="24"/>
                <w:szCs w:val="24"/>
              </w:rPr>
            </w:pPr>
            <w:r w:rsidRPr="007E008F">
              <w:rPr>
                <w:b/>
                <w:color w:val="000000"/>
                <w:sz w:val="24"/>
                <w:szCs w:val="24"/>
              </w:rPr>
              <w:t>( тыс. руб.)</w:t>
            </w:r>
          </w:p>
        </w:tc>
        <w:tc>
          <w:tcPr>
            <w:tcW w:w="1408" w:type="dxa"/>
            <w:tcBorders>
              <w:top w:val="single" w:sz="4" w:space="0" w:color="auto"/>
              <w:left w:val="nil"/>
              <w:bottom w:val="single" w:sz="4" w:space="0" w:color="auto"/>
              <w:right w:val="single" w:sz="4" w:space="0" w:color="auto"/>
            </w:tcBorders>
            <w:shd w:val="clear" w:color="auto" w:fill="auto"/>
            <w:vAlign w:val="center"/>
            <w:hideMark/>
          </w:tcPr>
          <w:p w:rsidR="00016C6A" w:rsidRPr="007E008F" w:rsidRDefault="00016C6A" w:rsidP="002F6D8C">
            <w:pPr>
              <w:jc w:val="center"/>
              <w:rPr>
                <w:b/>
                <w:color w:val="000000"/>
                <w:sz w:val="24"/>
                <w:szCs w:val="24"/>
              </w:rPr>
            </w:pPr>
            <w:r w:rsidRPr="007E008F">
              <w:rPr>
                <w:b/>
                <w:color w:val="000000"/>
                <w:sz w:val="24"/>
                <w:szCs w:val="24"/>
              </w:rPr>
              <w:t>20</w:t>
            </w:r>
            <w:r w:rsidR="002C3C65" w:rsidRPr="007E008F">
              <w:rPr>
                <w:b/>
                <w:color w:val="000000"/>
                <w:sz w:val="24"/>
                <w:szCs w:val="24"/>
              </w:rPr>
              <w:t>2</w:t>
            </w:r>
            <w:r w:rsidR="00C617C5">
              <w:rPr>
                <w:b/>
                <w:color w:val="000000"/>
                <w:sz w:val="24"/>
                <w:szCs w:val="24"/>
              </w:rPr>
              <w:t>4</w:t>
            </w:r>
            <w:r w:rsidRPr="007E008F">
              <w:rPr>
                <w:b/>
                <w:color w:val="000000"/>
                <w:sz w:val="24"/>
                <w:szCs w:val="24"/>
              </w:rPr>
              <w:t xml:space="preserve"> год</w:t>
            </w:r>
          </w:p>
          <w:p w:rsidR="002C3C65" w:rsidRPr="007E008F" w:rsidRDefault="002C3C65" w:rsidP="002F6D8C">
            <w:pPr>
              <w:jc w:val="center"/>
              <w:rPr>
                <w:b/>
                <w:color w:val="000000"/>
                <w:sz w:val="24"/>
                <w:szCs w:val="24"/>
              </w:rPr>
            </w:pPr>
            <w:r w:rsidRPr="007E008F">
              <w:rPr>
                <w:b/>
                <w:color w:val="000000"/>
                <w:sz w:val="24"/>
                <w:szCs w:val="24"/>
              </w:rPr>
              <w:t>(тыс. руб.)</w:t>
            </w:r>
          </w:p>
        </w:tc>
        <w:tc>
          <w:tcPr>
            <w:tcW w:w="1356" w:type="dxa"/>
            <w:tcBorders>
              <w:top w:val="single" w:sz="4" w:space="0" w:color="auto"/>
              <w:left w:val="nil"/>
              <w:bottom w:val="single" w:sz="4" w:space="0" w:color="auto"/>
              <w:right w:val="single" w:sz="4" w:space="0" w:color="auto"/>
            </w:tcBorders>
            <w:shd w:val="clear" w:color="auto" w:fill="auto"/>
            <w:vAlign w:val="center"/>
            <w:hideMark/>
          </w:tcPr>
          <w:p w:rsidR="00016C6A" w:rsidRPr="007E008F" w:rsidRDefault="00016C6A" w:rsidP="002F6D8C">
            <w:pPr>
              <w:jc w:val="center"/>
              <w:rPr>
                <w:b/>
                <w:color w:val="000000"/>
                <w:sz w:val="24"/>
                <w:szCs w:val="24"/>
              </w:rPr>
            </w:pPr>
            <w:r w:rsidRPr="007E008F">
              <w:rPr>
                <w:b/>
                <w:color w:val="000000"/>
                <w:sz w:val="24"/>
                <w:szCs w:val="24"/>
              </w:rPr>
              <w:t>20</w:t>
            </w:r>
            <w:r w:rsidR="002F6D8C" w:rsidRPr="007E008F">
              <w:rPr>
                <w:b/>
                <w:color w:val="000000"/>
                <w:sz w:val="24"/>
                <w:szCs w:val="24"/>
              </w:rPr>
              <w:t>2</w:t>
            </w:r>
            <w:r w:rsidR="00C617C5">
              <w:rPr>
                <w:b/>
                <w:color w:val="000000"/>
                <w:sz w:val="24"/>
                <w:szCs w:val="24"/>
              </w:rPr>
              <w:t>5</w:t>
            </w:r>
            <w:r w:rsidRPr="007E008F">
              <w:rPr>
                <w:b/>
                <w:color w:val="000000"/>
                <w:sz w:val="24"/>
                <w:szCs w:val="24"/>
              </w:rPr>
              <w:t xml:space="preserve"> год</w:t>
            </w:r>
          </w:p>
          <w:p w:rsidR="002C3C65" w:rsidRPr="007E008F" w:rsidRDefault="002C3C65" w:rsidP="002C3C65">
            <w:pPr>
              <w:jc w:val="center"/>
              <w:rPr>
                <w:b/>
                <w:color w:val="000000"/>
                <w:sz w:val="24"/>
                <w:szCs w:val="24"/>
              </w:rPr>
            </w:pPr>
            <w:r w:rsidRPr="007E008F">
              <w:rPr>
                <w:b/>
                <w:color w:val="000000"/>
                <w:sz w:val="24"/>
                <w:szCs w:val="24"/>
              </w:rPr>
              <w:t xml:space="preserve"> (ты руб.)</w:t>
            </w:r>
          </w:p>
        </w:tc>
      </w:tr>
      <w:tr w:rsidR="00016C6A" w:rsidRPr="007E008F" w:rsidTr="00590632">
        <w:trPr>
          <w:trHeight w:val="315"/>
        </w:trPr>
        <w:tc>
          <w:tcPr>
            <w:tcW w:w="972" w:type="dxa"/>
            <w:tcBorders>
              <w:top w:val="nil"/>
              <w:left w:val="single" w:sz="4" w:space="0" w:color="auto"/>
              <w:bottom w:val="single" w:sz="4" w:space="0" w:color="auto"/>
              <w:right w:val="single" w:sz="4" w:space="0" w:color="auto"/>
            </w:tcBorders>
            <w:shd w:val="clear" w:color="auto" w:fill="auto"/>
            <w:hideMark/>
          </w:tcPr>
          <w:p w:rsidR="00016C6A" w:rsidRPr="007E008F" w:rsidRDefault="00AD10E4" w:rsidP="00016C6A">
            <w:pPr>
              <w:jc w:val="center"/>
              <w:rPr>
                <w:color w:val="000000"/>
                <w:sz w:val="24"/>
                <w:szCs w:val="24"/>
              </w:rPr>
            </w:pPr>
            <w:r w:rsidRPr="007E008F">
              <w:rPr>
                <w:color w:val="000000"/>
                <w:sz w:val="24"/>
                <w:szCs w:val="24"/>
              </w:rPr>
              <w:t>1</w:t>
            </w:r>
          </w:p>
        </w:tc>
        <w:tc>
          <w:tcPr>
            <w:tcW w:w="5183" w:type="dxa"/>
            <w:gridSpan w:val="5"/>
            <w:tcBorders>
              <w:top w:val="single" w:sz="4" w:space="0" w:color="auto"/>
              <w:left w:val="nil"/>
              <w:bottom w:val="single" w:sz="4" w:space="0" w:color="auto"/>
              <w:right w:val="single" w:sz="4" w:space="0" w:color="auto"/>
            </w:tcBorders>
            <w:shd w:val="clear" w:color="auto" w:fill="auto"/>
            <w:hideMark/>
          </w:tcPr>
          <w:p w:rsidR="00016C6A" w:rsidRPr="007E008F" w:rsidRDefault="00AD10E4" w:rsidP="00016C6A">
            <w:pPr>
              <w:jc w:val="center"/>
              <w:rPr>
                <w:color w:val="000000"/>
                <w:sz w:val="24"/>
                <w:szCs w:val="24"/>
              </w:rPr>
            </w:pPr>
            <w:r w:rsidRPr="007E008F">
              <w:rPr>
                <w:color w:val="000000"/>
                <w:sz w:val="24"/>
                <w:szCs w:val="24"/>
              </w:rPr>
              <w:t>2</w:t>
            </w:r>
          </w:p>
        </w:tc>
        <w:tc>
          <w:tcPr>
            <w:tcW w:w="1409" w:type="dxa"/>
            <w:tcBorders>
              <w:top w:val="nil"/>
              <w:left w:val="nil"/>
              <w:bottom w:val="single" w:sz="4" w:space="0" w:color="auto"/>
              <w:right w:val="single" w:sz="4" w:space="0" w:color="auto"/>
            </w:tcBorders>
            <w:shd w:val="clear" w:color="auto" w:fill="auto"/>
            <w:hideMark/>
          </w:tcPr>
          <w:p w:rsidR="00016C6A" w:rsidRPr="007E008F" w:rsidRDefault="00AD10E4" w:rsidP="00016C6A">
            <w:pPr>
              <w:jc w:val="center"/>
              <w:rPr>
                <w:color w:val="000000"/>
                <w:sz w:val="24"/>
                <w:szCs w:val="24"/>
              </w:rPr>
            </w:pPr>
            <w:r w:rsidRPr="007E008F">
              <w:rPr>
                <w:color w:val="000000"/>
                <w:sz w:val="24"/>
                <w:szCs w:val="24"/>
              </w:rPr>
              <w:t>3</w:t>
            </w:r>
          </w:p>
        </w:tc>
        <w:tc>
          <w:tcPr>
            <w:tcW w:w="1408" w:type="dxa"/>
            <w:tcBorders>
              <w:top w:val="nil"/>
              <w:left w:val="nil"/>
              <w:bottom w:val="single" w:sz="4" w:space="0" w:color="auto"/>
              <w:right w:val="single" w:sz="4" w:space="0" w:color="auto"/>
            </w:tcBorders>
            <w:shd w:val="clear" w:color="auto" w:fill="auto"/>
            <w:hideMark/>
          </w:tcPr>
          <w:p w:rsidR="00016C6A" w:rsidRPr="007E008F" w:rsidRDefault="00AD10E4" w:rsidP="00016C6A">
            <w:pPr>
              <w:jc w:val="center"/>
              <w:rPr>
                <w:color w:val="000000"/>
                <w:sz w:val="24"/>
                <w:szCs w:val="24"/>
              </w:rPr>
            </w:pPr>
            <w:r w:rsidRPr="007E008F">
              <w:rPr>
                <w:color w:val="000000"/>
                <w:sz w:val="24"/>
                <w:szCs w:val="24"/>
              </w:rPr>
              <w:t>4</w:t>
            </w:r>
          </w:p>
        </w:tc>
        <w:tc>
          <w:tcPr>
            <w:tcW w:w="1356" w:type="dxa"/>
            <w:tcBorders>
              <w:top w:val="nil"/>
              <w:left w:val="nil"/>
              <w:bottom w:val="single" w:sz="4" w:space="0" w:color="auto"/>
              <w:right w:val="single" w:sz="4" w:space="0" w:color="auto"/>
            </w:tcBorders>
            <w:shd w:val="clear" w:color="auto" w:fill="auto"/>
            <w:hideMark/>
          </w:tcPr>
          <w:p w:rsidR="00016C6A" w:rsidRPr="007E008F" w:rsidRDefault="00AD10E4" w:rsidP="00016C6A">
            <w:pPr>
              <w:jc w:val="center"/>
              <w:rPr>
                <w:color w:val="000000"/>
                <w:sz w:val="24"/>
                <w:szCs w:val="24"/>
              </w:rPr>
            </w:pPr>
            <w:r w:rsidRPr="007E008F">
              <w:rPr>
                <w:color w:val="000000"/>
                <w:sz w:val="24"/>
                <w:szCs w:val="24"/>
              </w:rPr>
              <w:t>5</w:t>
            </w:r>
          </w:p>
        </w:tc>
      </w:tr>
      <w:tr w:rsidR="00016C6A" w:rsidRPr="007E008F" w:rsidTr="00590632">
        <w:trPr>
          <w:trHeight w:val="540"/>
        </w:trPr>
        <w:tc>
          <w:tcPr>
            <w:tcW w:w="972" w:type="dxa"/>
            <w:tcBorders>
              <w:top w:val="nil"/>
              <w:left w:val="single" w:sz="4" w:space="0" w:color="auto"/>
              <w:bottom w:val="single" w:sz="4" w:space="0" w:color="auto"/>
              <w:right w:val="single" w:sz="4" w:space="0" w:color="auto"/>
            </w:tcBorders>
            <w:shd w:val="clear" w:color="auto" w:fill="auto"/>
            <w:vAlign w:val="center"/>
            <w:hideMark/>
          </w:tcPr>
          <w:p w:rsidR="00016C6A" w:rsidRPr="007E008F" w:rsidRDefault="00D6076C" w:rsidP="00016C6A">
            <w:pPr>
              <w:jc w:val="center"/>
              <w:rPr>
                <w:color w:val="000000"/>
                <w:sz w:val="24"/>
                <w:szCs w:val="24"/>
              </w:rPr>
            </w:pPr>
            <w:r w:rsidRPr="007E008F">
              <w:rPr>
                <w:color w:val="000000"/>
                <w:sz w:val="24"/>
                <w:szCs w:val="24"/>
              </w:rPr>
              <w:t>1</w:t>
            </w:r>
            <w:r w:rsidR="00016C6A" w:rsidRPr="007E008F">
              <w:rPr>
                <w:color w:val="000000"/>
                <w:sz w:val="24"/>
                <w:szCs w:val="24"/>
              </w:rPr>
              <w:t> </w:t>
            </w:r>
          </w:p>
        </w:tc>
        <w:tc>
          <w:tcPr>
            <w:tcW w:w="5183" w:type="dxa"/>
            <w:gridSpan w:val="5"/>
            <w:tcBorders>
              <w:top w:val="single" w:sz="4" w:space="0" w:color="auto"/>
              <w:left w:val="nil"/>
              <w:bottom w:val="single" w:sz="4" w:space="0" w:color="auto"/>
              <w:right w:val="single" w:sz="4" w:space="0" w:color="auto"/>
            </w:tcBorders>
            <w:shd w:val="clear" w:color="auto" w:fill="auto"/>
            <w:vAlign w:val="center"/>
            <w:hideMark/>
          </w:tcPr>
          <w:p w:rsidR="00016C6A" w:rsidRPr="007E008F" w:rsidRDefault="00016C6A" w:rsidP="00016C6A">
            <w:pPr>
              <w:rPr>
                <w:b/>
                <w:color w:val="000000"/>
                <w:sz w:val="24"/>
                <w:szCs w:val="24"/>
              </w:rPr>
            </w:pPr>
            <w:r w:rsidRPr="007E008F">
              <w:rPr>
                <w:b/>
                <w:color w:val="000000"/>
                <w:sz w:val="24"/>
                <w:szCs w:val="24"/>
              </w:rPr>
              <w:t>КАПИТАЛЬНЫЕ ВЛОЖЕНИЯ, ВСЕГО</w:t>
            </w:r>
          </w:p>
          <w:p w:rsidR="008A274C" w:rsidRPr="007E008F" w:rsidRDefault="008A274C" w:rsidP="00016C6A">
            <w:pPr>
              <w:rPr>
                <w:b/>
                <w:color w:val="000000"/>
                <w:sz w:val="24"/>
                <w:szCs w:val="24"/>
              </w:rPr>
            </w:pPr>
          </w:p>
        </w:tc>
        <w:tc>
          <w:tcPr>
            <w:tcW w:w="1409" w:type="dxa"/>
            <w:tcBorders>
              <w:top w:val="nil"/>
              <w:left w:val="nil"/>
              <w:bottom w:val="single" w:sz="4" w:space="0" w:color="auto"/>
              <w:right w:val="single" w:sz="4" w:space="0" w:color="auto"/>
            </w:tcBorders>
            <w:shd w:val="clear" w:color="auto" w:fill="auto"/>
            <w:vAlign w:val="center"/>
            <w:hideMark/>
          </w:tcPr>
          <w:p w:rsidR="00016C6A" w:rsidRPr="007E008F" w:rsidRDefault="008F72E8" w:rsidP="009E03FA">
            <w:pPr>
              <w:jc w:val="center"/>
              <w:rPr>
                <w:b/>
                <w:color w:val="000000"/>
                <w:sz w:val="24"/>
                <w:szCs w:val="24"/>
              </w:rPr>
            </w:pPr>
            <w:r>
              <w:rPr>
                <w:b/>
                <w:color w:val="000000"/>
                <w:sz w:val="24"/>
                <w:szCs w:val="24"/>
              </w:rPr>
              <w:t>1 700 778.4</w:t>
            </w:r>
          </w:p>
        </w:tc>
        <w:tc>
          <w:tcPr>
            <w:tcW w:w="1408" w:type="dxa"/>
            <w:tcBorders>
              <w:top w:val="nil"/>
              <w:left w:val="nil"/>
              <w:bottom w:val="single" w:sz="4" w:space="0" w:color="auto"/>
              <w:right w:val="single" w:sz="4" w:space="0" w:color="auto"/>
            </w:tcBorders>
            <w:shd w:val="clear" w:color="auto" w:fill="auto"/>
            <w:vAlign w:val="center"/>
            <w:hideMark/>
          </w:tcPr>
          <w:p w:rsidR="00016C6A" w:rsidRPr="007E008F" w:rsidRDefault="00B24039" w:rsidP="003B197E">
            <w:pPr>
              <w:jc w:val="center"/>
              <w:rPr>
                <w:b/>
                <w:color w:val="000000"/>
                <w:sz w:val="24"/>
                <w:szCs w:val="24"/>
              </w:rPr>
            </w:pPr>
            <w:r>
              <w:rPr>
                <w:b/>
                <w:color w:val="000000"/>
                <w:sz w:val="24"/>
                <w:szCs w:val="24"/>
              </w:rPr>
              <w:t>69 333.3</w:t>
            </w:r>
          </w:p>
        </w:tc>
        <w:tc>
          <w:tcPr>
            <w:tcW w:w="1356" w:type="dxa"/>
            <w:tcBorders>
              <w:top w:val="nil"/>
              <w:left w:val="nil"/>
              <w:bottom w:val="single" w:sz="4" w:space="0" w:color="auto"/>
              <w:right w:val="single" w:sz="4" w:space="0" w:color="auto"/>
            </w:tcBorders>
            <w:shd w:val="clear" w:color="auto" w:fill="auto"/>
            <w:vAlign w:val="center"/>
            <w:hideMark/>
          </w:tcPr>
          <w:p w:rsidR="00945306" w:rsidRPr="007E008F" w:rsidRDefault="00B24039" w:rsidP="00AA76A3">
            <w:pPr>
              <w:rPr>
                <w:b/>
                <w:color w:val="000000"/>
                <w:sz w:val="24"/>
                <w:szCs w:val="24"/>
              </w:rPr>
            </w:pPr>
            <w:r>
              <w:rPr>
                <w:b/>
                <w:color w:val="000000"/>
                <w:sz w:val="24"/>
                <w:szCs w:val="24"/>
              </w:rPr>
              <w:t>53 333.3</w:t>
            </w:r>
          </w:p>
        </w:tc>
      </w:tr>
      <w:tr w:rsidR="00B24039" w:rsidRPr="007E008F" w:rsidTr="00590632">
        <w:trPr>
          <w:trHeight w:val="540"/>
        </w:trPr>
        <w:tc>
          <w:tcPr>
            <w:tcW w:w="972" w:type="dxa"/>
            <w:tcBorders>
              <w:top w:val="nil"/>
              <w:left w:val="single" w:sz="4" w:space="0" w:color="auto"/>
              <w:bottom w:val="single" w:sz="4" w:space="0" w:color="auto"/>
              <w:right w:val="single" w:sz="4" w:space="0" w:color="auto"/>
            </w:tcBorders>
            <w:shd w:val="clear" w:color="auto" w:fill="auto"/>
            <w:vAlign w:val="center"/>
            <w:hideMark/>
          </w:tcPr>
          <w:p w:rsidR="00B24039" w:rsidRPr="007E008F" w:rsidRDefault="00B24039" w:rsidP="00016C6A">
            <w:pPr>
              <w:jc w:val="center"/>
              <w:rPr>
                <w:b/>
                <w:bCs/>
                <w:color w:val="000000"/>
                <w:sz w:val="24"/>
                <w:szCs w:val="24"/>
              </w:rPr>
            </w:pPr>
          </w:p>
        </w:tc>
        <w:tc>
          <w:tcPr>
            <w:tcW w:w="5183" w:type="dxa"/>
            <w:gridSpan w:val="5"/>
            <w:tcBorders>
              <w:top w:val="single" w:sz="4" w:space="0" w:color="auto"/>
              <w:left w:val="nil"/>
              <w:bottom w:val="single" w:sz="4" w:space="0" w:color="auto"/>
              <w:right w:val="single" w:sz="4" w:space="0" w:color="auto"/>
            </w:tcBorders>
            <w:shd w:val="clear" w:color="auto" w:fill="auto"/>
            <w:vAlign w:val="center"/>
            <w:hideMark/>
          </w:tcPr>
          <w:p w:rsidR="00B24039" w:rsidRPr="007E008F" w:rsidRDefault="00B24039" w:rsidP="001A5677">
            <w:pPr>
              <w:rPr>
                <w:b/>
                <w:bCs/>
                <w:color w:val="000000"/>
                <w:sz w:val="24"/>
                <w:szCs w:val="24"/>
              </w:rPr>
            </w:pPr>
            <w:r w:rsidRPr="007E008F">
              <w:rPr>
                <w:b/>
                <w:bCs/>
                <w:color w:val="000000"/>
                <w:sz w:val="24"/>
                <w:szCs w:val="24"/>
              </w:rPr>
              <w:t xml:space="preserve">Муниципальное казенное учреждение «Управление капитального </w:t>
            </w:r>
            <w:proofErr w:type="gramStart"/>
            <w:r w:rsidRPr="007E008F">
              <w:rPr>
                <w:b/>
                <w:bCs/>
                <w:color w:val="000000"/>
                <w:sz w:val="24"/>
                <w:szCs w:val="24"/>
              </w:rPr>
              <w:t xml:space="preserve">строительства»   </w:t>
            </w:r>
            <w:proofErr w:type="gramEnd"/>
            <w:r w:rsidRPr="007E008F">
              <w:rPr>
                <w:b/>
                <w:bCs/>
                <w:color w:val="000000"/>
                <w:sz w:val="24"/>
                <w:szCs w:val="24"/>
              </w:rPr>
              <w:t xml:space="preserve"> ( заказчик</w:t>
            </w:r>
          </w:p>
        </w:tc>
        <w:tc>
          <w:tcPr>
            <w:tcW w:w="1409" w:type="dxa"/>
            <w:tcBorders>
              <w:top w:val="nil"/>
              <w:left w:val="nil"/>
              <w:bottom w:val="single" w:sz="4" w:space="0" w:color="auto"/>
              <w:right w:val="single" w:sz="4" w:space="0" w:color="auto"/>
            </w:tcBorders>
            <w:shd w:val="clear" w:color="auto" w:fill="auto"/>
            <w:vAlign w:val="center"/>
            <w:hideMark/>
          </w:tcPr>
          <w:p w:rsidR="00B24039" w:rsidRPr="00FD34D8" w:rsidRDefault="00B24039" w:rsidP="00630ACA">
            <w:pPr>
              <w:jc w:val="center"/>
              <w:rPr>
                <w:color w:val="000000"/>
                <w:sz w:val="24"/>
                <w:szCs w:val="24"/>
              </w:rPr>
            </w:pPr>
            <w:r w:rsidRPr="00FD34D8">
              <w:rPr>
                <w:color w:val="000000"/>
                <w:sz w:val="24"/>
                <w:szCs w:val="24"/>
              </w:rPr>
              <w:t>1 700 778.4</w:t>
            </w:r>
          </w:p>
        </w:tc>
        <w:tc>
          <w:tcPr>
            <w:tcW w:w="1408" w:type="dxa"/>
            <w:tcBorders>
              <w:top w:val="nil"/>
              <w:left w:val="nil"/>
              <w:bottom w:val="single" w:sz="4" w:space="0" w:color="auto"/>
              <w:right w:val="single" w:sz="4" w:space="0" w:color="auto"/>
            </w:tcBorders>
            <w:shd w:val="clear" w:color="auto" w:fill="auto"/>
            <w:vAlign w:val="center"/>
            <w:hideMark/>
          </w:tcPr>
          <w:p w:rsidR="00B24039" w:rsidRPr="00FD34D8" w:rsidRDefault="00B24039" w:rsidP="00630ACA">
            <w:pPr>
              <w:jc w:val="center"/>
              <w:rPr>
                <w:color w:val="000000"/>
                <w:sz w:val="24"/>
                <w:szCs w:val="24"/>
              </w:rPr>
            </w:pPr>
            <w:r w:rsidRPr="00FD34D8">
              <w:rPr>
                <w:color w:val="000000"/>
                <w:sz w:val="24"/>
                <w:szCs w:val="24"/>
              </w:rPr>
              <w:t>69 333.3</w:t>
            </w:r>
          </w:p>
        </w:tc>
        <w:tc>
          <w:tcPr>
            <w:tcW w:w="1356" w:type="dxa"/>
            <w:tcBorders>
              <w:top w:val="nil"/>
              <w:left w:val="nil"/>
              <w:bottom w:val="single" w:sz="4" w:space="0" w:color="auto"/>
              <w:right w:val="single" w:sz="4" w:space="0" w:color="auto"/>
            </w:tcBorders>
            <w:shd w:val="clear" w:color="auto" w:fill="auto"/>
            <w:vAlign w:val="center"/>
            <w:hideMark/>
          </w:tcPr>
          <w:p w:rsidR="00B24039" w:rsidRPr="00FD34D8" w:rsidRDefault="00B24039" w:rsidP="00630ACA">
            <w:pPr>
              <w:rPr>
                <w:color w:val="000000"/>
                <w:sz w:val="24"/>
                <w:szCs w:val="24"/>
              </w:rPr>
            </w:pPr>
            <w:r w:rsidRPr="00FD34D8">
              <w:rPr>
                <w:color w:val="000000"/>
                <w:sz w:val="24"/>
                <w:szCs w:val="24"/>
              </w:rPr>
              <w:t>53 333.3</w:t>
            </w:r>
          </w:p>
        </w:tc>
      </w:tr>
      <w:tr w:rsidR="00FD34D8" w:rsidRPr="007E008F" w:rsidTr="00590632">
        <w:trPr>
          <w:trHeight w:val="540"/>
        </w:trPr>
        <w:tc>
          <w:tcPr>
            <w:tcW w:w="972" w:type="dxa"/>
            <w:tcBorders>
              <w:top w:val="nil"/>
              <w:left w:val="single" w:sz="4" w:space="0" w:color="auto"/>
              <w:bottom w:val="single" w:sz="4" w:space="0" w:color="auto"/>
              <w:right w:val="single" w:sz="4" w:space="0" w:color="auto"/>
            </w:tcBorders>
            <w:shd w:val="clear" w:color="auto" w:fill="auto"/>
            <w:vAlign w:val="center"/>
            <w:hideMark/>
          </w:tcPr>
          <w:p w:rsidR="00FD34D8" w:rsidRPr="007E008F" w:rsidRDefault="00FD34D8" w:rsidP="00016C6A">
            <w:pPr>
              <w:jc w:val="center"/>
              <w:rPr>
                <w:color w:val="000000"/>
                <w:sz w:val="24"/>
                <w:szCs w:val="24"/>
              </w:rPr>
            </w:pPr>
            <w:r w:rsidRPr="007E008F">
              <w:rPr>
                <w:color w:val="000000"/>
                <w:sz w:val="24"/>
                <w:szCs w:val="24"/>
              </w:rPr>
              <w:t>2</w:t>
            </w:r>
          </w:p>
        </w:tc>
        <w:tc>
          <w:tcPr>
            <w:tcW w:w="5183" w:type="dxa"/>
            <w:gridSpan w:val="5"/>
            <w:tcBorders>
              <w:top w:val="single" w:sz="4" w:space="0" w:color="auto"/>
              <w:left w:val="nil"/>
              <w:bottom w:val="single" w:sz="4" w:space="0" w:color="auto"/>
              <w:right w:val="single" w:sz="4" w:space="0" w:color="auto"/>
            </w:tcBorders>
            <w:shd w:val="clear" w:color="auto" w:fill="auto"/>
            <w:vAlign w:val="center"/>
            <w:hideMark/>
          </w:tcPr>
          <w:p w:rsidR="00FD34D8" w:rsidRPr="00FD34D8" w:rsidRDefault="00FD34D8" w:rsidP="00016C6A">
            <w:pPr>
              <w:rPr>
                <w:iCs/>
                <w:color w:val="000000"/>
                <w:sz w:val="24"/>
                <w:szCs w:val="24"/>
              </w:rPr>
            </w:pPr>
            <w:proofErr w:type="spellStart"/>
            <w:r w:rsidRPr="00FD34D8">
              <w:rPr>
                <w:color w:val="000000"/>
                <w:sz w:val="24"/>
                <w:szCs w:val="24"/>
              </w:rPr>
              <w:t>Жилищно</w:t>
            </w:r>
            <w:proofErr w:type="spellEnd"/>
            <w:r w:rsidR="007F5869">
              <w:rPr>
                <w:color w:val="000000"/>
                <w:sz w:val="24"/>
                <w:szCs w:val="24"/>
              </w:rPr>
              <w:t xml:space="preserve"> </w:t>
            </w:r>
            <w:r w:rsidRPr="00FD34D8">
              <w:rPr>
                <w:color w:val="000000"/>
                <w:sz w:val="24"/>
                <w:szCs w:val="24"/>
              </w:rPr>
              <w:t>- коммунальное  хозяйство</w:t>
            </w:r>
          </w:p>
        </w:tc>
        <w:tc>
          <w:tcPr>
            <w:tcW w:w="1409" w:type="dxa"/>
            <w:tcBorders>
              <w:top w:val="nil"/>
              <w:left w:val="nil"/>
              <w:bottom w:val="single" w:sz="4" w:space="0" w:color="auto"/>
              <w:right w:val="single" w:sz="4" w:space="0" w:color="auto"/>
            </w:tcBorders>
            <w:shd w:val="clear" w:color="auto" w:fill="auto"/>
            <w:vAlign w:val="center"/>
            <w:hideMark/>
          </w:tcPr>
          <w:p w:rsidR="00FD34D8" w:rsidRPr="00FD34D8" w:rsidRDefault="00FD34D8" w:rsidP="00630ACA">
            <w:pPr>
              <w:jc w:val="center"/>
              <w:rPr>
                <w:color w:val="000000"/>
                <w:sz w:val="24"/>
                <w:szCs w:val="24"/>
              </w:rPr>
            </w:pPr>
            <w:r w:rsidRPr="00FD34D8">
              <w:rPr>
                <w:color w:val="000000"/>
                <w:sz w:val="24"/>
                <w:szCs w:val="24"/>
              </w:rPr>
              <w:t>1 700 778.4</w:t>
            </w:r>
          </w:p>
        </w:tc>
        <w:tc>
          <w:tcPr>
            <w:tcW w:w="1408" w:type="dxa"/>
            <w:tcBorders>
              <w:top w:val="nil"/>
              <w:left w:val="nil"/>
              <w:bottom w:val="single" w:sz="4" w:space="0" w:color="auto"/>
              <w:right w:val="single" w:sz="4" w:space="0" w:color="auto"/>
            </w:tcBorders>
            <w:shd w:val="clear" w:color="auto" w:fill="auto"/>
            <w:vAlign w:val="center"/>
            <w:hideMark/>
          </w:tcPr>
          <w:p w:rsidR="00FD34D8" w:rsidRPr="00FD34D8" w:rsidRDefault="00FD34D8" w:rsidP="00630ACA">
            <w:pPr>
              <w:jc w:val="center"/>
              <w:rPr>
                <w:color w:val="000000"/>
                <w:sz w:val="24"/>
                <w:szCs w:val="24"/>
              </w:rPr>
            </w:pPr>
            <w:r w:rsidRPr="00FD34D8">
              <w:rPr>
                <w:color w:val="000000"/>
                <w:sz w:val="24"/>
                <w:szCs w:val="24"/>
              </w:rPr>
              <w:t>69 333.3</w:t>
            </w:r>
          </w:p>
        </w:tc>
        <w:tc>
          <w:tcPr>
            <w:tcW w:w="1356" w:type="dxa"/>
            <w:tcBorders>
              <w:top w:val="nil"/>
              <w:left w:val="nil"/>
              <w:bottom w:val="single" w:sz="4" w:space="0" w:color="auto"/>
              <w:right w:val="single" w:sz="4" w:space="0" w:color="auto"/>
            </w:tcBorders>
            <w:shd w:val="clear" w:color="auto" w:fill="auto"/>
            <w:vAlign w:val="center"/>
            <w:hideMark/>
          </w:tcPr>
          <w:p w:rsidR="00FD34D8" w:rsidRPr="00FD34D8" w:rsidRDefault="00FD34D8" w:rsidP="00630ACA">
            <w:pPr>
              <w:rPr>
                <w:color w:val="000000"/>
                <w:sz w:val="24"/>
                <w:szCs w:val="24"/>
              </w:rPr>
            </w:pPr>
            <w:r w:rsidRPr="00FD34D8">
              <w:rPr>
                <w:color w:val="000000"/>
                <w:sz w:val="24"/>
                <w:szCs w:val="24"/>
              </w:rPr>
              <w:t>53 333.3</w:t>
            </w:r>
          </w:p>
        </w:tc>
      </w:tr>
      <w:tr w:rsidR="00FD34D8" w:rsidRPr="007E008F" w:rsidTr="00590632">
        <w:trPr>
          <w:trHeight w:val="540"/>
        </w:trPr>
        <w:tc>
          <w:tcPr>
            <w:tcW w:w="972" w:type="dxa"/>
            <w:tcBorders>
              <w:top w:val="nil"/>
              <w:left w:val="single" w:sz="4" w:space="0" w:color="auto"/>
              <w:bottom w:val="single" w:sz="4" w:space="0" w:color="auto"/>
              <w:right w:val="single" w:sz="4" w:space="0" w:color="auto"/>
            </w:tcBorders>
            <w:shd w:val="clear" w:color="auto" w:fill="auto"/>
            <w:vAlign w:val="center"/>
            <w:hideMark/>
          </w:tcPr>
          <w:p w:rsidR="00FD34D8" w:rsidRPr="007E008F" w:rsidRDefault="00FD34D8" w:rsidP="00016C6A">
            <w:pPr>
              <w:jc w:val="center"/>
              <w:rPr>
                <w:color w:val="000000"/>
                <w:sz w:val="24"/>
                <w:szCs w:val="24"/>
              </w:rPr>
            </w:pPr>
            <w:r w:rsidRPr="007E008F">
              <w:rPr>
                <w:color w:val="000000"/>
                <w:sz w:val="24"/>
                <w:szCs w:val="24"/>
              </w:rPr>
              <w:t>3.</w:t>
            </w:r>
          </w:p>
        </w:tc>
        <w:tc>
          <w:tcPr>
            <w:tcW w:w="5183" w:type="dxa"/>
            <w:gridSpan w:val="5"/>
            <w:tcBorders>
              <w:top w:val="single" w:sz="4" w:space="0" w:color="auto"/>
              <w:left w:val="nil"/>
              <w:bottom w:val="single" w:sz="4" w:space="0" w:color="auto"/>
              <w:right w:val="single" w:sz="4" w:space="0" w:color="auto"/>
            </w:tcBorders>
            <w:shd w:val="clear" w:color="auto" w:fill="auto"/>
            <w:vAlign w:val="center"/>
            <w:hideMark/>
          </w:tcPr>
          <w:p w:rsidR="00FD34D8" w:rsidRPr="007E008F" w:rsidRDefault="00FD34D8" w:rsidP="00D6076C">
            <w:pPr>
              <w:rPr>
                <w:color w:val="000000"/>
                <w:sz w:val="24"/>
                <w:szCs w:val="24"/>
              </w:rPr>
            </w:pPr>
            <w:r>
              <w:rPr>
                <w:color w:val="000000"/>
                <w:sz w:val="24"/>
                <w:szCs w:val="24"/>
              </w:rPr>
              <w:t>в том числе:</w:t>
            </w:r>
          </w:p>
        </w:tc>
        <w:tc>
          <w:tcPr>
            <w:tcW w:w="1409" w:type="dxa"/>
            <w:tcBorders>
              <w:top w:val="nil"/>
              <w:left w:val="nil"/>
              <w:bottom w:val="single" w:sz="4" w:space="0" w:color="auto"/>
              <w:right w:val="single" w:sz="4" w:space="0" w:color="auto"/>
            </w:tcBorders>
            <w:shd w:val="clear" w:color="auto" w:fill="auto"/>
            <w:vAlign w:val="center"/>
            <w:hideMark/>
          </w:tcPr>
          <w:p w:rsidR="00FD34D8" w:rsidRPr="007E008F" w:rsidRDefault="00FD34D8" w:rsidP="00D6076C">
            <w:pPr>
              <w:jc w:val="center"/>
              <w:rPr>
                <w:b/>
                <w:color w:val="000000"/>
                <w:sz w:val="24"/>
                <w:szCs w:val="24"/>
              </w:rPr>
            </w:pPr>
          </w:p>
        </w:tc>
        <w:tc>
          <w:tcPr>
            <w:tcW w:w="1408" w:type="dxa"/>
            <w:tcBorders>
              <w:top w:val="nil"/>
              <w:left w:val="nil"/>
              <w:bottom w:val="single" w:sz="4" w:space="0" w:color="auto"/>
              <w:right w:val="single" w:sz="4" w:space="0" w:color="auto"/>
            </w:tcBorders>
            <w:shd w:val="clear" w:color="auto" w:fill="auto"/>
            <w:vAlign w:val="center"/>
            <w:hideMark/>
          </w:tcPr>
          <w:p w:rsidR="00FD34D8" w:rsidRPr="007E008F" w:rsidRDefault="00FD34D8" w:rsidP="00D6076C">
            <w:pPr>
              <w:jc w:val="center"/>
              <w:rPr>
                <w:b/>
                <w:color w:val="000000"/>
                <w:sz w:val="24"/>
                <w:szCs w:val="24"/>
              </w:rPr>
            </w:pPr>
          </w:p>
        </w:tc>
        <w:tc>
          <w:tcPr>
            <w:tcW w:w="1356" w:type="dxa"/>
            <w:tcBorders>
              <w:top w:val="nil"/>
              <w:left w:val="nil"/>
              <w:bottom w:val="single" w:sz="4" w:space="0" w:color="auto"/>
              <w:right w:val="single" w:sz="4" w:space="0" w:color="auto"/>
            </w:tcBorders>
            <w:shd w:val="clear" w:color="auto" w:fill="auto"/>
            <w:vAlign w:val="center"/>
            <w:hideMark/>
          </w:tcPr>
          <w:p w:rsidR="00FD34D8" w:rsidRPr="007E008F" w:rsidRDefault="00FD34D8" w:rsidP="00D6076C">
            <w:pPr>
              <w:jc w:val="center"/>
              <w:rPr>
                <w:b/>
                <w:color w:val="000000"/>
                <w:sz w:val="24"/>
                <w:szCs w:val="24"/>
              </w:rPr>
            </w:pPr>
          </w:p>
        </w:tc>
      </w:tr>
      <w:tr w:rsidR="00FD34D8" w:rsidRPr="007E008F" w:rsidTr="00590632">
        <w:trPr>
          <w:trHeight w:val="540"/>
        </w:trPr>
        <w:tc>
          <w:tcPr>
            <w:tcW w:w="972" w:type="dxa"/>
            <w:tcBorders>
              <w:top w:val="nil"/>
              <w:left w:val="single" w:sz="4" w:space="0" w:color="auto"/>
              <w:bottom w:val="single" w:sz="4" w:space="0" w:color="auto"/>
              <w:right w:val="single" w:sz="4" w:space="0" w:color="auto"/>
            </w:tcBorders>
            <w:shd w:val="clear" w:color="auto" w:fill="auto"/>
            <w:vAlign w:val="center"/>
            <w:hideMark/>
          </w:tcPr>
          <w:p w:rsidR="00FD34D8" w:rsidRPr="007E008F" w:rsidRDefault="00FD34D8" w:rsidP="00016C6A">
            <w:pPr>
              <w:jc w:val="center"/>
              <w:rPr>
                <w:color w:val="000000"/>
                <w:sz w:val="24"/>
                <w:szCs w:val="24"/>
              </w:rPr>
            </w:pPr>
            <w:r w:rsidRPr="007E008F">
              <w:rPr>
                <w:color w:val="000000"/>
                <w:sz w:val="24"/>
                <w:szCs w:val="24"/>
              </w:rPr>
              <w:t>3</w:t>
            </w:r>
          </w:p>
        </w:tc>
        <w:tc>
          <w:tcPr>
            <w:tcW w:w="5183" w:type="dxa"/>
            <w:gridSpan w:val="5"/>
            <w:tcBorders>
              <w:top w:val="single" w:sz="4" w:space="0" w:color="auto"/>
              <w:left w:val="nil"/>
              <w:bottom w:val="single" w:sz="4" w:space="0" w:color="auto"/>
              <w:right w:val="single" w:sz="4" w:space="0" w:color="auto"/>
            </w:tcBorders>
            <w:shd w:val="clear" w:color="auto" w:fill="auto"/>
            <w:vAlign w:val="center"/>
            <w:hideMark/>
          </w:tcPr>
          <w:p w:rsidR="00FD34D8" w:rsidRPr="007E008F" w:rsidRDefault="00FD34D8" w:rsidP="00D6076C">
            <w:pPr>
              <w:rPr>
                <w:color w:val="000000"/>
                <w:sz w:val="24"/>
                <w:szCs w:val="24"/>
              </w:rPr>
            </w:pPr>
            <w:r>
              <w:rPr>
                <w:color w:val="000000"/>
                <w:sz w:val="24"/>
                <w:szCs w:val="24"/>
              </w:rPr>
              <w:t>строительство многоквартирных жилых домов</w:t>
            </w:r>
          </w:p>
        </w:tc>
        <w:tc>
          <w:tcPr>
            <w:tcW w:w="1409" w:type="dxa"/>
            <w:tcBorders>
              <w:top w:val="nil"/>
              <w:left w:val="nil"/>
              <w:bottom w:val="single" w:sz="4" w:space="0" w:color="auto"/>
              <w:right w:val="single" w:sz="4" w:space="0" w:color="auto"/>
            </w:tcBorders>
            <w:shd w:val="clear" w:color="auto" w:fill="auto"/>
            <w:vAlign w:val="center"/>
            <w:hideMark/>
          </w:tcPr>
          <w:p w:rsidR="00FD34D8" w:rsidRPr="00FD34D8" w:rsidRDefault="00FD34D8" w:rsidP="00CE731D">
            <w:pPr>
              <w:jc w:val="center"/>
              <w:rPr>
                <w:color w:val="000000"/>
                <w:sz w:val="24"/>
                <w:szCs w:val="24"/>
              </w:rPr>
            </w:pPr>
            <w:r w:rsidRPr="00FD34D8">
              <w:rPr>
                <w:color w:val="000000"/>
                <w:sz w:val="24"/>
                <w:szCs w:val="24"/>
              </w:rPr>
              <w:t>1 608 620.2</w:t>
            </w:r>
          </w:p>
        </w:tc>
        <w:tc>
          <w:tcPr>
            <w:tcW w:w="1408" w:type="dxa"/>
            <w:tcBorders>
              <w:top w:val="nil"/>
              <w:left w:val="nil"/>
              <w:bottom w:val="single" w:sz="4" w:space="0" w:color="auto"/>
              <w:right w:val="single" w:sz="4" w:space="0" w:color="auto"/>
            </w:tcBorders>
            <w:shd w:val="clear" w:color="auto" w:fill="auto"/>
            <w:vAlign w:val="center"/>
            <w:hideMark/>
          </w:tcPr>
          <w:p w:rsidR="00FD34D8" w:rsidRPr="00FD34D8" w:rsidRDefault="00FD34D8" w:rsidP="00CE731D">
            <w:pPr>
              <w:jc w:val="center"/>
              <w:rPr>
                <w:color w:val="000000"/>
                <w:sz w:val="24"/>
                <w:szCs w:val="24"/>
              </w:rPr>
            </w:pPr>
            <w:r w:rsidRPr="00FD34D8">
              <w:rPr>
                <w:color w:val="000000"/>
                <w:sz w:val="24"/>
                <w:szCs w:val="24"/>
              </w:rPr>
              <w:t>0.0</w:t>
            </w:r>
          </w:p>
        </w:tc>
        <w:tc>
          <w:tcPr>
            <w:tcW w:w="1356" w:type="dxa"/>
            <w:tcBorders>
              <w:top w:val="nil"/>
              <w:left w:val="nil"/>
              <w:bottom w:val="single" w:sz="4" w:space="0" w:color="auto"/>
              <w:right w:val="single" w:sz="4" w:space="0" w:color="auto"/>
            </w:tcBorders>
            <w:shd w:val="clear" w:color="auto" w:fill="auto"/>
            <w:vAlign w:val="center"/>
            <w:hideMark/>
          </w:tcPr>
          <w:p w:rsidR="00FD34D8" w:rsidRPr="00FD34D8" w:rsidRDefault="00FD34D8" w:rsidP="00D6076C">
            <w:pPr>
              <w:jc w:val="center"/>
              <w:rPr>
                <w:color w:val="000000"/>
                <w:sz w:val="24"/>
                <w:szCs w:val="24"/>
              </w:rPr>
            </w:pPr>
            <w:r w:rsidRPr="00FD34D8">
              <w:rPr>
                <w:color w:val="000000"/>
                <w:sz w:val="24"/>
                <w:szCs w:val="24"/>
              </w:rPr>
              <w:t>0.0</w:t>
            </w:r>
          </w:p>
        </w:tc>
      </w:tr>
      <w:tr w:rsidR="00FD34D8" w:rsidRPr="007E008F" w:rsidTr="00590632">
        <w:trPr>
          <w:trHeight w:val="540"/>
        </w:trPr>
        <w:tc>
          <w:tcPr>
            <w:tcW w:w="972" w:type="dxa"/>
            <w:tcBorders>
              <w:top w:val="nil"/>
              <w:left w:val="single" w:sz="4" w:space="0" w:color="auto"/>
              <w:bottom w:val="single" w:sz="4" w:space="0" w:color="auto"/>
              <w:right w:val="single" w:sz="4" w:space="0" w:color="auto"/>
            </w:tcBorders>
            <w:shd w:val="clear" w:color="auto" w:fill="auto"/>
            <w:vAlign w:val="center"/>
            <w:hideMark/>
          </w:tcPr>
          <w:p w:rsidR="00FD34D8" w:rsidRPr="007E008F" w:rsidRDefault="00FD34D8" w:rsidP="00016C6A">
            <w:pPr>
              <w:jc w:val="center"/>
              <w:rPr>
                <w:color w:val="000000"/>
                <w:sz w:val="24"/>
                <w:szCs w:val="24"/>
              </w:rPr>
            </w:pPr>
            <w:r w:rsidRPr="007E008F">
              <w:rPr>
                <w:color w:val="000000"/>
                <w:sz w:val="24"/>
                <w:szCs w:val="24"/>
              </w:rPr>
              <w:t>4</w:t>
            </w:r>
          </w:p>
        </w:tc>
        <w:tc>
          <w:tcPr>
            <w:tcW w:w="5183" w:type="dxa"/>
            <w:gridSpan w:val="5"/>
            <w:tcBorders>
              <w:top w:val="single" w:sz="4" w:space="0" w:color="auto"/>
              <w:left w:val="nil"/>
              <w:bottom w:val="single" w:sz="4" w:space="0" w:color="auto"/>
              <w:right w:val="single" w:sz="4" w:space="0" w:color="auto"/>
            </w:tcBorders>
            <w:shd w:val="clear" w:color="auto" w:fill="auto"/>
            <w:vAlign w:val="center"/>
            <w:hideMark/>
          </w:tcPr>
          <w:p w:rsidR="00FD34D8" w:rsidRPr="007E008F" w:rsidRDefault="00630ACA" w:rsidP="00D6076C">
            <w:pPr>
              <w:rPr>
                <w:color w:val="000000"/>
                <w:sz w:val="24"/>
                <w:szCs w:val="24"/>
              </w:rPr>
            </w:pPr>
            <w:r>
              <w:rPr>
                <w:color w:val="000000"/>
                <w:sz w:val="24"/>
                <w:szCs w:val="24"/>
              </w:rPr>
              <w:t>строительство жилых помещений с целью обеспечения жилыми помещениями детей-сирот и детей оставшихся без попечения родителей</w:t>
            </w:r>
          </w:p>
        </w:tc>
        <w:tc>
          <w:tcPr>
            <w:tcW w:w="1409" w:type="dxa"/>
            <w:tcBorders>
              <w:top w:val="nil"/>
              <w:left w:val="nil"/>
              <w:bottom w:val="single" w:sz="4" w:space="0" w:color="auto"/>
              <w:right w:val="single" w:sz="4" w:space="0" w:color="auto"/>
            </w:tcBorders>
            <w:shd w:val="clear" w:color="auto" w:fill="auto"/>
            <w:vAlign w:val="center"/>
            <w:hideMark/>
          </w:tcPr>
          <w:p w:rsidR="00FD34D8" w:rsidRPr="007F5869" w:rsidRDefault="007F5869" w:rsidP="00D6076C">
            <w:pPr>
              <w:jc w:val="center"/>
              <w:rPr>
                <w:color w:val="000000"/>
                <w:sz w:val="24"/>
                <w:szCs w:val="24"/>
              </w:rPr>
            </w:pPr>
            <w:r w:rsidRPr="007F5869">
              <w:rPr>
                <w:color w:val="000000"/>
                <w:sz w:val="24"/>
                <w:szCs w:val="24"/>
              </w:rPr>
              <w:t>62 608.6</w:t>
            </w:r>
          </w:p>
        </w:tc>
        <w:tc>
          <w:tcPr>
            <w:tcW w:w="1408" w:type="dxa"/>
            <w:tcBorders>
              <w:top w:val="nil"/>
              <w:left w:val="nil"/>
              <w:bottom w:val="single" w:sz="4" w:space="0" w:color="auto"/>
              <w:right w:val="single" w:sz="4" w:space="0" w:color="auto"/>
            </w:tcBorders>
            <w:shd w:val="clear" w:color="auto" w:fill="auto"/>
            <w:vAlign w:val="center"/>
            <w:hideMark/>
          </w:tcPr>
          <w:p w:rsidR="00FD34D8" w:rsidRPr="007F5869" w:rsidRDefault="007F5869" w:rsidP="00D6076C">
            <w:pPr>
              <w:jc w:val="center"/>
              <w:rPr>
                <w:color w:val="000000"/>
                <w:sz w:val="24"/>
                <w:szCs w:val="24"/>
              </w:rPr>
            </w:pPr>
            <w:r>
              <w:rPr>
                <w:color w:val="000000"/>
                <w:sz w:val="24"/>
                <w:szCs w:val="24"/>
              </w:rPr>
              <w:t>53 333.3</w:t>
            </w:r>
          </w:p>
        </w:tc>
        <w:tc>
          <w:tcPr>
            <w:tcW w:w="1356" w:type="dxa"/>
            <w:tcBorders>
              <w:top w:val="nil"/>
              <w:left w:val="nil"/>
              <w:bottom w:val="single" w:sz="4" w:space="0" w:color="auto"/>
              <w:right w:val="single" w:sz="4" w:space="0" w:color="auto"/>
            </w:tcBorders>
            <w:shd w:val="clear" w:color="auto" w:fill="auto"/>
            <w:vAlign w:val="center"/>
            <w:hideMark/>
          </w:tcPr>
          <w:p w:rsidR="00FD34D8" w:rsidRPr="007F5869" w:rsidRDefault="007F5869" w:rsidP="00D6076C">
            <w:pPr>
              <w:jc w:val="center"/>
              <w:rPr>
                <w:color w:val="000000"/>
                <w:sz w:val="24"/>
                <w:szCs w:val="24"/>
              </w:rPr>
            </w:pPr>
            <w:r w:rsidRPr="007F5869">
              <w:rPr>
                <w:color w:val="000000"/>
                <w:sz w:val="24"/>
                <w:szCs w:val="24"/>
              </w:rPr>
              <w:t>53 333.3</w:t>
            </w:r>
          </w:p>
        </w:tc>
      </w:tr>
      <w:tr w:rsidR="00FD34D8" w:rsidRPr="007E008F" w:rsidTr="00590632">
        <w:trPr>
          <w:trHeight w:val="540"/>
        </w:trPr>
        <w:tc>
          <w:tcPr>
            <w:tcW w:w="972" w:type="dxa"/>
            <w:tcBorders>
              <w:top w:val="nil"/>
              <w:left w:val="single" w:sz="4" w:space="0" w:color="auto"/>
              <w:bottom w:val="single" w:sz="4" w:space="0" w:color="auto"/>
              <w:right w:val="single" w:sz="4" w:space="0" w:color="auto"/>
            </w:tcBorders>
            <w:shd w:val="clear" w:color="auto" w:fill="auto"/>
            <w:vAlign w:val="center"/>
            <w:hideMark/>
          </w:tcPr>
          <w:p w:rsidR="00FD34D8" w:rsidRPr="007E008F" w:rsidRDefault="00FD34D8" w:rsidP="00016C6A">
            <w:pPr>
              <w:jc w:val="center"/>
              <w:rPr>
                <w:color w:val="000000"/>
                <w:sz w:val="24"/>
                <w:szCs w:val="24"/>
              </w:rPr>
            </w:pPr>
            <w:r w:rsidRPr="007E008F">
              <w:rPr>
                <w:color w:val="000000"/>
                <w:sz w:val="24"/>
                <w:szCs w:val="24"/>
              </w:rPr>
              <w:t>5</w:t>
            </w:r>
          </w:p>
        </w:tc>
        <w:tc>
          <w:tcPr>
            <w:tcW w:w="5183" w:type="dxa"/>
            <w:gridSpan w:val="5"/>
            <w:tcBorders>
              <w:top w:val="single" w:sz="4" w:space="0" w:color="auto"/>
              <w:left w:val="nil"/>
              <w:bottom w:val="single" w:sz="4" w:space="0" w:color="auto"/>
              <w:right w:val="single" w:sz="4" w:space="0" w:color="auto"/>
            </w:tcBorders>
            <w:shd w:val="clear" w:color="auto" w:fill="auto"/>
            <w:vAlign w:val="center"/>
            <w:hideMark/>
          </w:tcPr>
          <w:p w:rsidR="00FD34D8" w:rsidRPr="007F5869" w:rsidRDefault="007F5869" w:rsidP="00016C6A">
            <w:pPr>
              <w:rPr>
                <w:color w:val="000000"/>
                <w:sz w:val="24"/>
                <w:szCs w:val="24"/>
              </w:rPr>
            </w:pPr>
            <w:r>
              <w:rPr>
                <w:color w:val="000000"/>
                <w:sz w:val="24"/>
                <w:szCs w:val="24"/>
              </w:rPr>
              <w:t>о</w:t>
            </w:r>
            <w:r w:rsidRPr="007F5869">
              <w:rPr>
                <w:color w:val="000000"/>
                <w:sz w:val="24"/>
                <w:szCs w:val="24"/>
              </w:rPr>
              <w:t xml:space="preserve">существление строительного контроля при строительстве </w:t>
            </w:r>
            <w:proofErr w:type="spellStart"/>
            <w:r w:rsidRPr="007F5869">
              <w:rPr>
                <w:color w:val="000000"/>
                <w:sz w:val="24"/>
                <w:szCs w:val="24"/>
              </w:rPr>
              <w:t>мкр</w:t>
            </w:r>
            <w:proofErr w:type="spellEnd"/>
            <w:r w:rsidRPr="007F5869">
              <w:rPr>
                <w:color w:val="000000"/>
                <w:sz w:val="24"/>
                <w:szCs w:val="24"/>
              </w:rPr>
              <w:t>.</w:t>
            </w:r>
            <w:r>
              <w:rPr>
                <w:color w:val="000000"/>
                <w:sz w:val="24"/>
                <w:szCs w:val="24"/>
              </w:rPr>
              <w:t xml:space="preserve"> «</w:t>
            </w:r>
            <w:r w:rsidRPr="007F5869">
              <w:rPr>
                <w:color w:val="000000"/>
                <w:sz w:val="24"/>
                <w:szCs w:val="24"/>
              </w:rPr>
              <w:t xml:space="preserve"> </w:t>
            </w:r>
            <w:proofErr w:type="spellStart"/>
            <w:r w:rsidRPr="007F5869">
              <w:rPr>
                <w:color w:val="000000"/>
                <w:sz w:val="24"/>
                <w:szCs w:val="24"/>
              </w:rPr>
              <w:t>Юбелейный</w:t>
            </w:r>
            <w:proofErr w:type="spellEnd"/>
            <w:r w:rsidRPr="007F5869">
              <w:rPr>
                <w:color w:val="000000"/>
                <w:sz w:val="24"/>
                <w:szCs w:val="24"/>
              </w:rPr>
              <w:t>»</w:t>
            </w:r>
          </w:p>
        </w:tc>
        <w:tc>
          <w:tcPr>
            <w:tcW w:w="1409" w:type="dxa"/>
            <w:tcBorders>
              <w:top w:val="nil"/>
              <w:left w:val="nil"/>
              <w:bottom w:val="single" w:sz="4" w:space="0" w:color="auto"/>
              <w:right w:val="single" w:sz="4" w:space="0" w:color="auto"/>
            </w:tcBorders>
            <w:shd w:val="clear" w:color="auto" w:fill="auto"/>
            <w:vAlign w:val="center"/>
            <w:hideMark/>
          </w:tcPr>
          <w:p w:rsidR="00FD34D8" w:rsidRPr="007F5869" w:rsidRDefault="007F5869" w:rsidP="009E03FA">
            <w:pPr>
              <w:jc w:val="center"/>
              <w:rPr>
                <w:color w:val="000000"/>
                <w:sz w:val="24"/>
                <w:szCs w:val="24"/>
              </w:rPr>
            </w:pPr>
            <w:r w:rsidRPr="007F5869">
              <w:rPr>
                <w:color w:val="000000"/>
                <w:sz w:val="24"/>
                <w:szCs w:val="24"/>
              </w:rPr>
              <w:t>13 000.0</w:t>
            </w:r>
          </w:p>
        </w:tc>
        <w:tc>
          <w:tcPr>
            <w:tcW w:w="1408" w:type="dxa"/>
            <w:tcBorders>
              <w:top w:val="nil"/>
              <w:left w:val="nil"/>
              <w:bottom w:val="single" w:sz="4" w:space="0" w:color="auto"/>
              <w:right w:val="single" w:sz="4" w:space="0" w:color="auto"/>
            </w:tcBorders>
            <w:shd w:val="clear" w:color="auto" w:fill="auto"/>
            <w:vAlign w:val="center"/>
            <w:hideMark/>
          </w:tcPr>
          <w:p w:rsidR="00FD34D8" w:rsidRPr="007F5869" w:rsidRDefault="007F5869" w:rsidP="009E03FA">
            <w:pPr>
              <w:jc w:val="center"/>
              <w:rPr>
                <w:color w:val="000000"/>
                <w:sz w:val="24"/>
                <w:szCs w:val="24"/>
              </w:rPr>
            </w:pPr>
            <w:r w:rsidRPr="007F5869">
              <w:rPr>
                <w:color w:val="000000"/>
                <w:sz w:val="24"/>
                <w:szCs w:val="24"/>
              </w:rPr>
              <w:t>16 000.0</w:t>
            </w:r>
          </w:p>
        </w:tc>
        <w:tc>
          <w:tcPr>
            <w:tcW w:w="1356" w:type="dxa"/>
            <w:tcBorders>
              <w:top w:val="nil"/>
              <w:left w:val="nil"/>
              <w:bottom w:val="single" w:sz="4" w:space="0" w:color="auto"/>
              <w:right w:val="single" w:sz="4" w:space="0" w:color="auto"/>
            </w:tcBorders>
            <w:shd w:val="clear" w:color="auto" w:fill="auto"/>
            <w:vAlign w:val="center"/>
            <w:hideMark/>
          </w:tcPr>
          <w:p w:rsidR="00FD34D8" w:rsidRPr="007F5869" w:rsidRDefault="007F5869" w:rsidP="009E03FA">
            <w:pPr>
              <w:jc w:val="center"/>
              <w:rPr>
                <w:color w:val="000000"/>
                <w:sz w:val="24"/>
                <w:szCs w:val="24"/>
              </w:rPr>
            </w:pPr>
            <w:r w:rsidRPr="007F5869">
              <w:rPr>
                <w:color w:val="000000"/>
                <w:sz w:val="24"/>
                <w:szCs w:val="24"/>
              </w:rPr>
              <w:t>0.0</w:t>
            </w:r>
          </w:p>
        </w:tc>
      </w:tr>
      <w:tr w:rsidR="00FD34D8" w:rsidRPr="007E008F" w:rsidTr="00590632">
        <w:trPr>
          <w:trHeight w:val="690"/>
        </w:trPr>
        <w:tc>
          <w:tcPr>
            <w:tcW w:w="972" w:type="dxa"/>
            <w:tcBorders>
              <w:top w:val="nil"/>
              <w:left w:val="single" w:sz="4" w:space="0" w:color="auto"/>
              <w:bottom w:val="single" w:sz="4" w:space="0" w:color="auto"/>
              <w:right w:val="single" w:sz="4" w:space="0" w:color="auto"/>
            </w:tcBorders>
            <w:shd w:val="clear" w:color="auto" w:fill="auto"/>
            <w:vAlign w:val="center"/>
            <w:hideMark/>
          </w:tcPr>
          <w:p w:rsidR="00FD34D8" w:rsidRPr="007E008F" w:rsidRDefault="00FD34D8" w:rsidP="00016C6A">
            <w:pPr>
              <w:jc w:val="center"/>
              <w:rPr>
                <w:color w:val="000000"/>
                <w:sz w:val="24"/>
                <w:szCs w:val="24"/>
              </w:rPr>
            </w:pPr>
            <w:r w:rsidRPr="007E008F">
              <w:rPr>
                <w:color w:val="000000"/>
                <w:sz w:val="24"/>
                <w:szCs w:val="24"/>
              </w:rPr>
              <w:t>6</w:t>
            </w:r>
          </w:p>
        </w:tc>
        <w:tc>
          <w:tcPr>
            <w:tcW w:w="5183" w:type="dxa"/>
            <w:gridSpan w:val="5"/>
            <w:tcBorders>
              <w:top w:val="single" w:sz="4" w:space="0" w:color="auto"/>
              <w:left w:val="nil"/>
              <w:bottom w:val="single" w:sz="4" w:space="0" w:color="auto"/>
              <w:right w:val="single" w:sz="4" w:space="0" w:color="000000"/>
            </w:tcBorders>
            <w:shd w:val="clear" w:color="auto" w:fill="auto"/>
            <w:vAlign w:val="center"/>
            <w:hideMark/>
          </w:tcPr>
          <w:p w:rsidR="00FD34D8" w:rsidRPr="007E008F" w:rsidRDefault="007F5869" w:rsidP="00016C6A">
            <w:pPr>
              <w:rPr>
                <w:color w:val="000000"/>
                <w:sz w:val="24"/>
                <w:szCs w:val="24"/>
              </w:rPr>
            </w:pPr>
            <w:r>
              <w:rPr>
                <w:color w:val="000000"/>
                <w:sz w:val="24"/>
                <w:szCs w:val="24"/>
              </w:rPr>
              <w:t>приобретение и монтаж установок по очистке и обеззараживанию воды на системах водоснабжения</w:t>
            </w:r>
          </w:p>
        </w:tc>
        <w:tc>
          <w:tcPr>
            <w:tcW w:w="1409" w:type="dxa"/>
            <w:tcBorders>
              <w:top w:val="nil"/>
              <w:left w:val="nil"/>
              <w:bottom w:val="single" w:sz="4" w:space="0" w:color="auto"/>
              <w:right w:val="single" w:sz="4" w:space="0" w:color="auto"/>
            </w:tcBorders>
            <w:shd w:val="clear" w:color="auto" w:fill="auto"/>
            <w:vAlign w:val="center"/>
            <w:hideMark/>
          </w:tcPr>
          <w:p w:rsidR="00FD34D8" w:rsidRPr="007F5869" w:rsidRDefault="007F5869" w:rsidP="00523944">
            <w:pPr>
              <w:jc w:val="center"/>
              <w:rPr>
                <w:color w:val="000000"/>
                <w:sz w:val="24"/>
                <w:szCs w:val="24"/>
              </w:rPr>
            </w:pPr>
            <w:r w:rsidRPr="007F5869">
              <w:rPr>
                <w:color w:val="000000"/>
                <w:sz w:val="24"/>
                <w:szCs w:val="24"/>
              </w:rPr>
              <w:t>16 549.6</w:t>
            </w:r>
          </w:p>
        </w:tc>
        <w:tc>
          <w:tcPr>
            <w:tcW w:w="1408" w:type="dxa"/>
            <w:tcBorders>
              <w:top w:val="nil"/>
              <w:left w:val="nil"/>
              <w:bottom w:val="single" w:sz="4" w:space="0" w:color="auto"/>
              <w:right w:val="single" w:sz="4" w:space="0" w:color="auto"/>
            </w:tcBorders>
            <w:shd w:val="clear" w:color="auto" w:fill="auto"/>
            <w:vAlign w:val="center"/>
            <w:hideMark/>
          </w:tcPr>
          <w:p w:rsidR="00FD34D8" w:rsidRPr="007F5869" w:rsidRDefault="007F5869" w:rsidP="00523944">
            <w:pPr>
              <w:jc w:val="center"/>
              <w:rPr>
                <w:color w:val="000000"/>
                <w:sz w:val="24"/>
                <w:szCs w:val="24"/>
              </w:rPr>
            </w:pPr>
            <w:r w:rsidRPr="007F5869">
              <w:rPr>
                <w:color w:val="000000"/>
                <w:sz w:val="24"/>
                <w:szCs w:val="24"/>
              </w:rPr>
              <w:t>0.0</w:t>
            </w:r>
          </w:p>
        </w:tc>
        <w:tc>
          <w:tcPr>
            <w:tcW w:w="1356" w:type="dxa"/>
            <w:tcBorders>
              <w:top w:val="nil"/>
              <w:left w:val="nil"/>
              <w:bottom w:val="single" w:sz="4" w:space="0" w:color="auto"/>
              <w:right w:val="single" w:sz="4" w:space="0" w:color="auto"/>
            </w:tcBorders>
            <w:shd w:val="clear" w:color="auto" w:fill="auto"/>
            <w:vAlign w:val="center"/>
            <w:hideMark/>
          </w:tcPr>
          <w:p w:rsidR="00FD34D8" w:rsidRPr="007F5869" w:rsidRDefault="007F5869" w:rsidP="00523944">
            <w:pPr>
              <w:jc w:val="center"/>
              <w:rPr>
                <w:color w:val="000000"/>
                <w:sz w:val="24"/>
                <w:szCs w:val="24"/>
              </w:rPr>
            </w:pPr>
            <w:r w:rsidRPr="007F5869">
              <w:rPr>
                <w:color w:val="000000"/>
                <w:sz w:val="24"/>
                <w:szCs w:val="24"/>
              </w:rPr>
              <w:t>0.0</w:t>
            </w:r>
          </w:p>
        </w:tc>
      </w:tr>
    </w:tbl>
    <w:p w:rsidR="00674612" w:rsidRPr="007E008F" w:rsidRDefault="00674612" w:rsidP="00451A15">
      <w:pPr>
        <w:jc w:val="center"/>
        <w:rPr>
          <w:sz w:val="24"/>
          <w:szCs w:val="24"/>
        </w:rPr>
      </w:pPr>
    </w:p>
    <w:p w:rsidR="002567D8" w:rsidRPr="007E008F" w:rsidRDefault="002567D8" w:rsidP="00451A15">
      <w:pPr>
        <w:jc w:val="center"/>
        <w:rPr>
          <w:sz w:val="24"/>
          <w:szCs w:val="24"/>
        </w:rPr>
      </w:pPr>
    </w:p>
    <w:p w:rsidR="00674612" w:rsidRPr="00FD7E3C" w:rsidRDefault="00634A03" w:rsidP="00451A15">
      <w:pPr>
        <w:jc w:val="center"/>
        <w:rPr>
          <w:b/>
          <w:sz w:val="24"/>
          <w:szCs w:val="24"/>
        </w:rPr>
      </w:pPr>
      <w:r w:rsidRPr="00FD7E3C">
        <w:rPr>
          <w:b/>
          <w:sz w:val="24"/>
          <w:szCs w:val="24"/>
        </w:rPr>
        <w:t xml:space="preserve">Динамика  распределения расходов бюджета по разделам и  подразделам </w:t>
      </w:r>
    </w:p>
    <w:p w:rsidR="00FD7E3C" w:rsidRDefault="00634A03" w:rsidP="00602DD4">
      <w:pPr>
        <w:jc w:val="center"/>
        <w:rPr>
          <w:b/>
          <w:sz w:val="24"/>
          <w:szCs w:val="24"/>
        </w:rPr>
      </w:pPr>
      <w:r w:rsidRPr="00FD7E3C">
        <w:rPr>
          <w:b/>
          <w:sz w:val="24"/>
          <w:szCs w:val="24"/>
        </w:rPr>
        <w:t>классификации расходов бюджетов на 20</w:t>
      </w:r>
      <w:r w:rsidR="00F11166" w:rsidRPr="00FD7E3C">
        <w:rPr>
          <w:b/>
          <w:sz w:val="24"/>
          <w:szCs w:val="24"/>
        </w:rPr>
        <w:t>2</w:t>
      </w:r>
      <w:r w:rsidR="00D13788">
        <w:rPr>
          <w:b/>
          <w:sz w:val="24"/>
          <w:szCs w:val="24"/>
        </w:rPr>
        <w:t>3</w:t>
      </w:r>
      <w:r w:rsidRPr="00FD7E3C">
        <w:rPr>
          <w:b/>
          <w:sz w:val="24"/>
          <w:szCs w:val="24"/>
        </w:rPr>
        <w:t xml:space="preserve"> год   представлена в </w:t>
      </w:r>
      <w:proofErr w:type="gramStart"/>
      <w:r w:rsidRPr="00FD7E3C">
        <w:rPr>
          <w:b/>
          <w:sz w:val="24"/>
          <w:szCs w:val="24"/>
        </w:rPr>
        <w:t xml:space="preserve">таблице </w:t>
      </w:r>
      <w:r w:rsidR="00BF11F6" w:rsidRPr="00FD7E3C">
        <w:rPr>
          <w:b/>
          <w:sz w:val="24"/>
          <w:szCs w:val="24"/>
        </w:rPr>
        <w:t>:</w:t>
      </w:r>
      <w:proofErr w:type="gramEnd"/>
      <w:r w:rsidR="008528D8" w:rsidRPr="00FD7E3C">
        <w:rPr>
          <w:b/>
          <w:sz w:val="24"/>
          <w:szCs w:val="24"/>
        </w:rPr>
        <w:t xml:space="preserve">   </w:t>
      </w:r>
    </w:p>
    <w:p w:rsidR="00C842D1" w:rsidRPr="00FD7E3C" w:rsidRDefault="008528D8" w:rsidP="00602DD4">
      <w:pPr>
        <w:jc w:val="center"/>
        <w:rPr>
          <w:b/>
          <w:sz w:val="24"/>
          <w:szCs w:val="24"/>
        </w:rPr>
      </w:pPr>
      <w:r w:rsidRPr="00FD7E3C">
        <w:rPr>
          <w:b/>
          <w:sz w:val="24"/>
          <w:szCs w:val="24"/>
        </w:rPr>
        <w:t xml:space="preserve">                                                                                                                                  </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384"/>
        <w:gridCol w:w="1418"/>
        <w:gridCol w:w="1417"/>
        <w:gridCol w:w="1418"/>
        <w:gridCol w:w="1559"/>
        <w:gridCol w:w="1026"/>
      </w:tblGrid>
      <w:tr w:rsidR="00817B16" w:rsidRPr="007E008F" w:rsidTr="00253D4F">
        <w:tc>
          <w:tcPr>
            <w:tcW w:w="2268" w:type="dxa"/>
            <w:vMerge w:val="restart"/>
            <w:vAlign w:val="bottom"/>
          </w:tcPr>
          <w:p w:rsidR="00817B16" w:rsidRPr="007E008F" w:rsidRDefault="00817B16" w:rsidP="008023C7">
            <w:pPr>
              <w:jc w:val="both"/>
              <w:rPr>
                <w:b/>
                <w:sz w:val="24"/>
                <w:szCs w:val="24"/>
              </w:rPr>
            </w:pPr>
            <w:r w:rsidRPr="007E008F">
              <w:rPr>
                <w:b/>
                <w:sz w:val="24"/>
                <w:szCs w:val="24"/>
              </w:rPr>
              <w:t xml:space="preserve">Наименование  </w:t>
            </w:r>
            <w:r w:rsidR="008023C7" w:rsidRPr="007E008F">
              <w:rPr>
                <w:b/>
                <w:sz w:val="24"/>
                <w:szCs w:val="24"/>
              </w:rPr>
              <w:t>раздела</w:t>
            </w:r>
            <w:r w:rsidRPr="007E008F">
              <w:rPr>
                <w:b/>
                <w:sz w:val="24"/>
                <w:szCs w:val="24"/>
              </w:rPr>
              <w:t xml:space="preserve">  </w:t>
            </w:r>
          </w:p>
        </w:tc>
        <w:tc>
          <w:tcPr>
            <w:tcW w:w="2802" w:type="dxa"/>
            <w:gridSpan w:val="2"/>
            <w:vAlign w:val="bottom"/>
          </w:tcPr>
          <w:p w:rsidR="00817B16" w:rsidRPr="007E008F" w:rsidRDefault="00817B16" w:rsidP="00BD2051">
            <w:pPr>
              <w:jc w:val="center"/>
              <w:rPr>
                <w:b/>
                <w:sz w:val="24"/>
                <w:szCs w:val="24"/>
              </w:rPr>
            </w:pPr>
            <w:r w:rsidRPr="007E008F">
              <w:rPr>
                <w:b/>
                <w:sz w:val="24"/>
                <w:szCs w:val="24"/>
              </w:rPr>
              <w:t>Ожидаемое годовое исполнение  местного бюджета    за 20</w:t>
            </w:r>
            <w:r w:rsidR="00930A80" w:rsidRPr="007E008F">
              <w:rPr>
                <w:b/>
                <w:sz w:val="24"/>
                <w:szCs w:val="24"/>
              </w:rPr>
              <w:t>2</w:t>
            </w:r>
            <w:r w:rsidR="00BD2051">
              <w:rPr>
                <w:b/>
                <w:sz w:val="24"/>
                <w:szCs w:val="24"/>
              </w:rPr>
              <w:t>2</w:t>
            </w:r>
            <w:r w:rsidRPr="007E008F">
              <w:rPr>
                <w:b/>
                <w:sz w:val="24"/>
                <w:szCs w:val="24"/>
              </w:rPr>
              <w:t xml:space="preserve"> год</w:t>
            </w:r>
          </w:p>
        </w:tc>
        <w:tc>
          <w:tcPr>
            <w:tcW w:w="2835" w:type="dxa"/>
            <w:gridSpan w:val="2"/>
            <w:vAlign w:val="bottom"/>
          </w:tcPr>
          <w:p w:rsidR="00817B16" w:rsidRPr="007E008F" w:rsidRDefault="00817B16" w:rsidP="00BD2051">
            <w:pPr>
              <w:jc w:val="center"/>
              <w:rPr>
                <w:b/>
                <w:sz w:val="24"/>
                <w:szCs w:val="24"/>
              </w:rPr>
            </w:pPr>
            <w:r w:rsidRPr="007E008F">
              <w:rPr>
                <w:b/>
                <w:sz w:val="24"/>
                <w:szCs w:val="24"/>
              </w:rPr>
              <w:t>Проект бюджета на 20</w:t>
            </w:r>
            <w:r w:rsidR="00F11166" w:rsidRPr="007E008F">
              <w:rPr>
                <w:b/>
                <w:sz w:val="24"/>
                <w:szCs w:val="24"/>
              </w:rPr>
              <w:t>2</w:t>
            </w:r>
            <w:r w:rsidR="00BD2051">
              <w:rPr>
                <w:b/>
                <w:sz w:val="24"/>
                <w:szCs w:val="24"/>
              </w:rPr>
              <w:t>3</w:t>
            </w:r>
            <w:r w:rsidRPr="007E008F">
              <w:rPr>
                <w:b/>
                <w:sz w:val="24"/>
                <w:szCs w:val="24"/>
              </w:rPr>
              <w:t xml:space="preserve"> год</w:t>
            </w:r>
          </w:p>
        </w:tc>
        <w:tc>
          <w:tcPr>
            <w:tcW w:w="2585" w:type="dxa"/>
            <w:gridSpan w:val="2"/>
            <w:vAlign w:val="bottom"/>
          </w:tcPr>
          <w:p w:rsidR="00817B16" w:rsidRPr="007E008F" w:rsidRDefault="006A668C" w:rsidP="006A668C">
            <w:pPr>
              <w:jc w:val="center"/>
              <w:rPr>
                <w:b/>
                <w:sz w:val="24"/>
                <w:szCs w:val="24"/>
              </w:rPr>
            </w:pPr>
            <w:r w:rsidRPr="007E008F">
              <w:rPr>
                <w:b/>
                <w:sz w:val="24"/>
                <w:szCs w:val="24"/>
              </w:rPr>
              <w:t>Темпы роста (снижения) расходов</w:t>
            </w:r>
          </w:p>
        </w:tc>
      </w:tr>
      <w:tr w:rsidR="008C16B2" w:rsidRPr="007E008F" w:rsidTr="00253D4F">
        <w:tc>
          <w:tcPr>
            <w:tcW w:w="2268" w:type="dxa"/>
            <w:vMerge/>
            <w:vAlign w:val="bottom"/>
          </w:tcPr>
          <w:p w:rsidR="008C16B2" w:rsidRPr="007E008F" w:rsidRDefault="008C16B2" w:rsidP="00622D11">
            <w:pPr>
              <w:jc w:val="both"/>
              <w:rPr>
                <w:b/>
                <w:sz w:val="24"/>
                <w:szCs w:val="24"/>
              </w:rPr>
            </w:pPr>
          </w:p>
        </w:tc>
        <w:tc>
          <w:tcPr>
            <w:tcW w:w="1384" w:type="dxa"/>
            <w:vAlign w:val="bottom"/>
          </w:tcPr>
          <w:p w:rsidR="008C16B2" w:rsidRPr="007E008F" w:rsidRDefault="008C16B2" w:rsidP="004565FC">
            <w:pPr>
              <w:jc w:val="center"/>
              <w:rPr>
                <w:b/>
                <w:sz w:val="24"/>
                <w:szCs w:val="24"/>
              </w:rPr>
            </w:pPr>
            <w:r w:rsidRPr="007E008F">
              <w:rPr>
                <w:b/>
                <w:sz w:val="24"/>
                <w:szCs w:val="24"/>
              </w:rPr>
              <w:t xml:space="preserve">    тыс. руб.</w:t>
            </w:r>
          </w:p>
        </w:tc>
        <w:tc>
          <w:tcPr>
            <w:tcW w:w="1418" w:type="dxa"/>
            <w:vAlign w:val="bottom"/>
          </w:tcPr>
          <w:p w:rsidR="008C16B2" w:rsidRPr="007E008F" w:rsidRDefault="008D328B" w:rsidP="006B6EDF">
            <w:pPr>
              <w:jc w:val="both"/>
              <w:rPr>
                <w:b/>
                <w:sz w:val="24"/>
                <w:szCs w:val="24"/>
              </w:rPr>
            </w:pPr>
            <w:r w:rsidRPr="007E008F">
              <w:rPr>
                <w:b/>
                <w:sz w:val="24"/>
                <w:szCs w:val="24"/>
              </w:rPr>
              <w:t>Удельн</w:t>
            </w:r>
            <w:r w:rsidR="006B6EDF" w:rsidRPr="007E008F">
              <w:rPr>
                <w:b/>
                <w:sz w:val="24"/>
                <w:szCs w:val="24"/>
              </w:rPr>
              <w:t>ый</w:t>
            </w:r>
            <w:r w:rsidRPr="007E008F">
              <w:rPr>
                <w:b/>
                <w:sz w:val="24"/>
                <w:szCs w:val="24"/>
              </w:rPr>
              <w:t xml:space="preserve"> </w:t>
            </w:r>
            <w:r w:rsidR="00922514" w:rsidRPr="007E008F">
              <w:rPr>
                <w:b/>
                <w:sz w:val="24"/>
                <w:szCs w:val="24"/>
              </w:rPr>
              <w:t>в</w:t>
            </w:r>
            <w:r w:rsidRPr="007E008F">
              <w:rPr>
                <w:b/>
                <w:sz w:val="24"/>
                <w:szCs w:val="24"/>
              </w:rPr>
              <w:t>ес</w:t>
            </w:r>
            <w:r w:rsidR="00922514" w:rsidRPr="007E008F">
              <w:rPr>
                <w:b/>
                <w:sz w:val="24"/>
                <w:szCs w:val="24"/>
              </w:rPr>
              <w:t xml:space="preserve"> -</w:t>
            </w:r>
            <w:r w:rsidR="008C16B2" w:rsidRPr="007E008F">
              <w:rPr>
                <w:b/>
                <w:sz w:val="24"/>
                <w:szCs w:val="24"/>
              </w:rPr>
              <w:t xml:space="preserve"> %</w:t>
            </w:r>
            <w:r w:rsidR="00922514" w:rsidRPr="007E008F">
              <w:rPr>
                <w:b/>
                <w:sz w:val="24"/>
                <w:szCs w:val="24"/>
              </w:rPr>
              <w:t>.</w:t>
            </w:r>
          </w:p>
        </w:tc>
        <w:tc>
          <w:tcPr>
            <w:tcW w:w="1417" w:type="dxa"/>
            <w:vAlign w:val="bottom"/>
          </w:tcPr>
          <w:p w:rsidR="008C16B2" w:rsidRPr="007E008F" w:rsidRDefault="00F73983" w:rsidP="004565FC">
            <w:pPr>
              <w:jc w:val="center"/>
              <w:rPr>
                <w:b/>
                <w:sz w:val="24"/>
                <w:szCs w:val="24"/>
              </w:rPr>
            </w:pPr>
            <w:r w:rsidRPr="007E008F">
              <w:rPr>
                <w:b/>
                <w:sz w:val="24"/>
                <w:szCs w:val="24"/>
              </w:rPr>
              <w:t xml:space="preserve"> </w:t>
            </w:r>
            <w:r w:rsidR="008C16B2" w:rsidRPr="007E008F">
              <w:rPr>
                <w:b/>
                <w:sz w:val="24"/>
                <w:szCs w:val="24"/>
              </w:rPr>
              <w:t>тыс. руб.</w:t>
            </w:r>
          </w:p>
        </w:tc>
        <w:tc>
          <w:tcPr>
            <w:tcW w:w="1418" w:type="dxa"/>
            <w:vAlign w:val="bottom"/>
          </w:tcPr>
          <w:p w:rsidR="008C16B2" w:rsidRPr="007E008F" w:rsidRDefault="008D328B" w:rsidP="006B6EDF">
            <w:pPr>
              <w:jc w:val="both"/>
              <w:rPr>
                <w:b/>
                <w:sz w:val="24"/>
                <w:szCs w:val="24"/>
              </w:rPr>
            </w:pPr>
            <w:r w:rsidRPr="007E008F">
              <w:rPr>
                <w:b/>
                <w:sz w:val="24"/>
                <w:szCs w:val="24"/>
              </w:rPr>
              <w:t>Удельн</w:t>
            </w:r>
            <w:r w:rsidR="006B6EDF" w:rsidRPr="007E008F">
              <w:rPr>
                <w:b/>
                <w:sz w:val="24"/>
                <w:szCs w:val="24"/>
              </w:rPr>
              <w:t>ый</w:t>
            </w:r>
            <w:r w:rsidRPr="007E008F">
              <w:rPr>
                <w:b/>
                <w:sz w:val="24"/>
                <w:szCs w:val="24"/>
              </w:rPr>
              <w:t xml:space="preserve"> вес</w:t>
            </w:r>
            <w:r w:rsidR="00922514" w:rsidRPr="007E008F">
              <w:rPr>
                <w:b/>
                <w:sz w:val="24"/>
                <w:szCs w:val="24"/>
              </w:rPr>
              <w:t>-</w:t>
            </w:r>
            <w:r w:rsidR="008C16B2" w:rsidRPr="007E008F">
              <w:rPr>
                <w:b/>
                <w:sz w:val="24"/>
                <w:szCs w:val="24"/>
              </w:rPr>
              <w:t xml:space="preserve"> %</w:t>
            </w:r>
            <w:r w:rsidR="00922514" w:rsidRPr="007E008F">
              <w:rPr>
                <w:b/>
                <w:sz w:val="24"/>
                <w:szCs w:val="24"/>
              </w:rPr>
              <w:t>.</w:t>
            </w:r>
          </w:p>
        </w:tc>
        <w:tc>
          <w:tcPr>
            <w:tcW w:w="1559" w:type="dxa"/>
            <w:vAlign w:val="bottom"/>
          </w:tcPr>
          <w:p w:rsidR="008C16B2" w:rsidRPr="007E008F" w:rsidRDefault="008C16B2" w:rsidP="00C515EA">
            <w:pPr>
              <w:jc w:val="center"/>
              <w:rPr>
                <w:b/>
                <w:sz w:val="24"/>
                <w:szCs w:val="24"/>
              </w:rPr>
            </w:pPr>
            <w:r w:rsidRPr="007E008F">
              <w:rPr>
                <w:b/>
                <w:sz w:val="24"/>
                <w:szCs w:val="24"/>
              </w:rPr>
              <w:t>тыс. руб.</w:t>
            </w:r>
          </w:p>
        </w:tc>
        <w:tc>
          <w:tcPr>
            <w:tcW w:w="1026" w:type="dxa"/>
            <w:vAlign w:val="bottom"/>
          </w:tcPr>
          <w:p w:rsidR="008C16B2" w:rsidRPr="007E008F" w:rsidRDefault="008C16B2" w:rsidP="00755B89">
            <w:pPr>
              <w:jc w:val="center"/>
              <w:rPr>
                <w:b/>
                <w:sz w:val="24"/>
                <w:szCs w:val="24"/>
              </w:rPr>
            </w:pPr>
            <w:r w:rsidRPr="007E008F">
              <w:rPr>
                <w:b/>
                <w:sz w:val="24"/>
                <w:szCs w:val="24"/>
              </w:rPr>
              <w:t xml:space="preserve"> %</w:t>
            </w:r>
            <w:r w:rsidR="00444EEA" w:rsidRPr="007E008F">
              <w:rPr>
                <w:b/>
                <w:sz w:val="24"/>
                <w:szCs w:val="24"/>
              </w:rPr>
              <w:t>.</w:t>
            </w:r>
          </w:p>
        </w:tc>
      </w:tr>
      <w:tr w:rsidR="008C16B2" w:rsidRPr="007E008F" w:rsidTr="00253D4F">
        <w:tc>
          <w:tcPr>
            <w:tcW w:w="2268" w:type="dxa"/>
          </w:tcPr>
          <w:p w:rsidR="008C16B2" w:rsidRPr="007E008F" w:rsidRDefault="008C16B2" w:rsidP="00F921DE">
            <w:pPr>
              <w:jc w:val="both"/>
              <w:rPr>
                <w:b/>
                <w:sz w:val="24"/>
                <w:szCs w:val="24"/>
              </w:rPr>
            </w:pPr>
            <w:r w:rsidRPr="007E008F">
              <w:rPr>
                <w:b/>
                <w:sz w:val="24"/>
                <w:szCs w:val="24"/>
              </w:rPr>
              <w:t xml:space="preserve">Общегосударственные </w:t>
            </w:r>
            <w:r w:rsidR="00D15623" w:rsidRPr="007E008F">
              <w:rPr>
                <w:b/>
                <w:sz w:val="24"/>
                <w:szCs w:val="24"/>
              </w:rPr>
              <w:t>вопросы</w:t>
            </w:r>
          </w:p>
        </w:tc>
        <w:tc>
          <w:tcPr>
            <w:tcW w:w="1384" w:type="dxa"/>
            <w:vAlign w:val="bottom"/>
          </w:tcPr>
          <w:p w:rsidR="008C16B2" w:rsidRPr="007E008F" w:rsidRDefault="006C6BA8" w:rsidP="003E717E">
            <w:pPr>
              <w:jc w:val="center"/>
              <w:rPr>
                <w:sz w:val="24"/>
                <w:szCs w:val="24"/>
              </w:rPr>
            </w:pPr>
            <w:r>
              <w:rPr>
                <w:sz w:val="24"/>
                <w:szCs w:val="24"/>
              </w:rPr>
              <w:t>298 603.5</w:t>
            </w:r>
          </w:p>
        </w:tc>
        <w:tc>
          <w:tcPr>
            <w:tcW w:w="1418" w:type="dxa"/>
            <w:vAlign w:val="bottom"/>
          </w:tcPr>
          <w:p w:rsidR="008C16B2" w:rsidRPr="007E008F" w:rsidRDefault="00363320" w:rsidP="00EA6DE7">
            <w:pPr>
              <w:jc w:val="center"/>
              <w:rPr>
                <w:sz w:val="24"/>
                <w:szCs w:val="24"/>
              </w:rPr>
            </w:pPr>
            <w:r>
              <w:rPr>
                <w:sz w:val="24"/>
                <w:szCs w:val="24"/>
              </w:rPr>
              <w:t>5.24</w:t>
            </w:r>
          </w:p>
        </w:tc>
        <w:tc>
          <w:tcPr>
            <w:tcW w:w="1417" w:type="dxa"/>
            <w:vAlign w:val="bottom"/>
          </w:tcPr>
          <w:p w:rsidR="008C16B2" w:rsidRPr="007E008F" w:rsidRDefault="001F2FD7" w:rsidP="004B3559">
            <w:pPr>
              <w:jc w:val="center"/>
              <w:rPr>
                <w:sz w:val="24"/>
                <w:szCs w:val="24"/>
              </w:rPr>
            </w:pPr>
            <w:r>
              <w:rPr>
                <w:sz w:val="24"/>
                <w:szCs w:val="24"/>
              </w:rPr>
              <w:t>296 389.9</w:t>
            </w:r>
          </w:p>
        </w:tc>
        <w:tc>
          <w:tcPr>
            <w:tcW w:w="1418" w:type="dxa"/>
            <w:vAlign w:val="bottom"/>
          </w:tcPr>
          <w:p w:rsidR="008C16B2" w:rsidRPr="007E008F" w:rsidRDefault="001F2FD7" w:rsidP="00D266A4">
            <w:pPr>
              <w:jc w:val="center"/>
              <w:rPr>
                <w:sz w:val="24"/>
                <w:szCs w:val="24"/>
              </w:rPr>
            </w:pPr>
            <w:r>
              <w:rPr>
                <w:sz w:val="24"/>
                <w:szCs w:val="24"/>
              </w:rPr>
              <w:t>7.19</w:t>
            </w:r>
          </w:p>
        </w:tc>
        <w:tc>
          <w:tcPr>
            <w:tcW w:w="1559" w:type="dxa"/>
            <w:vAlign w:val="bottom"/>
          </w:tcPr>
          <w:p w:rsidR="008C16B2" w:rsidRPr="007E008F" w:rsidRDefault="004D7D76" w:rsidP="00523944">
            <w:pPr>
              <w:jc w:val="center"/>
              <w:rPr>
                <w:sz w:val="24"/>
                <w:szCs w:val="24"/>
              </w:rPr>
            </w:pPr>
            <w:r>
              <w:rPr>
                <w:sz w:val="24"/>
                <w:szCs w:val="24"/>
              </w:rPr>
              <w:t>-2 213.6</w:t>
            </w:r>
          </w:p>
        </w:tc>
        <w:tc>
          <w:tcPr>
            <w:tcW w:w="1026" w:type="dxa"/>
            <w:vAlign w:val="bottom"/>
          </w:tcPr>
          <w:p w:rsidR="008C16B2" w:rsidRPr="007E008F" w:rsidRDefault="00E83EB6" w:rsidP="00E83EB6">
            <w:pPr>
              <w:jc w:val="center"/>
              <w:rPr>
                <w:sz w:val="24"/>
                <w:szCs w:val="24"/>
              </w:rPr>
            </w:pPr>
            <w:r>
              <w:rPr>
                <w:sz w:val="24"/>
                <w:szCs w:val="24"/>
              </w:rPr>
              <w:t>0.75</w:t>
            </w:r>
          </w:p>
        </w:tc>
      </w:tr>
      <w:tr w:rsidR="008C16B2" w:rsidRPr="007E008F" w:rsidTr="00253D4F">
        <w:tc>
          <w:tcPr>
            <w:tcW w:w="2268" w:type="dxa"/>
          </w:tcPr>
          <w:p w:rsidR="008C16B2" w:rsidRPr="007E008F" w:rsidRDefault="008C16B2" w:rsidP="00F921DE">
            <w:pPr>
              <w:jc w:val="both"/>
              <w:rPr>
                <w:b/>
                <w:sz w:val="24"/>
                <w:szCs w:val="24"/>
              </w:rPr>
            </w:pPr>
            <w:r w:rsidRPr="007E008F">
              <w:rPr>
                <w:b/>
                <w:sz w:val="24"/>
                <w:szCs w:val="24"/>
              </w:rPr>
              <w:t>Национальная оборона</w:t>
            </w:r>
          </w:p>
        </w:tc>
        <w:tc>
          <w:tcPr>
            <w:tcW w:w="1384" w:type="dxa"/>
            <w:vAlign w:val="bottom"/>
          </w:tcPr>
          <w:p w:rsidR="008C16B2" w:rsidRPr="007E008F" w:rsidRDefault="006C6BA8" w:rsidP="00FB7999">
            <w:pPr>
              <w:jc w:val="center"/>
              <w:rPr>
                <w:sz w:val="24"/>
                <w:szCs w:val="24"/>
              </w:rPr>
            </w:pPr>
            <w:r>
              <w:rPr>
                <w:sz w:val="24"/>
                <w:szCs w:val="24"/>
              </w:rPr>
              <w:t>502.8</w:t>
            </w:r>
          </w:p>
        </w:tc>
        <w:tc>
          <w:tcPr>
            <w:tcW w:w="1418" w:type="dxa"/>
            <w:vAlign w:val="bottom"/>
          </w:tcPr>
          <w:p w:rsidR="008C16B2" w:rsidRPr="007E008F" w:rsidRDefault="00363320" w:rsidP="0018793E">
            <w:pPr>
              <w:jc w:val="center"/>
              <w:rPr>
                <w:sz w:val="24"/>
                <w:szCs w:val="24"/>
              </w:rPr>
            </w:pPr>
            <w:r>
              <w:rPr>
                <w:sz w:val="24"/>
                <w:szCs w:val="24"/>
              </w:rPr>
              <w:t>0.01</w:t>
            </w:r>
          </w:p>
        </w:tc>
        <w:tc>
          <w:tcPr>
            <w:tcW w:w="1417" w:type="dxa"/>
            <w:vAlign w:val="bottom"/>
          </w:tcPr>
          <w:p w:rsidR="008C16B2" w:rsidRPr="007E008F" w:rsidRDefault="001F2FD7" w:rsidP="00460A09">
            <w:pPr>
              <w:jc w:val="center"/>
              <w:rPr>
                <w:sz w:val="24"/>
                <w:szCs w:val="24"/>
              </w:rPr>
            </w:pPr>
            <w:r>
              <w:rPr>
                <w:sz w:val="24"/>
                <w:szCs w:val="24"/>
              </w:rPr>
              <w:t>521.9</w:t>
            </w:r>
          </w:p>
        </w:tc>
        <w:tc>
          <w:tcPr>
            <w:tcW w:w="1418" w:type="dxa"/>
            <w:vAlign w:val="bottom"/>
          </w:tcPr>
          <w:p w:rsidR="008C16B2" w:rsidRPr="007E008F" w:rsidRDefault="001F2FD7" w:rsidP="00F15C5C">
            <w:pPr>
              <w:jc w:val="center"/>
              <w:rPr>
                <w:sz w:val="24"/>
                <w:szCs w:val="24"/>
              </w:rPr>
            </w:pPr>
            <w:r>
              <w:rPr>
                <w:sz w:val="24"/>
                <w:szCs w:val="24"/>
              </w:rPr>
              <w:t>0.02</w:t>
            </w:r>
          </w:p>
        </w:tc>
        <w:tc>
          <w:tcPr>
            <w:tcW w:w="1559" w:type="dxa"/>
            <w:vAlign w:val="bottom"/>
          </w:tcPr>
          <w:p w:rsidR="008C16B2" w:rsidRPr="007E008F" w:rsidRDefault="009137A3" w:rsidP="008F7E33">
            <w:pPr>
              <w:jc w:val="center"/>
              <w:rPr>
                <w:sz w:val="24"/>
                <w:szCs w:val="24"/>
              </w:rPr>
            </w:pPr>
            <w:r>
              <w:rPr>
                <w:sz w:val="24"/>
                <w:szCs w:val="24"/>
              </w:rPr>
              <w:t>+19.1</w:t>
            </w:r>
          </w:p>
        </w:tc>
        <w:tc>
          <w:tcPr>
            <w:tcW w:w="1026" w:type="dxa"/>
            <w:vAlign w:val="bottom"/>
          </w:tcPr>
          <w:p w:rsidR="008C16B2" w:rsidRPr="007E008F" w:rsidRDefault="00E83EB6" w:rsidP="00CE731D">
            <w:pPr>
              <w:jc w:val="center"/>
              <w:rPr>
                <w:sz w:val="24"/>
                <w:szCs w:val="24"/>
              </w:rPr>
            </w:pPr>
            <w:r>
              <w:rPr>
                <w:sz w:val="24"/>
                <w:szCs w:val="24"/>
              </w:rPr>
              <w:t>3.8</w:t>
            </w:r>
          </w:p>
        </w:tc>
      </w:tr>
      <w:tr w:rsidR="008C16B2" w:rsidRPr="007E008F" w:rsidTr="00253D4F">
        <w:tc>
          <w:tcPr>
            <w:tcW w:w="2268" w:type="dxa"/>
          </w:tcPr>
          <w:p w:rsidR="008C16B2" w:rsidRPr="007E008F" w:rsidRDefault="008C16B2" w:rsidP="00F921DE">
            <w:pPr>
              <w:rPr>
                <w:b/>
                <w:sz w:val="24"/>
                <w:szCs w:val="24"/>
              </w:rPr>
            </w:pPr>
            <w:r w:rsidRPr="007E008F">
              <w:rPr>
                <w:b/>
                <w:sz w:val="24"/>
                <w:szCs w:val="24"/>
              </w:rPr>
              <w:t>Национальная безопасность</w:t>
            </w:r>
            <w:r w:rsidR="008143F6" w:rsidRPr="007E008F">
              <w:rPr>
                <w:b/>
                <w:sz w:val="24"/>
                <w:szCs w:val="24"/>
              </w:rPr>
              <w:t xml:space="preserve"> </w:t>
            </w:r>
            <w:r w:rsidRPr="007E008F">
              <w:rPr>
                <w:b/>
                <w:sz w:val="24"/>
                <w:szCs w:val="24"/>
              </w:rPr>
              <w:t>и правоохранительная деятельность</w:t>
            </w:r>
          </w:p>
        </w:tc>
        <w:tc>
          <w:tcPr>
            <w:tcW w:w="1384" w:type="dxa"/>
            <w:vAlign w:val="bottom"/>
          </w:tcPr>
          <w:p w:rsidR="008C16B2" w:rsidRPr="007E008F" w:rsidRDefault="006C6BA8" w:rsidP="00460A09">
            <w:pPr>
              <w:jc w:val="center"/>
              <w:rPr>
                <w:sz w:val="24"/>
                <w:szCs w:val="24"/>
              </w:rPr>
            </w:pPr>
            <w:r>
              <w:rPr>
                <w:sz w:val="24"/>
                <w:szCs w:val="24"/>
              </w:rPr>
              <w:t>15 457.4</w:t>
            </w:r>
          </w:p>
        </w:tc>
        <w:tc>
          <w:tcPr>
            <w:tcW w:w="1418" w:type="dxa"/>
            <w:vAlign w:val="bottom"/>
          </w:tcPr>
          <w:p w:rsidR="008C16B2" w:rsidRPr="007E008F" w:rsidRDefault="00363320" w:rsidP="005B0B51">
            <w:pPr>
              <w:jc w:val="center"/>
              <w:rPr>
                <w:sz w:val="24"/>
                <w:szCs w:val="24"/>
              </w:rPr>
            </w:pPr>
            <w:r>
              <w:rPr>
                <w:sz w:val="24"/>
                <w:szCs w:val="24"/>
              </w:rPr>
              <w:t>0.28</w:t>
            </w:r>
          </w:p>
        </w:tc>
        <w:tc>
          <w:tcPr>
            <w:tcW w:w="1417" w:type="dxa"/>
            <w:vAlign w:val="bottom"/>
          </w:tcPr>
          <w:p w:rsidR="008C16B2" w:rsidRPr="007E008F" w:rsidRDefault="001F2FD7" w:rsidP="00460A09">
            <w:pPr>
              <w:jc w:val="center"/>
              <w:rPr>
                <w:sz w:val="24"/>
                <w:szCs w:val="24"/>
              </w:rPr>
            </w:pPr>
            <w:r>
              <w:rPr>
                <w:sz w:val="24"/>
                <w:szCs w:val="24"/>
              </w:rPr>
              <w:t>14 609.0</w:t>
            </w:r>
          </w:p>
        </w:tc>
        <w:tc>
          <w:tcPr>
            <w:tcW w:w="1418" w:type="dxa"/>
            <w:vAlign w:val="bottom"/>
          </w:tcPr>
          <w:p w:rsidR="008C16B2" w:rsidRPr="007E008F" w:rsidRDefault="00065ABA" w:rsidP="00F15C5C">
            <w:pPr>
              <w:jc w:val="center"/>
              <w:rPr>
                <w:sz w:val="24"/>
                <w:szCs w:val="24"/>
              </w:rPr>
            </w:pPr>
            <w:r>
              <w:rPr>
                <w:sz w:val="24"/>
                <w:szCs w:val="24"/>
              </w:rPr>
              <w:t>0.36</w:t>
            </w:r>
          </w:p>
        </w:tc>
        <w:tc>
          <w:tcPr>
            <w:tcW w:w="1559" w:type="dxa"/>
            <w:vAlign w:val="bottom"/>
          </w:tcPr>
          <w:p w:rsidR="008C16B2" w:rsidRPr="007E008F" w:rsidRDefault="00013F8F" w:rsidP="00F9226C">
            <w:pPr>
              <w:jc w:val="center"/>
              <w:rPr>
                <w:sz w:val="24"/>
                <w:szCs w:val="24"/>
              </w:rPr>
            </w:pPr>
            <w:r>
              <w:rPr>
                <w:sz w:val="24"/>
                <w:szCs w:val="24"/>
              </w:rPr>
              <w:t>- 848.4</w:t>
            </w:r>
          </w:p>
        </w:tc>
        <w:tc>
          <w:tcPr>
            <w:tcW w:w="1026" w:type="dxa"/>
            <w:vAlign w:val="bottom"/>
          </w:tcPr>
          <w:p w:rsidR="008C16B2" w:rsidRPr="007E008F" w:rsidRDefault="0095158A" w:rsidP="00066902">
            <w:pPr>
              <w:jc w:val="center"/>
              <w:rPr>
                <w:sz w:val="24"/>
                <w:szCs w:val="24"/>
              </w:rPr>
            </w:pPr>
            <w:r>
              <w:rPr>
                <w:sz w:val="24"/>
                <w:szCs w:val="24"/>
              </w:rPr>
              <w:t>5.</w:t>
            </w:r>
            <w:r w:rsidR="00066902">
              <w:rPr>
                <w:sz w:val="24"/>
                <w:szCs w:val="24"/>
              </w:rPr>
              <w:t>5</w:t>
            </w:r>
          </w:p>
        </w:tc>
      </w:tr>
      <w:tr w:rsidR="008C16B2" w:rsidRPr="007E008F" w:rsidTr="00253D4F">
        <w:tc>
          <w:tcPr>
            <w:tcW w:w="2268" w:type="dxa"/>
          </w:tcPr>
          <w:p w:rsidR="008C16B2" w:rsidRPr="007E008F" w:rsidRDefault="008C16B2" w:rsidP="00622D11">
            <w:pPr>
              <w:jc w:val="both"/>
              <w:rPr>
                <w:b/>
                <w:sz w:val="24"/>
                <w:szCs w:val="24"/>
              </w:rPr>
            </w:pPr>
            <w:r w:rsidRPr="007E008F">
              <w:rPr>
                <w:b/>
                <w:sz w:val="24"/>
                <w:szCs w:val="24"/>
              </w:rPr>
              <w:t>Национальная экономика</w:t>
            </w:r>
          </w:p>
        </w:tc>
        <w:tc>
          <w:tcPr>
            <w:tcW w:w="1384" w:type="dxa"/>
            <w:vAlign w:val="bottom"/>
          </w:tcPr>
          <w:p w:rsidR="008C16B2" w:rsidRPr="007E008F" w:rsidRDefault="006C6BA8" w:rsidP="00460A09">
            <w:pPr>
              <w:jc w:val="center"/>
              <w:rPr>
                <w:sz w:val="24"/>
                <w:szCs w:val="24"/>
              </w:rPr>
            </w:pPr>
            <w:r>
              <w:rPr>
                <w:sz w:val="24"/>
                <w:szCs w:val="24"/>
              </w:rPr>
              <w:t>174 619.6</w:t>
            </w:r>
          </w:p>
        </w:tc>
        <w:tc>
          <w:tcPr>
            <w:tcW w:w="1418" w:type="dxa"/>
            <w:vAlign w:val="bottom"/>
          </w:tcPr>
          <w:p w:rsidR="008C16B2" w:rsidRPr="007E008F" w:rsidRDefault="00A61883" w:rsidP="00232B59">
            <w:pPr>
              <w:jc w:val="center"/>
              <w:rPr>
                <w:sz w:val="24"/>
                <w:szCs w:val="24"/>
              </w:rPr>
            </w:pPr>
            <w:r>
              <w:rPr>
                <w:sz w:val="24"/>
                <w:szCs w:val="24"/>
              </w:rPr>
              <w:t>3.07</w:t>
            </w:r>
          </w:p>
        </w:tc>
        <w:tc>
          <w:tcPr>
            <w:tcW w:w="1417" w:type="dxa"/>
            <w:vAlign w:val="bottom"/>
          </w:tcPr>
          <w:p w:rsidR="008C16B2" w:rsidRPr="007E008F" w:rsidRDefault="001F2FD7" w:rsidP="00D048E1">
            <w:pPr>
              <w:jc w:val="center"/>
              <w:rPr>
                <w:sz w:val="24"/>
                <w:szCs w:val="24"/>
              </w:rPr>
            </w:pPr>
            <w:r>
              <w:rPr>
                <w:sz w:val="24"/>
                <w:szCs w:val="24"/>
              </w:rPr>
              <w:t>96 974.2</w:t>
            </w:r>
          </w:p>
        </w:tc>
        <w:tc>
          <w:tcPr>
            <w:tcW w:w="1418" w:type="dxa"/>
            <w:vAlign w:val="bottom"/>
          </w:tcPr>
          <w:p w:rsidR="008C16B2" w:rsidRPr="007E008F" w:rsidRDefault="00AB5AAE" w:rsidP="003434A8">
            <w:pPr>
              <w:jc w:val="center"/>
              <w:rPr>
                <w:sz w:val="24"/>
                <w:szCs w:val="24"/>
              </w:rPr>
            </w:pPr>
            <w:r>
              <w:rPr>
                <w:sz w:val="24"/>
                <w:szCs w:val="24"/>
              </w:rPr>
              <w:t>2.35</w:t>
            </w:r>
          </w:p>
        </w:tc>
        <w:tc>
          <w:tcPr>
            <w:tcW w:w="1559" w:type="dxa"/>
            <w:vAlign w:val="bottom"/>
          </w:tcPr>
          <w:p w:rsidR="008C16B2" w:rsidRPr="007E008F" w:rsidRDefault="0099566D" w:rsidP="005A6279">
            <w:pPr>
              <w:jc w:val="center"/>
              <w:rPr>
                <w:sz w:val="24"/>
                <w:szCs w:val="24"/>
              </w:rPr>
            </w:pPr>
            <w:r>
              <w:rPr>
                <w:sz w:val="24"/>
                <w:szCs w:val="24"/>
              </w:rPr>
              <w:t>-77 645.4</w:t>
            </w:r>
          </w:p>
        </w:tc>
        <w:tc>
          <w:tcPr>
            <w:tcW w:w="1026" w:type="dxa"/>
            <w:vAlign w:val="bottom"/>
          </w:tcPr>
          <w:p w:rsidR="008C16B2" w:rsidRPr="007E008F" w:rsidRDefault="00066902" w:rsidP="00F9226C">
            <w:pPr>
              <w:jc w:val="center"/>
              <w:rPr>
                <w:sz w:val="24"/>
                <w:szCs w:val="24"/>
              </w:rPr>
            </w:pPr>
            <w:r>
              <w:rPr>
                <w:sz w:val="24"/>
                <w:szCs w:val="24"/>
              </w:rPr>
              <w:t>44.5</w:t>
            </w:r>
          </w:p>
        </w:tc>
      </w:tr>
      <w:tr w:rsidR="008C16B2" w:rsidRPr="007E008F" w:rsidTr="00253D4F">
        <w:tc>
          <w:tcPr>
            <w:tcW w:w="2268" w:type="dxa"/>
          </w:tcPr>
          <w:p w:rsidR="008C16B2" w:rsidRPr="007E008F" w:rsidRDefault="008C16B2" w:rsidP="00F921DE">
            <w:pPr>
              <w:jc w:val="both"/>
              <w:rPr>
                <w:sz w:val="24"/>
                <w:szCs w:val="24"/>
              </w:rPr>
            </w:pPr>
            <w:r w:rsidRPr="007E008F">
              <w:rPr>
                <w:b/>
                <w:sz w:val="24"/>
                <w:szCs w:val="24"/>
              </w:rPr>
              <w:t>Жилищно-коммунальное хозяйство</w:t>
            </w:r>
          </w:p>
        </w:tc>
        <w:tc>
          <w:tcPr>
            <w:tcW w:w="1384" w:type="dxa"/>
            <w:vAlign w:val="bottom"/>
          </w:tcPr>
          <w:p w:rsidR="008C16B2" w:rsidRPr="007E008F" w:rsidRDefault="006C6BA8" w:rsidP="00B06D27">
            <w:pPr>
              <w:jc w:val="center"/>
              <w:rPr>
                <w:sz w:val="24"/>
                <w:szCs w:val="24"/>
              </w:rPr>
            </w:pPr>
            <w:r>
              <w:rPr>
                <w:sz w:val="24"/>
                <w:szCs w:val="24"/>
              </w:rPr>
              <w:t>3 356 356.0</w:t>
            </w:r>
          </w:p>
        </w:tc>
        <w:tc>
          <w:tcPr>
            <w:tcW w:w="1418" w:type="dxa"/>
            <w:vAlign w:val="bottom"/>
          </w:tcPr>
          <w:p w:rsidR="008C16B2" w:rsidRPr="007E008F" w:rsidRDefault="00A61883" w:rsidP="00D048E1">
            <w:pPr>
              <w:jc w:val="center"/>
              <w:rPr>
                <w:sz w:val="24"/>
                <w:szCs w:val="24"/>
              </w:rPr>
            </w:pPr>
            <w:r>
              <w:rPr>
                <w:sz w:val="24"/>
                <w:szCs w:val="24"/>
              </w:rPr>
              <w:t>58.9</w:t>
            </w:r>
          </w:p>
        </w:tc>
        <w:tc>
          <w:tcPr>
            <w:tcW w:w="1417" w:type="dxa"/>
            <w:vAlign w:val="bottom"/>
          </w:tcPr>
          <w:p w:rsidR="008C16B2" w:rsidRPr="007E008F" w:rsidRDefault="001F2FD7" w:rsidP="00460A09">
            <w:pPr>
              <w:jc w:val="center"/>
              <w:rPr>
                <w:sz w:val="24"/>
                <w:szCs w:val="24"/>
              </w:rPr>
            </w:pPr>
            <w:r>
              <w:rPr>
                <w:sz w:val="24"/>
                <w:szCs w:val="24"/>
              </w:rPr>
              <w:t>1 876 631.5</w:t>
            </w:r>
          </w:p>
        </w:tc>
        <w:tc>
          <w:tcPr>
            <w:tcW w:w="1418" w:type="dxa"/>
            <w:vAlign w:val="bottom"/>
          </w:tcPr>
          <w:p w:rsidR="008C16B2" w:rsidRPr="007E008F" w:rsidRDefault="00061BA8" w:rsidP="00812299">
            <w:pPr>
              <w:jc w:val="center"/>
              <w:rPr>
                <w:sz w:val="24"/>
                <w:szCs w:val="24"/>
              </w:rPr>
            </w:pPr>
            <w:r>
              <w:rPr>
                <w:sz w:val="24"/>
                <w:szCs w:val="24"/>
              </w:rPr>
              <w:t>45.49</w:t>
            </w:r>
          </w:p>
        </w:tc>
        <w:tc>
          <w:tcPr>
            <w:tcW w:w="1559" w:type="dxa"/>
            <w:vAlign w:val="bottom"/>
          </w:tcPr>
          <w:p w:rsidR="008C16B2" w:rsidRPr="007E008F" w:rsidRDefault="008A4307" w:rsidP="005A6279">
            <w:pPr>
              <w:jc w:val="center"/>
              <w:rPr>
                <w:sz w:val="24"/>
                <w:szCs w:val="24"/>
              </w:rPr>
            </w:pPr>
            <w:r>
              <w:rPr>
                <w:sz w:val="24"/>
                <w:szCs w:val="24"/>
              </w:rPr>
              <w:t>-1 479 724.5</w:t>
            </w:r>
          </w:p>
        </w:tc>
        <w:tc>
          <w:tcPr>
            <w:tcW w:w="1026" w:type="dxa"/>
            <w:vAlign w:val="bottom"/>
          </w:tcPr>
          <w:p w:rsidR="008C16B2" w:rsidRPr="007E008F" w:rsidRDefault="00E81FF3" w:rsidP="006E55A5">
            <w:pPr>
              <w:jc w:val="center"/>
              <w:rPr>
                <w:sz w:val="24"/>
                <w:szCs w:val="24"/>
              </w:rPr>
            </w:pPr>
            <w:r>
              <w:rPr>
                <w:sz w:val="24"/>
                <w:szCs w:val="24"/>
              </w:rPr>
              <w:t>44.1</w:t>
            </w:r>
          </w:p>
        </w:tc>
      </w:tr>
      <w:tr w:rsidR="00B2363D" w:rsidRPr="007E008F" w:rsidTr="00253D4F">
        <w:trPr>
          <w:trHeight w:val="560"/>
        </w:trPr>
        <w:tc>
          <w:tcPr>
            <w:tcW w:w="2268" w:type="dxa"/>
          </w:tcPr>
          <w:p w:rsidR="00B2363D" w:rsidRPr="007E008F" w:rsidRDefault="00BC06AB" w:rsidP="00C438A5">
            <w:pPr>
              <w:jc w:val="both"/>
              <w:rPr>
                <w:b/>
                <w:sz w:val="24"/>
                <w:szCs w:val="24"/>
              </w:rPr>
            </w:pPr>
            <w:r w:rsidRPr="007E008F">
              <w:rPr>
                <w:b/>
                <w:sz w:val="24"/>
                <w:szCs w:val="24"/>
              </w:rPr>
              <w:t>Охрана окружающей среды</w:t>
            </w:r>
          </w:p>
        </w:tc>
        <w:tc>
          <w:tcPr>
            <w:tcW w:w="1384" w:type="dxa"/>
            <w:vAlign w:val="bottom"/>
          </w:tcPr>
          <w:p w:rsidR="00B2363D" w:rsidRPr="007E008F" w:rsidRDefault="00132717" w:rsidP="00EB0245">
            <w:pPr>
              <w:jc w:val="center"/>
              <w:rPr>
                <w:sz w:val="24"/>
                <w:szCs w:val="24"/>
              </w:rPr>
            </w:pPr>
            <w:r>
              <w:rPr>
                <w:sz w:val="24"/>
                <w:szCs w:val="24"/>
              </w:rPr>
              <w:t>15 619.3</w:t>
            </w:r>
          </w:p>
        </w:tc>
        <w:tc>
          <w:tcPr>
            <w:tcW w:w="1418" w:type="dxa"/>
            <w:vAlign w:val="bottom"/>
          </w:tcPr>
          <w:p w:rsidR="00B2363D" w:rsidRPr="007E008F" w:rsidRDefault="00A61883" w:rsidP="004A3EEA">
            <w:pPr>
              <w:jc w:val="center"/>
              <w:rPr>
                <w:sz w:val="24"/>
                <w:szCs w:val="24"/>
              </w:rPr>
            </w:pPr>
            <w:r>
              <w:rPr>
                <w:sz w:val="24"/>
                <w:szCs w:val="24"/>
              </w:rPr>
              <w:t>0.27</w:t>
            </w:r>
          </w:p>
        </w:tc>
        <w:tc>
          <w:tcPr>
            <w:tcW w:w="1417" w:type="dxa"/>
            <w:vAlign w:val="bottom"/>
          </w:tcPr>
          <w:p w:rsidR="00B2363D" w:rsidRPr="007E008F" w:rsidRDefault="001F2FD7" w:rsidP="00C438A5">
            <w:pPr>
              <w:jc w:val="center"/>
              <w:rPr>
                <w:sz w:val="24"/>
                <w:szCs w:val="24"/>
              </w:rPr>
            </w:pPr>
            <w:r>
              <w:rPr>
                <w:sz w:val="24"/>
                <w:szCs w:val="24"/>
              </w:rPr>
              <w:t>14 088.4</w:t>
            </w:r>
          </w:p>
        </w:tc>
        <w:tc>
          <w:tcPr>
            <w:tcW w:w="1418" w:type="dxa"/>
            <w:vAlign w:val="bottom"/>
          </w:tcPr>
          <w:p w:rsidR="00B2363D" w:rsidRPr="007E008F" w:rsidRDefault="00D2274A" w:rsidP="00D2274A">
            <w:pPr>
              <w:jc w:val="center"/>
              <w:rPr>
                <w:sz w:val="24"/>
                <w:szCs w:val="24"/>
              </w:rPr>
            </w:pPr>
            <w:r>
              <w:rPr>
                <w:sz w:val="24"/>
                <w:szCs w:val="24"/>
              </w:rPr>
              <w:t>0.35</w:t>
            </w:r>
          </w:p>
        </w:tc>
        <w:tc>
          <w:tcPr>
            <w:tcW w:w="1559" w:type="dxa"/>
            <w:vAlign w:val="bottom"/>
          </w:tcPr>
          <w:p w:rsidR="00B2363D" w:rsidRPr="007E008F" w:rsidRDefault="00E04411" w:rsidP="005A6279">
            <w:pPr>
              <w:jc w:val="center"/>
              <w:rPr>
                <w:sz w:val="24"/>
                <w:szCs w:val="24"/>
              </w:rPr>
            </w:pPr>
            <w:r>
              <w:rPr>
                <w:sz w:val="24"/>
                <w:szCs w:val="24"/>
              </w:rPr>
              <w:t>-1 530.9</w:t>
            </w:r>
          </w:p>
        </w:tc>
        <w:tc>
          <w:tcPr>
            <w:tcW w:w="1026" w:type="dxa"/>
            <w:vAlign w:val="bottom"/>
          </w:tcPr>
          <w:p w:rsidR="00B2363D" w:rsidRPr="007E008F" w:rsidRDefault="00671019" w:rsidP="004311B7">
            <w:pPr>
              <w:jc w:val="center"/>
              <w:rPr>
                <w:sz w:val="24"/>
                <w:szCs w:val="24"/>
              </w:rPr>
            </w:pPr>
            <w:r>
              <w:rPr>
                <w:sz w:val="24"/>
                <w:szCs w:val="24"/>
              </w:rPr>
              <w:t>9.8</w:t>
            </w:r>
          </w:p>
        </w:tc>
      </w:tr>
      <w:tr w:rsidR="00C67B41" w:rsidRPr="007E008F" w:rsidTr="00253D4F">
        <w:tc>
          <w:tcPr>
            <w:tcW w:w="2268" w:type="dxa"/>
          </w:tcPr>
          <w:p w:rsidR="00C67B41" w:rsidRPr="007E008F" w:rsidRDefault="00BC06AB" w:rsidP="00F921DE">
            <w:pPr>
              <w:rPr>
                <w:b/>
                <w:sz w:val="24"/>
                <w:szCs w:val="24"/>
              </w:rPr>
            </w:pPr>
            <w:r w:rsidRPr="007E008F">
              <w:rPr>
                <w:b/>
                <w:sz w:val="24"/>
                <w:szCs w:val="24"/>
              </w:rPr>
              <w:t>Образование</w:t>
            </w:r>
          </w:p>
          <w:p w:rsidR="00520BE4" w:rsidRPr="007E008F" w:rsidRDefault="00520BE4" w:rsidP="00F921DE">
            <w:pPr>
              <w:rPr>
                <w:b/>
                <w:sz w:val="24"/>
                <w:szCs w:val="24"/>
              </w:rPr>
            </w:pPr>
          </w:p>
        </w:tc>
        <w:tc>
          <w:tcPr>
            <w:tcW w:w="1384" w:type="dxa"/>
            <w:vAlign w:val="bottom"/>
          </w:tcPr>
          <w:p w:rsidR="00C67B41" w:rsidRPr="007E008F" w:rsidRDefault="00132717" w:rsidP="00724B79">
            <w:pPr>
              <w:jc w:val="center"/>
              <w:rPr>
                <w:sz w:val="24"/>
                <w:szCs w:val="24"/>
              </w:rPr>
            </w:pPr>
            <w:r>
              <w:rPr>
                <w:sz w:val="24"/>
                <w:szCs w:val="24"/>
              </w:rPr>
              <w:t>1 471 179.6</w:t>
            </w:r>
          </w:p>
        </w:tc>
        <w:tc>
          <w:tcPr>
            <w:tcW w:w="1418" w:type="dxa"/>
            <w:vAlign w:val="bottom"/>
          </w:tcPr>
          <w:p w:rsidR="00C67B41" w:rsidRPr="007E008F" w:rsidRDefault="00A61883" w:rsidP="00EA077F">
            <w:pPr>
              <w:jc w:val="center"/>
              <w:rPr>
                <w:sz w:val="24"/>
                <w:szCs w:val="24"/>
              </w:rPr>
            </w:pPr>
            <w:r>
              <w:rPr>
                <w:sz w:val="24"/>
                <w:szCs w:val="24"/>
              </w:rPr>
              <w:t>25.82</w:t>
            </w:r>
          </w:p>
        </w:tc>
        <w:tc>
          <w:tcPr>
            <w:tcW w:w="1417" w:type="dxa"/>
            <w:vAlign w:val="bottom"/>
          </w:tcPr>
          <w:p w:rsidR="00C67B41" w:rsidRPr="007E008F" w:rsidRDefault="001F2FD7" w:rsidP="00EA077F">
            <w:pPr>
              <w:jc w:val="center"/>
              <w:rPr>
                <w:sz w:val="24"/>
                <w:szCs w:val="24"/>
              </w:rPr>
            </w:pPr>
            <w:r>
              <w:rPr>
                <w:sz w:val="24"/>
                <w:szCs w:val="24"/>
              </w:rPr>
              <w:t>1 498 453.2</w:t>
            </w:r>
          </w:p>
        </w:tc>
        <w:tc>
          <w:tcPr>
            <w:tcW w:w="1418" w:type="dxa"/>
            <w:vAlign w:val="bottom"/>
          </w:tcPr>
          <w:p w:rsidR="00C67B41" w:rsidRPr="007E008F" w:rsidRDefault="00375F3C" w:rsidP="00D266A4">
            <w:pPr>
              <w:jc w:val="center"/>
              <w:rPr>
                <w:sz w:val="24"/>
                <w:szCs w:val="24"/>
              </w:rPr>
            </w:pPr>
            <w:r>
              <w:rPr>
                <w:sz w:val="24"/>
                <w:szCs w:val="24"/>
              </w:rPr>
              <w:t>36.33</w:t>
            </w:r>
          </w:p>
        </w:tc>
        <w:tc>
          <w:tcPr>
            <w:tcW w:w="1559" w:type="dxa"/>
            <w:vAlign w:val="bottom"/>
          </w:tcPr>
          <w:p w:rsidR="00C67B41" w:rsidRPr="007E008F" w:rsidRDefault="00E71A54" w:rsidP="005A6279">
            <w:pPr>
              <w:jc w:val="center"/>
              <w:rPr>
                <w:sz w:val="24"/>
                <w:szCs w:val="24"/>
              </w:rPr>
            </w:pPr>
            <w:r>
              <w:rPr>
                <w:sz w:val="24"/>
                <w:szCs w:val="24"/>
              </w:rPr>
              <w:t>+27 273.6</w:t>
            </w:r>
          </w:p>
        </w:tc>
        <w:tc>
          <w:tcPr>
            <w:tcW w:w="1026" w:type="dxa"/>
            <w:vAlign w:val="bottom"/>
          </w:tcPr>
          <w:p w:rsidR="00C67B41" w:rsidRPr="007E008F" w:rsidRDefault="004311B7" w:rsidP="004311B7">
            <w:pPr>
              <w:jc w:val="center"/>
              <w:rPr>
                <w:sz w:val="24"/>
                <w:szCs w:val="24"/>
              </w:rPr>
            </w:pPr>
            <w:r>
              <w:rPr>
                <w:sz w:val="24"/>
                <w:szCs w:val="24"/>
              </w:rPr>
              <w:t>1.9</w:t>
            </w:r>
          </w:p>
        </w:tc>
      </w:tr>
      <w:tr w:rsidR="00994071" w:rsidRPr="007E008F" w:rsidTr="00253D4F">
        <w:tc>
          <w:tcPr>
            <w:tcW w:w="2268" w:type="dxa"/>
          </w:tcPr>
          <w:p w:rsidR="00994071" w:rsidRPr="007E008F" w:rsidRDefault="00BC06AB" w:rsidP="00F921DE">
            <w:pPr>
              <w:jc w:val="both"/>
              <w:rPr>
                <w:b/>
                <w:sz w:val="24"/>
                <w:szCs w:val="24"/>
              </w:rPr>
            </w:pPr>
            <w:r w:rsidRPr="007E008F">
              <w:rPr>
                <w:b/>
                <w:sz w:val="24"/>
                <w:szCs w:val="24"/>
              </w:rPr>
              <w:t>Культура, кинематография</w:t>
            </w:r>
          </w:p>
        </w:tc>
        <w:tc>
          <w:tcPr>
            <w:tcW w:w="1384" w:type="dxa"/>
            <w:vAlign w:val="bottom"/>
          </w:tcPr>
          <w:p w:rsidR="00994071" w:rsidRPr="007E008F" w:rsidRDefault="004C0FF2" w:rsidP="00566C84">
            <w:pPr>
              <w:jc w:val="center"/>
              <w:rPr>
                <w:sz w:val="24"/>
                <w:szCs w:val="24"/>
              </w:rPr>
            </w:pPr>
            <w:r>
              <w:rPr>
                <w:sz w:val="24"/>
                <w:szCs w:val="24"/>
              </w:rPr>
              <w:t>156 527.1</w:t>
            </w:r>
          </w:p>
        </w:tc>
        <w:tc>
          <w:tcPr>
            <w:tcW w:w="1418" w:type="dxa"/>
            <w:vAlign w:val="bottom"/>
          </w:tcPr>
          <w:p w:rsidR="00994071" w:rsidRPr="007E008F" w:rsidRDefault="00A61883" w:rsidP="00EA077F">
            <w:pPr>
              <w:jc w:val="center"/>
              <w:rPr>
                <w:sz w:val="24"/>
                <w:szCs w:val="24"/>
              </w:rPr>
            </w:pPr>
            <w:r>
              <w:rPr>
                <w:sz w:val="24"/>
                <w:szCs w:val="24"/>
              </w:rPr>
              <w:t>2.75</w:t>
            </w:r>
          </w:p>
        </w:tc>
        <w:tc>
          <w:tcPr>
            <w:tcW w:w="1417" w:type="dxa"/>
            <w:vAlign w:val="bottom"/>
          </w:tcPr>
          <w:p w:rsidR="00994071" w:rsidRPr="007E008F" w:rsidRDefault="001F2FD7" w:rsidP="00EA077F">
            <w:pPr>
              <w:jc w:val="center"/>
              <w:rPr>
                <w:sz w:val="24"/>
                <w:szCs w:val="24"/>
              </w:rPr>
            </w:pPr>
            <w:r>
              <w:rPr>
                <w:sz w:val="24"/>
                <w:szCs w:val="24"/>
              </w:rPr>
              <w:t>148 624.4</w:t>
            </w:r>
          </w:p>
        </w:tc>
        <w:tc>
          <w:tcPr>
            <w:tcW w:w="1418" w:type="dxa"/>
            <w:vAlign w:val="bottom"/>
          </w:tcPr>
          <w:p w:rsidR="00994071" w:rsidRPr="007E008F" w:rsidRDefault="00375F3C" w:rsidP="00D266A4">
            <w:pPr>
              <w:jc w:val="center"/>
              <w:rPr>
                <w:sz w:val="24"/>
                <w:szCs w:val="24"/>
              </w:rPr>
            </w:pPr>
            <w:r>
              <w:rPr>
                <w:sz w:val="24"/>
                <w:szCs w:val="24"/>
              </w:rPr>
              <w:t>3.61</w:t>
            </w:r>
          </w:p>
        </w:tc>
        <w:tc>
          <w:tcPr>
            <w:tcW w:w="1559" w:type="dxa"/>
            <w:vAlign w:val="bottom"/>
          </w:tcPr>
          <w:p w:rsidR="00994071" w:rsidRPr="007E008F" w:rsidRDefault="005B1A5F" w:rsidP="00C438A5">
            <w:pPr>
              <w:jc w:val="center"/>
              <w:rPr>
                <w:sz w:val="24"/>
                <w:szCs w:val="24"/>
              </w:rPr>
            </w:pPr>
            <w:r>
              <w:rPr>
                <w:sz w:val="24"/>
                <w:szCs w:val="24"/>
              </w:rPr>
              <w:t>-7 902.7</w:t>
            </w:r>
          </w:p>
        </w:tc>
        <w:tc>
          <w:tcPr>
            <w:tcW w:w="1026" w:type="dxa"/>
            <w:vAlign w:val="bottom"/>
          </w:tcPr>
          <w:p w:rsidR="00994071" w:rsidRPr="007E008F" w:rsidRDefault="004311B7" w:rsidP="00C438A5">
            <w:pPr>
              <w:jc w:val="center"/>
              <w:rPr>
                <w:sz w:val="24"/>
                <w:szCs w:val="24"/>
              </w:rPr>
            </w:pPr>
            <w:r>
              <w:rPr>
                <w:sz w:val="24"/>
                <w:szCs w:val="24"/>
              </w:rPr>
              <w:t>5.1</w:t>
            </w:r>
          </w:p>
        </w:tc>
      </w:tr>
      <w:tr w:rsidR="00BC06AB" w:rsidRPr="007E008F" w:rsidTr="00253D4F">
        <w:trPr>
          <w:trHeight w:val="427"/>
        </w:trPr>
        <w:tc>
          <w:tcPr>
            <w:tcW w:w="2268" w:type="dxa"/>
          </w:tcPr>
          <w:p w:rsidR="00BC06AB" w:rsidRPr="007E008F" w:rsidRDefault="00BC06AB" w:rsidP="00523944">
            <w:pPr>
              <w:jc w:val="both"/>
              <w:rPr>
                <w:b/>
                <w:sz w:val="24"/>
                <w:szCs w:val="24"/>
              </w:rPr>
            </w:pPr>
            <w:r w:rsidRPr="007E008F">
              <w:rPr>
                <w:b/>
                <w:sz w:val="24"/>
                <w:szCs w:val="24"/>
              </w:rPr>
              <w:t>Социальная  политика</w:t>
            </w:r>
          </w:p>
        </w:tc>
        <w:tc>
          <w:tcPr>
            <w:tcW w:w="1384" w:type="dxa"/>
            <w:vAlign w:val="bottom"/>
          </w:tcPr>
          <w:p w:rsidR="00BC06AB" w:rsidRPr="007E008F" w:rsidRDefault="004C0FF2" w:rsidP="00566C84">
            <w:pPr>
              <w:jc w:val="center"/>
              <w:rPr>
                <w:sz w:val="24"/>
                <w:szCs w:val="24"/>
              </w:rPr>
            </w:pPr>
            <w:r>
              <w:rPr>
                <w:sz w:val="24"/>
                <w:szCs w:val="24"/>
              </w:rPr>
              <w:t>124 388.1</w:t>
            </w:r>
          </w:p>
        </w:tc>
        <w:tc>
          <w:tcPr>
            <w:tcW w:w="1418" w:type="dxa"/>
            <w:vAlign w:val="bottom"/>
          </w:tcPr>
          <w:p w:rsidR="00BC06AB" w:rsidRPr="007E008F" w:rsidRDefault="00E108C4" w:rsidP="00EA077F">
            <w:pPr>
              <w:jc w:val="center"/>
              <w:rPr>
                <w:sz w:val="24"/>
                <w:szCs w:val="24"/>
              </w:rPr>
            </w:pPr>
            <w:r>
              <w:rPr>
                <w:sz w:val="24"/>
                <w:szCs w:val="24"/>
              </w:rPr>
              <w:t>2.19</w:t>
            </w:r>
          </w:p>
        </w:tc>
        <w:tc>
          <w:tcPr>
            <w:tcW w:w="1417" w:type="dxa"/>
            <w:vAlign w:val="bottom"/>
          </w:tcPr>
          <w:p w:rsidR="00BC06AB" w:rsidRPr="007E008F" w:rsidRDefault="001F2FD7" w:rsidP="00B25C23">
            <w:pPr>
              <w:jc w:val="center"/>
              <w:rPr>
                <w:sz w:val="24"/>
                <w:szCs w:val="24"/>
              </w:rPr>
            </w:pPr>
            <w:r>
              <w:rPr>
                <w:sz w:val="24"/>
                <w:szCs w:val="24"/>
              </w:rPr>
              <w:t>102 230.5</w:t>
            </w:r>
          </w:p>
        </w:tc>
        <w:tc>
          <w:tcPr>
            <w:tcW w:w="1418" w:type="dxa"/>
            <w:vAlign w:val="bottom"/>
          </w:tcPr>
          <w:p w:rsidR="00BC06AB" w:rsidRPr="007E008F" w:rsidRDefault="00A035C3" w:rsidP="00EA077F">
            <w:pPr>
              <w:jc w:val="center"/>
              <w:rPr>
                <w:sz w:val="24"/>
                <w:szCs w:val="24"/>
              </w:rPr>
            </w:pPr>
            <w:r>
              <w:rPr>
                <w:sz w:val="24"/>
                <w:szCs w:val="24"/>
              </w:rPr>
              <w:t>2.48</w:t>
            </w:r>
          </w:p>
        </w:tc>
        <w:tc>
          <w:tcPr>
            <w:tcW w:w="1559" w:type="dxa"/>
            <w:vAlign w:val="bottom"/>
          </w:tcPr>
          <w:p w:rsidR="00BC06AB" w:rsidRPr="007E008F" w:rsidRDefault="005B1A5F" w:rsidP="00D41892">
            <w:pPr>
              <w:jc w:val="center"/>
              <w:rPr>
                <w:sz w:val="24"/>
                <w:szCs w:val="24"/>
              </w:rPr>
            </w:pPr>
            <w:r>
              <w:rPr>
                <w:sz w:val="24"/>
                <w:szCs w:val="24"/>
              </w:rPr>
              <w:t>-22 157.6</w:t>
            </w:r>
          </w:p>
        </w:tc>
        <w:tc>
          <w:tcPr>
            <w:tcW w:w="1026" w:type="dxa"/>
            <w:vAlign w:val="bottom"/>
          </w:tcPr>
          <w:p w:rsidR="00BC06AB" w:rsidRPr="007E008F" w:rsidRDefault="004311B7" w:rsidP="00C438A5">
            <w:pPr>
              <w:jc w:val="center"/>
              <w:rPr>
                <w:sz w:val="24"/>
                <w:szCs w:val="24"/>
              </w:rPr>
            </w:pPr>
            <w:r>
              <w:rPr>
                <w:sz w:val="24"/>
                <w:szCs w:val="24"/>
              </w:rPr>
              <w:t>17.8</w:t>
            </w:r>
          </w:p>
        </w:tc>
      </w:tr>
      <w:tr w:rsidR="00BC06AB" w:rsidRPr="007E008F" w:rsidTr="00253D4F">
        <w:tc>
          <w:tcPr>
            <w:tcW w:w="2268" w:type="dxa"/>
          </w:tcPr>
          <w:p w:rsidR="00BC06AB" w:rsidRPr="007E008F" w:rsidRDefault="00BC06AB" w:rsidP="00F921DE">
            <w:pPr>
              <w:jc w:val="both"/>
              <w:rPr>
                <w:b/>
                <w:sz w:val="24"/>
                <w:szCs w:val="24"/>
              </w:rPr>
            </w:pPr>
            <w:r w:rsidRPr="007E008F">
              <w:rPr>
                <w:b/>
                <w:sz w:val="24"/>
                <w:szCs w:val="24"/>
              </w:rPr>
              <w:t>Физическая  культура и спорт</w:t>
            </w:r>
          </w:p>
        </w:tc>
        <w:tc>
          <w:tcPr>
            <w:tcW w:w="1384" w:type="dxa"/>
            <w:vAlign w:val="bottom"/>
          </w:tcPr>
          <w:p w:rsidR="00BC06AB" w:rsidRPr="007E008F" w:rsidRDefault="004C0FF2" w:rsidP="00355C5C">
            <w:pPr>
              <w:jc w:val="center"/>
              <w:rPr>
                <w:sz w:val="24"/>
                <w:szCs w:val="24"/>
              </w:rPr>
            </w:pPr>
            <w:r>
              <w:rPr>
                <w:sz w:val="24"/>
                <w:szCs w:val="24"/>
              </w:rPr>
              <w:t>85 728.2</w:t>
            </w:r>
          </w:p>
        </w:tc>
        <w:tc>
          <w:tcPr>
            <w:tcW w:w="1418" w:type="dxa"/>
            <w:vAlign w:val="bottom"/>
          </w:tcPr>
          <w:p w:rsidR="00BC06AB" w:rsidRPr="007E008F" w:rsidRDefault="00E108C4" w:rsidP="00D048E1">
            <w:pPr>
              <w:jc w:val="center"/>
              <w:rPr>
                <w:sz w:val="24"/>
                <w:szCs w:val="24"/>
              </w:rPr>
            </w:pPr>
            <w:r>
              <w:rPr>
                <w:sz w:val="24"/>
                <w:szCs w:val="24"/>
              </w:rPr>
              <w:t>1.51</w:t>
            </w:r>
          </w:p>
        </w:tc>
        <w:tc>
          <w:tcPr>
            <w:tcW w:w="1417" w:type="dxa"/>
            <w:vAlign w:val="bottom"/>
          </w:tcPr>
          <w:p w:rsidR="00BC06AB" w:rsidRPr="007E008F" w:rsidRDefault="001F2FD7" w:rsidP="00EA077F">
            <w:pPr>
              <w:jc w:val="center"/>
              <w:rPr>
                <w:sz w:val="24"/>
                <w:szCs w:val="24"/>
              </w:rPr>
            </w:pPr>
            <w:r>
              <w:rPr>
                <w:sz w:val="24"/>
                <w:szCs w:val="24"/>
              </w:rPr>
              <w:t>76 805.9</w:t>
            </w:r>
          </w:p>
        </w:tc>
        <w:tc>
          <w:tcPr>
            <w:tcW w:w="1418" w:type="dxa"/>
            <w:vAlign w:val="bottom"/>
          </w:tcPr>
          <w:p w:rsidR="00BC06AB" w:rsidRPr="007E008F" w:rsidRDefault="000940D3" w:rsidP="00EA077F">
            <w:pPr>
              <w:jc w:val="center"/>
              <w:rPr>
                <w:sz w:val="24"/>
                <w:szCs w:val="24"/>
              </w:rPr>
            </w:pPr>
            <w:r>
              <w:rPr>
                <w:sz w:val="24"/>
                <w:szCs w:val="24"/>
              </w:rPr>
              <w:t>1.87</w:t>
            </w:r>
          </w:p>
        </w:tc>
        <w:tc>
          <w:tcPr>
            <w:tcW w:w="1559" w:type="dxa"/>
            <w:vAlign w:val="bottom"/>
          </w:tcPr>
          <w:p w:rsidR="00BC06AB" w:rsidRPr="007E008F" w:rsidRDefault="00D440B0" w:rsidP="00A03CE0">
            <w:pPr>
              <w:jc w:val="center"/>
              <w:rPr>
                <w:sz w:val="24"/>
                <w:szCs w:val="24"/>
              </w:rPr>
            </w:pPr>
            <w:r>
              <w:rPr>
                <w:sz w:val="24"/>
                <w:szCs w:val="24"/>
              </w:rPr>
              <w:t>-8 922.30</w:t>
            </w:r>
          </w:p>
        </w:tc>
        <w:tc>
          <w:tcPr>
            <w:tcW w:w="1026" w:type="dxa"/>
            <w:vAlign w:val="bottom"/>
          </w:tcPr>
          <w:p w:rsidR="00BC06AB" w:rsidRPr="007E008F" w:rsidRDefault="00547667" w:rsidP="00F5109E">
            <w:pPr>
              <w:jc w:val="center"/>
              <w:rPr>
                <w:sz w:val="24"/>
                <w:szCs w:val="24"/>
              </w:rPr>
            </w:pPr>
            <w:r>
              <w:rPr>
                <w:sz w:val="24"/>
                <w:szCs w:val="24"/>
              </w:rPr>
              <w:t>10.4</w:t>
            </w:r>
          </w:p>
        </w:tc>
      </w:tr>
      <w:tr w:rsidR="00BC06AB" w:rsidRPr="007E008F" w:rsidTr="00253D4F">
        <w:tc>
          <w:tcPr>
            <w:tcW w:w="2268" w:type="dxa"/>
          </w:tcPr>
          <w:p w:rsidR="00BC06AB" w:rsidRPr="007E008F" w:rsidRDefault="00BC06AB" w:rsidP="00EA077F">
            <w:pPr>
              <w:jc w:val="both"/>
              <w:rPr>
                <w:b/>
                <w:sz w:val="24"/>
                <w:szCs w:val="24"/>
              </w:rPr>
            </w:pPr>
            <w:r w:rsidRPr="007E008F">
              <w:rPr>
                <w:b/>
                <w:sz w:val="24"/>
                <w:szCs w:val="24"/>
              </w:rPr>
              <w:t>Всего расходов</w:t>
            </w:r>
          </w:p>
        </w:tc>
        <w:tc>
          <w:tcPr>
            <w:tcW w:w="1384" w:type="dxa"/>
            <w:vAlign w:val="bottom"/>
          </w:tcPr>
          <w:p w:rsidR="00BC06AB" w:rsidRPr="007E008F" w:rsidRDefault="00C46EED" w:rsidP="00E50237">
            <w:pPr>
              <w:jc w:val="center"/>
              <w:rPr>
                <w:b/>
                <w:sz w:val="24"/>
                <w:szCs w:val="24"/>
              </w:rPr>
            </w:pPr>
            <w:r>
              <w:rPr>
                <w:b/>
                <w:sz w:val="24"/>
                <w:szCs w:val="24"/>
              </w:rPr>
              <w:t>5 698 982.1</w:t>
            </w:r>
          </w:p>
        </w:tc>
        <w:tc>
          <w:tcPr>
            <w:tcW w:w="1418" w:type="dxa"/>
            <w:vAlign w:val="bottom"/>
          </w:tcPr>
          <w:p w:rsidR="00BC06AB" w:rsidRPr="007E008F" w:rsidRDefault="00E108C4" w:rsidP="00C23319">
            <w:pPr>
              <w:jc w:val="center"/>
              <w:rPr>
                <w:b/>
                <w:sz w:val="24"/>
                <w:szCs w:val="24"/>
              </w:rPr>
            </w:pPr>
            <w:r>
              <w:rPr>
                <w:b/>
                <w:sz w:val="24"/>
                <w:szCs w:val="24"/>
              </w:rPr>
              <w:t>100</w:t>
            </w:r>
          </w:p>
        </w:tc>
        <w:tc>
          <w:tcPr>
            <w:tcW w:w="1417" w:type="dxa"/>
            <w:vAlign w:val="bottom"/>
          </w:tcPr>
          <w:p w:rsidR="00BC06AB" w:rsidRPr="007E008F" w:rsidRDefault="001F2FD7" w:rsidP="00EA077F">
            <w:pPr>
              <w:jc w:val="center"/>
              <w:rPr>
                <w:b/>
                <w:sz w:val="24"/>
                <w:szCs w:val="24"/>
              </w:rPr>
            </w:pPr>
            <w:r>
              <w:rPr>
                <w:b/>
                <w:sz w:val="24"/>
                <w:szCs w:val="24"/>
              </w:rPr>
              <w:t>4 125 328.9</w:t>
            </w:r>
          </w:p>
        </w:tc>
        <w:tc>
          <w:tcPr>
            <w:tcW w:w="1418" w:type="dxa"/>
            <w:vAlign w:val="bottom"/>
          </w:tcPr>
          <w:p w:rsidR="00BC06AB" w:rsidRPr="007E008F" w:rsidRDefault="000940D3" w:rsidP="00C23319">
            <w:pPr>
              <w:jc w:val="center"/>
              <w:rPr>
                <w:b/>
                <w:sz w:val="24"/>
                <w:szCs w:val="24"/>
              </w:rPr>
            </w:pPr>
            <w:r>
              <w:rPr>
                <w:b/>
                <w:sz w:val="24"/>
                <w:szCs w:val="24"/>
              </w:rPr>
              <w:t>100</w:t>
            </w:r>
          </w:p>
        </w:tc>
        <w:tc>
          <w:tcPr>
            <w:tcW w:w="1559" w:type="dxa"/>
            <w:vAlign w:val="bottom"/>
          </w:tcPr>
          <w:p w:rsidR="00BC06AB" w:rsidRPr="007E008F" w:rsidRDefault="00FE2678" w:rsidP="00523944">
            <w:pPr>
              <w:jc w:val="center"/>
              <w:rPr>
                <w:b/>
                <w:sz w:val="24"/>
                <w:szCs w:val="24"/>
              </w:rPr>
            </w:pPr>
            <w:r>
              <w:rPr>
                <w:b/>
                <w:sz w:val="24"/>
                <w:szCs w:val="24"/>
              </w:rPr>
              <w:t>1 573 653.2</w:t>
            </w:r>
          </w:p>
        </w:tc>
        <w:tc>
          <w:tcPr>
            <w:tcW w:w="1026" w:type="dxa"/>
            <w:vAlign w:val="bottom"/>
          </w:tcPr>
          <w:p w:rsidR="00BC06AB" w:rsidRPr="007E008F" w:rsidRDefault="00102F10" w:rsidP="001D20D3">
            <w:pPr>
              <w:jc w:val="center"/>
              <w:rPr>
                <w:b/>
                <w:sz w:val="24"/>
                <w:szCs w:val="24"/>
              </w:rPr>
            </w:pPr>
            <w:r>
              <w:rPr>
                <w:b/>
                <w:sz w:val="24"/>
                <w:szCs w:val="24"/>
              </w:rPr>
              <w:t xml:space="preserve">- </w:t>
            </w:r>
            <w:r w:rsidR="00FE2678">
              <w:rPr>
                <w:b/>
                <w:sz w:val="24"/>
                <w:szCs w:val="24"/>
              </w:rPr>
              <w:t>27.62</w:t>
            </w:r>
          </w:p>
        </w:tc>
      </w:tr>
    </w:tbl>
    <w:p w:rsidR="00C87C87" w:rsidRPr="007E008F" w:rsidRDefault="00C87C87" w:rsidP="00364A5D">
      <w:pPr>
        <w:rPr>
          <w:sz w:val="24"/>
          <w:szCs w:val="24"/>
        </w:rPr>
      </w:pPr>
    </w:p>
    <w:p w:rsidR="00F924A3" w:rsidRDefault="00F924A3" w:rsidP="001E736E">
      <w:pPr>
        <w:jc w:val="both"/>
        <w:rPr>
          <w:sz w:val="24"/>
          <w:szCs w:val="24"/>
        </w:rPr>
      </w:pPr>
      <w:r w:rsidRPr="007E008F">
        <w:rPr>
          <w:b/>
          <w:sz w:val="24"/>
          <w:szCs w:val="24"/>
        </w:rPr>
        <w:t xml:space="preserve">  </w:t>
      </w:r>
      <w:r w:rsidR="009321CA" w:rsidRPr="007E008F">
        <w:rPr>
          <w:b/>
          <w:sz w:val="24"/>
          <w:szCs w:val="24"/>
        </w:rPr>
        <w:t xml:space="preserve">  </w:t>
      </w:r>
      <w:r w:rsidR="00887F69" w:rsidRPr="007E008F">
        <w:rPr>
          <w:sz w:val="24"/>
          <w:szCs w:val="24"/>
        </w:rPr>
        <w:t>Как видно из таблицы, на 20</w:t>
      </w:r>
      <w:r w:rsidR="00D343ED" w:rsidRPr="007E008F">
        <w:rPr>
          <w:sz w:val="24"/>
          <w:szCs w:val="24"/>
        </w:rPr>
        <w:t>2</w:t>
      </w:r>
      <w:r w:rsidR="00966939">
        <w:rPr>
          <w:sz w:val="24"/>
          <w:szCs w:val="24"/>
        </w:rPr>
        <w:t>3</w:t>
      </w:r>
      <w:r w:rsidR="00887F69" w:rsidRPr="007E008F">
        <w:rPr>
          <w:sz w:val="24"/>
          <w:szCs w:val="24"/>
        </w:rPr>
        <w:t xml:space="preserve"> год</w:t>
      </w:r>
      <w:r w:rsidR="009C4F4E" w:rsidRPr="007E008F">
        <w:rPr>
          <w:sz w:val="24"/>
          <w:szCs w:val="24"/>
        </w:rPr>
        <w:t xml:space="preserve"> в решении о бюджете</w:t>
      </w:r>
      <w:r w:rsidR="00887F69" w:rsidRPr="007E008F">
        <w:rPr>
          <w:sz w:val="24"/>
          <w:szCs w:val="24"/>
        </w:rPr>
        <w:t xml:space="preserve"> планируется у</w:t>
      </w:r>
      <w:r w:rsidR="00966939">
        <w:rPr>
          <w:sz w:val="24"/>
          <w:szCs w:val="24"/>
        </w:rPr>
        <w:t>меньшение</w:t>
      </w:r>
      <w:r w:rsidR="00887F69" w:rsidRPr="007E008F">
        <w:rPr>
          <w:sz w:val="24"/>
          <w:szCs w:val="24"/>
        </w:rPr>
        <w:t xml:space="preserve"> бюджетных ассигнований по  раздел</w:t>
      </w:r>
      <w:r w:rsidR="00D343ED" w:rsidRPr="007E008F">
        <w:rPr>
          <w:sz w:val="24"/>
          <w:szCs w:val="24"/>
        </w:rPr>
        <w:t>ам</w:t>
      </w:r>
      <w:r w:rsidR="00966939">
        <w:rPr>
          <w:sz w:val="24"/>
          <w:szCs w:val="24"/>
        </w:rPr>
        <w:t xml:space="preserve"> </w:t>
      </w:r>
      <w:r w:rsidR="00966939" w:rsidRPr="00C90435">
        <w:rPr>
          <w:sz w:val="24"/>
          <w:szCs w:val="24"/>
        </w:rPr>
        <w:t xml:space="preserve">«Жилищно-коммунальное хозяйство», </w:t>
      </w:r>
      <w:r w:rsidR="003A070D">
        <w:rPr>
          <w:sz w:val="24"/>
          <w:szCs w:val="24"/>
        </w:rPr>
        <w:t xml:space="preserve">« Национальная экономика»,              </w:t>
      </w:r>
      <w:r w:rsidR="00966939" w:rsidRPr="00C90435">
        <w:rPr>
          <w:sz w:val="24"/>
          <w:szCs w:val="24"/>
        </w:rPr>
        <w:t xml:space="preserve"> </w:t>
      </w:r>
      <w:r w:rsidR="00C90435">
        <w:rPr>
          <w:sz w:val="24"/>
          <w:szCs w:val="24"/>
        </w:rPr>
        <w:t xml:space="preserve"> </w:t>
      </w:r>
      <w:r w:rsidR="00C90435" w:rsidRPr="00C90435">
        <w:rPr>
          <w:sz w:val="24"/>
          <w:szCs w:val="24"/>
        </w:rPr>
        <w:t>«</w:t>
      </w:r>
      <w:r w:rsidR="00CD566E" w:rsidRPr="00C90435">
        <w:rPr>
          <w:sz w:val="24"/>
          <w:szCs w:val="24"/>
        </w:rPr>
        <w:t xml:space="preserve"> Общегосударственные вопросы</w:t>
      </w:r>
      <w:r w:rsidR="00C90435" w:rsidRPr="00C90435">
        <w:rPr>
          <w:sz w:val="24"/>
          <w:szCs w:val="24"/>
        </w:rPr>
        <w:t>»</w:t>
      </w:r>
      <w:r w:rsidR="00966939">
        <w:rPr>
          <w:sz w:val="24"/>
          <w:szCs w:val="24"/>
        </w:rPr>
        <w:t xml:space="preserve">, </w:t>
      </w:r>
      <w:r w:rsidR="00621A5A">
        <w:rPr>
          <w:sz w:val="24"/>
          <w:szCs w:val="24"/>
        </w:rPr>
        <w:t>«Физическая  культура и спорт».</w:t>
      </w:r>
      <w:r w:rsidR="00012E0A" w:rsidRPr="007E008F">
        <w:rPr>
          <w:sz w:val="24"/>
          <w:szCs w:val="24"/>
        </w:rPr>
        <w:t xml:space="preserve"> </w:t>
      </w:r>
      <w:r w:rsidR="007342D1" w:rsidRPr="007E008F">
        <w:rPr>
          <w:sz w:val="24"/>
          <w:szCs w:val="24"/>
        </w:rPr>
        <w:t>Т</w:t>
      </w:r>
      <w:r w:rsidR="00012E0A" w:rsidRPr="007E008F">
        <w:rPr>
          <w:sz w:val="24"/>
          <w:szCs w:val="24"/>
        </w:rPr>
        <w:t>акже с</w:t>
      </w:r>
      <w:r w:rsidR="00887F69" w:rsidRPr="007E008F">
        <w:rPr>
          <w:sz w:val="24"/>
          <w:szCs w:val="24"/>
        </w:rPr>
        <w:t>труктура расходов  бюджета по разделам</w:t>
      </w:r>
      <w:r w:rsidR="00F6585D">
        <w:rPr>
          <w:sz w:val="24"/>
          <w:szCs w:val="24"/>
        </w:rPr>
        <w:t xml:space="preserve"> в основном </w:t>
      </w:r>
      <w:r w:rsidR="00887F69" w:rsidRPr="007E008F">
        <w:rPr>
          <w:sz w:val="24"/>
          <w:szCs w:val="24"/>
        </w:rPr>
        <w:t xml:space="preserve"> существенных изменений не претерпела</w:t>
      </w:r>
      <w:r w:rsidR="001E736E" w:rsidRPr="007E008F">
        <w:rPr>
          <w:sz w:val="24"/>
          <w:szCs w:val="24"/>
        </w:rPr>
        <w:t>,</w:t>
      </w:r>
      <w:r w:rsidR="004C3BD1" w:rsidRPr="007E008F">
        <w:rPr>
          <w:sz w:val="24"/>
          <w:szCs w:val="24"/>
        </w:rPr>
        <w:t xml:space="preserve"> </w:t>
      </w:r>
      <w:r w:rsidR="001E736E" w:rsidRPr="007E008F">
        <w:rPr>
          <w:sz w:val="24"/>
          <w:szCs w:val="24"/>
        </w:rPr>
        <w:t>что</w:t>
      </w:r>
      <w:r w:rsidRPr="007E008F">
        <w:rPr>
          <w:sz w:val="24"/>
          <w:szCs w:val="24"/>
        </w:rPr>
        <w:t xml:space="preserve"> свидетельствует о преемственности бюджетной политике города по отраслевым на</w:t>
      </w:r>
      <w:r w:rsidR="00317FCE" w:rsidRPr="007E008F">
        <w:rPr>
          <w:sz w:val="24"/>
          <w:szCs w:val="24"/>
        </w:rPr>
        <w:t>правлениям расходования средств,</w:t>
      </w:r>
      <w:r w:rsidR="00317FCE" w:rsidRPr="007E008F">
        <w:rPr>
          <w:b/>
          <w:sz w:val="24"/>
          <w:szCs w:val="24"/>
        </w:rPr>
        <w:t xml:space="preserve"> </w:t>
      </w:r>
      <w:r w:rsidR="00D50170">
        <w:rPr>
          <w:sz w:val="24"/>
          <w:szCs w:val="24"/>
        </w:rPr>
        <w:t>как и в предыдущие годы</w:t>
      </w:r>
      <w:r w:rsidR="00CC76DA" w:rsidRPr="007E008F">
        <w:rPr>
          <w:sz w:val="24"/>
          <w:szCs w:val="24"/>
        </w:rPr>
        <w:t xml:space="preserve">  </w:t>
      </w:r>
      <w:r w:rsidR="00317FCE" w:rsidRPr="007E008F">
        <w:rPr>
          <w:sz w:val="24"/>
          <w:szCs w:val="24"/>
        </w:rPr>
        <w:t xml:space="preserve"> в 20</w:t>
      </w:r>
      <w:r w:rsidR="00A27154" w:rsidRPr="007E008F">
        <w:rPr>
          <w:sz w:val="24"/>
          <w:szCs w:val="24"/>
        </w:rPr>
        <w:t>2</w:t>
      </w:r>
      <w:r w:rsidR="003A070D">
        <w:rPr>
          <w:sz w:val="24"/>
          <w:szCs w:val="24"/>
        </w:rPr>
        <w:t>3</w:t>
      </w:r>
      <w:r w:rsidR="00317FCE" w:rsidRPr="007E008F">
        <w:rPr>
          <w:sz w:val="24"/>
          <w:szCs w:val="24"/>
        </w:rPr>
        <w:t xml:space="preserve"> году  бюджет сохраняет социальную направленность.</w:t>
      </w:r>
      <w:r w:rsidRPr="007E008F">
        <w:rPr>
          <w:sz w:val="24"/>
          <w:szCs w:val="24"/>
        </w:rPr>
        <w:t xml:space="preserve">  В разрезе классификации расходов бюджета на 20</w:t>
      </w:r>
      <w:r w:rsidR="00A27154" w:rsidRPr="007E008F">
        <w:rPr>
          <w:sz w:val="24"/>
          <w:szCs w:val="24"/>
        </w:rPr>
        <w:t>2</w:t>
      </w:r>
      <w:r w:rsidR="003A070D">
        <w:rPr>
          <w:sz w:val="24"/>
          <w:szCs w:val="24"/>
        </w:rPr>
        <w:t>3</w:t>
      </w:r>
      <w:r w:rsidRPr="007E008F">
        <w:rPr>
          <w:sz w:val="24"/>
          <w:szCs w:val="24"/>
        </w:rPr>
        <w:t xml:space="preserve"> год </w:t>
      </w:r>
      <w:r w:rsidR="004A4BF7" w:rsidRPr="007E008F">
        <w:rPr>
          <w:sz w:val="24"/>
          <w:szCs w:val="24"/>
        </w:rPr>
        <w:t>наибольший</w:t>
      </w:r>
      <w:r w:rsidRPr="007E008F">
        <w:rPr>
          <w:sz w:val="24"/>
          <w:szCs w:val="24"/>
        </w:rPr>
        <w:t xml:space="preserve"> </w:t>
      </w:r>
      <w:r w:rsidR="0061223C" w:rsidRPr="007E008F">
        <w:rPr>
          <w:sz w:val="24"/>
          <w:szCs w:val="24"/>
        </w:rPr>
        <w:t xml:space="preserve"> удельный </w:t>
      </w:r>
      <w:r w:rsidRPr="007E008F">
        <w:rPr>
          <w:sz w:val="24"/>
          <w:szCs w:val="24"/>
        </w:rPr>
        <w:t>вес занимают разделы:</w:t>
      </w:r>
    </w:p>
    <w:p w:rsidR="003A070D" w:rsidRPr="007E008F" w:rsidRDefault="003A070D" w:rsidP="00204271">
      <w:pPr>
        <w:jc w:val="center"/>
        <w:rPr>
          <w:sz w:val="24"/>
          <w:szCs w:val="24"/>
        </w:rPr>
      </w:pPr>
      <w:r w:rsidRPr="007E008F">
        <w:rPr>
          <w:sz w:val="24"/>
          <w:szCs w:val="24"/>
        </w:rPr>
        <w:t xml:space="preserve">- « </w:t>
      </w:r>
      <w:proofErr w:type="spellStart"/>
      <w:r w:rsidRPr="007E008F">
        <w:rPr>
          <w:sz w:val="24"/>
          <w:szCs w:val="24"/>
        </w:rPr>
        <w:t>Жилищно</w:t>
      </w:r>
      <w:proofErr w:type="spellEnd"/>
      <w:r w:rsidRPr="007E008F">
        <w:rPr>
          <w:sz w:val="24"/>
          <w:szCs w:val="24"/>
        </w:rPr>
        <w:t xml:space="preserve"> – коммунальное хозяйство»  - </w:t>
      </w:r>
      <w:r>
        <w:rPr>
          <w:sz w:val="24"/>
          <w:szCs w:val="24"/>
        </w:rPr>
        <w:t>45.49</w:t>
      </w:r>
      <w:r w:rsidRPr="007E008F">
        <w:rPr>
          <w:sz w:val="24"/>
          <w:szCs w:val="24"/>
        </w:rPr>
        <w:t>%;</w:t>
      </w:r>
    </w:p>
    <w:p w:rsidR="004C3BD1" w:rsidRPr="007E008F" w:rsidRDefault="00204271" w:rsidP="00204271">
      <w:pPr>
        <w:rPr>
          <w:sz w:val="24"/>
          <w:szCs w:val="24"/>
        </w:rPr>
      </w:pPr>
      <w:r>
        <w:rPr>
          <w:sz w:val="24"/>
          <w:szCs w:val="24"/>
        </w:rPr>
        <w:t xml:space="preserve">                                         </w:t>
      </w:r>
      <w:r w:rsidR="00F924A3" w:rsidRPr="007E008F">
        <w:rPr>
          <w:sz w:val="24"/>
          <w:szCs w:val="24"/>
        </w:rPr>
        <w:t xml:space="preserve">- </w:t>
      </w:r>
      <w:r w:rsidR="008459E4" w:rsidRPr="007E008F">
        <w:rPr>
          <w:sz w:val="24"/>
          <w:szCs w:val="24"/>
        </w:rPr>
        <w:t>«О</w:t>
      </w:r>
      <w:r w:rsidR="00F924A3" w:rsidRPr="007E008F">
        <w:rPr>
          <w:sz w:val="24"/>
          <w:szCs w:val="24"/>
        </w:rPr>
        <w:t>браз</w:t>
      </w:r>
      <w:r w:rsidR="0061223C" w:rsidRPr="007E008F">
        <w:rPr>
          <w:sz w:val="24"/>
          <w:szCs w:val="24"/>
        </w:rPr>
        <w:t>ование</w:t>
      </w:r>
      <w:r w:rsidR="008459E4" w:rsidRPr="007E008F">
        <w:rPr>
          <w:sz w:val="24"/>
          <w:szCs w:val="24"/>
        </w:rPr>
        <w:t>»</w:t>
      </w:r>
      <w:r w:rsidR="0061223C" w:rsidRPr="007E008F">
        <w:rPr>
          <w:sz w:val="24"/>
          <w:szCs w:val="24"/>
        </w:rPr>
        <w:t xml:space="preserve"> </w:t>
      </w:r>
      <w:r w:rsidR="00CC3270">
        <w:rPr>
          <w:sz w:val="24"/>
          <w:szCs w:val="24"/>
        </w:rPr>
        <w:t>- 36.33</w:t>
      </w:r>
      <w:r w:rsidR="00A27154" w:rsidRPr="007E008F">
        <w:rPr>
          <w:sz w:val="24"/>
          <w:szCs w:val="24"/>
        </w:rPr>
        <w:t xml:space="preserve"> %;</w:t>
      </w:r>
    </w:p>
    <w:p w:rsidR="007B0B17" w:rsidRPr="007E008F" w:rsidRDefault="00F924A3" w:rsidP="00710F4F">
      <w:pPr>
        <w:jc w:val="both"/>
        <w:rPr>
          <w:sz w:val="24"/>
          <w:szCs w:val="24"/>
        </w:rPr>
      </w:pPr>
      <w:r w:rsidRPr="007E008F">
        <w:rPr>
          <w:sz w:val="24"/>
          <w:szCs w:val="24"/>
        </w:rPr>
        <w:t xml:space="preserve"> </w:t>
      </w:r>
      <w:r w:rsidR="00862BB7" w:rsidRPr="007E008F">
        <w:rPr>
          <w:sz w:val="24"/>
          <w:szCs w:val="24"/>
        </w:rPr>
        <w:t xml:space="preserve">          </w:t>
      </w:r>
      <w:r w:rsidR="002567D8">
        <w:rPr>
          <w:sz w:val="24"/>
          <w:szCs w:val="24"/>
        </w:rPr>
        <w:t xml:space="preserve">   </w:t>
      </w:r>
      <w:r w:rsidR="00CC3270">
        <w:rPr>
          <w:sz w:val="24"/>
          <w:szCs w:val="24"/>
        </w:rPr>
        <w:t xml:space="preserve">        </w:t>
      </w:r>
      <w:r w:rsidR="00204271">
        <w:rPr>
          <w:sz w:val="24"/>
          <w:szCs w:val="24"/>
        </w:rPr>
        <w:t xml:space="preserve">                  </w:t>
      </w:r>
      <w:r w:rsidRPr="007E008F">
        <w:rPr>
          <w:sz w:val="24"/>
          <w:szCs w:val="24"/>
        </w:rPr>
        <w:t xml:space="preserve"> - </w:t>
      </w:r>
      <w:r w:rsidR="008459E4" w:rsidRPr="007E008F">
        <w:rPr>
          <w:sz w:val="24"/>
          <w:szCs w:val="24"/>
        </w:rPr>
        <w:t>«С</w:t>
      </w:r>
      <w:r w:rsidRPr="007E008F">
        <w:rPr>
          <w:sz w:val="24"/>
          <w:szCs w:val="24"/>
        </w:rPr>
        <w:t>оциальная политика</w:t>
      </w:r>
      <w:r w:rsidR="008459E4" w:rsidRPr="007E008F">
        <w:rPr>
          <w:sz w:val="24"/>
          <w:szCs w:val="24"/>
        </w:rPr>
        <w:t>»</w:t>
      </w:r>
      <w:r w:rsidRPr="007E008F">
        <w:rPr>
          <w:sz w:val="24"/>
          <w:szCs w:val="24"/>
        </w:rPr>
        <w:t xml:space="preserve"> – </w:t>
      </w:r>
      <w:r w:rsidR="00CC3270">
        <w:rPr>
          <w:sz w:val="24"/>
          <w:szCs w:val="24"/>
        </w:rPr>
        <w:t>2.48</w:t>
      </w:r>
      <w:r w:rsidR="00532300" w:rsidRPr="007E008F">
        <w:rPr>
          <w:sz w:val="24"/>
          <w:szCs w:val="24"/>
        </w:rPr>
        <w:t>%</w:t>
      </w:r>
      <w:r w:rsidR="0061223C" w:rsidRPr="007E008F">
        <w:rPr>
          <w:sz w:val="24"/>
          <w:szCs w:val="24"/>
        </w:rPr>
        <w:t>.</w:t>
      </w:r>
    </w:p>
    <w:p w:rsidR="002F66BE" w:rsidRPr="007E008F" w:rsidRDefault="007B0B17" w:rsidP="00710F4F">
      <w:pPr>
        <w:jc w:val="both"/>
        <w:rPr>
          <w:sz w:val="24"/>
          <w:szCs w:val="24"/>
        </w:rPr>
      </w:pPr>
      <w:r w:rsidRPr="007E008F">
        <w:rPr>
          <w:sz w:val="24"/>
          <w:szCs w:val="24"/>
        </w:rPr>
        <w:t xml:space="preserve">  </w:t>
      </w:r>
      <w:r w:rsidR="00F924A3" w:rsidRPr="007E008F">
        <w:rPr>
          <w:sz w:val="24"/>
          <w:szCs w:val="24"/>
        </w:rPr>
        <w:t xml:space="preserve"> Менее одного процента  в общем объеме  расходов приходится  на </w:t>
      </w:r>
      <w:r w:rsidR="00DF4336" w:rsidRPr="007E008F">
        <w:rPr>
          <w:sz w:val="24"/>
          <w:szCs w:val="24"/>
        </w:rPr>
        <w:t xml:space="preserve"> «Н</w:t>
      </w:r>
      <w:r w:rsidR="00F924A3" w:rsidRPr="007E008F">
        <w:rPr>
          <w:sz w:val="24"/>
          <w:szCs w:val="24"/>
        </w:rPr>
        <w:t>ациональную оборону</w:t>
      </w:r>
      <w:r w:rsidR="00DF4336" w:rsidRPr="007E008F">
        <w:rPr>
          <w:sz w:val="24"/>
          <w:szCs w:val="24"/>
        </w:rPr>
        <w:t>»</w:t>
      </w:r>
      <w:r w:rsidR="00F924A3" w:rsidRPr="007E008F">
        <w:rPr>
          <w:sz w:val="24"/>
          <w:szCs w:val="24"/>
        </w:rPr>
        <w:t xml:space="preserve">, </w:t>
      </w:r>
      <w:r w:rsidR="00DF4336" w:rsidRPr="007E008F">
        <w:rPr>
          <w:sz w:val="24"/>
          <w:szCs w:val="24"/>
        </w:rPr>
        <w:t>«Н</w:t>
      </w:r>
      <w:r w:rsidR="00F924A3" w:rsidRPr="007E008F">
        <w:rPr>
          <w:sz w:val="24"/>
          <w:szCs w:val="24"/>
        </w:rPr>
        <w:t>ациональную безопасность и правоохранительную деятельность</w:t>
      </w:r>
      <w:r w:rsidR="00DF4336" w:rsidRPr="007E008F">
        <w:rPr>
          <w:sz w:val="24"/>
          <w:szCs w:val="24"/>
        </w:rPr>
        <w:t>», «</w:t>
      </w:r>
      <w:r w:rsidR="00DF4336" w:rsidRPr="007E008F">
        <w:rPr>
          <w:b/>
          <w:sz w:val="24"/>
          <w:szCs w:val="24"/>
        </w:rPr>
        <w:t xml:space="preserve"> </w:t>
      </w:r>
      <w:r w:rsidR="00DF4336" w:rsidRPr="007E008F">
        <w:rPr>
          <w:sz w:val="24"/>
          <w:szCs w:val="24"/>
        </w:rPr>
        <w:t>Охрана окружающей среды».</w:t>
      </w:r>
    </w:p>
    <w:p w:rsidR="008F4722" w:rsidRDefault="00451A15" w:rsidP="00451A15">
      <w:pPr>
        <w:jc w:val="both"/>
        <w:rPr>
          <w:b/>
          <w:sz w:val="24"/>
          <w:szCs w:val="24"/>
        </w:rPr>
      </w:pPr>
      <w:r w:rsidRPr="007E008F">
        <w:rPr>
          <w:sz w:val="24"/>
          <w:szCs w:val="24"/>
        </w:rPr>
        <w:t xml:space="preserve">  </w:t>
      </w:r>
      <w:r w:rsidR="003B55E7">
        <w:rPr>
          <w:sz w:val="24"/>
          <w:szCs w:val="24"/>
        </w:rPr>
        <w:t xml:space="preserve">    </w:t>
      </w:r>
      <w:r w:rsidRPr="007E008F">
        <w:rPr>
          <w:sz w:val="24"/>
          <w:szCs w:val="24"/>
        </w:rPr>
        <w:t xml:space="preserve"> </w:t>
      </w:r>
      <w:r w:rsidR="002D12DA" w:rsidRPr="00155055">
        <w:rPr>
          <w:sz w:val="24"/>
          <w:szCs w:val="24"/>
        </w:rPr>
        <w:t xml:space="preserve">Согласно  </w:t>
      </w:r>
      <w:r w:rsidR="002F66BE" w:rsidRPr="00155055">
        <w:rPr>
          <w:sz w:val="24"/>
          <w:szCs w:val="24"/>
        </w:rPr>
        <w:t>«В</w:t>
      </w:r>
      <w:r w:rsidR="002D12DA" w:rsidRPr="00155055">
        <w:rPr>
          <w:sz w:val="24"/>
          <w:szCs w:val="24"/>
        </w:rPr>
        <w:t xml:space="preserve">едомственной структуре расходов </w:t>
      </w:r>
      <w:r w:rsidR="002F66BE" w:rsidRPr="00155055">
        <w:rPr>
          <w:sz w:val="24"/>
          <w:szCs w:val="24"/>
        </w:rPr>
        <w:t xml:space="preserve">местного </w:t>
      </w:r>
      <w:r w:rsidR="002D12DA" w:rsidRPr="00155055">
        <w:rPr>
          <w:sz w:val="24"/>
          <w:szCs w:val="24"/>
        </w:rPr>
        <w:t xml:space="preserve">  бюджета  на 20</w:t>
      </w:r>
      <w:r w:rsidR="008E1067" w:rsidRPr="00155055">
        <w:rPr>
          <w:sz w:val="24"/>
          <w:szCs w:val="24"/>
        </w:rPr>
        <w:t>2</w:t>
      </w:r>
      <w:r w:rsidR="00574865">
        <w:rPr>
          <w:sz w:val="24"/>
          <w:szCs w:val="24"/>
        </w:rPr>
        <w:t>3</w:t>
      </w:r>
      <w:r w:rsidR="002D12DA" w:rsidRPr="00155055">
        <w:rPr>
          <w:sz w:val="24"/>
          <w:szCs w:val="24"/>
        </w:rPr>
        <w:t xml:space="preserve"> год</w:t>
      </w:r>
      <w:r w:rsidR="002F66BE" w:rsidRPr="00155055">
        <w:rPr>
          <w:sz w:val="24"/>
          <w:szCs w:val="24"/>
        </w:rPr>
        <w:t>»</w:t>
      </w:r>
      <w:r w:rsidR="002D12DA" w:rsidRPr="00155055">
        <w:rPr>
          <w:sz w:val="24"/>
          <w:szCs w:val="24"/>
        </w:rPr>
        <w:t xml:space="preserve"> реализовывать  бюджет   будут   1</w:t>
      </w:r>
      <w:r w:rsidR="002F66BE" w:rsidRPr="00155055">
        <w:rPr>
          <w:sz w:val="24"/>
          <w:szCs w:val="24"/>
        </w:rPr>
        <w:t>0</w:t>
      </w:r>
      <w:r w:rsidR="002D12DA" w:rsidRPr="00155055">
        <w:rPr>
          <w:sz w:val="24"/>
          <w:szCs w:val="24"/>
        </w:rPr>
        <w:t xml:space="preserve"> главных  распорядителей  бюджетных средств:</w:t>
      </w:r>
    </w:p>
    <w:p w:rsidR="00D30E0A" w:rsidRPr="00EE0791" w:rsidRDefault="008F4722" w:rsidP="00155055">
      <w:pPr>
        <w:pStyle w:val="140"/>
        <w:spacing w:after="0"/>
        <w:rPr>
          <w:b/>
          <w:sz w:val="24"/>
          <w:szCs w:val="24"/>
        </w:rPr>
      </w:pPr>
      <w:r w:rsidRPr="007E008F">
        <w:rPr>
          <w:color w:val="auto"/>
          <w:sz w:val="24"/>
          <w:szCs w:val="24"/>
        </w:rPr>
        <w:t xml:space="preserve">- </w:t>
      </w:r>
      <w:r w:rsidRPr="00CF24A7">
        <w:rPr>
          <w:color w:val="auto"/>
          <w:sz w:val="24"/>
          <w:szCs w:val="24"/>
        </w:rPr>
        <w:t>Муниципальное</w:t>
      </w:r>
      <w:r w:rsidRPr="007E008F">
        <w:rPr>
          <w:color w:val="auto"/>
          <w:sz w:val="24"/>
          <w:szCs w:val="24"/>
        </w:rPr>
        <w:t xml:space="preserve"> казенное учреждение «Управление капитального строительства»   в сумме  -  </w:t>
      </w:r>
      <w:r w:rsidR="00DC66EA">
        <w:rPr>
          <w:color w:val="auto"/>
          <w:sz w:val="24"/>
          <w:szCs w:val="24"/>
        </w:rPr>
        <w:t>1 736 047.2</w:t>
      </w:r>
      <w:r w:rsidRPr="007E008F">
        <w:rPr>
          <w:color w:val="auto"/>
          <w:sz w:val="24"/>
          <w:szCs w:val="24"/>
        </w:rPr>
        <w:t xml:space="preserve"> тыс. руб., или  -</w:t>
      </w:r>
      <w:r w:rsidR="00CF24A7">
        <w:rPr>
          <w:color w:val="auto"/>
          <w:sz w:val="24"/>
          <w:szCs w:val="24"/>
        </w:rPr>
        <w:t>42.09</w:t>
      </w:r>
      <w:r w:rsidRPr="007E008F">
        <w:rPr>
          <w:color w:val="auto"/>
          <w:sz w:val="24"/>
          <w:szCs w:val="24"/>
        </w:rPr>
        <w:t xml:space="preserve"> % от общего объема  расходов проекта бюджета; </w:t>
      </w:r>
    </w:p>
    <w:p w:rsidR="00574865" w:rsidRPr="007E008F" w:rsidRDefault="002D12DA" w:rsidP="00155055">
      <w:pPr>
        <w:ind w:firstLine="708"/>
        <w:jc w:val="both"/>
        <w:rPr>
          <w:sz w:val="24"/>
          <w:szCs w:val="24"/>
        </w:rPr>
      </w:pPr>
      <w:r w:rsidRPr="007E008F">
        <w:rPr>
          <w:sz w:val="24"/>
          <w:szCs w:val="24"/>
        </w:rPr>
        <w:t xml:space="preserve">- </w:t>
      </w:r>
      <w:r w:rsidR="00AE2BDA" w:rsidRPr="00032B57">
        <w:rPr>
          <w:b/>
          <w:sz w:val="24"/>
          <w:szCs w:val="24"/>
        </w:rPr>
        <w:t>«</w:t>
      </w:r>
      <w:r w:rsidR="00DD3C81" w:rsidRPr="00341C13">
        <w:rPr>
          <w:sz w:val="24"/>
          <w:szCs w:val="24"/>
        </w:rPr>
        <w:t>Отдел</w:t>
      </w:r>
      <w:r w:rsidRPr="007E008F">
        <w:rPr>
          <w:sz w:val="24"/>
          <w:szCs w:val="24"/>
        </w:rPr>
        <w:t xml:space="preserve"> образования </w:t>
      </w:r>
      <w:r w:rsidR="008F4722">
        <w:rPr>
          <w:sz w:val="24"/>
          <w:szCs w:val="24"/>
        </w:rPr>
        <w:t>а</w:t>
      </w:r>
      <w:r w:rsidRPr="007E008F">
        <w:rPr>
          <w:sz w:val="24"/>
          <w:szCs w:val="24"/>
        </w:rPr>
        <w:t>дминистрации города Лесосибирска</w:t>
      </w:r>
      <w:r w:rsidR="00AE2BDA" w:rsidRPr="007E008F">
        <w:rPr>
          <w:sz w:val="24"/>
          <w:szCs w:val="24"/>
        </w:rPr>
        <w:t>»</w:t>
      </w:r>
      <w:r w:rsidRPr="007E008F">
        <w:rPr>
          <w:sz w:val="24"/>
          <w:szCs w:val="24"/>
        </w:rPr>
        <w:t xml:space="preserve">   в сумме  - </w:t>
      </w:r>
      <w:r w:rsidR="00DD3C81" w:rsidRPr="007E008F">
        <w:rPr>
          <w:sz w:val="24"/>
          <w:szCs w:val="24"/>
        </w:rPr>
        <w:t xml:space="preserve"> </w:t>
      </w:r>
      <w:r w:rsidR="00032B57">
        <w:rPr>
          <w:sz w:val="24"/>
          <w:szCs w:val="24"/>
        </w:rPr>
        <w:t>1 490 830.2</w:t>
      </w:r>
      <w:r w:rsidR="00E0292E">
        <w:rPr>
          <w:sz w:val="24"/>
          <w:szCs w:val="24"/>
        </w:rPr>
        <w:t xml:space="preserve"> </w:t>
      </w:r>
      <w:r w:rsidRPr="007E008F">
        <w:rPr>
          <w:sz w:val="24"/>
          <w:szCs w:val="24"/>
        </w:rPr>
        <w:t>тыс. руб., или –</w:t>
      </w:r>
      <w:r w:rsidR="00CF24A7">
        <w:rPr>
          <w:sz w:val="24"/>
          <w:szCs w:val="24"/>
        </w:rPr>
        <w:t xml:space="preserve">  36.14</w:t>
      </w:r>
      <w:r w:rsidRPr="007E008F">
        <w:rPr>
          <w:sz w:val="24"/>
          <w:szCs w:val="24"/>
        </w:rPr>
        <w:t>% от общего объема</w:t>
      </w:r>
      <w:r w:rsidR="00474F51" w:rsidRPr="007E008F">
        <w:rPr>
          <w:sz w:val="24"/>
          <w:szCs w:val="24"/>
        </w:rPr>
        <w:t xml:space="preserve"> расходов </w:t>
      </w:r>
      <w:r w:rsidRPr="007E008F">
        <w:rPr>
          <w:sz w:val="24"/>
          <w:szCs w:val="24"/>
        </w:rPr>
        <w:t xml:space="preserve"> проекта  бюджета;</w:t>
      </w:r>
    </w:p>
    <w:p w:rsidR="00574865" w:rsidRPr="007E008F" w:rsidRDefault="002D12DA" w:rsidP="001C56C2">
      <w:pPr>
        <w:pStyle w:val="140"/>
        <w:spacing w:after="0"/>
        <w:rPr>
          <w:color w:val="auto"/>
          <w:sz w:val="24"/>
          <w:szCs w:val="24"/>
        </w:rPr>
      </w:pPr>
      <w:r w:rsidRPr="007E008F">
        <w:rPr>
          <w:color w:val="auto"/>
          <w:sz w:val="24"/>
          <w:szCs w:val="24"/>
        </w:rPr>
        <w:t xml:space="preserve">- </w:t>
      </w:r>
      <w:r w:rsidRPr="00FA1934">
        <w:rPr>
          <w:color w:val="auto"/>
          <w:sz w:val="24"/>
          <w:szCs w:val="24"/>
        </w:rPr>
        <w:t>Муниципальн</w:t>
      </w:r>
      <w:r w:rsidRPr="007E008F">
        <w:rPr>
          <w:color w:val="auto"/>
          <w:sz w:val="24"/>
          <w:szCs w:val="24"/>
        </w:rPr>
        <w:t>ое казенное учреждение «Управление городского хозяйства»</w:t>
      </w:r>
      <w:r w:rsidR="001C56C2" w:rsidRPr="007E008F">
        <w:rPr>
          <w:color w:val="auto"/>
          <w:sz w:val="24"/>
          <w:szCs w:val="24"/>
        </w:rPr>
        <w:t xml:space="preserve"> </w:t>
      </w:r>
      <w:r w:rsidRPr="007E008F">
        <w:rPr>
          <w:color w:val="auto"/>
          <w:sz w:val="24"/>
          <w:szCs w:val="24"/>
        </w:rPr>
        <w:t xml:space="preserve"> в сумме  -</w:t>
      </w:r>
      <w:r w:rsidR="00DD3C81" w:rsidRPr="007E008F">
        <w:rPr>
          <w:color w:val="auto"/>
          <w:sz w:val="24"/>
          <w:szCs w:val="24"/>
        </w:rPr>
        <w:t xml:space="preserve"> </w:t>
      </w:r>
      <w:r w:rsidRPr="007E008F">
        <w:rPr>
          <w:color w:val="auto"/>
          <w:sz w:val="24"/>
          <w:szCs w:val="24"/>
        </w:rPr>
        <w:t xml:space="preserve"> </w:t>
      </w:r>
      <w:r w:rsidR="00CF24A7">
        <w:rPr>
          <w:color w:val="auto"/>
          <w:sz w:val="24"/>
          <w:szCs w:val="24"/>
        </w:rPr>
        <w:t>291 667.2</w:t>
      </w:r>
      <w:r w:rsidR="00C3064D">
        <w:rPr>
          <w:color w:val="auto"/>
          <w:sz w:val="24"/>
          <w:szCs w:val="24"/>
        </w:rPr>
        <w:t xml:space="preserve"> </w:t>
      </w:r>
      <w:r w:rsidRPr="007E008F">
        <w:rPr>
          <w:color w:val="auto"/>
          <w:sz w:val="24"/>
          <w:szCs w:val="24"/>
        </w:rPr>
        <w:t xml:space="preserve">тыс. руб., или – </w:t>
      </w:r>
      <w:r w:rsidR="00341C13">
        <w:rPr>
          <w:color w:val="auto"/>
          <w:sz w:val="24"/>
          <w:szCs w:val="24"/>
        </w:rPr>
        <w:t>7.07</w:t>
      </w:r>
      <w:r w:rsidRPr="007E008F">
        <w:rPr>
          <w:color w:val="auto"/>
          <w:sz w:val="24"/>
          <w:szCs w:val="24"/>
        </w:rPr>
        <w:t xml:space="preserve">% от общего объема </w:t>
      </w:r>
      <w:r w:rsidR="00474F51" w:rsidRPr="007E008F">
        <w:rPr>
          <w:color w:val="auto"/>
          <w:sz w:val="24"/>
          <w:szCs w:val="24"/>
        </w:rPr>
        <w:t xml:space="preserve"> расходов </w:t>
      </w:r>
      <w:r w:rsidRPr="007E008F">
        <w:rPr>
          <w:color w:val="auto"/>
          <w:sz w:val="24"/>
          <w:szCs w:val="24"/>
        </w:rPr>
        <w:t xml:space="preserve"> проекта бюджета;</w:t>
      </w:r>
    </w:p>
    <w:p w:rsidR="00574865" w:rsidRPr="007E008F" w:rsidRDefault="004777B7" w:rsidP="004777B7">
      <w:pPr>
        <w:pStyle w:val="140"/>
        <w:spacing w:after="0"/>
        <w:rPr>
          <w:color w:val="auto"/>
          <w:sz w:val="24"/>
          <w:szCs w:val="24"/>
        </w:rPr>
      </w:pPr>
      <w:r w:rsidRPr="00595941">
        <w:rPr>
          <w:color w:val="auto"/>
          <w:sz w:val="24"/>
          <w:szCs w:val="24"/>
        </w:rPr>
        <w:t>-</w:t>
      </w:r>
      <w:r w:rsidR="00AE2BDA" w:rsidRPr="00595941">
        <w:rPr>
          <w:color w:val="auto"/>
          <w:sz w:val="24"/>
          <w:szCs w:val="24"/>
        </w:rPr>
        <w:t>«</w:t>
      </w:r>
      <w:r w:rsidRPr="00595941">
        <w:rPr>
          <w:color w:val="auto"/>
          <w:sz w:val="24"/>
          <w:szCs w:val="24"/>
        </w:rPr>
        <w:t xml:space="preserve"> Отдел культуры</w:t>
      </w:r>
      <w:r w:rsidRPr="007E008F">
        <w:rPr>
          <w:color w:val="auto"/>
          <w:sz w:val="24"/>
          <w:szCs w:val="24"/>
        </w:rPr>
        <w:t xml:space="preserve">  </w:t>
      </w:r>
      <w:r w:rsidR="008F4722">
        <w:rPr>
          <w:color w:val="auto"/>
          <w:sz w:val="24"/>
          <w:szCs w:val="24"/>
        </w:rPr>
        <w:t>а</w:t>
      </w:r>
      <w:r w:rsidRPr="007E008F">
        <w:rPr>
          <w:color w:val="auto"/>
          <w:sz w:val="24"/>
          <w:szCs w:val="24"/>
        </w:rPr>
        <w:t>дм</w:t>
      </w:r>
      <w:r w:rsidR="00AE2BDA" w:rsidRPr="007E008F">
        <w:rPr>
          <w:color w:val="auto"/>
          <w:sz w:val="24"/>
          <w:szCs w:val="24"/>
        </w:rPr>
        <w:t>инистрации города  Лесосибирска»</w:t>
      </w:r>
      <w:r w:rsidRPr="007E008F">
        <w:rPr>
          <w:color w:val="auto"/>
          <w:sz w:val="24"/>
          <w:szCs w:val="24"/>
        </w:rPr>
        <w:t xml:space="preserve">  в сумме – </w:t>
      </w:r>
      <w:r w:rsidR="009E01C1">
        <w:rPr>
          <w:color w:val="auto"/>
          <w:sz w:val="24"/>
          <w:szCs w:val="24"/>
        </w:rPr>
        <w:t>222 122.0</w:t>
      </w:r>
      <w:r w:rsidRPr="007E008F">
        <w:rPr>
          <w:color w:val="auto"/>
          <w:sz w:val="24"/>
          <w:szCs w:val="24"/>
        </w:rPr>
        <w:t xml:space="preserve">  тыс. руб., или –</w:t>
      </w:r>
      <w:r w:rsidR="00FA1934">
        <w:rPr>
          <w:color w:val="auto"/>
          <w:sz w:val="24"/>
          <w:szCs w:val="24"/>
        </w:rPr>
        <w:t>5.39</w:t>
      </w:r>
      <w:r w:rsidRPr="007E008F">
        <w:rPr>
          <w:color w:val="auto"/>
          <w:sz w:val="24"/>
          <w:szCs w:val="24"/>
        </w:rPr>
        <w:t>% от общего объема расходов проекта бюджета;</w:t>
      </w:r>
    </w:p>
    <w:p w:rsidR="00574865" w:rsidRPr="007E008F" w:rsidRDefault="00124678" w:rsidP="0004555C">
      <w:pPr>
        <w:pStyle w:val="140"/>
        <w:spacing w:after="0"/>
        <w:rPr>
          <w:color w:val="auto"/>
          <w:sz w:val="24"/>
          <w:szCs w:val="24"/>
        </w:rPr>
      </w:pPr>
      <w:r w:rsidRPr="007E008F">
        <w:rPr>
          <w:color w:val="auto"/>
          <w:sz w:val="24"/>
          <w:szCs w:val="24"/>
        </w:rPr>
        <w:t xml:space="preserve">- </w:t>
      </w:r>
      <w:r w:rsidR="00AE2BDA" w:rsidRPr="00595941">
        <w:rPr>
          <w:color w:val="auto"/>
          <w:sz w:val="24"/>
          <w:szCs w:val="24"/>
        </w:rPr>
        <w:t>«</w:t>
      </w:r>
      <w:r w:rsidRPr="00595941">
        <w:rPr>
          <w:color w:val="auto"/>
          <w:sz w:val="24"/>
          <w:szCs w:val="24"/>
        </w:rPr>
        <w:t>Адм</w:t>
      </w:r>
      <w:r w:rsidR="00AE2BDA" w:rsidRPr="00595941">
        <w:rPr>
          <w:color w:val="auto"/>
          <w:sz w:val="24"/>
          <w:szCs w:val="24"/>
        </w:rPr>
        <w:t>инистрация</w:t>
      </w:r>
      <w:r w:rsidR="00AE2BDA" w:rsidRPr="007E008F">
        <w:rPr>
          <w:color w:val="auto"/>
          <w:sz w:val="24"/>
          <w:szCs w:val="24"/>
        </w:rPr>
        <w:t xml:space="preserve"> города  Лесосибирска» </w:t>
      </w:r>
      <w:r w:rsidRPr="007E008F">
        <w:rPr>
          <w:color w:val="auto"/>
          <w:sz w:val="24"/>
          <w:szCs w:val="24"/>
        </w:rPr>
        <w:t xml:space="preserve"> в сумме  - </w:t>
      </w:r>
      <w:r w:rsidR="00E05EBC">
        <w:rPr>
          <w:color w:val="auto"/>
          <w:sz w:val="24"/>
          <w:szCs w:val="24"/>
        </w:rPr>
        <w:t>221 408.3</w:t>
      </w:r>
      <w:r w:rsidRPr="007E008F">
        <w:rPr>
          <w:color w:val="auto"/>
          <w:sz w:val="24"/>
          <w:szCs w:val="24"/>
        </w:rPr>
        <w:t xml:space="preserve"> тыс. руб., или – </w:t>
      </w:r>
      <w:r w:rsidR="00595941">
        <w:rPr>
          <w:color w:val="auto"/>
          <w:sz w:val="24"/>
          <w:szCs w:val="24"/>
        </w:rPr>
        <w:t>5.37</w:t>
      </w:r>
      <w:r w:rsidRPr="007E008F">
        <w:rPr>
          <w:color w:val="auto"/>
          <w:sz w:val="24"/>
          <w:szCs w:val="24"/>
        </w:rPr>
        <w:t xml:space="preserve">%   от общего объема </w:t>
      </w:r>
      <w:r w:rsidR="00D71414" w:rsidRPr="007E008F">
        <w:rPr>
          <w:color w:val="auto"/>
          <w:sz w:val="24"/>
          <w:szCs w:val="24"/>
        </w:rPr>
        <w:t xml:space="preserve"> расходов </w:t>
      </w:r>
      <w:r w:rsidRPr="007E008F">
        <w:rPr>
          <w:color w:val="auto"/>
          <w:sz w:val="24"/>
          <w:szCs w:val="24"/>
        </w:rPr>
        <w:t>проекта бюджета;</w:t>
      </w:r>
    </w:p>
    <w:p w:rsidR="00DE07A7" w:rsidRPr="00BB3896" w:rsidRDefault="00124678" w:rsidP="0004555C">
      <w:pPr>
        <w:pStyle w:val="140"/>
        <w:spacing w:after="0"/>
        <w:rPr>
          <w:color w:val="auto"/>
          <w:sz w:val="24"/>
          <w:szCs w:val="24"/>
        </w:rPr>
      </w:pPr>
      <w:r w:rsidRPr="007E008F">
        <w:rPr>
          <w:color w:val="auto"/>
          <w:sz w:val="24"/>
          <w:szCs w:val="24"/>
        </w:rPr>
        <w:t xml:space="preserve">- </w:t>
      </w:r>
      <w:r w:rsidR="00AE2BDA" w:rsidRPr="00BB3896">
        <w:rPr>
          <w:color w:val="auto"/>
          <w:sz w:val="24"/>
          <w:szCs w:val="24"/>
        </w:rPr>
        <w:t>«</w:t>
      </w:r>
      <w:r w:rsidRPr="008C0199">
        <w:rPr>
          <w:color w:val="auto"/>
          <w:sz w:val="24"/>
          <w:szCs w:val="24"/>
        </w:rPr>
        <w:t>Отдел спорта</w:t>
      </w:r>
      <w:r w:rsidRPr="00BB3896">
        <w:rPr>
          <w:color w:val="auto"/>
          <w:sz w:val="24"/>
          <w:szCs w:val="24"/>
        </w:rPr>
        <w:t xml:space="preserve"> и молодежной политики </w:t>
      </w:r>
      <w:r w:rsidR="008F4722">
        <w:rPr>
          <w:color w:val="auto"/>
          <w:sz w:val="24"/>
          <w:szCs w:val="24"/>
        </w:rPr>
        <w:t>а</w:t>
      </w:r>
      <w:r w:rsidRPr="00BB3896">
        <w:rPr>
          <w:color w:val="auto"/>
          <w:sz w:val="24"/>
          <w:szCs w:val="24"/>
        </w:rPr>
        <w:t>дминистрации города Лесосибирска</w:t>
      </w:r>
      <w:r w:rsidR="00AE2BDA" w:rsidRPr="00BB3896">
        <w:rPr>
          <w:color w:val="auto"/>
          <w:sz w:val="24"/>
          <w:szCs w:val="24"/>
        </w:rPr>
        <w:t>»</w:t>
      </w:r>
      <w:r w:rsidRPr="00BB3896">
        <w:rPr>
          <w:color w:val="auto"/>
          <w:sz w:val="24"/>
          <w:szCs w:val="24"/>
        </w:rPr>
        <w:t xml:space="preserve">  в сумме  - </w:t>
      </w:r>
      <w:r w:rsidR="00063E44">
        <w:rPr>
          <w:color w:val="auto"/>
          <w:sz w:val="24"/>
          <w:szCs w:val="24"/>
        </w:rPr>
        <w:t>94 424.4</w:t>
      </w:r>
      <w:r w:rsidRPr="00BB3896">
        <w:rPr>
          <w:color w:val="auto"/>
          <w:sz w:val="24"/>
          <w:szCs w:val="24"/>
        </w:rPr>
        <w:t xml:space="preserve">тыс. руб., или  </w:t>
      </w:r>
      <w:r w:rsidR="00DE07A7">
        <w:rPr>
          <w:color w:val="auto"/>
          <w:sz w:val="24"/>
          <w:szCs w:val="24"/>
        </w:rPr>
        <w:t>-</w:t>
      </w:r>
      <w:r w:rsidRPr="00BB3896">
        <w:rPr>
          <w:color w:val="auto"/>
          <w:sz w:val="24"/>
          <w:szCs w:val="24"/>
        </w:rPr>
        <w:t xml:space="preserve"> </w:t>
      </w:r>
      <w:r w:rsidR="008C0199">
        <w:rPr>
          <w:color w:val="auto"/>
          <w:sz w:val="24"/>
          <w:szCs w:val="24"/>
        </w:rPr>
        <w:t>2.29</w:t>
      </w:r>
      <w:r w:rsidRPr="00BB3896">
        <w:rPr>
          <w:color w:val="auto"/>
          <w:sz w:val="24"/>
          <w:szCs w:val="24"/>
        </w:rPr>
        <w:t xml:space="preserve"> % от общего объема</w:t>
      </w:r>
      <w:r w:rsidR="00C77887" w:rsidRPr="00BB3896">
        <w:rPr>
          <w:color w:val="auto"/>
          <w:sz w:val="24"/>
          <w:szCs w:val="24"/>
        </w:rPr>
        <w:t xml:space="preserve"> расходов</w:t>
      </w:r>
      <w:r w:rsidRPr="00BB3896">
        <w:rPr>
          <w:color w:val="auto"/>
          <w:sz w:val="24"/>
          <w:szCs w:val="24"/>
        </w:rPr>
        <w:t xml:space="preserve"> проекта бюджета;</w:t>
      </w:r>
    </w:p>
    <w:p w:rsidR="00DE07A7" w:rsidRPr="00CD1CE8" w:rsidRDefault="00124678" w:rsidP="0004555C">
      <w:pPr>
        <w:pStyle w:val="140"/>
        <w:spacing w:after="0"/>
        <w:rPr>
          <w:color w:val="auto"/>
          <w:sz w:val="24"/>
          <w:szCs w:val="24"/>
        </w:rPr>
      </w:pPr>
      <w:proofErr w:type="gramStart"/>
      <w:r w:rsidRPr="00FB4726">
        <w:rPr>
          <w:color w:val="auto"/>
          <w:sz w:val="24"/>
          <w:szCs w:val="24"/>
        </w:rPr>
        <w:t>-</w:t>
      </w:r>
      <w:r w:rsidR="00AE2BDA" w:rsidRPr="00FB4726">
        <w:rPr>
          <w:color w:val="auto"/>
          <w:sz w:val="24"/>
          <w:szCs w:val="24"/>
        </w:rPr>
        <w:t>«</w:t>
      </w:r>
      <w:r w:rsidRPr="00FB4726">
        <w:rPr>
          <w:color w:val="auto"/>
          <w:sz w:val="24"/>
          <w:szCs w:val="24"/>
        </w:rPr>
        <w:t xml:space="preserve"> Комитет</w:t>
      </w:r>
      <w:proofErr w:type="gramEnd"/>
      <w:r w:rsidRPr="00CD1CE8">
        <w:rPr>
          <w:color w:val="auto"/>
          <w:sz w:val="24"/>
          <w:szCs w:val="24"/>
        </w:rPr>
        <w:t xml:space="preserve"> по управлению муниципальной</w:t>
      </w:r>
      <w:r w:rsidR="00AE2BDA" w:rsidRPr="00CD1CE8">
        <w:rPr>
          <w:color w:val="auto"/>
          <w:sz w:val="24"/>
          <w:szCs w:val="24"/>
        </w:rPr>
        <w:t xml:space="preserve"> собственностью г. Лесосибирска»</w:t>
      </w:r>
      <w:r w:rsidRPr="00CD1CE8">
        <w:rPr>
          <w:color w:val="auto"/>
          <w:sz w:val="24"/>
          <w:szCs w:val="24"/>
        </w:rPr>
        <w:t xml:space="preserve"> в сумме  -  </w:t>
      </w:r>
      <w:r w:rsidR="00315324">
        <w:rPr>
          <w:color w:val="auto"/>
          <w:sz w:val="24"/>
          <w:szCs w:val="24"/>
        </w:rPr>
        <w:t>29 369.5</w:t>
      </w:r>
      <w:r w:rsidR="00226FA2">
        <w:rPr>
          <w:color w:val="auto"/>
          <w:sz w:val="24"/>
          <w:szCs w:val="24"/>
        </w:rPr>
        <w:t xml:space="preserve"> </w:t>
      </w:r>
      <w:r w:rsidRPr="00CD1CE8">
        <w:rPr>
          <w:color w:val="auto"/>
          <w:sz w:val="24"/>
          <w:szCs w:val="24"/>
        </w:rPr>
        <w:t xml:space="preserve">тыс. руб., или – </w:t>
      </w:r>
      <w:r w:rsidR="00FB4726">
        <w:rPr>
          <w:color w:val="auto"/>
          <w:sz w:val="24"/>
          <w:szCs w:val="24"/>
        </w:rPr>
        <w:t>0.72</w:t>
      </w:r>
      <w:r w:rsidRPr="00CD1CE8">
        <w:rPr>
          <w:color w:val="auto"/>
          <w:sz w:val="24"/>
          <w:szCs w:val="24"/>
        </w:rPr>
        <w:t xml:space="preserve"> % от общего объема  </w:t>
      </w:r>
      <w:r w:rsidR="00474F51" w:rsidRPr="00CD1CE8">
        <w:rPr>
          <w:color w:val="auto"/>
          <w:sz w:val="24"/>
          <w:szCs w:val="24"/>
        </w:rPr>
        <w:t xml:space="preserve"> расходов </w:t>
      </w:r>
      <w:r w:rsidRPr="00CD1CE8">
        <w:rPr>
          <w:color w:val="auto"/>
          <w:sz w:val="24"/>
          <w:szCs w:val="24"/>
        </w:rPr>
        <w:t>проекта бюджета;</w:t>
      </w:r>
    </w:p>
    <w:p w:rsidR="00DE07A7" w:rsidRPr="00CD1CE8" w:rsidRDefault="00651521" w:rsidP="0004555C">
      <w:pPr>
        <w:pStyle w:val="140"/>
        <w:spacing w:after="0"/>
        <w:rPr>
          <w:color w:val="auto"/>
          <w:sz w:val="24"/>
          <w:szCs w:val="24"/>
        </w:rPr>
      </w:pPr>
      <w:r w:rsidRPr="00063E44">
        <w:rPr>
          <w:b/>
          <w:color w:val="auto"/>
          <w:sz w:val="24"/>
          <w:szCs w:val="24"/>
        </w:rPr>
        <w:t xml:space="preserve">- </w:t>
      </w:r>
      <w:r w:rsidR="00AE2BDA" w:rsidRPr="00FB4726">
        <w:rPr>
          <w:color w:val="auto"/>
          <w:sz w:val="24"/>
          <w:szCs w:val="24"/>
        </w:rPr>
        <w:t>«</w:t>
      </w:r>
      <w:proofErr w:type="gramStart"/>
      <w:r w:rsidRPr="00FB4726">
        <w:rPr>
          <w:color w:val="auto"/>
          <w:sz w:val="24"/>
          <w:szCs w:val="24"/>
        </w:rPr>
        <w:t>Финансовое</w:t>
      </w:r>
      <w:r w:rsidRPr="00CD1CE8">
        <w:rPr>
          <w:color w:val="auto"/>
          <w:sz w:val="24"/>
          <w:szCs w:val="24"/>
        </w:rPr>
        <w:t xml:space="preserve">  управление</w:t>
      </w:r>
      <w:proofErr w:type="gramEnd"/>
      <w:r w:rsidRPr="00CD1CE8">
        <w:rPr>
          <w:color w:val="auto"/>
          <w:sz w:val="24"/>
          <w:szCs w:val="24"/>
        </w:rPr>
        <w:t xml:space="preserve"> </w:t>
      </w:r>
      <w:r w:rsidR="008F4722">
        <w:rPr>
          <w:color w:val="auto"/>
          <w:sz w:val="24"/>
          <w:szCs w:val="24"/>
        </w:rPr>
        <w:t>а</w:t>
      </w:r>
      <w:r w:rsidRPr="00CD1CE8">
        <w:rPr>
          <w:color w:val="auto"/>
          <w:sz w:val="24"/>
          <w:szCs w:val="24"/>
        </w:rPr>
        <w:t>дминистрации г. Лесосибирска</w:t>
      </w:r>
      <w:r w:rsidR="003259F8" w:rsidRPr="00CD1CE8">
        <w:rPr>
          <w:color w:val="auto"/>
          <w:sz w:val="24"/>
          <w:szCs w:val="24"/>
        </w:rPr>
        <w:t>»</w:t>
      </w:r>
      <w:r w:rsidRPr="00CD1CE8">
        <w:rPr>
          <w:color w:val="auto"/>
          <w:sz w:val="24"/>
          <w:szCs w:val="24"/>
        </w:rPr>
        <w:t xml:space="preserve">   в сумме  -  </w:t>
      </w:r>
      <w:r w:rsidR="00063E44">
        <w:rPr>
          <w:color w:val="auto"/>
          <w:sz w:val="24"/>
          <w:szCs w:val="24"/>
        </w:rPr>
        <w:t>26 981.2</w:t>
      </w:r>
      <w:r w:rsidR="007340A9" w:rsidRPr="00CD1CE8">
        <w:rPr>
          <w:color w:val="auto"/>
          <w:sz w:val="24"/>
          <w:szCs w:val="24"/>
        </w:rPr>
        <w:t xml:space="preserve"> </w:t>
      </w:r>
      <w:r w:rsidRPr="00CD1CE8">
        <w:rPr>
          <w:color w:val="auto"/>
          <w:sz w:val="24"/>
          <w:szCs w:val="24"/>
        </w:rPr>
        <w:t xml:space="preserve">тыс. руб., или – </w:t>
      </w:r>
      <w:r w:rsidR="00FB4726">
        <w:rPr>
          <w:color w:val="auto"/>
          <w:sz w:val="24"/>
          <w:szCs w:val="24"/>
        </w:rPr>
        <w:t>0.66</w:t>
      </w:r>
      <w:r w:rsidRPr="00CD1CE8">
        <w:rPr>
          <w:color w:val="auto"/>
          <w:sz w:val="24"/>
          <w:szCs w:val="24"/>
        </w:rPr>
        <w:t xml:space="preserve"> % от общего объема</w:t>
      </w:r>
      <w:r w:rsidR="00C77887" w:rsidRPr="00CD1CE8">
        <w:rPr>
          <w:color w:val="auto"/>
          <w:sz w:val="24"/>
          <w:szCs w:val="24"/>
        </w:rPr>
        <w:t xml:space="preserve"> расходов </w:t>
      </w:r>
      <w:r w:rsidRPr="00CD1CE8">
        <w:rPr>
          <w:color w:val="auto"/>
          <w:sz w:val="24"/>
          <w:szCs w:val="24"/>
        </w:rPr>
        <w:t xml:space="preserve"> проекта бюджета;</w:t>
      </w:r>
    </w:p>
    <w:p w:rsidR="00DE07A7" w:rsidRPr="00CD1CE8" w:rsidRDefault="002D12DA" w:rsidP="0004555C">
      <w:pPr>
        <w:pStyle w:val="140"/>
        <w:spacing w:after="0"/>
        <w:rPr>
          <w:color w:val="auto"/>
          <w:sz w:val="24"/>
          <w:szCs w:val="24"/>
        </w:rPr>
      </w:pPr>
      <w:r w:rsidRPr="00CD1CE8">
        <w:rPr>
          <w:color w:val="auto"/>
          <w:sz w:val="24"/>
          <w:szCs w:val="24"/>
        </w:rPr>
        <w:t xml:space="preserve">- </w:t>
      </w:r>
      <w:proofErr w:type="spellStart"/>
      <w:r w:rsidRPr="00FB4726">
        <w:rPr>
          <w:color w:val="auto"/>
          <w:sz w:val="24"/>
          <w:szCs w:val="24"/>
        </w:rPr>
        <w:t>Лесосибирский</w:t>
      </w:r>
      <w:proofErr w:type="spellEnd"/>
      <w:r w:rsidRPr="00FB4726">
        <w:rPr>
          <w:color w:val="auto"/>
          <w:sz w:val="24"/>
          <w:szCs w:val="24"/>
        </w:rPr>
        <w:t xml:space="preserve"> </w:t>
      </w:r>
      <w:r w:rsidRPr="00CD1CE8">
        <w:rPr>
          <w:color w:val="auto"/>
          <w:sz w:val="24"/>
          <w:szCs w:val="24"/>
        </w:rPr>
        <w:t xml:space="preserve"> городской Совет депутатов   в сумме </w:t>
      </w:r>
      <w:r w:rsidR="00226FA2">
        <w:rPr>
          <w:color w:val="auto"/>
          <w:sz w:val="24"/>
          <w:szCs w:val="24"/>
        </w:rPr>
        <w:t>–</w:t>
      </w:r>
      <w:r w:rsidR="0019462A" w:rsidRPr="00CD1CE8">
        <w:rPr>
          <w:color w:val="auto"/>
          <w:sz w:val="24"/>
          <w:szCs w:val="24"/>
        </w:rPr>
        <w:t xml:space="preserve"> </w:t>
      </w:r>
      <w:r w:rsidR="00E05EBC">
        <w:rPr>
          <w:color w:val="auto"/>
          <w:sz w:val="24"/>
          <w:szCs w:val="24"/>
        </w:rPr>
        <w:t>9 470.8</w:t>
      </w:r>
      <w:r w:rsidR="008322BD" w:rsidRPr="00CD1CE8">
        <w:rPr>
          <w:color w:val="auto"/>
          <w:sz w:val="24"/>
          <w:szCs w:val="24"/>
        </w:rPr>
        <w:t xml:space="preserve"> </w:t>
      </w:r>
      <w:r w:rsidRPr="00CD1CE8">
        <w:rPr>
          <w:color w:val="auto"/>
          <w:sz w:val="24"/>
          <w:szCs w:val="24"/>
        </w:rPr>
        <w:t>тыс. руб., или –</w:t>
      </w:r>
      <w:r w:rsidR="00D84A7A">
        <w:rPr>
          <w:color w:val="auto"/>
          <w:sz w:val="24"/>
          <w:szCs w:val="24"/>
        </w:rPr>
        <w:t xml:space="preserve"> 0.23</w:t>
      </w:r>
      <w:r w:rsidRPr="00CD1CE8">
        <w:rPr>
          <w:color w:val="auto"/>
          <w:sz w:val="24"/>
          <w:szCs w:val="24"/>
        </w:rPr>
        <w:t>% от общего объема</w:t>
      </w:r>
      <w:r w:rsidR="00474F51" w:rsidRPr="00CD1CE8">
        <w:rPr>
          <w:color w:val="auto"/>
          <w:sz w:val="24"/>
          <w:szCs w:val="24"/>
        </w:rPr>
        <w:t xml:space="preserve"> расходов </w:t>
      </w:r>
      <w:r w:rsidRPr="00CD1CE8">
        <w:rPr>
          <w:color w:val="auto"/>
          <w:sz w:val="24"/>
          <w:szCs w:val="24"/>
        </w:rPr>
        <w:t xml:space="preserve"> проекта бюджета;</w:t>
      </w:r>
    </w:p>
    <w:p w:rsidR="002D12DA" w:rsidRPr="00CD1CE8" w:rsidRDefault="002D12DA" w:rsidP="0004555C">
      <w:pPr>
        <w:pStyle w:val="140"/>
        <w:spacing w:after="0"/>
        <w:rPr>
          <w:color w:val="auto"/>
          <w:sz w:val="24"/>
          <w:szCs w:val="24"/>
        </w:rPr>
      </w:pPr>
      <w:r w:rsidRPr="00CD1CE8">
        <w:rPr>
          <w:color w:val="auto"/>
          <w:sz w:val="24"/>
          <w:szCs w:val="24"/>
        </w:rPr>
        <w:t xml:space="preserve">- </w:t>
      </w:r>
      <w:r w:rsidRPr="00D84A7A">
        <w:rPr>
          <w:color w:val="auto"/>
          <w:sz w:val="24"/>
          <w:szCs w:val="24"/>
        </w:rPr>
        <w:t>Контрольно</w:t>
      </w:r>
      <w:r w:rsidRPr="00CD1CE8">
        <w:rPr>
          <w:color w:val="auto"/>
          <w:sz w:val="24"/>
          <w:szCs w:val="24"/>
        </w:rPr>
        <w:t xml:space="preserve"> – счетная палата  города Лесосибирска  в сумме –  </w:t>
      </w:r>
      <w:r w:rsidR="00DC66EA">
        <w:rPr>
          <w:color w:val="auto"/>
          <w:sz w:val="24"/>
          <w:szCs w:val="24"/>
        </w:rPr>
        <w:t>3 008.1</w:t>
      </w:r>
      <w:r w:rsidR="0004555C" w:rsidRPr="00CD1CE8">
        <w:rPr>
          <w:color w:val="auto"/>
          <w:sz w:val="24"/>
          <w:szCs w:val="24"/>
        </w:rPr>
        <w:t xml:space="preserve"> </w:t>
      </w:r>
      <w:r w:rsidRPr="00CD1CE8">
        <w:rPr>
          <w:color w:val="auto"/>
          <w:sz w:val="24"/>
          <w:szCs w:val="24"/>
        </w:rPr>
        <w:t xml:space="preserve">тыс. руб., или </w:t>
      </w:r>
      <w:r w:rsidR="00D84A7A">
        <w:rPr>
          <w:color w:val="auto"/>
          <w:sz w:val="24"/>
          <w:szCs w:val="24"/>
        </w:rPr>
        <w:t>–</w:t>
      </w:r>
      <w:r w:rsidRPr="00CD1CE8">
        <w:rPr>
          <w:color w:val="auto"/>
          <w:sz w:val="24"/>
          <w:szCs w:val="24"/>
        </w:rPr>
        <w:t xml:space="preserve"> </w:t>
      </w:r>
      <w:r w:rsidR="00D84A7A">
        <w:rPr>
          <w:color w:val="auto"/>
          <w:sz w:val="24"/>
          <w:szCs w:val="24"/>
        </w:rPr>
        <w:t>0.08</w:t>
      </w:r>
      <w:r w:rsidRPr="00CD1CE8">
        <w:rPr>
          <w:color w:val="auto"/>
          <w:sz w:val="24"/>
          <w:szCs w:val="24"/>
        </w:rPr>
        <w:t>% от общего объема</w:t>
      </w:r>
      <w:r w:rsidR="00474F51" w:rsidRPr="00CD1CE8">
        <w:rPr>
          <w:color w:val="auto"/>
          <w:sz w:val="24"/>
          <w:szCs w:val="24"/>
        </w:rPr>
        <w:t xml:space="preserve"> расходов</w:t>
      </w:r>
      <w:r w:rsidRPr="00CD1CE8">
        <w:rPr>
          <w:color w:val="auto"/>
          <w:sz w:val="24"/>
          <w:szCs w:val="24"/>
        </w:rPr>
        <w:t xml:space="preserve"> проекта бюджета.                                                                     </w:t>
      </w:r>
    </w:p>
    <w:p w:rsidR="00DF6804" w:rsidRDefault="002D12DA" w:rsidP="002D12DA">
      <w:pPr>
        <w:jc w:val="both"/>
        <w:rPr>
          <w:sz w:val="24"/>
          <w:szCs w:val="24"/>
        </w:rPr>
      </w:pPr>
      <w:r w:rsidRPr="00BB3896">
        <w:rPr>
          <w:b/>
          <w:sz w:val="24"/>
          <w:szCs w:val="24"/>
        </w:rPr>
        <w:t xml:space="preserve"> </w:t>
      </w:r>
      <w:r w:rsidR="00D56633">
        <w:rPr>
          <w:b/>
          <w:sz w:val="24"/>
          <w:szCs w:val="24"/>
        </w:rPr>
        <w:t xml:space="preserve"> </w:t>
      </w:r>
      <w:r w:rsidRPr="00BB3896">
        <w:rPr>
          <w:b/>
          <w:sz w:val="24"/>
          <w:szCs w:val="24"/>
        </w:rPr>
        <w:t xml:space="preserve"> </w:t>
      </w:r>
      <w:r w:rsidRPr="00903ED7">
        <w:rPr>
          <w:sz w:val="24"/>
          <w:szCs w:val="24"/>
        </w:rPr>
        <w:t>В 20</w:t>
      </w:r>
      <w:r w:rsidR="00F41969" w:rsidRPr="00903ED7">
        <w:rPr>
          <w:sz w:val="24"/>
          <w:szCs w:val="24"/>
        </w:rPr>
        <w:t>2</w:t>
      </w:r>
      <w:r w:rsidR="00976A4E">
        <w:rPr>
          <w:sz w:val="24"/>
          <w:szCs w:val="24"/>
        </w:rPr>
        <w:t>3</w:t>
      </w:r>
      <w:r w:rsidRPr="00CD1CE8">
        <w:rPr>
          <w:sz w:val="24"/>
          <w:szCs w:val="24"/>
        </w:rPr>
        <w:t xml:space="preserve"> </w:t>
      </w:r>
      <w:proofErr w:type="gramStart"/>
      <w:r w:rsidRPr="00CD1CE8">
        <w:rPr>
          <w:sz w:val="24"/>
          <w:szCs w:val="24"/>
        </w:rPr>
        <w:t>году  основной</w:t>
      </w:r>
      <w:proofErr w:type="gramEnd"/>
      <w:r w:rsidRPr="00CD1CE8">
        <w:rPr>
          <w:sz w:val="24"/>
          <w:szCs w:val="24"/>
        </w:rPr>
        <w:t xml:space="preserve"> объем расходов</w:t>
      </w:r>
      <w:r w:rsidR="002977D8" w:rsidRPr="00CD1CE8">
        <w:rPr>
          <w:sz w:val="24"/>
          <w:szCs w:val="24"/>
        </w:rPr>
        <w:t xml:space="preserve">, </w:t>
      </w:r>
      <w:r w:rsidRPr="00CD1CE8">
        <w:rPr>
          <w:sz w:val="24"/>
          <w:szCs w:val="24"/>
        </w:rPr>
        <w:t xml:space="preserve"> </w:t>
      </w:r>
      <w:r w:rsidR="002977D8" w:rsidRPr="00CD1CE8">
        <w:rPr>
          <w:sz w:val="24"/>
          <w:szCs w:val="24"/>
        </w:rPr>
        <w:t xml:space="preserve"> согласно </w:t>
      </w:r>
      <w:r w:rsidR="003B55E7">
        <w:rPr>
          <w:sz w:val="24"/>
          <w:szCs w:val="24"/>
        </w:rPr>
        <w:t xml:space="preserve"> расходов</w:t>
      </w:r>
      <w:r w:rsidR="002977D8" w:rsidRPr="00CD1CE8">
        <w:rPr>
          <w:sz w:val="24"/>
          <w:szCs w:val="24"/>
        </w:rPr>
        <w:t xml:space="preserve"> проекта</w:t>
      </w:r>
      <w:r w:rsidR="003B55E7">
        <w:rPr>
          <w:sz w:val="24"/>
          <w:szCs w:val="24"/>
        </w:rPr>
        <w:t xml:space="preserve"> бюджета</w:t>
      </w:r>
      <w:r w:rsidR="002977D8" w:rsidRPr="00CD1CE8">
        <w:rPr>
          <w:sz w:val="24"/>
          <w:szCs w:val="24"/>
        </w:rPr>
        <w:t xml:space="preserve"> </w:t>
      </w:r>
      <w:r w:rsidR="009F4685">
        <w:rPr>
          <w:sz w:val="24"/>
          <w:szCs w:val="24"/>
        </w:rPr>
        <w:t>–</w:t>
      </w:r>
      <w:r w:rsidR="007B0B17" w:rsidRPr="00CD1CE8">
        <w:rPr>
          <w:sz w:val="24"/>
          <w:szCs w:val="24"/>
        </w:rPr>
        <w:t xml:space="preserve"> </w:t>
      </w:r>
      <w:r w:rsidR="009F4685">
        <w:rPr>
          <w:sz w:val="24"/>
          <w:szCs w:val="24"/>
        </w:rPr>
        <w:t>8</w:t>
      </w:r>
      <w:r w:rsidR="00976A4E">
        <w:rPr>
          <w:sz w:val="24"/>
          <w:szCs w:val="24"/>
        </w:rPr>
        <w:t>5.</w:t>
      </w:r>
      <w:r w:rsidR="009F4685">
        <w:rPr>
          <w:sz w:val="24"/>
          <w:szCs w:val="24"/>
        </w:rPr>
        <w:t>3</w:t>
      </w:r>
      <w:r w:rsidR="007B0B17" w:rsidRPr="00CD1CE8">
        <w:rPr>
          <w:sz w:val="24"/>
          <w:szCs w:val="24"/>
        </w:rPr>
        <w:t xml:space="preserve"> %</w:t>
      </w:r>
      <w:r w:rsidR="0004555C" w:rsidRPr="00CD1CE8">
        <w:rPr>
          <w:sz w:val="24"/>
          <w:szCs w:val="24"/>
        </w:rPr>
        <w:t>,</w:t>
      </w:r>
      <w:r w:rsidRPr="00CD1CE8">
        <w:rPr>
          <w:sz w:val="24"/>
          <w:szCs w:val="24"/>
        </w:rPr>
        <w:t xml:space="preserve"> </w:t>
      </w:r>
      <w:r w:rsidR="0004555C" w:rsidRPr="00CD1CE8">
        <w:rPr>
          <w:sz w:val="24"/>
          <w:szCs w:val="24"/>
        </w:rPr>
        <w:t xml:space="preserve"> </w:t>
      </w:r>
      <w:r w:rsidRPr="00CD1CE8">
        <w:rPr>
          <w:sz w:val="24"/>
          <w:szCs w:val="24"/>
        </w:rPr>
        <w:t xml:space="preserve">приходится на </w:t>
      </w:r>
      <w:r w:rsidR="00F41969" w:rsidRPr="00CD1CE8">
        <w:rPr>
          <w:sz w:val="24"/>
          <w:szCs w:val="24"/>
        </w:rPr>
        <w:t>3</w:t>
      </w:r>
      <w:r w:rsidRPr="00CD1CE8">
        <w:rPr>
          <w:sz w:val="24"/>
          <w:szCs w:val="24"/>
        </w:rPr>
        <w:t xml:space="preserve">  главных распорядителей бюджетных средств:</w:t>
      </w:r>
    </w:p>
    <w:p w:rsidR="00903ED7" w:rsidRPr="00CD1CE8" w:rsidRDefault="00903ED7" w:rsidP="002D12DA">
      <w:pPr>
        <w:jc w:val="both"/>
        <w:rPr>
          <w:sz w:val="24"/>
          <w:szCs w:val="24"/>
        </w:rPr>
      </w:pPr>
      <w:r>
        <w:rPr>
          <w:sz w:val="24"/>
          <w:szCs w:val="24"/>
        </w:rPr>
        <w:t xml:space="preserve">               </w:t>
      </w:r>
      <w:r w:rsidRPr="00CD1CE8">
        <w:rPr>
          <w:sz w:val="24"/>
          <w:szCs w:val="24"/>
        </w:rPr>
        <w:t>- Муниципальное казенное учреждение «Управление капитального строительства»;</w:t>
      </w:r>
    </w:p>
    <w:p w:rsidR="002D12DA" w:rsidRPr="00CD1CE8" w:rsidRDefault="002D12DA" w:rsidP="002D12DA">
      <w:pPr>
        <w:ind w:firstLine="708"/>
        <w:jc w:val="both"/>
        <w:rPr>
          <w:sz w:val="24"/>
          <w:szCs w:val="24"/>
        </w:rPr>
      </w:pPr>
      <w:r w:rsidRPr="00CD1CE8">
        <w:rPr>
          <w:sz w:val="24"/>
          <w:szCs w:val="24"/>
        </w:rPr>
        <w:t xml:space="preserve">   - </w:t>
      </w:r>
      <w:r w:rsidR="00420E7D" w:rsidRPr="00CD1CE8">
        <w:rPr>
          <w:sz w:val="24"/>
          <w:szCs w:val="24"/>
        </w:rPr>
        <w:t>Отдел</w:t>
      </w:r>
      <w:r w:rsidRPr="00CD1CE8">
        <w:rPr>
          <w:sz w:val="24"/>
          <w:szCs w:val="24"/>
        </w:rPr>
        <w:t xml:space="preserve"> образования </w:t>
      </w:r>
      <w:r w:rsidR="008F4722">
        <w:rPr>
          <w:sz w:val="24"/>
          <w:szCs w:val="24"/>
        </w:rPr>
        <w:t>а</w:t>
      </w:r>
      <w:r w:rsidRPr="00CD1CE8">
        <w:rPr>
          <w:sz w:val="24"/>
          <w:szCs w:val="24"/>
        </w:rPr>
        <w:t xml:space="preserve">дминистрации города Лесосибирска; </w:t>
      </w:r>
    </w:p>
    <w:p w:rsidR="00607C02" w:rsidRDefault="002D12DA" w:rsidP="0004555C">
      <w:pPr>
        <w:pStyle w:val="140"/>
        <w:spacing w:after="0"/>
        <w:rPr>
          <w:color w:val="auto"/>
          <w:sz w:val="24"/>
          <w:szCs w:val="24"/>
        </w:rPr>
      </w:pPr>
      <w:r w:rsidRPr="00CD1CE8">
        <w:rPr>
          <w:color w:val="auto"/>
          <w:sz w:val="24"/>
          <w:szCs w:val="24"/>
        </w:rPr>
        <w:t xml:space="preserve">   - Муниципальное казенное учреждение «Управление городского хозяйства»</w:t>
      </w:r>
      <w:r w:rsidR="007C366B" w:rsidRPr="00CD1CE8">
        <w:rPr>
          <w:color w:val="auto"/>
          <w:sz w:val="24"/>
          <w:szCs w:val="24"/>
        </w:rPr>
        <w:t>.</w:t>
      </w:r>
    </w:p>
    <w:p w:rsidR="00CD1CE8" w:rsidRPr="00CD1CE8" w:rsidRDefault="00CD1CE8" w:rsidP="0004555C">
      <w:pPr>
        <w:pStyle w:val="140"/>
        <w:spacing w:after="0"/>
        <w:rPr>
          <w:color w:val="auto"/>
          <w:sz w:val="24"/>
          <w:szCs w:val="24"/>
        </w:rPr>
      </w:pPr>
    </w:p>
    <w:p w:rsidR="00C7164C" w:rsidRDefault="005C6E54" w:rsidP="00CD1CE8">
      <w:pPr>
        <w:pStyle w:val="2"/>
        <w:ind w:right="-1"/>
        <w:jc w:val="center"/>
        <w:rPr>
          <w:b/>
          <w:szCs w:val="24"/>
        </w:rPr>
      </w:pPr>
      <w:r w:rsidRPr="00377D48">
        <w:rPr>
          <w:b/>
          <w:szCs w:val="24"/>
        </w:rPr>
        <w:t>Непрограммные  расходы проекта  бюджета</w:t>
      </w:r>
      <w:r w:rsidR="00D24B2E">
        <w:rPr>
          <w:b/>
          <w:szCs w:val="24"/>
        </w:rPr>
        <w:t xml:space="preserve"> </w:t>
      </w:r>
    </w:p>
    <w:p w:rsidR="00D24B2E" w:rsidRPr="00D24B2E" w:rsidRDefault="00D24B2E" w:rsidP="00D24B2E"/>
    <w:p w:rsidR="00ED4443" w:rsidRPr="00CD1CE8" w:rsidRDefault="005C6E54" w:rsidP="005C6E54">
      <w:pPr>
        <w:jc w:val="both"/>
        <w:rPr>
          <w:sz w:val="24"/>
          <w:szCs w:val="24"/>
        </w:rPr>
      </w:pPr>
      <w:r w:rsidRPr="00CD1CE8">
        <w:rPr>
          <w:sz w:val="24"/>
          <w:szCs w:val="24"/>
        </w:rPr>
        <w:t xml:space="preserve">   </w:t>
      </w:r>
      <w:r w:rsidR="00256A31" w:rsidRPr="00CD1CE8">
        <w:rPr>
          <w:sz w:val="24"/>
          <w:szCs w:val="24"/>
        </w:rPr>
        <w:t xml:space="preserve">  </w:t>
      </w:r>
      <w:r w:rsidRPr="00EC24FA">
        <w:rPr>
          <w:sz w:val="24"/>
          <w:szCs w:val="24"/>
        </w:rPr>
        <w:t>Проектом решения «О бюджете города Лесосибирска  на 20</w:t>
      </w:r>
      <w:r w:rsidR="003C58F4" w:rsidRPr="00EC24FA">
        <w:rPr>
          <w:sz w:val="24"/>
          <w:szCs w:val="24"/>
        </w:rPr>
        <w:t>2</w:t>
      </w:r>
      <w:r w:rsidR="00621A5A">
        <w:rPr>
          <w:sz w:val="24"/>
          <w:szCs w:val="24"/>
        </w:rPr>
        <w:t>3</w:t>
      </w:r>
      <w:r w:rsidRPr="00EC24FA">
        <w:rPr>
          <w:sz w:val="24"/>
          <w:szCs w:val="24"/>
        </w:rPr>
        <w:t xml:space="preserve"> год и плановый период 20</w:t>
      </w:r>
      <w:r w:rsidR="00ED4443" w:rsidRPr="00EC24FA">
        <w:rPr>
          <w:sz w:val="24"/>
          <w:szCs w:val="24"/>
        </w:rPr>
        <w:t>2</w:t>
      </w:r>
      <w:r w:rsidR="00621A5A">
        <w:rPr>
          <w:sz w:val="24"/>
          <w:szCs w:val="24"/>
        </w:rPr>
        <w:t>4</w:t>
      </w:r>
      <w:r w:rsidRPr="00EC24FA">
        <w:rPr>
          <w:sz w:val="24"/>
          <w:szCs w:val="24"/>
        </w:rPr>
        <w:t>– 20</w:t>
      </w:r>
      <w:r w:rsidR="00B07E2F" w:rsidRPr="00EC24FA">
        <w:rPr>
          <w:sz w:val="24"/>
          <w:szCs w:val="24"/>
        </w:rPr>
        <w:t>2</w:t>
      </w:r>
      <w:r w:rsidR="00621A5A">
        <w:rPr>
          <w:sz w:val="24"/>
          <w:szCs w:val="24"/>
        </w:rPr>
        <w:t>5</w:t>
      </w:r>
      <w:r w:rsidRPr="00EC24FA">
        <w:rPr>
          <w:sz w:val="24"/>
          <w:szCs w:val="24"/>
        </w:rPr>
        <w:t xml:space="preserve"> годов»</w:t>
      </w:r>
      <w:r w:rsidRPr="00CD1CE8">
        <w:rPr>
          <w:sz w:val="24"/>
          <w:szCs w:val="24"/>
        </w:rPr>
        <w:t xml:space="preserve"> </w:t>
      </w:r>
      <w:r w:rsidR="00E40A8E" w:rsidRPr="00CD1CE8">
        <w:rPr>
          <w:sz w:val="24"/>
          <w:szCs w:val="24"/>
        </w:rPr>
        <w:t xml:space="preserve"> предусмотрены </w:t>
      </w:r>
      <w:r w:rsidRPr="00CD1CE8">
        <w:rPr>
          <w:sz w:val="24"/>
          <w:szCs w:val="24"/>
        </w:rPr>
        <w:t xml:space="preserve"> бюджетные ассигнования на реализацию непрограммных направлений деятельности органов государственной власти</w:t>
      </w:r>
      <w:r w:rsidR="001C2853" w:rsidRPr="00CD1CE8">
        <w:rPr>
          <w:sz w:val="24"/>
          <w:szCs w:val="24"/>
        </w:rPr>
        <w:t xml:space="preserve"> в сумме</w:t>
      </w:r>
      <w:r w:rsidR="00205594" w:rsidRPr="00CD1CE8">
        <w:rPr>
          <w:sz w:val="24"/>
          <w:szCs w:val="24"/>
        </w:rPr>
        <w:t xml:space="preserve"> </w:t>
      </w:r>
      <w:r w:rsidR="002F1F8B" w:rsidRPr="00CD1CE8">
        <w:rPr>
          <w:sz w:val="24"/>
          <w:szCs w:val="24"/>
        </w:rPr>
        <w:t>–</w:t>
      </w:r>
      <w:r w:rsidR="007F65E9" w:rsidRPr="00CD1CE8">
        <w:rPr>
          <w:sz w:val="24"/>
          <w:szCs w:val="24"/>
        </w:rPr>
        <w:t xml:space="preserve"> </w:t>
      </w:r>
      <w:r w:rsidR="0085224A">
        <w:rPr>
          <w:sz w:val="24"/>
          <w:szCs w:val="24"/>
        </w:rPr>
        <w:t>600 248.9</w:t>
      </w:r>
      <w:r w:rsidR="001C2853" w:rsidRPr="00CD1CE8">
        <w:rPr>
          <w:sz w:val="24"/>
          <w:szCs w:val="24"/>
        </w:rPr>
        <w:t xml:space="preserve"> тыс. руб., в том</w:t>
      </w:r>
      <w:r w:rsidR="00B86885">
        <w:rPr>
          <w:sz w:val="24"/>
          <w:szCs w:val="24"/>
        </w:rPr>
        <w:t xml:space="preserve"> числе</w:t>
      </w:r>
      <w:r w:rsidR="00E40A8E" w:rsidRPr="00CD1CE8">
        <w:rPr>
          <w:sz w:val="24"/>
          <w:szCs w:val="24"/>
        </w:rPr>
        <w:t>:</w:t>
      </w:r>
      <w:r w:rsidR="001C2853" w:rsidRPr="00CD1CE8">
        <w:rPr>
          <w:sz w:val="24"/>
          <w:szCs w:val="24"/>
        </w:rPr>
        <w:t xml:space="preserve"> </w:t>
      </w:r>
      <w:r w:rsidRPr="00CD1CE8">
        <w:rPr>
          <w:sz w:val="24"/>
          <w:szCs w:val="24"/>
        </w:rPr>
        <w:t xml:space="preserve"> на 20</w:t>
      </w:r>
      <w:r w:rsidR="00622AEE" w:rsidRPr="00CD1CE8">
        <w:rPr>
          <w:sz w:val="24"/>
          <w:szCs w:val="24"/>
        </w:rPr>
        <w:t>2</w:t>
      </w:r>
      <w:r w:rsidR="0085224A">
        <w:rPr>
          <w:sz w:val="24"/>
          <w:szCs w:val="24"/>
        </w:rPr>
        <w:t>3</w:t>
      </w:r>
      <w:r w:rsidRPr="00CD1CE8">
        <w:rPr>
          <w:sz w:val="24"/>
          <w:szCs w:val="24"/>
        </w:rPr>
        <w:t xml:space="preserve"> год в объеме  - </w:t>
      </w:r>
      <w:r w:rsidR="0085224A">
        <w:rPr>
          <w:sz w:val="24"/>
          <w:szCs w:val="24"/>
        </w:rPr>
        <w:t>201 765.0</w:t>
      </w:r>
      <w:r w:rsidRPr="00CD1CE8">
        <w:rPr>
          <w:sz w:val="24"/>
          <w:szCs w:val="24"/>
        </w:rPr>
        <w:t xml:space="preserve"> тыс.  руб.</w:t>
      </w:r>
      <w:r w:rsidR="001C2853" w:rsidRPr="00CD1CE8">
        <w:rPr>
          <w:sz w:val="24"/>
          <w:szCs w:val="24"/>
        </w:rPr>
        <w:t>, на 20</w:t>
      </w:r>
      <w:r w:rsidR="004B7DF1" w:rsidRPr="00CD1CE8">
        <w:rPr>
          <w:sz w:val="24"/>
          <w:szCs w:val="24"/>
        </w:rPr>
        <w:t>2</w:t>
      </w:r>
      <w:r w:rsidR="0085224A">
        <w:rPr>
          <w:sz w:val="24"/>
          <w:szCs w:val="24"/>
        </w:rPr>
        <w:t>4</w:t>
      </w:r>
      <w:r w:rsidR="001C2853" w:rsidRPr="00CD1CE8">
        <w:rPr>
          <w:sz w:val="24"/>
          <w:szCs w:val="24"/>
        </w:rPr>
        <w:t xml:space="preserve"> год  в сумме</w:t>
      </w:r>
      <w:r w:rsidR="00205594" w:rsidRPr="00CD1CE8">
        <w:rPr>
          <w:sz w:val="24"/>
          <w:szCs w:val="24"/>
        </w:rPr>
        <w:t xml:space="preserve"> </w:t>
      </w:r>
      <w:r w:rsidR="001C2853" w:rsidRPr="00CD1CE8">
        <w:rPr>
          <w:sz w:val="24"/>
          <w:szCs w:val="24"/>
        </w:rPr>
        <w:t xml:space="preserve">- </w:t>
      </w:r>
      <w:r w:rsidR="00A02F57" w:rsidRPr="00CD1CE8">
        <w:rPr>
          <w:sz w:val="24"/>
          <w:szCs w:val="24"/>
        </w:rPr>
        <w:t xml:space="preserve"> </w:t>
      </w:r>
      <w:r w:rsidR="0085224A">
        <w:rPr>
          <w:sz w:val="24"/>
          <w:szCs w:val="24"/>
        </w:rPr>
        <w:t xml:space="preserve"> 199 245.4 </w:t>
      </w:r>
      <w:r w:rsidR="001C2853" w:rsidRPr="00CD1CE8">
        <w:rPr>
          <w:sz w:val="24"/>
          <w:szCs w:val="24"/>
        </w:rPr>
        <w:t>тыс. руб., на 20</w:t>
      </w:r>
      <w:r w:rsidR="002F1F8B" w:rsidRPr="00CD1CE8">
        <w:rPr>
          <w:sz w:val="24"/>
          <w:szCs w:val="24"/>
        </w:rPr>
        <w:t>2</w:t>
      </w:r>
      <w:r w:rsidR="0085224A">
        <w:rPr>
          <w:sz w:val="24"/>
          <w:szCs w:val="24"/>
        </w:rPr>
        <w:t>5</w:t>
      </w:r>
      <w:r w:rsidR="001C2853" w:rsidRPr="00CD1CE8">
        <w:rPr>
          <w:sz w:val="24"/>
          <w:szCs w:val="24"/>
        </w:rPr>
        <w:t xml:space="preserve"> год  в сумме</w:t>
      </w:r>
      <w:r w:rsidR="000E48AD" w:rsidRPr="00CD1CE8">
        <w:rPr>
          <w:sz w:val="24"/>
          <w:szCs w:val="24"/>
        </w:rPr>
        <w:t xml:space="preserve"> </w:t>
      </w:r>
      <w:r w:rsidR="00A02F57" w:rsidRPr="00CD1CE8">
        <w:rPr>
          <w:sz w:val="24"/>
          <w:szCs w:val="24"/>
        </w:rPr>
        <w:t>–</w:t>
      </w:r>
      <w:r w:rsidR="0085224A">
        <w:rPr>
          <w:sz w:val="24"/>
          <w:szCs w:val="24"/>
        </w:rPr>
        <w:t xml:space="preserve"> 199 238.5</w:t>
      </w:r>
      <w:r w:rsidR="001C2853" w:rsidRPr="00CD1CE8">
        <w:rPr>
          <w:sz w:val="24"/>
          <w:szCs w:val="24"/>
        </w:rPr>
        <w:t xml:space="preserve"> тыс. руб.</w:t>
      </w:r>
      <w:r w:rsidRPr="00CD1CE8">
        <w:rPr>
          <w:sz w:val="24"/>
          <w:szCs w:val="24"/>
        </w:rPr>
        <w:t xml:space="preserve"> Доля ассигнований на реализацию непрограммных направлений деятельности органов государственной власти в общем объеме расходов</w:t>
      </w:r>
      <w:r w:rsidR="00EA0BD4">
        <w:rPr>
          <w:sz w:val="24"/>
          <w:szCs w:val="24"/>
        </w:rPr>
        <w:t xml:space="preserve"> проекта </w:t>
      </w:r>
      <w:r w:rsidRPr="00CD1CE8">
        <w:rPr>
          <w:sz w:val="24"/>
          <w:szCs w:val="24"/>
        </w:rPr>
        <w:t xml:space="preserve"> бюджета на 20</w:t>
      </w:r>
      <w:r w:rsidR="00925831" w:rsidRPr="00CD1CE8">
        <w:rPr>
          <w:sz w:val="24"/>
          <w:szCs w:val="24"/>
        </w:rPr>
        <w:t>2</w:t>
      </w:r>
      <w:r w:rsidR="0085224A">
        <w:rPr>
          <w:sz w:val="24"/>
          <w:szCs w:val="24"/>
        </w:rPr>
        <w:t>3</w:t>
      </w:r>
      <w:r w:rsidRPr="00CD1CE8">
        <w:rPr>
          <w:sz w:val="24"/>
          <w:szCs w:val="24"/>
        </w:rPr>
        <w:t xml:space="preserve"> год составляет </w:t>
      </w:r>
      <w:r w:rsidR="00EA4D66" w:rsidRPr="00CD1CE8">
        <w:rPr>
          <w:sz w:val="24"/>
          <w:szCs w:val="24"/>
        </w:rPr>
        <w:t>–</w:t>
      </w:r>
      <w:r w:rsidR="00EB53D9">
        <w:rPr>
          <w:sz w:val="24"/>
          <w:szCs w:val="24"/>
        </w:rPr>
        <w:t>4.</w:t>
      </w:r>
      <w:r w:rsidR="00FF03A2">
        <w:rPr>
          <w:sz w:val="24"/>
          <w:szCs w:val="24"/>
        </w:rPr>
        <w:t>9</w:t>
      </w:r>
      <w:r w:rsidR="00525976" w:rsidRPr="00CD1CE8">
        <w:rPr>
          <w:sz w:val="24"/>
          <w:szCs w:val="24"/>
        </w:rPr>
        <w:t>%.</w:t>
      </w:r>
    </w:p>
    <w:p w:rsidR="00985DE0" w:rsidRPr="00CD1CE8" w:rsidRDefault="003718BD" w:rsidP="005C6E54">
      <w:pPr>
        <w:jc w:val="both"/>
        <w:rPr>
          <w:sz w:val="24"/>
          <w:szCs w:val="24"/>
        </w:rPr>
      </w:pPr>
      <w:r w:rsidRPr="00CD1CE8">
        <w:rPr>
          <w:sz w:val="24"/>
          <w:szCs w:val="24"/>
        </w:rPr>
        <w:t xml:space="preserve">  </w:t>
      </w:r>
      <w:r w:rsidR="00095FF9" w:rsidRPr="00CD1CE8">
        <w:rPr>
          <w:sz w:val="24"/>
          <w:szCs w:val="24"/>
        </w:rPr>
        <w:t xml:space="preserve">   </w:t>
      </w:r>
      <w:r w:rsidR="005C6E54" w:rsidRPr="00CD1CE8">
        <w:rPr>
          <w:sz w:val="24"/>
          <w:szCs w:val="24"/>
        </w:rPr>
        <w:t xml:space="preserve"> Расходы </w:t>
      </w:r>
      <w:r w:rsidR="00C16101">
        <w:rPr>
          <w:sz w:val="24"/>
          <w:szCs w:val="24"/>
        </w:rPr>
        <w:t xml:space="preserve">проекта </w:t>
      </w:r>
      <w:r w:rsidR="005C6E54" w:rsidRPr="00CD1CE8">
        <w:rPr>
          <w:sz w:val="24"/>
          <w:szCs w:val="24"/>
        </w:rPr>
        <w:t xml:space="preserve"> бюджета на исполнение непрограммных </w:t>
      </w:r>
      <w:r w:rsidR="00A93706">
        <w:rPr>
          <w:sz w:val="24"/>
          <w:szCs w:val="24"/>
        </w:rPr>
        <w:t xml:space="preserve">расходов </w:t>
      </w:r>
      <w:r w:rsidR="005C6E54" w:rsidRPr="00CD1CE8">
        <w:rPr>
          <w:sz w:val="24"/>
          <w:szCs w:val="24"/>
        </w:rPr>
        <w:t xml:space="preserve"> в 20</w:t>
      </w:r>
      <w:r w:rsidR="004B07FF" w:rsidRPr="00CD1CE8">
        <w:rPr>
          <w:sz w:val="24"/>
          <w:szCs w:val="24"/>
        </w:rPr>
        <w:t>2</w:t>
      </w:r>
      <w:r w:rsidR="00EA0BD4">
        <w:rPr>
          <w:sz w:val="24"/>
          <w:szCs w:val="24"/>
        </w:rPr>
        <w:t>3</w:t>
      </w:r>
      <w:r w:rsidR="005C6E54" w:rsidRPr="00CD1CE8">
        <w:rPr>
          <w:sz w:val="24"/>
          <w:szCs w:val="24"/>
        </w:rPr>
        <w:t xml:space="preserve"> году по разделу </w:t>
      </w:r>
      <w:r w:rsidR="00702FDC" w:rsidRPr="00CD1CE8">
        <w:rPr>
          <w:sz w:val="24"/>
          <w:szCs w:val="24"/>
        </w:rPr>
        <w:t xml:space="preserve"> «</w:t>
      </w:r>
      <w:r w:rsidR="005C6E54" w:rsidRPr="00CD1CE8">
        <w:rPr>
          <w:sz w:val="24"/>
          <w:szCs w:val="24"/>
        </w:rPr>
        <w:t>0100</w:t>
      </w:r>
      <w:r w:rsidR="00BD4D25" w:rsidRPr="00CD1CE8">
        <w:rPr>
          <w:sz w:val="24"/>
          <w:szCs w:val="24"/>
        </w:rPr>
        <w:t>.</w:t>
      </w:r>
      <w:r w:rsidR="005C6E54" w:rsidRPr="00CD1CE8">
        <w:rPr>
          <w:sz w:val="24"/>
          <w:szCs w:val="24"/>
        </w:rPr>
        <w:t xml:space="preserve">  Общегосударственные вопросы» будут осуществлять  5 главных распорядителей  бюджетных средств:</w:t>
      </w:r>
    </w:p>
    <w:p w:rsidR="00EA0BD4" w:rsidRPr="00CD1CE8" w:rsidRDefault="005C6E54" w:rsidP="00C60C28">
      <w:pPr>
        <w:jc w:val="both"/>
        <w:rPr>
          <w:sz w:val="24"/>
          <w:szCs w:val="24"/>
        </w:rPr>
      </w:pPr>
      <w:r w:rsidRPr="00CD1CE8">
        <w:rPr>
          <w:sz w:val="24"/>
          <w:szCs w:val="24"/>
        </w:rPr>
        <w:t xml:space="preserve">     </w:t>
      </w:r>
      <w:r w:rsidR="004B7F1A" w:rsidRPr="00CD1CE8">
        <w:rPr>
          <w:sz w:val="24"/>
          <w:szCs w:val="24"/>
        </w:rPr>
        <w:t xml:space="preserve">    </w:t>
      </w:r>
      <w:r w:rsidR="00195C35">
        <w:rPr>
          <w:sz w:val="24"/>
          <w:szCs w:val="24"/>
        </w:rPr>
        <w:t xml:space="preserve"> </w:t>
      </w:r>
      <w:r w:rsidR="004B7F1A" w:rsidRPr="00CD1CE8">
        <w:rPr>
          <w:sz w:val="24"/>
          <w:szCs w:val="24"/>
        </w:rPr>
        <w:t xml:space="preserve"> </w:t>
      </w:r>
      <w:r w:rsidRPr="00CD1CE8">
        <w:rPr>
          <w:sz w:val="24"/>
          <w:szCs w:val="24"/>
        </w:rPr>
        <w:t>-</w:t>
      </w:r>
      <w:r w:rsidR="00195C35">
        <w:rPr>
          <w:sz w:val="24"/>
          <w:szCs w:val="24"/>
        </w:rPr>
        <w:t xml:space="preserve">  </w:t>
      </w:r>
      <w:r w:rsidR="00B23009" w:rsidRPr="00CD1CE8">
        <w:rPr>
          <w:sz w:val="24"/>
          <w:szCs w:val="24"/>
        </w:rPr>
        <w:t>«</w:t>
      </w:r>
      <w:r w:rsidRPr="00CD1CE8">
        <w:rPr>
          <w:sz w:val="24"/>
          <w:szCs w:val="24"/>
        </w:rPr>
        <w:t xml:space="preserve"> Адм</w:t>
      </w:r>
      <w:r w:rsidR="00B23009" w:rsidRPr="00CD1CE8">
        <w:rPr>
          <w:sz w:val="24"/>
          <w:szCs w:val="24"/>
        </w:rPr>
        <w:t>инистрация города Лесосибирска»</w:t>
      </w:r>
      <w:r w:rsidRPr="00CD1CE8">
        <w:rPr>
          <w:sz w:val="24"/>
          <w:szCs w:val="24"/>
        </w:rPr>
        <w:t xml:space="preserve">  в сумме </w:t>
      </w:r>
      <w:r w:rsidR="0004121A" w:rsidRPr="00CD1CE8">
        <w:rPr>
          <w:sz w:val="24"/>
          <w:szCs w:val="24"/>
        </w:rPr>
        <w:t>–</w:t>
      </w:r>
      <w:r w:rsidRPr="00CD1CE8">
        <w:rPr>
          <w:sz w:val="24"/>
          <w:szCs w:val="24"/>
        </w:rPr>
        <w:t xml:space="preserve"> </w:t>
      </w:r>
      <w:r w:rsidR="00C400B9">
        <w:rPr>
          <w:sz w:val="24"/>
          <w:szCs w:val="24"/>
        </w:rPr>
        <w:t xml:space="preserve">  </w:t>
      </w:r>
      <w:r w:rsidR="00C96191">
        <w:rPr>
          <w:sz w:val="24"/>
          <w:szCs w:val="24"/>
        </w:rPr>
        <w:t>174 101.1</w:t>
      </w:r>
      <w:r w:rsidR="00C400B9">
        <w:rPr>
          <w:sz w:val="24"/>
          <w:szCs w:val="24"/>
        </w:rPr>
        <w:t xml:space="preserve">   </w:t>
      </w:r>
      <w:r w:rsidR="006312AF" w:rsidRPr="00CD1CE8">
        <w:rPr>
          <w:sz w:val="24"/>
          <w:szCs w:val="24"/>
        </w:rPr>
        <w:t xml:space="preserve"> </w:t>
      </w:r>
      <w:r w:rsidRPr="00CD1CE8">
        <w:rPr>
          <w:sz w:val="24"/>
          <w:szCs w:val="24"/>
        </w:rPr>
        <w:t>тыс. руб.;</w:t>
      </w:r>
    </w:p>
    <w:p w:rsidR="00EA0BD4" w:rsidRPr="00CD1CE8" w:rsidRDefault="005C6E54" w:rsidP="00527B14">
      <w:pPr>
        <w:jc w:val="both"/>
        <w:rPr>
          <w:sz w:val="24"/>
          <w:szCs w:val="24"/>
        </w:rPr>
      </w:pPr>
      <w:r w:rsidRPr="00CD1CE8">
        <w:rPr>
          <w:b/>
          <w:sz w:val="24"/>
          <w:szCs w:val="24"/>
        </w:rPr>
        <w:t xml:space="preserve">      </w:t>
      </w:r>
      <w:r w:rsidR="004B7F1A" w:rsidRPr="00CD1CE8">
        <w:rPr>
          <w:b/>
          <w:sz w:val="24"/>
          <w:szCs w:val="24"/>
        </w:rPr>
        <w:t xml:space="preserve">     </w:t>
      </w:r>
      <w:r w:rsidR="005B2FEA" w:rsidRPr="00CD1CE8">
        <w:rPr>
          <w:sz w:val="24"/>
          <w:szCs w:val="24"/>
        </w:rPr>
        <w:t xml:space="preserve">-  Муниципальное казенное учреждение </w:t>
      </w:r>
      <w:proofErr w:type="gramStart"/>
      <w:r w:rsidR="005B2FEA" w:rsidRPr="00CD1CE8">
        <w:rPr>
          <w:sz w:val="24"/>
          <w:szCs w:val="24"/>
        </w:rPr>
        <w:t>« Управление</w:t>
      </w:r>
      <w:proofErr w:type="gramEnd"/>
      <w:r w:rsidR="005B2FEA" w:rsidRPr="00CD1CE8">
        <w:rPr>
          <w:sz w:val="24"/>
          <w:szCs w:val="24"/>
        </w:rPr>
        <w:t xml:space="preserve"> </w:t>
      </w:r>
      <w:r w:rsidR="00E40A8E" w:rsidRPr="00CD1CE8">
        <w:rPr>
          <w:sz w:val="24"/>
          <w:szCs w:val="24"/>
        </w:rPr>
        <w:t xml:space="preserve"> </w:t>
      </w:r>
      <w:r w:rsidR="005B2FEA" w:rsidRPr="00CD1CE8">
        <w:rPr>
          <w:sz w:val="24"/>
          <w:szCs w:val="24"/>
        </w:rPr>
        <w:t xml:space="preserve">капитального </w:t>
      </w:r>
    </w:p>
    <w:p w:rsidR="00252BC3" w:rsidRDefault="005B2FEA" w:rsidP="00527B14">
      <w:pPr>
        <w:jc w:val="both"/>
        <w:rPr>
          <w:sz w:val="24"/>
          <w:szCs w:val="24"/>
        </w:rPr>
      </w:pPr>
      <w:r w:rsidRPr="00CD1CE8">
        <w:rPr>
          <w:sz w:val="24"/>
          <w:szCs w:val="24"/>
        </w:rPr>
        <w:t>строительства»</w:t>
      </w:r>
      <w:r w:rsidR="00E40A8E" w:rsidRPr="00CD1CE8">
        <w:rPr>
          <w:sz w:val="24"/>
          <w:szCs w:val="24"/>
        </w:rPr>
        <w:t xml:space="preserve"> </w:t>
      </w:r>
      <w:r w:rsidRPr="00CD1CE8">
        <w:rPr>
          <w:sz w:val="24"/>
          <w:szCs w:val="24"/>
        </w:rPr>
        <w:t xml:space="preserve"> в сумме </w:t>
      </w:r>
      <w:r w:rsidR="000D26DD" w:rsidRPr="00CD1CE8">
        <w:rPr>
          <w:sz w:val="24"/>
          <w:szCs w:val="24"/>
        </w:rPr>
        <w:t>–</w:t>
      </w:r>
      <w:r w:rsidRPr="00CD1CE8">
        <w:rPr>
          <w:sz w:val="24"/>
          <w:szCs w:val="24"/>
        </w:rPr>
        <w:t xml:space="preserve"> </w:t>
      </w:r>
      <w:r w:rsidR="007443AE">
        <w:rPr>
          <w:sz w:val="24"/>
          <w:szCs w:val="24"/>
        </w:rPr>
        <w:t>10 185.0</w:t>
      </w:r>
      <w:r w:rsidRPr="00CD1CE8">
        <w:rPr>
          <w:sz w:val="24"/>
          <w:szCs w:val="24"/>
        </w:rPr>
        <w:t xml:space="preserve"> тыс. руб.;</w:t>
      </w:r>
    </w:p>
    <w:p w:rsidR="008E763E" w:rsidRPr="00CD1CE8" w:rsidRDefault="008E763E" w:rsidP="00C60C28">
      <w:pPr>
        <w:rPr>
          <w:sz w:val="24"/>
          <w:szCs w:val="24"/>
        </w:rPr>
      </w:pPr>
      <w:r w:rsidRPr="00CD1CE8">
        <w:rPr>
          <w:b/>
          <w:sz w:val="24"/>
          <w:szCs w:val="24"/>
        </w:rPr>
        <w:t xml:space="preserve">           </w:t>
      </w:r>
      <w:r w:rsidRPr="00CD1CE8">
        <w:rPr>
          <w:sz w:val="24"/>
          <w:szCs w:val="24"/>
        </w:rPr>
        <w:t>- «</w:t>
      </w:r>
      <w:proofErr w:type="spellStart"/>
      <w:r w:rsidRPr="00CD1CE8">
        <w:rPr>
          <w:sz w:val="24"/>
          <w:szCs w:val="24"/>
        </w:rPr>
        <w:t>Лесосибирский</w:t>
      </w:r>
      <w:proofErr w:type="spellEnd"/>
      <w:r w:rsidRPr="00CD1CE8">
        <w:rPr>
          <w:sz w:val="24"/>
          <w:szCs w:val="24"/>
        </w:rPr>
        <w:t xml:space="preserve"> городской Совет депутатов»  в сумме –  </w:t>
      </w:r>
      <w:r>
        <w:rPr>
          <w:sz w:val="24"/>
          <w:szCs w:val="24"/>
        </w:rPr>
        <w:t xml:space="preserve">  </w:t>
      </w:r>
      <w:r w:rsidRPr="00C96191">
        <w:rPr>
          <w:sz w:val="24"/>
          <w:szCs w:val="24"/>
        </w:rPr>
        <w:t>9 470</w:t>
      </w:r>
      <w:r>
        <w:rPr>
          <w:sz w:val="24"/>
          <w:szCs w:val="24"/>
        </w:rPr>
        <w:t>.8</w:t>
      </w:r>
      <w:r w:rsidRPr="00CD1CE8">
        <w:rPr>
          <w:sz w:val="24"/>
          <w:szCs w:val="24"/>
        </w:rPr>
        <w:t xml:space="preserve"> тыс. руб.;</w:t>
      </w:r>
    </w:p>
    <w:p w:rsidR="003C57A2" w:rsidRPr="00CD1CE8" w:rsidRDefault="005C6E54" w:rsidP="00C60C28">
      <w:pPr>
        <w:jc w:val="both"/>
        <w:rPr>
          <w:sz w:val="24"/>
          <w:szCs w:val="24"/>
        </w:rPr>
      </w:pPr>
      <w:r w:rsidRPr="00CD1CE8">
        <w:rPr>
          <w:sz w:val="24"/>
          <w:szCs w:val="24"/>
        </w:rPr>
        <w:t xml:space="preserve">     </w:t>
      </w:r>
      <w:r w:rsidR="004B7F1A" w:rsidRPr="00CD1CE8">
        <w:rPr>
          <w:sz w:val="24"/>
          <w:szCs w:val="24"/>
        </w:rPr>
        <w:t xml:space="preserve">  </w:t>
      </w:r>
      <w:r w:rsidRPr="00CD1CE8">
        <w:rPr>
          <w:sz w:val="24"/>
          <w:szCs w:val="24"/>
        </w:rPr>
        <w:t xml:space="preserve"> </w:t>
      </w:r>
      <w:r w:rsidR="002D12DA" w:rsidRPr="00CD1CE8">
        <w:rPr>
          <w:sz w:val="24"/>
          <w:szCs w:val="24"/>
        </w:rPr>
        <w:t xml:space="preserve"> </w:t>
      </w:r>
      <w:r w:rsidR="004B7F1A" w:rsidRPr="00CD1CE8">
        <w:rPr>
          <w:sz w:val="24"/>
          <w:szCs w:val="24"/>
        </w:rPr>
        <w:t xml:space="preserve"> </w:t>
      </w:r>
      <w:r w:rsidRPr="00CD1CE8">
        <w:rPr>
          <w:sz w:val="24"/>
          <w:szCs w:val="24"/>
        </w:rPr>
        <w:t xml:space="preserve">- </w:t>
      </w:r>
      <w:r w:rsidR="00B23009" w:rsidRPr="00CD1CE8">
        <w:rPr>
          <w:sz w:val="24"/>
          <w:szCs w:val="24"/>
        </w:rPr>
        <w:t>«</w:t>
      </w:r>
      <w:r w:rsidRPr="00CD1CE8">
        <w:rPr>
          <w:sz w:val="24"/>
          <w:szCs w:val="24"/>
        </w:rPr>
        <w:t>Финансовое управление</w:t>
      </w:r>
      <w:r w:rsidR="00D1410D" w:rsidRPr="00CD1CE8">
        <w:rPr>
          <w:sz w:val="24"/>
          <w:szCs w:val="24"/>
        </w:rPr>
        <w:t xml:space="preserve"> администрации г. </w:t>
      </w:r>
      <w:proofErr w:type="gramStart"/>
      <w:r w:rsidR="00D1410D" w:rsidRPr="00CD1CE8">
        <w:rPr>
          <w:sz w:val="24"/>
          <w:szCs w:val="24"/>
        </w:rPr>
        <w:t>Лесосибирска</w:t>
      </w:r>
      <w:r w:rsidR="00B23009" w:rsidRPr="00CD1CE8">
        <w:rPr>
          <w:sz w:val="24"/>
          <w:szCs w:val="24"/>
        </w:rPr>
        <w:t>»</w:t>
      </w:r>
      <w:r w:rsidR="00D1410D" w:rsidRPr="00CD1CE8">
        <w:rPr>
          <w:sz w:val="24"/>
          <w:szCs w:val="24"/>
        </w:rPr>
        <w:t xml:space="preserve"> </w:t>
      </w:r>
      <w:r w:rsidRPr="00CD1CE8">
        <w:rPr>
          <w:sz w:val="24"/>
          <w:szCs w:val="24"/>
        </w:rPr>
        <w:t xml:space="preserve"> в</w:t>
      </w:r>
      <w:proofErr w:type="gramEnd"/>
      <w:r w:rsidRPr="00CD1CE8">
        <w:rPr>
          <w:sz w:val="24"/>
          <w:szCs w:val="24"/>
        </w:rPr>
        <w:t xml:space="preserve"> сумме </w:t>
      </w:r>
      <w:r w:rsidRPr="00252BC3">
        <w:rPr>
          <w:b/>
          <w:sz w:val="24"/>
          <w:szCs w:val="24"/>
        </w:rPr>
        <w:t>-</w:t>
      </w:r>
      <w:r w:rsidR="00252BC3" w:rsidRPr="00C96191">
        <w:rPr>
          <w:sz w:val="24"/>
          <w:szCs w:val="24"/>
        </w:rPr>
        <w:t>5 000.</w:t>
      </w:r>
      <w:r w:rsidRPr="00195C35">
        <w:rPr>
          <w:sz w:val="24"/>
          <w:szCs w:val="24"/>
        </w:rPr>
        <w:t>0</w:t>
      </w:r>
      <w:r w:rsidRPr="00CD1CE8">
        <w:rPr>
          <w:sz w:val="24"/>
          <w:szCs w:val="24"/>
        </w:rPr>
        <w:t xml:space="preserve"> тыс. руб.;</w:t>
      </w:r>
    </w:p>
    <w:p w:rsidR="003C57A2" w:rsidRPr="00CD1CE8" w:rsidRDefault="005C6E54" w:rsidP="00C60C28">
      <w:pPr>
        <w:jc w:val="both"/>
        <w:rPr>
          <w:sz w:val="24"/>
          <w:szCs w:val="24"/>
        </w:rPr>
      </w:pPr>
      <w:r w:rsidRPr="00CD1CE8">
        <w:rPr>
          <w:sz w:val="24"/>
          <w:szCs w:val="24"/>
        </w:rPr>
        <w:t xml:space="preserve">     </w:t>
      </w:r>
      <w:r w:rsidR="004B7F1A" w:rsidRPr="00CD1CE8">
        <w:rPr>
          <w:sz w:val="24"/>
          <w:szCs w:val="24"/>
        </w:rPr>
        <w:t xml:space="preserve">   </w:t>
      </w:r>
      <w:r w:rsidR="002D12DA" w:rsidRPr="00CD1CE8">
        <w:rPr>
          <w:sz w:val="24"/>
          <w:szCs w:val="24"/>
        </w:rPr>
        <w:t xml:space="preserve"> </w:t>
      </w:r>
      <w:r w:rsidR="00C3240A" w:rsidRPr="00CD1CE8">
        <w:rPr>
          <w:sz w:val="24"/>
          <w:szCs w:val="24"/>
        </w:rPr>
        <w:t xml:space="preserve"> </w:t>
      </w:r>
      <w:r w:rsidRPr="00CD1CE8">
        <w:rPr>
          <w:sz w:val="24"/>
          <w:szCs w:val="24"/>
        </w:rPr>
        <w:t xml:space="preserve"> -</w:t>
      </w:r>
      <w:r w:rsidR="00B23009" w:rsidRPr="00CD1CE8">
        <w:rPr>
          <w:sz w:val="24"/>
          <w:szCs w:val="24"/>
        </w:rPr>
        <w:t>«</w:t>
      </w:r>
      <w:r w:rsidRPr="00CD1CE8">
        <w:rPr>
          <w:sz w:val="24"/>
          <w:szCs w:val="24"/>
        </w:rPr>
        <w:t xml:space="preserve"> Контрольно-счетная палата города Лесосибирска</w:t>
      </w:r>
      <w:r w:rsidR="00B23009" w:rsidRPr="00CD1CE8">
        <w:rPr>
          <w:sz w:val="24"/>
          <w:szCs w:val="24"/>
        </w:rPr>
        <w:t>»</w:t>
      </w:r>
      <w:r w:rsidRPr="00CD1CE8">
        <w:rPr>
          <w:sz w:val="24"/>
          <w:szCs w:val="24"/>
        </w:rPr>
        <w:t xml:space="preserve">  в сумме </w:t>
      </w:r>
      <w:r w:rsidR="00D1410D" w:rsidRPr="00C96191">
        <w:rPr>
          <w:sz w:val="24"/>
          <w:szCs w:val="24"/>
        </w:rPr>
        <w:t>–</w:t>
      </w:r>
      <w:r w:rsidRPr="00C96191">
        <w:rPr>
          <w:sz w:val="24"/>
          <w:szCs w:val="24"/>
        </w:rPr>
        <w:t xml:space="preserve"> </w:t>
      </w:r>
      <w:r w:rsidR="00D51F2B" w:rsidRPr="00C96191">
        <w:rPr>
          <w:sz w:val="24"/>
          <w:szCs w:val="24"/>
        </w:rPr>
        <w:t>3 008.</w:t>
      </w:r>
      <w:r w:rsidR="00D51F2B">
        <w:rPr>
          <w:sz w:val="24"/>
          <w:szCs w:val="24"/>
        </w:rPr>
        <w:t>1</w:t>
      </w:r>
      <w:r w:rsidRPr="00CD1CE8">
        <w:rPr>
          <w:sz w:val="24"/>
          <w:szCs w:val="24"/>
        </w:rPr>
        <w:t xml:space="preserve"> тыс. руб.</w:t>
      </w:r>
    </w:p>
    <w:p w:rsidR="009A2CEC" w:rsidRDefault="00077632" w:rsidP="005C6E54">
      <w:pPr>
        <w:jc w:val="both"/>
        <w:rPr>
          <w:sz w:val="24"/>
          <w:szCs w:val="24"/>
        </w:rPr>
      </w:pPr>
      <w:r w:rsidRPr="00CD1CE8">
        <w:rPr>
          <w:sz w:val="24"/>
          <w:szCs w:val="24"/>
        </w:rPr>
        <w:t xml:space="preserve"> </w:t>
      </w:r>
      <w:r w:rsidR="005C6E54" w:rsidRPr="00CD1CE8">
        <w:rPr>
          <w:sz w:val="24"/>
          <w:szCs w:val="24"/>
        </w:rPr>
        <w:t xml:space="preserve"> Основная доля расходов </w:t>
      </w:r>
      <w:r w:rsidR="00DE179B" w:rsidRPr="00CD1CE8">
        <w:rPr>
          <w:sz w:val="24"/>
          <w:szCs w:val="24"/>
        </w:rPr>
        <w:t xml:space="preserve"> в проекте бюджета</w:t>
      </w:r>
      <w:r w:rsidR="009A2CEC">
        <w:rPr>
          <w:sz w:val="24"/>
          <w:szCs w:val="24"/>
        </w:rPr>
        <w:t>,</w:t>
      </w:r>
      <w:r w:rsidR="00DE179B" w:rsidRPr="00CD1CE8">
        <w:rPr>
          <w:sz w:val="24"/>
          <w:szCs w:val="24"/>
        </w:rPr>
        <w:t xml:space="preserve"> </w:t>
      </w:r>
      <w:r w:rsidR="005C6E54" w:rsidRPr="00CD1CE8">
        <w:rPr>
          <w:sz w:val="24"/>
          <w:szCs w:val="24"/>
        </w:rPr>
        <w:t xml:space="preserve"> в общем объеме предусмотренных ассигнований на непрограммные </w:t>
      </w:r>
      <w:r w:rsidR="005423FA">
        <w:rPr>
          <w:sz w:val="24"/>
          <w:szCs w:val="24"/>
        </w:rPr>
        <w:t xml:space="preserve"> расходы</w:t>
      </w:r>
      <w:r w:rsidR="00FC38D9">
        <w:rPr>
          <w:sz w:val="24"/>
          <w:szCs w:val="24"/>
        </w:rPr>
        <w:t xml:space="preserve"> в 2023 году</w:t>
      </w:r>
      <w:r w:rsidR="005C6E54" w:rsidRPr="00CD1CE8">
        <w:rPr>
          <w:sz w:val="24"/>
          <w:szCs w:val="24"/>
        </w:rPr>
        <w:t>,  приходится на</w:t>
      </w:r>
      <w:r w:rsidR="006312AF" w:rsidRPr="00CD1CE8">
        <w:rPr>
          <w:sz w:val="24"/>
          <w:szCs w:val="24"/>
        </w:rPr>
        <w:t xml:space="preserve"> главного распорядителя бюджетных средств </w:t>
      </w:r>
      <w:r w:rsidR="00A11E68">
        <w:rPr>
          <w:sz w:val="24"/>
          <w:szCs w:val="24"/>
        </w:rPr>
        <w:t xml:space="preserve">   </w:t>
      </w:r>
      <w:r w:rsidR="00B23009" w:rsidRPr="00CD1CE8">
        <w:rPr>
          <w:sz w:val="24"/>
          <w:szCs w:val="24"/>
        </w:rPr>
        <w:t>–</w:t>
      </w:r>
      <w:r w:rsidR="005C6E54" w:rsidRPr="00CD1CE8">
        <w:rPr>
          <w:sz w:val="24"/>
          <w:szCs w:val="24"/>
        </w:rPr>
        <w:t xml:space="preserve"> </w:t>
      </w:r>
      <w:r w:rsidR="00B23009" w:rsidRPr="00CD1CE8">
        <w:rPr>
          <w:sz w:val="24"/>
          <w:szCs w:val="24"/>
        </w:rPr>
        <w:t>«</w:t>
      </w:r>
      <w:r w:rsidR="005C6E54" w:rsidRPr="00CD1CE8">
        <w:rPr>
          <w:sz w:val="24"/>
          <w:szCs w:val="24"/>
        </w:rPr>
        <w:t>Адм</w:t>
      </w:r>
      <w:r w:rsidR="005B2FEA" w:rsidRPr="00CD1CE8">
        <w:rPr>
          <w:sz w:val="24"/>
          <w:szCs w:val="24"/>
        </w:rPr>
        <w:t>инистраци</w:t>
      </w:r>
      <w:r w:rsidR="00B23009" w:rsidRPr="00CD1CE8">
        <w:rPr>
          <w:sz w:val="24"/>
          <w:szCs w:val="24"/>
        </w:rPr>
        <w:t>я</w:t>
      </w:r>
      <w:r w:rsidR="005B2FEA" w:rsidRPr="00CD1CE8">
        <w:rPr>
          <w:sz w:val="24"/>
          <w:szCs w:val="24"/>
        </w:rPr>
        <w:t xml:space="preserve">  города Лесосибирска</w:t>
      </w:r>
      <w:r w:rsidR="00B23009" w:rsidRPr="00CD1CE8">
        <w:rPr>
          <w:sz w:val="24"/>
          <w:szCs w:val="24"/>
        </w:rPr>
        <w:t>»</w:t>
      </w:r>
      <w:r w:rsidR="005B2FEA" w:rsidRPr="00CD1CE8">
        <w:rPr>
          <w:sz w:val="24"/>
          <w:szCs w:val="24"/>
        </w:rPr>
        <w:t xml:space="preserve"> </w:t>
      </w:r>
      <w:r w:rsidR="00C03D4D" w:rsidRPr="00CD1CE8">
        <w:rPr>
          <w:sz w:val="24"/>
          <w:szCs w:val="24"/>
        </w:rPr>
        <w:t xml:space="preserve"> </w:t>
      </w:r>
      <w:r w:rsidR="005B2FEA" w:rsidRPr="00CD1CE8">
        <w:rPr>
          <w:sz w:val="24"/>
          <w:szCs w:val="24"/>
        </w:rPr>
        <w:t>- 8</w:t>
      </w:r>
      <w:r w:rsidR="004E1508" w:rsidRPr="00CD1CE8">
        <w:rPr>
          <w:sz w:val="24"/>
          <w:szCs w:val="24"/>
        </w:rPr>
        <w:t>6</w:t>
      </w:r>
      <w:r w:rsidR="005B2FEA" w:rsidRPr="00CD1CE8">
        <w:rPr>
          <w:sz w:val="24"/>
          <w:szCs w:val="24"/>
        </w:rPr>
        <w:t>.</w:t>
      </w:r>
      <w:r w:rsidR="005423FA">
        <w:rPr>
          <w:sz w:val="24"/>
          <w:szCs w:val="24"/>
        </w:rPr>
        <w:t>3</w:t>
      </w:r>
      <w:r w:rsidR="005B2FEA" w:rsidRPr="00CD1CE8">
        <w:rPr>
          <w:sz w:val="24"/>
          <w:szCs w:val="24"/>
        </w:rPr>
        <w:t>%.</w:t>
      </w:r>
    </w:p>
    <w:p w:rsidR="00A676B2" w:rsidRPr="00CD1CE8" w:rsidRDefault="00A676B2" w:rsidP="005C6E54">
      <w:pPr>
        <w:jc w:val="both"/>
        <w:rPr>
          <w:sz w:val="24"/>
          <w:szCs w:val="24"/>
        </w:rPr>
      </w:pPr>
    </w:p>
    <w:p w:rsidR="005C6E54" w:rsidRPr="0001361A" w:rsidRDefault="005C6E54" w:rsidP="005C6E54">
      <w:r w:rsidRPr="00CD1CE8">
        <w:rPr>
          <w:sz w:val="24"/>
          <w:szCs w:val="24"/>
        </w:rPr>
        <w:t xml:space="preserve">       По подразделам раздела </w:t>
      </w:r>
      <w:r w:rsidR="00221D58" w:rsidRPr="00CD1CE8">
        <w:rPr>
          <w:sz w:val="24"/>
          <w:szCs w:val="24"/>
        </w:rPr>
        <w:t xml:space="preserve"> </w:t>
      </w:r>
      <w:r w:rsidR="00702FDC" w:rsidRPr="00CD1CE8">
        <w:rPr>
          <w:sz w:val="24"/>
          <w:szCs w:val="24"/>
        </w:rPr>
        <w:t>« 0100</w:t>
      </w:r>
      <w:r w:rsidR="00BD4D25" w:rsidRPr="00CD1CE8">
        <w:rPr>
          <w:sz w:val="24"/>
          <w:szCs w:val="24"/>
        </w:rPr>
        <w:t>.</w:t>
      </w:r>
      <w:r w:rsidR="00702FDC" w:rsidRPr="00CD1CE8">
        <w:rPr>
          <w:sz w:val="24"/>
          <w:szCs w:val="24"/>
        </w:rPr>
        <w:t xml:space="preserve">  Общегосударственные вопросы» </w:t>
      </w:r>
      <w:r w:rsidRPr="00CD1CE8">
        <w:rPr>
          <w:sz w:val="24"/>
          <w:szCs w:val="24"/>
        </w:rPr>
        <w:t>средства   бюджета распределяются</w:t>
      </w:r>
      <w:r w:rsidR="001A353D">
        <w:rPr>
          <w:sz w:val="24"/>
          <w:szCs w:val="24"/>
        </w:rPr>
        <w:t xml:space="preserve"> </w:t>
      </w:r>
      <w:r w:rsidRPr="00CD1CE8">
        <w:rPr>
          <w:sz w:val="24"/>
          <w:szCs w:val="24"/>
        </w:rPr>
        <w:t xml:space="preserve"> следующим образом:                                                             </w:t>
      </w:r>
      <w:r w:rsidRPr="0001361A">
        <w:rPr>
          <w:sz w:val="28"/>
          <w:szCs w:val="28"/>
        </w:rPr>
        <w:t xml:space="preserve">                                               </w:t>
      </w:r>
    </w:p>
    <w:p w:rsidR="00D37EFF" w:rsidRPr="00CD1CE8" w:rsidRDefault="005C6E54" w:rsidP="005C6E54">
      <w:pPr>
        <w:spacing w:before="120"/>
        <w:ind w:firstLine="720"/>
        <w:jc w:val="both"/>
        <w:rPr>
          <w:sz w:val="24"/>
          <w:szCs w:val="24"/>
        </w:rPr>
      </w:pPr>
      <w:r w:rsidRPr="00CD1CE8">
        <w:rPr>
          <w:sz w:val="24"/>
          <w:szCs w:val="24"/>
        </w:rPr>
        <w:t xml:space="preserve">- по подразделу «0102. Функционирование высшего должностного лица  субъекта Российской Федерации и муниципального образования»  предусматриваются расходы  по главному распорядителю бюджетных средств   - </w:t>
      </w:r>
      <w:r w:rsidR="00C44AEF" w:rsidRPr="00CD1CE8">
        <w:rPr>
          <w:sz w:val="24"/>
          <w:szCs w:val="24"/>
        </w:rPr>
        <w:t>«</w:t>
      </w:r>
      <w:r w:rsidRPr="00CD1CE8">
        <w:rPr>
          <w:sz w:val="24"/>
          <w:szCs w:val="24"/>
        </w:rPr>
        <w:t>Администрация города Лесосибирска</w:t>
      </w:r>
      <w:r w:rsidR="00C44AEF" w:rsidRPr="00CD1CE8">
        <w:rPr>
          <w:sz w:val="24"/>
          <w:szCs w:val="24"/>
        </w:rPr>
        <w:t>»</w:t>
      </w:r>
      <w:r w:rsidRPr="00CD1CE8">
        <w:rPr>
          <w:sz w:val="24"/>
          <w:szCs w:val="24"/>
        </w:rPr>
        <w:t xml:space="preserve">  -  на обеспечение деятельности главы города Лесосибирска в сумме -  </w:t>
      </w:r>
      <w:r w:rsidR="00944DF7">
        <w:rPr>
          <w:sz w:val="24"/>
          <w:szCs w:val="24"/>
        </w:rPr>
        <w:t>9 047.7</w:t>
      </w:r>
      <w:r w:rsidRPr="00CD1CE8">
        <w:rPr>
          <w:sz w:val="24"/>
          <w:szCs w:val="24"/>
        </w:rPr>
        <w:t xml:space="preserve"> тыс. руб., в том числе в 20</w:t>
      </w:r>
      <w:r w:rsidR="00A35FD8" w:rsidRPr="00CD1CE8">
        <w:rPr>
          <w:sz w:val="24"/>
          <w:szCs w:val="24"/>
        </w:rPr>
        <w:t>2</w:t>
      </w:r>
      <w:r w:rsidR="00944DF7">
        <w:rPr>
          <w:sz w:val="24"/>
          <w:szCs w:val="24"/>
        </w:rPr>
        <w:t>3</w:t>
      </w:r>
      <w:r w:rsidRPr="00CD1CE8">
        <w:rPr>
          <w:sz w:val="24"/>
          <w:szCs w:val="24"/>
        </w:rPr>
        <w:t xml:space="preserve"> году и в плановом периоде 20</w:t>
      </w:r>
      <w:r w:rsidR="005C3D4E" w:rsidRPr="00CD1CE8">
        <w:rPr>
          <w:sz w:val="24"/>
          <w:szCs w:val="24"/>
        </w:rPr>
        <w:t>2</w:t>
      </w:r>
      <w:r w:rsidR="00944DF7">
        <w:rPr>
          <w:sz w:val="24"/>
          <w:szCs w:val="24"/>
        </w:rPr>
        <w:t>4</w:t>
      </w:r>
      <w:r w:rsidRPr="00CD1CE8">
        <w:rPr>
          <w:sz w:val="24"/>
          <w:szCs w:val="24"/>
        </w:rPr>
        <w:t>-20</w:t>
      </w:r>
      <w:r w:rsidR="00AE52F2" w:rsidRPr="00CD1CE8">
        <w:rPr>
          <w:sz w:val="24"/>
          <w:szCs w:val="24"/>
        </w:rPr>
        <w:t>2</w:t>
      </w:r>
      <w:r w:rsidR="00944DF7">
        <w:rPr>
          <w:sz w:val="24"/>
          <w:szCs w:val="24"/>
        </w:rPr>
        <w:t>5</w:t>
      </w:r>
      <w:r w:rsidRPr="00CD1CE8">
        <w:rPr>
          <w:sz w:val="24"/>
          <w:szCs w:val="24"/>
        </w:rPr>
        <w:t xml:space="preserve"> годов по  - </w:t>
      </w:r>
      <w:r w:rsidR="00944DF7">
        <w:rPr>
          <w:sz w:val="24"/>
          <w:szCs w:val="24"/>
        </w:rPr>
        <w:t>3 015.7</w:t>
      </w:r>
      <w:r w:rsidRPr="00CD1CE8">
        <w:rPr>
          <w:sz w:val="24"/>
          <w:szCs w:val="24"/>
        </w:rPr>
        <w:t> тыс. руб. ежегодно;</w:t>
      </w:r>
    </w:p>
    <w:p w:rsidR="00D37EFF" w:rsidRPr="00CD1CE8" w:rsidRDefault="005C6E54" w:rsidP="005C6E54">
      <w:pPr>
        <w:spacing w:before="120"/>
        <w:ind w:firstLine="720"/>
        <w:jc w:val="both"/>
        <w:rPr>
          <w:sz w:val="24"/>
          <w:szCs w:val="24"/>
        </w:rPr>
      </w:pPr>
      <w:r w:rsidRPr="00CD1CE8">
        <w:rPr>
          <w:sz w:val="24"/>
          <w:szCs w:val="24"/>
        </w:rPr>
        <w:t>- по подразделу  «0103. Функционирование законодательных (представительных) органов государственной власти и представительных органов</w:t>
      </w:r>
      <w:r>
        <w:rPr>
          <w:sz w:val="28"/>
          <w:szCs w:val="28"/>
        </w:rPr>
        <w:t xml:space="preserve"> </w:t>
      </w:r>
      <w:r w:rsidRPr="00CD1CE8">
        <w:rPr>
          <w:sz w:val="24"/>
          <w:szCs w:val="24"/>
        </w:rPr>
        <w:t>муниципальных образований»</w:t>
      </w:r>
      <w:r>
        <w:rPr>
          <w:sz w:val="28"/>
          <w:szCs w:val="28"/>
        </w:rPr>
        <w:t xml:space="preserve">    </w:t>
      </w:r>
      <w:r w:rsidRPr="00CD1CE8">
        <w:rPr>
          <w:sz w:val="24"/>
          <w:szCs w:val="24"/>
        </w:rPr>
        <w:t>предусматриваются  расходы на  20</w:t>
      </w:r>
      <w:r w:rsidR="0060706B" w:rsidRPr="00CD1CE8">
        <w:rPr>
          <w:sz w:val="24"/>
          <w:szCs w:val="24"/>
        </w:rPr>
        <w:t>2</w:t>
      </w:r>
      <w:r w:rsidR="00065E47">
        <w:rPr>
          <w:sz w:val="24"/>
          <w:szCs w:val="24"/>
        </w:rPr>
        <w:t>3</w:t>
      </w:r>
      <w:r w:rsidRPr="00CD1CE8">
        <w:rPr>
          <w:sz w:val="24"/>
          <w:szCs w:val="24"/>
        </w:rPr>
        <w:t xml:space="preserve"> год и плановый период 20</w:t>
      </w:r>
      <w:r w:rsidR="00F54259" w:rsidRPr="00CD1CE8">
        <w:rPr>
          <w:sz w:val="24"/>
          <w:szCs w:val="24"/>
        </w:rPr>
        <w:t>2</w:t>
      </w:r>
      <w:r w:rsidR="00D66FAE">
        <w:rPr>
          <w:sz w:val="24"/>
          <w:szCs w:val="24"/>
        </w:rPr>
        <w:t>4</w:t>
      </w:r>
      <w:r w:rsidRPr="00CD1CE8">
        <w:rPr>
          <w:sz w:val="24"/>
          <w:szCs w:val="24"/>
        </w:rPr>
        <w:t xml:space="preserve"> -20</w:t>
      </w:r>
      <w:r w:rsidR="00D05776" w:rsidRPr="00CD1CE8">
        <w:rPr>
          <w:sz w:val="24"/>
          <w:szCs w:val="24"/>
        </w:rPr>
        <w:t>2</w:t>
      </w:r>
      <w:r w:rsidR="00D66FAE">
        <w:rPr>
          <w:sz w:val="24"/>
          <w:szCs w:val="24"/>
        </w:rPr>
        <w:t>5</w:t>
      </w:r>
      <w:r w:rsidRPr="00CD1CE8">
        <w:rPr>
          <w:sz w:val="24"/>
          <w:szCs w:val="24"/>
        </w:rPr>
        <w:t xml:space="preserve"> годов,  по главному распорядителю бюджетных средств </w:t>
      </w:r>
      <w:r w:rsidR="004709D8" w:rsidRPr="00CD1CE8">
        <w:rPr>
          <w:sz w:val="24"/>
          <w:szCs w:val="24"/>
        </w:rPr>
        <w:t xml:space="preserve"> -</w:t>
      </w:r>
      <w:r w:rsidR="00F54259" w:rsidRPr="00CD1CE8">
        <w:rPr>
          <w:sz w:val="24"/>
          <w:szCs w:val="24"/>
        </w:rPr>
        <w:t xml:space="preserve"> </w:t>
      </w:r>
      <w:r w:rsidR="00C44AEF" w:rsidRPr="00CD1CE8">
        <w:rPr>
          <w:sz w:val="24"/>
          <w:szCs w:val="24"/>
        </w:rPr>
        <w:t>«</w:t>
      </w:r>
      <w:r w:rsidR="004709D8" w:rsidRPr="00CD1CE8">
        <w:rPr>
          <w:sz w:val="24"/>
          <w:szCs w:val="24"/>
        </w:rPr>
        <w:t xml:space="preserve"> </w:t>
      </w:r>
      <w:proofErr w:type="spellStart"/>
      <w:r w:rsidRPr="00CD1CE8">
        <w:rPr>
          <w:sz w:val="24"/>
          <w:szCs w:val="24"/>
        </w:rPr>
        <w:t>Лесосибирск</w:t>
      </w:r>
      <w:r w:rsidR="00D83BFE" w:rsidRPr="00CD1CE8">
        <w:rPr>
          <w:sz w:val="24"/>
          <w:szCs w:val="24"/>
        </w:rPr>
        <w:t>ий</w:t>
      </w:r>
      <w:proofErr w:type="spellEnd"/>
      <w:r w:rsidRPr="00CD1CE8">
        <w:rPr>
          <w:sz w:val="24"/>
          <w:szCs w:val="24"/>
        </w:rPr>
        <w:t xml:space="preserve"> городско</w:t>
      </w:r>
      <w:r w:rsidR="00D83BFE" w:rsidRPr="00CD1CE8">
        <w:rPr>
          <w:sz w:val="24"/>
          <w:szCs w:val="24"/>
        </w:rPr>
        <w:t>й</w:t>
      </w:r>
      <w:r w:rsidRPr="00CD1CE8">
        <w:rPr>
          <w:sz w:val="24"/>
          <w:szCs w:val="24"/>
        </w:rPr>
        <w:t xml:space="preserve"> Совет депутатов</w:t>
      </w:r>
      <w:r w:rsidR="00C44AEF" w:rsidRPr="00CD1CE8">
        <w:rPr>
          <w:sz w:val="24"/>
          <w:szCs w:val="24"/>
        </w:rPr>
        <w:t>»</w:t>
      </w:r>
      <w:r w:rsidR="004709D8" w:rsidRPr="00CD1CE8">
        <w:rPr>
          <w:sz w:val="24"/>
          <w:szCs w:val="24"/>
        </w:rPr>
        <w:t>,</w:t>
      </w:r>
      <w:r w:rsidRPr="00CD1CE8">
        <w:rPr>
          <w:sz w:val="24"/>
          <w:szCs w:val="24"/>
        </w:rPr>
        <w:t xml:space="preserve"> в сумме -</w:t>
      </w:r>
      <w:r w:rsidR="00D66FAE">
        <w:rPr>
          <w:sz w:val="24"/>
          <w:szCs w:val="24"/>
        </w:rPr>
        <w:t>28 412.4</w:t>
      </w:r>
      <w:r w:rsidRPr="00CD1CE8">
        <w:rPr>
          <w:sz w:val="24"/>
          <w:szCs w:val="24"/>
        </w:rPr>
        <w:t xml:space="preserve"> тыс. руб., </w:t>
      </w:r>
      <w:r w:rsidR="00D83BFE" w:rsidRPr="00CD1CE8">
        <w:rPr>
          <w:sz w:val="24"/>
          <w:szCs w:val="24"/>
        </w:rPr>
        <w:t xml:space="preserve"> в том числе:  в 202</w:t>
      </w:r>
      <w:r w:rsidR="00D66FAE">
        <w:rPr>
          <w:sz w:val="24"/>
          <w:szCs w:val="24"/>
        </w:rPr>
        <w:t>3</w:t>
      </w:r>
      <w:r w:rsidR="00D83BFE" w:rsidRPr="00CD1CE8">
        <w:rPr>
          <w:sz w:val="24"/>
          <w:szCs w:val="24"/>
        </w:rPr>
        <w:t xml:space="preserve"> году</w:t>
      </w:r>
      <w:r w:rsidR="00C45DB7" w:rsidRPr="00CD1CE8">
        <w:rPr>
          <w:sz w:val="24"/>
          <w:szCs w:val="24"/>
        </w:rPr>
        <w:t xml:space="preserve"> и плановом периоде</w:t>
      </w:r>
      <w:r w:rsidR="00D83BFE" w:rsidRPr="00CD1CE8">
        <w:rPr>
          <w:sz w:val="24"/>
          <w:szCs w:val="24"/>
        </w:rPr>
        <w:t xml:space="preserve">  202</w:t>
      </w:r>
      <w:r w:rsidR="00D66FAE">
        <w:rPr>
          <w:sz w:val="24"/>
          <w:szCs w:val="24"/>
        </w:rPr>
        <w:t>4</w:t>
      </w:r>
      <w:r w:rsidR="00D83BFE" w:rsidRPr="00CD1CE8">
        <w:rPr>
          <w:sz w:val="24"/>
          <w:szCs w:val="24"/>
        </w:rPr>
        <w:t>-202</w:t>
      </w:r>
      <w:r w:rsidR="00D66FAE">
        <w:rPr>
          <w:sz w:val="24"/>
          <w:szCs w:val="24"/>
        </w:rPr>
        <w:t>5</w:t>
      </w:r>
      <w:r w:rsidR="00D83BFE" w:rsidRPr="00CD1CE8">
        <w:rPr>
          <w:sz w:val="24"/>
          <w:szCs w:val="24"/>
        </w:rPr>
        <w:t xml:space="preserve"> годах</w:t>
      </w:r>
      <w:r w:rsidR="00B5282F" w:rsidRPr="00CD1CE8">
        <w:rPr>
          <w:sz w:val="24"/>
          <w:szCs w:val="24"/>
        </w:rPr>
        <w:t xml:space="preserve"> </w:t>
      </w:r>
      <w:r w:rsidR="00C45DB7" w:rsidRPr="00CD1CE8">
        <w:rPr>
          <w:sz w:val="24"/>
          <w:szCs w:val="24"/>
        </w:rPr>
        <w:t>–</w:t>
      </w:r>
      <w:r w:rsidR="00D83BFE" w:rsidRPr="00CD1CE8">
        <w:rPr>
          <w:sz w:val="24"/>
          <w:szCs w:val="24"/>
        </w:rPr>
        <w:t xml:space="preserve"> по</w:t>
      </w:r>
      <w:r w:rsidR="00C45DB7" w:rsidRPr="00CD1CE8">
        <w:rPr>
          <w:sz w:val="24"/>
          <w:szCs w:val="24"/>
        </w:rPr>
        <w:t xml:space="preserve"> </w:t>
      </w:r>
      <w:r w:rsidR="008E14CE">
        <w:rPr>
          <w:sz w:val="24"/>
          <w:szCs w:val="24"/>
        </w:rPr>
        <w:t xml:space="preserve"> </w:t>
      </w:r>
      <w:r w:rsidR="00D66FAE">
        <w:rPr>
          <w:sz w:val="24"/>
          <w:szCs w:val="24"/>
        </w:rPr>
        <w:t>9 470.8</w:t>
      </w:r>
      <w:r w:rsidR="00D83BFE" w:rsidRPr="00CD1CE8">
        <w:rPr>
          <w:sz w:val="24"/>
          <w:szCs w:val="24"/>
        </w:rPr>
        <w:t xml:space="preserve"> тыс. руб.</w:t>
      </w:r>
      <w:r w:rsidRPr="00CD1CE8">
        <w:rPr>
          <w:sz w:val="24"/>
          <w:szCs w:val="24"/>
        </w:rPr>
        <w:t xml:space="preserve">  ежегодно. Расходы по подразделу предусматриваются на </w:t>
      </w:r>
      <w:r w:rsidR="00686307" w:rsidRPr="00CD1CE8">
        <w:rPr>
          <w:sz w:val="24"/>
          <w:szCs w:val="24"/>
        </w:rPr>
        <w:t xml:space="preserve"> </w:t>
      </w:r>
      <w:r w:rsidR="003349DC" w:rsidRPr="00CD1CE8">
        <w:rPr>
          <w:sz w:val="24"/>
          <w:szCs w:val="24"/>
        </w:rPr>
        <w:t xml:space="preserve">  оплату труда работников,</w:t>
      </w:r>
      <w:r w:rsidR="00686307" w:rsidRPr="00CD1CE8">
        <w:rPr>
          <w:sz w:val="24"/>
          <w:szCs w:val="24"/>
        </w:rPr>
        <w:t xml:space="preserve"> </w:t>
      </w:r>
      <w:r w:rsidRPr="00CD1CE8">
        <w:rPr>
          <w:sz w:val="24"/>
          <w:szCs w:val="24"/>
        </w:rPr>
        <w:t xml:space="preserve">материально –техническое, транспортное, информационное </w:t>
      </w:r>
      <w:proofErr w:type="gramStart"/>
      <w:r w:rsidRPr="00CD1CE8">
        <w:rPr>
          <w:sz w:val="24"/>
          <w:szCs w:val="24"/>
        </w:rPr>
        <w:t>обеспечение,  а</w:t>
      </w:r>
      <w:proofErr w:type="gramEnd"/>
      <w:r w:rsidRPr="00CD1CE8">
        <w:rPr>
          <w:sz w:val="24"/>
          <w:szCs w:val="24"/>
        </w:rPr>
        <w:t xml:space="preserve"> также на  обеспечение деятельности депутатов </w:t>
      </w:r>
      <w:proofErr w:type="spellStart"/>
      <w:r w:rsidRPr="00CD1CE8">
        <w:rPr>
          <w:sz w:val="24"/>
          <w:szCs w:val="24"/>
        </w:rPr>
        <w:t>Лесосибирского</w:t>
      </w:r>
      <w:proofErr w:type="spellEnd"/>
      <w:r w:rsidRPr="00CD1CE8">
        <w:rPr>
          <w:sz w:val="24"/>
          <w:szCs w:val="24"/>
        </w:rPr>
        <w:t xml:space="preserve">  городского Совета депутатов; </w:t>
      </w:r>
    </w:p>
    <w:p w:rsidR="00AC0E91" w:rsidRDefault="005C6E54" w:rsidP="00D55847">
      <w:pPr>
        <w:spacing w:before="120"/>
        <w:ind w:firstLine="720"/>
        <w:jc w:val="both"/>
        <w:rPr>
          <w:sz w:val="24"/>
          <w:szCs w:val="24"/>
        </w:rPr>
      </w:pPr>
      <w:r w:rsidRPr="00CD1CE8">
        <w:rPr>
          <w:sz w:val="24"/>
          <w:szCs w:val="24"/>
        </w:rPr>
        <w:t>- по  подразделу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предусматриваются  расходы</w:t>
      </w:r>
      <w:r w:rsidR="00C964AE" w:rsidRPr="00C964AE">
        <w:rPr>
          <w:sz w:val="24"/>
          <w:szCs w:val="24"/>
        </w:rPr>
        <w:t xml:space="preserve"> </w:t>
      </w:r>
      <w:r w:rsidR="00C964AE" w:rsidRPr="00CD1CE8">
        <w:rPr>
          <w:sz w:val="24"/>
          <w:szCs w:val="24"/>
        </w:rPr>
        <w:t xml:space="preserve">по главному распорядителю бюджетных средств – «Администрация города Лесосибирска»  </w:t>
      </w:r>
      <w:r w:rsidR="006C0A0E">
        <w:rPr>
          <w:sz w:val="24"/>
          <w:szCs w:val="24"/>
        </w:rPr>
        <w:t xml:space="preserve"> в общей сумме</w:t>
      </w:r>
      <w:r w:rsidR="00696182">
        <w:rPr>
          <w:sz w:val="24"/>
          <w:szCs w:val="24"/>
        </w:rPr>
        <w:t xml:space="preserve"> </w:t>
      </w:r>
      <w:r w:rsidR="006C0A0E">
        <w:rPr>
          <w:sz w:val="24"/>
          <w:szCs w:val="24"/>
        </w:rPr>
        <w:t>-185 596.2 тыс. руб.</w:t>
      </w:r>
      <w:r w:rsidR="00C964AE">
        <w:rPr>
          <w:sz w:val="24"/>
          <w:szCs w:val="24"/>
        </w:rPr>
        <w:t>,  в 2023 году-63 254.0 тыс. руб., в плановом периоде 2024-2025 годах – по 61 171.1 тыс. руб.,</w:t>
      </w:r>
      <w:r w:rsidR="00696182">
        <w:rPr>
          <w:sz w:val="24"/>
          <w:szCs w:val="24"/>
        </w:rPr>
        <w:t xml:space="preserve"> в </w:t>
      </w:r>
      <w:r w:rsidR="006C0A0E">
        <w:rPr>
          <w:sz w:val="24"/>
          <w:szCs w:val="24"/>
        </w:rPr>
        <w:t xml:space="preserve"> том числе</w:t>
      </w:r>
      <w:r w:rsidRPr="00CD1CE8">
        <w:rPr>
          <w:sz w:val="24"/>
          <w:szCs w:val="24"/>
        </w:rPr>
        <w:t xml:space="preserve">  на </w:t>
      </w:r>
      <w:r w:rsidR="00AC0573">
        <w:rPr>
          <w:sz w:val="24"/>
          <w:szCs w:val="24"/>
        </w:rPr>
        <w:t>исполнение государственных полномочий</w:t>
      </w:r>
      <w:r w:rsidR="006C0A0E">
        <w:rPr>
          <w:sz w:val="24"/>
          <w:szCs w:val="24"/>
        </w:rPr>
        <w:t xml:space="preserve">: </w:t>
      </w:r>
      <w:r w:rsidR="00AC0573">
        <w:rPr>
          <w:sz w:val="24"/>
          <w:szCs w:val="24"/>
        </w:rPr>
        <w:t>в области лесной промышленности в сумме</w:t>
      </w:r>
      <w:r w:rsidR="003222BC">
        <w:rPr>
          <w:sz w:val="24"/>
          <w:szCs w:val="24"/>
        </w:rPr>
        <w:t xml:space="preserve"> </w:t>
      </w:r>
      <w:r w:rsidR="00AC0573">
        <w:rPr>
          <w:sz w:val="24"/>
          <w:szCs w:val="24"/>
        </w:rPr>
        <w:t>-</w:t>
      </w:r>
      <w:r w:rsidR="006E7E4C" w:rsidRPr="00CD1CE8">
        <w:rPr>
          <w:sz w:val="24"/>
          <w:szCs w:val="24"/>
        </w:rPr>
        <w:t xml:space="preserve"> </w:t>
      </w:r>
      <w:r w:rsidR="00AC0573">
        <w:rPr>
          <w:sz w:val="24"/>
          <w:szCs w:val="24"/>
        </w:rPr>
        <w:t>7 619.1 тыс. руб., по 2 539.7 тыс. руб. ежегодно</w:t>
      </w:r>
      <w:r w:rsidR="003222BC">
        <w:rPr>
          <w:sz w:val="24"/>
          <w:szCs w:val="24"/>
        </w:rPr>
        <w:t xml:space="preserve">, </w:t>
      </w:r>
      <w:r w:rsidR="00AC0573">
        <w:rPr>
          <w:sz w:val="24"/>
          <w:szCs w:val="24"/>
        </w:rPr>
        <w:t xml:space="preserve"> по </w:t>
      </w:r>
      <w:r w:rsidR="00272DF0">
        <w:rPr>
          <w:sz w:val="24"/>
          <w:szCs w:val="24"/>
        </w:rPr>
        <w:t>О</w:t>
      </w:r>
      <w:r w:rsidR="006C0A0E">
        <w:rPr>
          <w:sz w:val="24"/>
          <w:szCs w:val="24"/>
        </w:rPr>
        <w:t xml:space="preserve">тделу </w:t>
      </w:r>
      <w:r w:rsidR="00AC0573">
        <w:rPr>
          <w:sz w:val="24"/>
          <w:szCs w:val="24"/>
        </w:rPr>
        <w:t xml:space="preserve"> опек</w:t>
      </w:r>
      <w:r w:rsidR="006C0A0E">
        <w:rPr>
          <w:sz w:val="24"/>
          <w:szCs w:val="24"/>
        </w:rPr>
        <w:t>и</w:t>
      </w:r>
      <w:r w:rsidR="00AC0573">
        <w:rPr>
          <w:sz w:val="24"/>
          <w:szCs w:val="24"/>
        </w:rPr>
        <w:t xml:space="preserve"> и попечительств</w:t>
      </w:r>
      <w:r w:rsidR="006C0A0E">
        <w:rPr>
          <w:sz w:val="24"/>
          <w:szCs w:val="24"/>
        </w:rPr>
        <w:t>а в сумме</w:t>
      </w:r>
      <w:r w:rsidR="003222BC">
        <w:rPr>
          <w:sz w:val="24"/>
          <w:szCs w:val="24"/>
        </w:rPr>
        <w:t xml:space="preserve"> </w:t>
      </w:r>
      <w:r w:rsidR="006C0A0E">
        <w:rPr>
          <w:sz w:val="24"/>
          <w:szCs w:val="24"/>
        </w:rPr>
        <w:t>-</w:t>
      </w:r>
      <w:r w:rsidR="003222BC">
        <w:rPr>
          <w:sz w:val="24"/>
          <w:szCs w:val="24"/>
        </w:rPr>
        <w:t xml:space="preserve"> </w:t>
      </w:r>
      <w:r w:rsidR="006C0A0E">
        <w:rPr>
          <w:sz w:val="24"/>
          <w:szCs w:val="24"/>
        </w:rPr>
        <w:t xml:space="preserve">8 932.8 тыс. руб. по 2 082.9 тыс. руб. ежегодно, </w:t>
      </w:r>
      <w:r w:rsidR="00C964AE">
        <w:rPr>
          <w:sz w:val="24"/>
          <w:szCs w:val="24"/>
        </w:rPr>
        <w:t xml:space="preserve"> а также на </w:t>
      </w:r>
      <w:r w:rsidR="00D54451" w:rsidRPr="00CD1CE8">
        <w:rPr>
          <w:sz w:val="24"/>
          <w:szCs w:val="24"/>
        </w:rPr>
        <w:t xml:space="preserve"> ремонты  кабинетов,</w:t>
      </w:r>
      <w:r w:rsidR="00733F68" w:rsidRPr="00CD1CE8">
        <w:rPr>
          <w:sz w:val="24"/>
          <w:szCs w:val="24"/>
        </w:rPr>
        <w:t xml:space="preserve"> здания,</w:t>
      </w:r>
      <w:r w:rsidR="00D54451" w:rsidRPr="00CD1CE8">
        <w:rPr>
          <w:sz w:val="24"/>
          <w:szCs w:val="24"/>
        </w:rPr>
        <w:t xml:space="preserve"> пожарной сигнализации, обновление оргтехники,</w:t>
      </w:r>
      <w:r w:rsidRPr="00CD1CE8">
        <w:rPr>
          <w:sz w:val="24"/>
          <w:szCs w:val="24"/>
        </w:rPr>
        <w:t xml:space="preserve">  текущее  содержание органов местного самоуправления </w:t>
      </w:r>
      <w:r w:rsidR="002364F5" w:rsidRPr="00CD1CE8">
        <w:rPr>
          <w:sz w:val="24"/>
          <w:szCs w:val="24"/>
        </w:rPr>
        <w:t xml:space="preserve">– </w:t>
      </w:r>
      <w:r w:rsidRPr="00CD1CE8">
        <w:rPr>
          <w:sz w:val="24"/>
          <w:szCs w:val="24"/>
        </w:rPr>
        <w:t xml:space="preserve"> </w:t>
      </w:r>
      <w:r w:rsidR="00C45DB7" w:rsidRPr="00CD1CE8">
        <w:rPr>
          <w:sz w:val="24"/>
          <w:szCs w:val="24"/>
        </w:rPr>
        <w:t>А</w:t>
      </w:r>
      <w:r w:rsidRPr="00CD1CE8">
        <w:rPr>
          <w:sz w:val="24"/>
          <w:szCs w:val="24"/>
        </w:rPr>
        <w:t xml:space="preserve">дминистрации </w:t>
      </w:r>
      <w:r w:rsidR="00C44AEF" w:rsidRPr="00CD1CE8">
        <w:rPr>
          <w:sz w:val="24"/>
          <w:szCs w:val="24"/>
        </w:rPr>
        <w:t xml:space="preserve">города </w:t>
      </w:r>
      <w:r w:rsidR="005B2C9F" w:rsidRPr="00CD1CE8">
        <w:rPr>
          <w:sz w:val="24"/>
          <w:szCs w:val="24"/>
        </w:rPr>
        <w:t>Лесосибирска</w:t>
      </w:r>
      <w:r w:rsidRPr="00CD1CE8">
        <w:rPr>
          <w:sz w:val="24"/>
          <w:szCs w:val="24"/>
        </w:rPr>
        <w:t xml:space="preserve"> </w:t>
      </w:r>
      <w:r w:rsidR="00D55847">
        <w:rPr>
          <w:sz w:val="24"/>
          <w:szCs w:val="24"/>
        </w:rPr>
        <w:t>;</w:t>
      </w:r>
    </w:p>
    <w:p w:rsidR="00D37EFF" w:rsidRPr="00CD1CE8" w:rsidRDefault="00950C54" w:rsidP="00950C54">
      <w:pPr>
        <w:spacing w:before="120"/>
        <w:jc w:val="both"/>
        <w:rPr>
          <w:sz w:val="24"/>
          <w:szCs w:val="24"/>
        </w:rPr>
      </w:pPr>
      <w:r w:rsidRPr="00E00534">
        <w:rPr>
          <w:b/>
          <w:sz w:val="24"/>
          <w:szCs w:val="24"/>
        </w:rPr>
        <w:t xml:space="preserve">        </w:t>
      </w:r>
      <w:r w:rsidR="005C6E54" w:rsidRPr="00E00534">
        <w:rPr>
          <w:b/>
          <w:sz w:val="24"/>
          <w:szCs w:val="24"/>
        </w:rPr>
        <w:t xml:space="preserve"> </w:t>
      </w:r>
      <w:r w:rsidR="005F6D6C" w:rsidRPr="00E00534">
        <w:rPr>
          <w:b/>
          <w:sz w:val="24"/>
          <w:szCs w:val="24"/>
        </w:rPr>
        <w:t xml:space="preserve"> - </w:t>
      </w:r>
      <w:r w:rsidR="005F6D6C" w:rsidRPr="00115169">
        <w:rPr>
          <w:sz w:val="24"/>
          <w:szCs w:val="24"/>
        </w:rPr>
        <w:t xml:space="preserve">по подразделу </w:t>
      </w:r>
      <w:r w:rsidR="00E97706" w:rsidRPr="00115169">
        <w:rPr>
          <w:sz w:val="24"/>
          <w:szCs w:val="24"/>
        </w:rPr>
        <w:t>«</w:t>
      </w:r>
      <w:r w:rsidR="005F6D6C" w:rsidRPr="00115169">
        <w:rPr>
          <w:sz w:val="24"/>
          <w:szCs w:val="24"/>
        </w:rPr>
        <w:t>0105</w:t>
      </w:r>
      <w:r w:rsidR="00E97706" w:rsidRPr="00E00534">
        <w:rPr>
          <w:b/>
          <w:sz w:val="24"/>
          <w:szCs w:val="24"/>
        </w:rPr>
        <w:t>.</w:t>
      </w:r>
      <w:r w:rsidR="005F6D6C" w:rsidRPr="00CD1CE8">
        <w:rPr>
          <w:sz w:val="24"/>
          <w:szCs w:val="24"/>
        </w:rPr>
        <w:t xml:space="preserve"> Судебная система»</w:t>
      </w:r>
      <w:r w:rsidR="00851763" w:rsidRPr="00CD1CE8">
        <w:rPr>
          <w:sz w:val="24"/>
          <w:szCs w:val="24"/>
        </w:rPr>
        <w:t xml:space="preserve"> предусматриваются расходы п</w:t>
      </w:r>
      <w:r w:rsidR="005F6D6C" w:rsidRPr="00CD1CE8">
        <w:rPr>
          <w:sz w:val="24"/>
          <w:szCs w:val="24"/>
        </w:rPr>
        <w:t xml:space="preserve">о главному распорядителю бюджетных средств </w:t>
      </w:r>
      <w:r w:rsidR="005F6D6C" w:rsidRPr="00CD1CE8">
        <w:rPr>
          <w:i/>
          <w:iCs/>
          <w:sz w:val="24"/>
          <w:szCs w:val="24"/>
        </w:rPr>
        <w:t>–</w:t>
      </w:r>
      <w:r w:rsidR="00D5228F" w:rsidRPr="00CD1CE8">
        <w:rPr>
          <w:sz w:val="24"/>
          <w:szCs w:val="24"/>
        </w:rPr>
        <w:t>«</w:t>
      </w:r>
      <w:r w:rsidR="00E97706" w:rsidRPr="00CD1CE8">
        <w:rPr>
          <w:sz w:val="24"/>
          <w:szCs w:val="24"/>
        </w:rPr>
        <w:t xml:space="preserve"> </w:t>
      </w:r>
      <w:r w:rsidR="00D5228F" w:rsidRPr="00CD1CE8">
        <w:rPr>
          <w:sz w:val="24"/>
          <w:szCs w:val="24"/>
        </w:rPr>
        <w:t>Администрация города Лесосибирска»</w:t>
      </w:r>
      <w:r w:rsidR="00A46304" w:rsidRPr="00CD1CE8">
        <w:rPr>
          <w:sz w:val="24"/>
          <w:szCs w:val="24"/>
        </w:rPr>
        <w:t xml:space="preserve"> в </w:t>
      </w:r>
      <w:r w:rsidR="005F6D6C" w:rsidRPr="00CD1CE8">
        <w:rPr>
          <w:sz w:val="24"/>
          <w:szCs w:val="24"/>
        </w:rPr>
        <w:t xml:space="preserve"> общей сумме </w:t>
      </w:r>
      <w:r w:rsidR="00CC736E" w:rsidRPr="00CD1CE8">
        <w:rPr>
          <w:sz w:val="24"/>
          <w:szCs w:val="24"/>
        </w:rPr>
        <w:t>–</w:t>
      </w:r>
      <w:r w:rsidR="00255AEE">
        <w:rPr>
          <w:sz w:val="24"/>
          <w:szCs w:val="24"/>
        </w:rPr>
        <w:t>14.6</w:t>
      </w:r>
      <w:r w:rsidR="005F6D6C" w:rsidRPr="00CD1CE8">
        <w:rPr>
          <w:sz w:val="24"/>
          <w:szCs w:val="24"/>
        </w:rPr>
        <w:t xml:space="preserve"> тыс. руб</w:t>
      </w:r>
      <w:r w:rsidR="0066401A" w:rsidRPr="00CD1CE8">
        <w:rPr>
          <w:sz w:val="24"/>
          <w:szCs w:val="24"/>
        </w:rPr>
        <w:t>.,</w:t>
      </w:r>
      <w:r w:rsidR="005F6D6C" w:rsidRPr="00CD1CE8">
        <w:rPr>
          <w:sz w:val="24"/>
          <w:szCs w:val="24"/>
        </w:rPr>
        <w:t xml:space="preserve"> в том числе в 20</w:t>
      </w:r>
      <w:r w:rsidR="00CD1E07" w:rsidRPr="00CD1CE8">
        <w:rPr>
          <w:sz w:val="24"/>
          <w:szCs w:val="24"/>
        </w:rPr>
        <w:t>2</w:t>
      </w:r>
      <w:r w:rsidR="00255AEE">
        <w:rPr>
          <w:sz w:val="24"/>
          <w:szCs w:val="24"/>
        </w:rPr>
        <w:t>3</w:t>
      </w:r>
      <w:r w:rsidR="005F6D6C" w:rsidRPr="00CD1CE8">
        <w:rPr>
          <w:sz w:val="24"/>
          <w:szCs w:val="24"/>
        </w:rPr>
        <w:t xml:space="preserve"> году – </w:t>
      </w:r>
      <w:r w:rsidR="00255AEE">
        <w:rPr>
          <w:sz w:val="24"/>
          <w:szCs w:val="24"/>
        </w:rPr>
        <w:t>7.7</w:t>
      </w:r>
      <w:r w:rsidR="005F6D6C" w:rsidRPr="00CD1CE8">
        <w:rPr>
          <w:sz w:val="24"/>
          <w:szCs w:val="24"/>
        </w:rPr>
        <w:t xml:space="preserve"> тыс. руб</w:t>
      </w:r>
      <w:r w:rsidR="0066401A" w:rsidRPr="00CD1CE8">
        <w:rPr>
          <w:sz w:val="24"/>
          <w:szCs w:val="24"/>
        </w:rPr>
        <w:t>.</w:t>
      </w:r>
      <w:r w:rsidR="00A46304" w:rsidRPr="00CD1CE8">
        <w:rPr>
          <w:sz w:val="24"/>
          <w:szCs w:val="24"/>
        </w:rPr>
        <w:t xml:space="preserve">, в </w:t>
      </w:r>
      <w:r w:rsidR="00CC736E" w:rsidRPr="00CD1CE8">
        <w:rPr>
          <w:sz w:val="24"/>
          <w:szCs w:val="24"/>
        </w:rPr>
        <w:t xml:space="preserve"> </w:t>
      </w:r>
      <w:r w:rsidR="005F6D6C" w:rsidRPr="00CD1CE8">
        <w:rPr>
          <w:sz w:val="24"/>
          <w:szCs w:val="24"/>
        </w:rPr>
        <w:t>20</w:t>
      </w:r>
      <w:r w:rsidR="00CC736E" w:rsidRPr="00CD1CE8">
        <w:rPr>
          <w:sz w:val="24"/>
          <w:szCs w:val="24"/>
        </w:rPr>
        <w:t>2</w:t>
      </w:r>
      <w:r w:rsidR="00255AEE">
        <w:rPr>
          <w:sz w:val="24"/>
          <w:szCs w:val="24"/>
        </w:rPr>
        <w:t>4</w:t>
      </w:r>
      <w:r w:rsidR="005F6D6C" w:rsidRPr="00CD1CE8">
        <w:rPr>
          <w:sz w:val="24"/>
          <w:szCs w:val="24"/>
        </w:rPr>
        <w:t xml:space="preserve"> году – </w:t>
      </w:r>
      <w:r w:rsidR="00255AEE">
        <w:rPr>
          <w:sz w:val="24"/>
          <w:szCs w:val="24"/>
        </w:rPr>
        <w:t>6.9</w:t>
      </w:r>
      <w:r w:rsidR="005F6D6C" w:rsidRPr="00CD1CE8">
        <w:rPr>
          <w:sz w:val="24"/>
          <w:szCs w:val="24"/>
        </w:rPr>
        <w:t xml:space="preserve"> тыс. руб</w:t>
      </w:r>
      <w:r w:rsidR="0066401A" w:rsidRPr="00CD1CE8">
        <w:rPr>
          <w:sz w:val="24"/>
          <w:szCs w:val="24"/>
        </w:rPr>
        <w:t>.</w:t>
      </w:r>
      <w:r w:rsidR="00561B75" w:rsidRPr="00CD1CE8">
        <w:rPr>
          <w:sz w:val="24"/>
          <w:szCs w:val="24"/>
        </w:rPr>
        <w:t xml:space="preserve"> </w:t>
      </w:r>
      <w:r w:rsidR="005F6D6C" w:rsidRPr="00CD1CE8">
        <w:rPr>
          <w:sz w:val="24"/>
          <w:szCs w:val="24"/>
        </w:rPr>
        <w:t>Расходы</w:t>
      </w:r>
      <w:r w:rsidR="005F6D6C" w:rsidRPr="00CD1CE8">
        <w:rPr>
          <w:iCs/>
          <w:sz w:val="24"/>
          <w:szCs w:val="24"/>
        </w:rPr>
        <w:t xml:space="preserve"> предусмотрены за счет </w:t>
      </w:r>
      <w:r w:rsidR="005F6D6C" w:rsidRPr="00CD1CE8">
        <w:rPr>
          <w:sz w:val="24"/>
          <w:szCs w:val="24"/>
        </w:rPr>
        <w:t xml:space="preserve">средств </w:t>
      </w:r>
      <w:r w:rsidR="00AB3A5E" w:rsidRPr="00CD1CE8">
        <w:rPr>
          <w:sz w:val="24"/>
          <w:szCs w:val="24"/>
        </w:rPr>
        <w:t>вышестоящего</w:t>
      </w:r>
      <w:r w:rsidR="005F6D6C" w:rsidRPr="00CD1CE8">
        <w:rPr>
          <w:sz w:val="24"/>
          <w:szCs w:val="24"/>
        </w:rPr>
        <w:t xml:space="preserve"> бюджета на 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w:t>
      </w:r>
      <w:r w:rsidR="002F7B8E" w:rsidRPr="00CD1CE8">
        <w:rPr>
          <w:sz w:val="24"/>
          <w:szCs w:val="24"/>
        </w:rPr>
        <w:t>ии;</w:t>
      </w:r>
    </w:p>
    <w:p w:rsidR="005C6E54" w:rsidRDefault="005C6E54" w:rsidP="002150F9">
      <w:pPr>
        <w:pStyle w:val="3"/>
        <w:tabs>
          <w:tab w:val="left" w:pos="10205"/>
        </w:tabs>
        <w:spacing w:before="120"/>
        <w:ind w:left="0" w:right="-1" w:firstLine="0"/>
        <w:jc w:val="both"/>
        <w:rPr>
          <w:szCs w:val="24"/>
        </w:rPr>
      </w:pPr>
      <w:r w:rsidRPr="00CD1CE8">
        <w:rPr>
          <w:szCs w:val="24"/>
        </w:rPr>
        <w:t xml:space="preserve">         - по подразделу «0106. Обеспечение деятельности финансовых, налоговых и таможенных  органов и органов финансового (финансово-бюджетного) надзора»  на  20</w:t>
      </w:r>
      <w:r w:rsidR="00C14447" w:rsidRPr="00CD1CE8">
        <w:rPr>
          <w:szCs w:val="24"/>
        </w:rPr>
        <w:t>2</w:t>
      </w:r>
      <w:r w:rsidR="00B262DD">
        <w:rPr>
          <w:szCs w:val="24"/>
        </w:rPr>
        <w:t>3</w:t>
      </w:r>
      <w:r w:rsidRPr="00CD1CE8">
        <w:rPr>
          <w:szCs w:val="24"/>
        </w:rPr>
        <w:t xml:space="preserve"> год и плановый период 20</w:t>
      </w:r>
      <w:r w:rsidR="00EA0907" w:rsidRPr="00CD1CE8">
        <w:rPr>
          <w:szCs w:val="24"/>
        </w:rPr>
        <w:t>2</w:t>
      </w:r>
      <w:r w:rsidR="00923F7B">
        <w:rPr>
          <w:szCs w:val="24"/>
        </w:rPr>
        <w:t>3</w:t>
      </w:r>
      <w:r w:rsidRPr="00CD1CE8">
        <w:rPr>
          <w:szCs w:val="24"/>
        </w:rPr>
        <w:t>-20</w:t>
      </w:r>
      <w:r w:rsidR="0080328F" w:rsidRPr="00CD1CE8">
        <w:rPr>
          <w:szCs w:val="24"/>
        </w:rPr>
        <w:t>2</w:t>
      </w:r>
      <w:r w:rsidR="00923F7B">
        <w:rPr>
          <w:szCs w:val="24"/>
        </w:rPr>
        <w:t>4</w:t>
      </w:r>
      <w:r w:rsidRPr="00CD1CE8">
        <w:rPr>
          <w:szCs w:val="24"/>
        </w:rPr>
        <w:t xml:space="preserve"> годов,  предусматриваются расходы в сумме  -  </w:t>
      </w:r>
      <w:r w:rsidR="00B262DD">
        <w:rPr>
          <w:szCs w:val="24"/>
        </w:rPr>
        <w:t>9 024.3</w:t>
      </w:r>
      <w:r w:rsidR="00330561" w:rsidRPr="00CD1CE8">
        <w:rPr>
          <w:szCs w:val="24"/>
        </w:rPr>
        <w:t> </w:t>
      </w:r>
      <w:r w:rsidRPr="00CD1CE8">
        <w:rPr>
          <w:szCs w:val="24"/>
        </w:rPr>
        <w:t xml:space="preserve"> тыс. руб.</w:t>
      </w:r>
      <w:r w:rsidR="004709D8" w:rsidRPr="00CD1CE8">
        <w:rPr>
          <w:szCs w:val="24"/>
        </w:rPr>
        <w:t xml:space="preserve">, </w:t>
      </w:r>
      <w:r w:rsidR="00F55784" w:rsidRPr="00CD1CE8">
        <w:rPr>
          <w:szCs w:val="24"/>
        </w:rPr>
        <w:t xml:space="preserve">- </w:t>
      </w:r>
      <w:r w:rsidRPr="00CD1CE8">
        <w:rPr>
          <w:szCs w:val="24"/>
        </w:rPr>
        <w:t xml:space="preserve"> по  </w:t>
      </w:r>
      <w:r w:rsidR="00B262DD">
        <w:rPr>
          <w:szCs w:val="24"/>
        </w:rPr>
        <w:t>3 008.1</w:t>
      </w:r>
      <w:r w:rsidRPr="00CD1CE8">
        <w:rPr>
          <w:szCs w:val="24"/>
        </w:rPr>
        <w:t xml:space="preserve"> тыс. руб. ежегодно</w:t>
      </w:r>
      <w:r w:rsidR="009746F4" w:rsidRPr="00CD1CE8">
        <w:rPr>
          <w:szCs w:val="24"/>
        </w:rPr>
        <w:t>,</w:t>
      </w:r>
      <w:r w:rsidRPr="00CD1CE8">
        <w:rPr>
          <w:szCs w:val="24"/>
        </w:rPr>
        <w:t xml:space="preserve"> на обеспечение</w:t>
      </w:r>
      <w:r w:rsidR="003651A7" w:rsidRPr="00CD1CE8">
        <w:rPr>
          <w:szCs w:val="24"/>
        </w:rPr>
        <w:t xml:space="preserve"> текущей </w:t>
      </w:r>
      <w:r w:rsidRPr="00CD1CE8">
        <w:rPr>
          <w:szCs w:val="24"/>
        </w:rPr>
        <w:t xml:space="preserve"> деятельности</w:t>
      </w:r>
      <w:r w:rsidR="00775B82" w:rsidRPr="00CD1CE8">
        <w:rPr>
          <w:szCs w:val="24"/>
        </w:rPr>
        <w:t xml:space="preserve"> </w:t>
      </w:r>
      <w:r w:rsidRPr="00CD1CE8">
        <w:rPr>
          <w:szCs w:val="24"/>
        </w:rPr>
        <w:t xml:space="preserve">   главно</w:t>
      </w:r>
      <w:r w:rsidR="00DF59C9" w:rsidRPr="00CD1CE8">
        <w:rPr>
          <w:szCs w:val="24"/>
        </w:rPr>
        <w:t>го</w:t>
      </w:r>
      <w:r w:rsidRPr="00CD1CE8">
        <w:rPr>
          <w:szCs w:val="24"/>
        </w:rPr>
        <w:t xml:space="preserve"> распорядител</w:t>
      </w:r>
      <w:r w:rsidR="00DF59C9" w:rsidRPr="00CD1CE8">
        <w:rPr>
          <w:szCs w:val="24"/>
        </w:rPr>
        <w:t>я</w:t>
      </w:r>
      <w:r w:rsidRPr="00CD1CE8">
        <w:rPr>
          <w:szCs w:val="24"/>
        </w:rPr>
        <w:t xml:space="preserve">  бюджетных средств </w:t>
      </w:r>
      <w:r w:rsidR="0064614C" w:rsidRPr="00CD1CE8">
        <w:rPr>
          <w:szCs w:val="24"/>
        </w:rPr>
        <w:t>–</w:t>
      </w:r>
      <w:r w:rsidRPr="00CD1CE8">
        <w:rPr>
          <w:szCs w:val="24"/>
        </w:rPr>
        <w:t xml:space="preserve"> </w:t>
      </w:r>
      <w:r w:rsidR="0064614C" w:rsidRPr="00CD1CE8">
        <w:rPr>
          <w:szCs w:val="24"/>
        </w:rPr>
        <w:t>«</w:t>
      </w:r>
      <w:r w:rsidRPr="00CD1CE8">
        <w:rPr>
          <w:szCs w:val="24"/>
        </w:rPr>
        <w:t xml:space="preserve"> Контрольно - счетная палата города Лесосибирска</w:t>
      </w:r>
      <w:r w:rsidR="0064614C" w:rsidRPr="00CD1CE8">
        <w:rPr>
          <w:szCs w:val="24"/>
        </w:rPr>
        <w:t>»</w:t>
      </w:r>
      <w:r w:rsidRPr="00CD1CE8">
        <w:rPr>
          <w:szCs w:val="24"/>
        </w:rPr>
        <w:t>;</w:t>
      </w:r>
    </w:p>
    <w:p w:rsidR="00A9197C" w:rsidRPr="00A9197C" w:rsidRDefault="00A9197C" w:rsidP="00A9197C"/>
    <w:p w:rsidR="00D37EFF" w:rsidRPr="00CD1CE8" w:rsidRDefault="005C6E54" w:rsidP="006C1474">
      <w:pPr>
        <w:pStyle w:val="ConsNormal"/>
        <w:widowControl/>
        <w:ind w:firstLine="0"/>
        <w:jc w:val="both"/>
        <w:rPr>
          <w:rFonts w:ascii="Times New Roman" w:hAnsi="Times New Roman" w:cs="Times New Roman"/>
          <w:sz w:val="24"/>
          <w:szCs w:val="24"/>
        </w:rPr>
      </w:pPr>
      <w:r w:rsidRPr="00CD1CE8">
        <w:rPr>
          <w:rFonts w:ascii="Times New Roman" w:hAnsi="Times New Roman" w:cs="Times New Roman"/>
          <w:sz w:val="24"/>
          <w:szCs w:val="24"/>
        </w:rPr>
        <w:t xml:space="preserve">  </w:t>
      </w:r>
      <w:r w:rsidR="004709D8" w:rsidRPr="00CD1CE8">
        <w:rPr>
          <w:rFonts w:ascii="Times New Roman" w:hAnsi="Times New Roman" w:cs="Times New Roman"/>
          <w:sz w:val="24"/>
          <w:szCs w:val="24"/>
        </w:rPr>
        <w:t xml:space="preserve">      </w:t>
      </w:r>
      <w:r w:rsidRPr="00CD1CE8">
        <w:rPr>
          <w:rFonts w:ascii="Times New Roman" w:hAnsi="Times New Roman" w:cs="Times New Roman"/>
          <w:sz w:val="24"/>
          <w:szCs w:val="24"/>
        </w:rPr>
        <w:t xml:space="preserve"> -</w:t>
      </w:r>
      <w:r w:rsidR="004709D8" w:rsidRPr="00CD1CE8">
        <w:rPr>
          <w:rFonts w:ascii="Times New Roman" w:hAnsi="Times New Roman" w:cs="Times New Roman"/>
          <w:sz w:val="24"/>
          <w:szCs w:val="24"/>
        </w:rPr>
        <w:t xml:space="preserve"> </w:t>
      </w:r>
      <w:r w:rsidRPr="00CD1CE8">
        <w:rPr>
          <w:rFonts w:ascii="Times New Roman" w:hAnsi="Times New Roman" w:cs="Times New Roman"/>
          <w:sz w:val="24"/>
          <w:szCs w:val="24"/>
        </w:rPr>
        <w:t>по  подразделу «0111. Резервные фонды» на 20</w:t>
      </w:r>
      <w:r w:rsidR="001653F1" w:rsidRPr="00CD1CE8">
        <w:rPr>
          <w:rFonts w:ascii="Times New Roman" w:hAnsi="Times New Roman" w:cs="Times New Roman"/>
          <w:sz w:val="24"/>
          <w:szCs w:val="24"/>
        </w:rPr>
        <w:t>2</w:t>
      </w:r>
      <w:r w:rsidR="009959F2">
        <w:rPr>
          <w:rFonts w:ascii="Times New Roman" w:hAnsi="Times New Roman" w:cs="Times New Roman"/>
          <w:sz w:val="24"/>
          <w:szCs w:val="24"/>
        </w:rPr>
        <w:t>3</w:t>
      </w:r>
      <w:r w:rsidRPr="00CD1CE8">
        <w:rPr>
          <w:rFonts w:ascii="Times New Roman" w:hAnsi="Times New Roman" w:cs="Times New Roman"/>
          <w:sz w:val="24"/>
          <w:szCs w:val="24"/>
        </w:rPr>
        <w:t xml:space="preserve"> </w:t>
      </w:r>
      <w:proofErr w:type="gramStart"/>
      <w:r w:rsidRPr="00CD1CE8">
        <w:rPr>
          <w:rFonts w:ascii="Times New Roman" w:hAnsi="Times New Roman" w:cs="Times New Roman"/>
          <w:sz w:val="24"/>
          <w:szCs w:val="24"/>
        </w:rPr>
        <w:t>год  и</w:t>
      </w:r>
      <w:proofErr w:type="gramEnd"/>
      <w:r w:rsidRPr="00CD1CE8">
        <w:rPr>
          <w:rFonts w:ascii="Times New Roman" w:hAnsi="Times New Roman" w:cs="Times New Roman"/>
          <w:sz w:val="24"/>
          <w:szCs w:val="24"/>
        </w:rPr>
        <w:t xml:space="preserve"> плановый период 20</w:t>
      </w:r>
      <w:r w:rsidR="0077208B" w:rsidRPr="00CD1CE8">
        <w:rPr>
          <w:rFonts w:ascii="Times New Roman" w:hAnsi="Times New Roman" w:cs="Times New Roman"/>
          <w:sz w:val="24"/>
          <w:szCs w:val="24"/>
        </w:rPr>
        <w:t>2</w:t>
      </w:r>
      <w:r w:rsidR="009959F2">
        <w:rPr>
          <w:rFonts w:ascii="Times New Roman" w:hAnsi="Times New Roman" w:cs="Times New Roman"/>
          <w:sz w:val="24"/>
          <w:szCs w:val="24"/>
        </w:rPr>
        <w:t>4</w:t>
      </w:r>
      <w:r w:rsidRPr="00CD1CE8">
        <w:rPr>
          <w:rFonts w:ascii="Times New Roman" w:hAnsi="Times New Roman" w:cs="Times New Roman"/>
          <w:sz w:val="24"/>
          <w:szCs w:val="24"/>
        </w:rPr>
        <w:t>-20</w:t>
      </w:r>
      <w:r w:rsidR="0064614C" w:rsidRPr="00CD1CE8">
        <w:rPr>
          <w:rFonts w:ascii="Times New Roman" w:hAnsi="Times New Roman" w:cs="Times New Roman"/>
          <w:sz w:val="24"/>
          <w:szCs w:val="24"/>
        </w:rPr>
        <w:t>2</w:t>
      </w:r>
      <w:r w:rsidR="009959F2">
        <w:rPr>
          <w:rFonts w:ascii="Times New Roman" w:hAnsi="Times New Roman" w:cs="Times New Roman"/>
          <w:sz w:val="24"/>
          <w:szCs w:val="24"/>
        </w:rPr>
        <w:t>5</w:t>
      </w:r>
      <w:r w:rsidRPr="00CD1CE8">
        <w:rPr>
          <w:rFonts w:ascii="Times New Roman" w:hAnsi="Times New Roman" w:cs="Times New Roman"/>
          <w:sz w:val="24"/>
          <w:szCs w:val="24"/>
        </w:rPr>
        <w:t xml:space="preserve"> годов, по главному распорядителю бюджетных средств  </w:t>
      </w:r>
      <w:r w:rsidR="0064614C" w:rsidRPr="00CD1CE8">
        <w:rPr>
          <w:rFonts w:ascii="Times New Roman" w:hAnsi="Times New Roman" w:cs="Times New Roman"/>
          <w:sz w:val="24"/>
          <w:szCs w:val="24"/>
        </w:rPr>
        <w:t>«</w:t>
      </w:r>
      <w:r w:rsidRPr="00CD1CE8">
        <w:rPr>
          <w:rFonts w:ascii="Times New Roman" w:hAnsi="Times New Roman" w:cs="Times New Roman"/>
          <w:sz w:val="24"/>
          <w:szCs w:val="24"/>
        </w:rPr>
        <w:t xml:space="preserve"> Финансовое управлени</w:t>
      </w:r>
      <w:r w:rsidR="0064614C" w:rsidRPr="00CD1CE8">
        <w:rPr>
          <w:rFonts w:ascii="Times New Roman" w:hAnsi="Times New Roman" w:cs="Times New Roman"/>
          <w:sz w:val="24"/>
          <w:szCs w:val="24"/>
        </w:rPr>
        <w:t>е администрации г. Лесосибирска»</w:t>
      </w:r>
      <w:r w:rsidR="004709D8" w:rsidRPr="00CD1CE8">
        <w:rPr>
          <w:rFonts w:ascii="Times New Roman" w:hAnsi="Times New Roman" w:cs="Times New Roman"/>
          <w:sz w:val="24"/>
          <w:szCs w:val="24"/>
        </w:rPr>
        <w:t xml:space="preserve">, </w:t>
      </w:r>
      <w:r w:rsidRPr="00CD1CE8">
        <w:rPr>
          <w:rFonts w:ascii="Times New Roman" w:hAnsi="Times New Roman" w:cs="Times New Roman"/>
          <w:sz w:val="24"/>
          <w:szCs w:val="24"/>
        </w:rPr>
        <w:t xml:space="preserve"> предусматриваются расходы    в сумме –</w:t>
      </w:r>
      <w:r w:rsidR="009959F2">
        <w:rPr>
          <w:rFonts w:ascii="Times New Roman" w:hAnsi="Times New Roman" w:cs="Times New Roman"/>
          <w:sz w:val="24"/>
          <w:szCs w:val="24"/>
        </w:rPr>
        <w:t>15 0</w:t>
      </w:r>
      <w:r w:rsidR="001653F1" w:rsidRPr="00CD1CE8">
        <w:rPr>
          <w:rFonts w:ascii="Times New Roman" w:hAnsi="Times New Roman" w:cs="Times New Roman"/>
          <w:sz w:val="24"/>
          <w:szCs w:val="24"/>
        </w:rPr>
        <w:t>00</w:t>
      </w:r>
      <w:r w:rsidRPr="00CD1CE8">
        <w:rPr>
          <w:rFonts w:ascii="Times New Roman" w:hAnsi="Times New Roman" w:cs="Times New Roman"/>
          <w:sz w:val="24"/>
          <w:szCs w:val="24"/>
        </w:rPr>
        <w:t>.0</w:t>
      </w:r>
      <w:r w:rsidR="0077208B" w:rsidRPr="00CD1CE8">
        <w:rPr>
          <w:rFonts w:ascii="Times New Roman" w:hAnsi="Times New Roman" w:cs="Times New Roman"/>
          <w:sz w:val="24"/>
          <w:szCs w:val="24"/>
        </w:rPr>
        <w:t xml:space="preserve"> </w:t>
      </w:r>
      <w:r w:rsidRPr="00CD1CE8">
        <w:rPr>
          <w:rFonts w:ascii="Times New Roman" w:hAnsi="Times New Roman" w:cs="Times New Roman"/>
          <w:sz w:val="24"/>
          <w:szCs w:val="24"/>
        </w:rPr>
        <w:t>тыс. руб.</w:t>
      </w:r>
      <w:r w:rsidR="009959F2">
        <w:rPr>
          <w:rFonts w:ascii="Times New Roman" w:hAnsi="Times New Roman" w:cs="Times New Roman"/>
          <w:sz w:val="24"/>
          <w:szCs w:val="24"/>
        </w:rPr>
        <w:t xml:space="preserve"> </w:t>
      </w:r>
      <w:r w:rsidR="0077208B" w:rsidRPr="00CD1CE8">
        <w:rPr>
          <w:rFonts w:ascii="Times New Roman" w:hAnsi="Times New Roman" w:cs="Times New Roman"/>
          <w:sz w:val="24"/>
          <w:szCs w:val="24"/>
        </w:rPr>
        <w:t xml:space="preserve">- </w:t>
      </w:r>
      <w:r w:rsidRPr="00CD1CE8">
        <w:rPr>
          <w:rFonts w:ascii="Times New Roman" w:hAnsi="Times New Roman" w:cs="Times New Roman"/>
          <w:sz w:val="24"/>
          <w:szCs w:val="24"/>
        </w:rPr>
        <w:t xml:space="preserve"> по   </w:t>
      </w:r>
      <w:r w:rsidR="001653F1" w:rsidRPr="00CD1CE8">
        <w:rPr>
          <w:rFonts w:ascii="Times New Roman" w:hAnsi="Times New Roman" w:cs="Times New Roman"/>
          <w:sz w:val="24"/>
          <w:szCs w:val="24"/>
        </w:rPr>
        <w:t>5</w:t>
      </w:r>
      <w:r w:rsidR="009959F2">
        <w:rPr>
          <w:rFonts w:ascii="Times New Roman" w:hAnsi="Times New Roman" w:cs="Times New Roman"/>
          <w:sz w:val="24"/>
          <w:szCs w:val="24"/>
        </w:rPr>
        <w:t xml:space="preserve"> </w:t>
      </w:r>
      <w:r w:rsidRPr="00CD1CE8">
        <w:rPr>
          <w:rFonts w:ascii="Times New Roman" w:hAnsi="Times New Roman" w:cs="Times New Roman"/>
          <w:sz w:val="24"/>
          <w:szCs w:val="24"/>
        </w:rPr>
        <w:t>00</w:t>
      </w:r>
      <w:r w:rsidR="009959F2">
        <w:rPr>
          <w:rFonts w:ascii="Times New Roman" w:hAnsi="Times New Roman" w:cs="Times New Roman"/>
          <w:sz w:val="24"/>
          <w:szCs w:val="24"/>
        </w:rPr>
        <w:t>0</w:t>
      </w:r>
      <w:r w:rsidRPr="00CD1CE8">
        <w:rPr>
          <w:rFonts w:ascii="Times New Roman" w:hAnsi="Times New Roman" w:cs="Times New Roman"/>
          <w:sz w:val="24"/>
          <w:szCs w:val="24"/>
        </w:rPr>
        <w:t xml:space="preserve">.0 тыс. руб. ежегодно.  Средства </w:t>
      </w:r>
      <w:r w:rsidR="00775B82" w:rsidRPr="00CD1CE8">
        <w:rPr>
          <w:rFonts w:ascii="Times New Roman" w:hAnsi="Times New Roman" w:cs="Times New Roman"/>
          <w:sz w:val="24"/>
          <w:szCs w:val="24"/>
        </w:rPr>
        <w:t xml:space="preserve"> </w:t>
      </w:r>
      <w:r w:rsidRPr="00CD1CE8">
        <w:rPr>
          <w:rFonts w:ascii="Times New Roman" w:hAnsi="Times New Roman" w:cs="Times New Roman"/>
          <w:sz w:val="24"/>
          <w:szCs w:val="24"/>
        </w:rPr>
        <w:t>резервного фонда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r w:rsidR="00AA218C" w:rsidRPr="00CD1CE8">
        <w:rPr>
          <w:rFonts w:ascii="Times New Roman" w:hAnsi="Times New Roman" w:cs="Times New Roman"/>
          <w:sz w:val="24"/>
          <w:szCs w:val="24"/>
        </w:rPr>
        <w:t xml:space="preserve"> в муниципальном образовании город Лесосибирск</w:t>
      </w:r>
      <w:r w:rsidRPr="00CD1CE8">
        <w:rPr>
          <w:rFonts w:ascii="Times New Roman" w:hAnsi="Times New Roman" w:cs="Times New Roman"/>
          <w:sz w:val="24"/>
          <w:szCs w:val="24"/>
        </w:rPr>
        <w:t>;</w:t>
      </w:r>
    </w:p>
    <w:p w:rsidR="005C6E54" w:rsidRPr="00CD1CE8" w:rsidRDefault="005C6E54" w:rsidP="005C6E54">
      <w:pPr>
        <w:spacing w:before="120"/>
        <w:rPr>
          <w:sz w:val="24"/>
          <w:szCs w:val="24"/>
        </w:rPr>
      </w:pPr>
      <w:r w:rsidRPr="00CD1CE8">
        <w:rPr>
          <w:sz w:val="24"/>
          <w:szCs w:val="24"/>
        </w:rPr>
        <w:t xml:space="preserve">          - по подразделу «0113. Другие общегосударственные вопросы»   на 20</w:t>
      </w:r>
      <w:r w:rsidR="001653F1" w:rsidRPr="00CD1CE8">
        <w:rPr>
          <w:sz w:val="24"/>
          <w:szCs w:val="24"/>
        </w:rPr>
        <w:t>2</w:t>
      </w:r>
      <w:r w:rsidR="009D0A70">
        <w:rPr>
          <w:sz w:val="24"/>
          <w:szCs w:val="24"/>
        </w:rPr>
        <w:t>3</w:t>
      </w:r>
      <w:r w:rsidRPr="00CD1CE8">
        <w:rPr>
          <w:sz w:val="24"/>
          <w:szCs w:val="24"/>
        </w:rPr>
        <w:t xml:space="preserve"> год и плановый период  20</w:t>
      </w:r>
      <w:r w:rsidR="00D878DA" w:rsidRPr="00CD1CE8">
        <w:rPr>
          <w:sz w:val="24"/>
          <w:szCs w:val="24"/>
        </w:rPr>
        <w:t>2</w:t>
      </w:r>
      <w:r w:rsidR="009D0A70">
        <w:rPr>
          <w:sz w:val="24"/>
          <w:szCs w:val="24"/>
        </w:rPr>
        <w:t>4</w:t>
      </w:r>
      <w:r w:rsidRPr="00CD1CE8">
        <w:rPr>
          <w:sz w:val="24"/>
          <w:szCs w:val="24"/>
        </w:rPr>
        <w:t xml:space="preserve"> -20</w:t>
      </w:r>
      <w:r w:rsidR="006E6A29" w:rsidRPr="00CD1CE8">
        <w:rPr>
          <w:sz w:val="24"/>
          <w:szCs w:val="24"/>
        </w:rPr>
        <w:t>2</w:t>
      </w:r>
      <w:r w:rsidR="009D0A70">
        <w:rPr>
          <w:sz w:val="24"/>
          <w:szCs w:val="24"/>
        </w:rPr>
        <w:t>5</w:t>
      </w:r>
      <w:r w:rsidRPr="00CD1CE8">
        <w:rPr>
          <w:sz w:val="24"/>
          <w:szCs w:val="24"/>
        </w:rPr>
        <w:t xml:space="preserve"> годов предусматриваются расходы:</w:t>
      </w:r>
    </w:p>
    <w:p w:rsidR="00713F5B" w:rsidRPr="00FF5A5A" w:rsidRDefault="009B52BA" w:rsidP="00E773CA">
      <w:pPr>
        <w:spacing w:before="120"/>
        <w:jc w:val="both"/>
        <w:rPr>
          <w:sz w:val="24"/>
          <w:szCs w:val="24"/>
        </w:rPr>
      </w:pPr>
      <w:r>
        <w:rPr>
          <w:sz w:val="24"/>
          <w:szCs w:val="24"/>
        </w:rPr>
        <w:t xml:space="preserve">          </w:t>
      </w:r>
      <w:r w:rsidR="005C6E54" w:rsidRPr="00CD1CE8">
        <w:rPr>
          <w:sz w:val="24"/>
          <w:szCs w:val="24"/>
        </w:rPr>
        <w:t xml:space="preserve">  </w:t>
      </w:r>
      <w:r w:rsidR="005C6E54" w:rsidRPr="00FF5A5A">
        <w:rPr>
          <w:sz w:val="24"/>
          <w:szCs w:val="24"/>
        </w:rPr>
        <w:t>- по главному распорядителю бюджетных средств</w:t>
      </w:r>
      <w:r w:rsidR="004709D8" w:rsidRPr="00FF5A5A">
        <w:rPr>
          <w:sz w:val="24"/>
          <w:szCs w:val="24"/>
        </w:rPr>
        <w:t xml:space="preserve"> </w:t>
      </w:r>
      <w:r w:rsidR="005C6E54" w:rsidRPr="00FF5A5A">
        <w:rPr>
          <w:i/>
          <w:iCs/>
          <w:sz w:val="24"/>
          <w:szCs w:val="24"/>
        </w:rPr>
        <w:t xml:space="preserve"> </w:t>
      </w:r>
      <w:r w:rsidR="005C6E54" w:rsidRPr="00FF5A5A">
        <w:rPr>
          <w:iCs/>
          <w:sz w:val="24"/>
          <w:szCs w:val="24"/>
        </w:rPr>
        <w:t>Муниципальное казенное учреждение «Управление капитального строительства»</w:t>
      </w:r>
      <w:r w:rsidR="004709D8" w:rsidRPr="00FF5A5A">
        <w:rPr>
          <w:iCs/>
          <w:sz w:val="24"/>
          <w:szCs w:val="24"/>
        </w:rPr>
        <w:t>,</w:t>
      </w:r>
      <w:r w:rsidR="00775B82" w:rsidRPr="00FF5A5A">
        <w:rPr>
          <w:iCs/>
          <w:sz w:val="24"/>
          <w:szCs w:val="24"/>
        </w:rPr>
        <w:t xml:space="preserve"> </w:t>
      </w:r>
      <w:r w:rsidR="005C6E54" w:rsidRPr="00FF5A5A">
        <w:rPr>
          <w:sz w:val="24"/>
          <w:szCs w:val="24"/>
        </w:rPr>
        <w:t xml:space="preserve"> в сумме </w:t>
      </w:r>
      <w:r w:rsidR="00775B82" w:rsidRPr="00FF5A5A">
        <w:rPr>
          <w:sz w:val="24"/>
          <w:szCs w:val="24"/>
        </w:rPr>
        <w:t xml:space="preserve">-   </w:t>
      </w:r>
      <w:r w:rsidR="009D0A70">
        <w:rPr>
          <w:sz w:val="24"/>
          <w:szCs w:val="24"/>
        </w:rPr>
        <w:t>30 267.0</w:t>
      </w:r>
      <w:r w:rsidR="005C6E54" w:rsidRPr="00FF5A5A">
        <w:rPr>
          <w:sz w:val="24"/>
          <w:szCs w:val="24"/>
        </w:rPr>
        <w:t xml:space="preserve"> тыс. руб., </w:t>
      </w:r>
      <w:r w:rsidR="00687AE4" w:rsidRPr="00FF5A5A">
        <w:rPr>
          <w:sz w:val="24"/>
          <w:szCs w:val="24"/>
        </w:rPr>
        <w:t xml:space="preserve"> в 20</w:t>
      </w:r>
      <w:r w:rsidR="006F0359" w:rsidRPr="00FF5A5A">
        <w:rPr>
          <w:sz w:val="24"/>
          <w:szCs w:val="24"/>
        </w:rPr>
        <w:t>2</w:t>
      </w:r>
      <w:r w:rsidR="009D0A70">
        <w:rPr>
          <w:sz w:val="24"/>
          <w:szCs w:val="24"/>
        </w:rPr>
        <w:t>3</w:t>
      </w:r>
      <w:r w:rsidR="00D878DA" w:rsidRPr="00FF5A5A">
        <w:rPr>
          <w:sz w:val="24"/>
          <w:szCs w:val="24"/>
        </w:rPr>
        <w:t xml:space="preserve"> году  в сумме </w:t>
      </w:r>
      <w:r w:rsidR="00687AE4" w:rsidRPr="00FF5A5A">
        <w:rPr>
          <w:sz w:val="24"/>
          <w:szCs w:val="24"/>
        </w:rPr>
        <w:t xml:space="preserve">– </w:t>
      </w:r>
      <w:r w:rsidR="009D0A70">
        <w:rPr>
          <w:sz w:val="24"/>
          <w:szCs w:val="24"/>
        </w:rPr>
        <w:t>10 185.0</w:t>
      </w:r>
      <w:r w:rsidR="00687AE4" w:rsidRPr="00FF5A5A">
        <w:rPr>
          <w:sz w:val="24"/>
          <w:szCs w:val="24"/>
        </w:rPr>
        <w:t xml:space="preserve"> тыс. руб., в плановом периоде 20</w:t>
      </w:r>
      <w:r w:rsidR="00D878DA" w:rsidRPr="00FF5A5A">
        <w:rPr>
          <w:sz w:val="24"/>
          <w:szCs w:val="24"/>
        </w:rPr>
        <w:t>2</w:t>
      </w:r>
      <w:r w:rsidR="009D0A70">
        <w:rPr>
          <w:sz w:val="24"/>
          <w:szCs w:val="24"/>
        </w:rPr>
        <w:t>4</w:t>
      </w:r>
      <w:r w:rsidR="00687AE4" w:rsidRPr="00FF5A5A">
        <w:rPr>
          <w:sz w:val="24"/>
          <w:szCs w:val="24"/>
        </w:rPr>
        <w:t xml:space="preserve"> -202</w:t>
      </w:r>
      <w:r w:rsidR="009D0A70">
        <w:rPr>
          <w:sz w:val="24"/>
          <w:szCs w:val="24"/>
        </w:rPr>
        <w:t>5</w:t>
      </w:r>
      <w:r w:rsidR="00687AE4" w:rsidRPr="00FF5A5A">
        <w:rPr>
          <w:sz w:val="24"/>
          <w:szCs w:val="24"/>
        </w:rPr>
        <w:t xml:space="preserve"> год</w:t>
      </w:r>
      <w:r w:rsidR="009D0A70">
        <w:rPr>
          <w:sz w:val="24"/>
          <w:szCs w:val="24"/>
        </w:rPr>
        <w:t>ов</w:t>
      </w:r>
      <w:r w:rsidR="00687AE4" w:rsidRPr="00FF5A5A">
        <w:rPr>
          <w:sz w:val="24"/>
          <w:szCs w:val="24"/>
        </w:rPr>
        <w:t xml:space="preserve"> </w:t>
      </w:r>
      <w:r w:rsidR="00C86702" w:rsidRPr="00FF5A5A">
        <w:rPr>
          <w:sz w:val="24"/>
          <w:szCs w:val="24"/>
        </w:rPr>
        <w:t xml:space="preserve"> - </w:t>
      </w:r>
      <w:r w:rsidR="00687AE4" w:rsidRPr="00FF5A5A">
        <w:rPr>
          <w:sz w:val="24"/>
          <w:szCs w:val="24"/>
        </w:rPr>
        <w:t xml:space="preserve">по </w:t>
      </w:r>
      <w:r w:rsidR="009D0A70">
        <w:rPr>
          <w:sz w:val="24"/>
          <w:szCs w:val="24"/>
        </w:rPr>
        <w:t xml:space="preserve">10 041.0 </w:t>
      </w:r>
      <w:r w:rsidR="00687AE4" w:rsidRPr="00FF5A5A">
        <w:rPr>
          <w:sz w:val="24"/>
          <w:szCs w:val="24"/>
        </w:rPr>
        <w:t>тыс. руб.</w:t>
      </w:r>
      <w:r w:rsidR="005C6E54" w:rsidRPr="00FF5A5A">
        <w:rPr>
          <w:sz w:val="24"/>
          <w:szCs w:val="24"/>
        </w:rPr>
        <w:t xml:space="preserve"> ежегодно.  По указанному подразделу предусматриваются </w:t>
      </w:r>
      <w:r w:rsidR="00943F04" w:rsidRPr="00FF5A5A">
        <w:rPr>
          <w:sz w:val="24"/>
          <w:szCs w:val="24"/>
        </w:rPr>
        <w:t xml:space="preserve"> расходы </w:t>
      </w:r>
      <w:r w:rsidR="005C6E54" w:rsidRPr="00FF5A5A">
        <w:rPr>
          <w:sz w:val="24"/>
          <w:szCs w:val="24"/>
        </w:rPr>
        <w:t xml:space="preserve"> на обеспечение </w:t>
      </w:r>
      <w:r w:rsidR="00C86702" w:rsidRPr="00FF5A5A">
        <w:rPr>
          <w:sz w:val="24"/>
          <w:szCs w:val="24"/>
        </w:rPr>
        <w:t xml:space="preserve"> текущей </w:t>
      </w:r>
      <w:r w:rsidR="005C6E54" w:rsidRPr="00FF5A5A">
        <w:rPr>
          <w:sz w:val="24"/>
          <w:szCs w:val="24"/>
        </w:rPr>
        <w:t>деятельности</w:t>
      </w:r>
      <w:r w:rsidR="00D878DA" w:rsidRPr="00FF5A5A">
        <w:rPr>
          <w:sz w:val="24"/>
          <w:szCs w:val="24"/>
        </w:rPr>
        <w:t xml:space="preserve"> данного </w:t>
      </w:r>
      <w:r w:rsidR="005C6E54" w:rsidRPr="00FF5A5A">
        <w:rPr>
          <w:sz w:val="24"/>
          <w:szCs w:val="24"/>
        </w:rPr>
        <w:t xml:space="preserve"> муниципального казенного учреждения</w:t>
      </w:r>
      <w:r w:rsidR="00C86702" w:rsidRPr="00FF5A5A">
        <w:rPr>
          <w:sz w:val="24"/>
          <w:szCs w:val="24"/>
        </w:rPr>
        <w:t>;</w:t>
      </w:r>
    </w:p>
    <w:p w:rsidR="00EF071C" w:rsidRPr="00FF5A5A" w:rsidRDefault="009B52BA" w:rsidP="00E773CA">
      <w:pPr>
        <w:spacing w:before="120"/>
        <w:jc w:val="both"/>
        <w:rPr>
          <w:sz w:val="24"/>
          <w:szCs w:val="24"/>
        </w:rPr>
      </w:pPr>
      <w:r>
        <w:rPr>
          <w:b/>
          <w:sz w:val="24"/>
          <w:szCs w:val="24"/>
        </w:rPr>
        <w:t xml:space="preserve">          </w:t>
      </w:r>
      <w:r w:rsidR="009D0A70">
        <w:rPr>
          <w:b/>
          <w:sz w:val="24"/>
          <w:szCs w:val="24"/>
        </w:rPr>
        <w:t xml:space="preserve"> </w:t>
      </w:r>
      <w:r w:rsidR="00A80C3A" w:rsidRPr="000B1256">
        <w:rPr>
          <w:b/>
          <w:sz w:val="24"/>
          <w:szCs w:val="24"/>
        </w:rPr>
        <w:t xml:space="preserve"> </w:t>
      </w:r>
      <w:r w:rsidR="00713F5B" w:rsidRPr="000B1256">
        <w:rPr>
          <w:b/>
          <w:sz w:val="24"/>
          <w:szCs w:val="24"/>
        </w:rPr>
        <w:t xml:space="preserve">- </w:t>
      </w:r>
      <w:r w:rsidR="00713F5B" w:rsidRPr="00795709">
        <w:rPr>
          <w:sz w:val="24"/>
          <w:szCs w:val="24"/>
        </w:rPr>
        <w:t xml:space="preserve">по </w:t>
      </w:r>
      <w:r w:rsidR="00713F5B" w:rsidRPr="00FF5A5A">
        <w:rPr>
          <w:sz w:val="24"/>
          <w:szCs w:val="24"/>
        </w:rPr>
        <w:t xml:space="preserve">главному распорядителю бюджетных средств – « Администрация города Лесосибирска»: </w:t>
      </w:r>
      <w:r w:rsidR="007C06EA" w:rsidRPr="00FF5A5A">
        <w:rPr>
          <w:sz w:val="24"/>
          <w:szCs w:val="24"/>
        </w:rPr>
        <w:t xml:space="preserve">           </w:t>
      </w:r>
      <w:r w:rsidR="006814B4" w:rsidRPr="00FF5A5A">
        <w:rPr>
          <w:sz w:val="24"/>
          <w:szCs w:val="24"/>
        </w:rPr>
        <w:t xml:space="preserve"> </w:t>
      </w:r>
      <w:r w:rsidR="007C06EA" w:rsidRPr="00FF5A5A">
        <w:rPr>
          <w:sz w:val="24"/>
          <w:szCs w:val="24"/>
        </w:rPr>
        <w:t xml:space="preserve">   </w:t>
      </w:r>
      <w:r w:rsidR="005C6E54" w:rsidRPr="00FF5A5A">
        <w:rPr>
          <w:sz w:val="24"/>
          <w:szCs w:val="24"/>
        </w:rPr>
        <w:t xml:space="preserve"> </w:t>
      </w:r>
    </w:p>
    <w:p w:rsidR="005C6E54" w:rsidRPr="00FF5A5A" w:rsidRDefault="00EF071C" w:rsidP="00201573">
      <w:pPr>
        <w:spacing w:before="120"/>
        <w:jc w:val="both"/>
        <w:rPr>
          <w:sz w:val="24"/>
          <w:szCs w:val="24"/>
        </w:rPr>
      </w:pPr>
      <w:r w:rsidRPr="00FF5A5A">
        <w:rPr>
          <w:sz w:val="24"/>
          <w:szCs w:val="24"/>
        </w:rPr>
        <w:t xml:space="preserve">          </w:t>
      </w:r>
      <w:r w:rsidR="006814B4" w:rsidRPr="00FF5A5A">
        <w:rPr>
          <w:sz w:val="24"/>
          <w:szCs w:val="24"/>
        </w:rPr>
        <w:t xml:space="preserve">        </w:t>
      </w:r>
      <w:r w:rsidR="005C6E54" w:rsidRPr="00FF5A5A">
        <w:rPr>
          <w:sz w:val="24"/>
          <w:szCs w:val="24"/>
        </w:rPr>
        <w:t xml:space="preserve"> </w:t>
      </w:r>
      <w:r w:rsidR="00713F5B" w:rsidRPr="00FF5A5A">
        <w:rPr>
          <w:sz w:val="24"/>
          <w:szCs w:val="24"/>
        </w:rPr>
        <w:t xml:space="preserve">         </w:t>
      </w:r>
      <w:r w:rsidR="004133FA">
        <w:rPr>
          <w:sz w:val="24"/>
          <w:szCs w:val="24"/>
        </w:rPr>
        <w:t xml:space="preserve">    </w:t>
      </w:r>
      <w:r w:rsidR="005C6E54" w:rsidRPr="00FF5A5A">
        <w:rPr>
          <w:sz w:val="24"/>
          <w:szCs w:val="24"/>
        </w:rPr>
        <w:t xml:space="preserve">- </w:t>
      </w:r>
      <w:r w:rsidR="00713F5B" w:rsidRPr="00FF5A5A">
        <w:rPr>
          <w:sz w:val="24"/>
          <w:szCs w:val="24"/>
        </w:rPr>
        <w:t xml:space="preserve">на </w:t>
      </w:r>
      <w:r w:rsidR="005C6E54" w:rsidRPr="00FF5A5A">
        <w:rPr>
          <w:sz w:val="24"/>
          <w:szCs w:val="24"/>
        </w:rPr>
        <w:t xml:space="preserve">обеспечение деятельности </w:t>
      </w:r>
      <w:r w:rsidR="004709D8" w:rsidRPr="00FF5A5A">
        <w:rPr>
          <w:sz w:val="24"/>
          <w:szCs w:val="24"/>
        </w:rPr>
        <w:t>М</w:t>
      </w:r>
      <w:r w:rsidR="005C6E54" w:rsidRPr="00FF5A5A">
        <w:rPr>
          <w:sz w:val="24"/>
          <w:szCs w:val="24"/>
        </w:rPr>
        <w:t>униципального казенного учреждения «Управление муниципальными закупками»</w:t>
      </w:r>
      <w:r w:rsidR="004709D8" w:rsidRPr="00FF5A5A">
        <w:rPr>
          <w:sz w:val="24"/>
          <w:szCs w:val="24"/>
        </w:rPr>
        <w:t>,</w:t>
      </w:r>
      <w:r w:rsidR="005C6E54" w:rsidRPr="00FF5A5A">
        <w:rPr>
          <w:sz w:val="24"/>
          <w:szCs w:val="24"/>
        </w:rPr>
        <w:t xml:space="preserve"> в сумме </w:t>
      </w:r>
      <w:r w:rsidR="009D7CF1">
        <w:rPr>
          <w:sz w:val="24"/>
          <w:szCs w:val="24"/>
        </w:rPr>
        <w:t xml:space="preserve"> -</w:t>
      </w:r>
      <w:r w:rsidR="005C6E54" w:rsidRPr="00FF5A5A">
        <w:rPr>
          <w:sz w:val="24"/>
          <w:szCs w:val="24"/>
        </w:rPr>
        <w:t xml:space="preserve"> </w:t>
      </w:r>
      <w:r w:rsidR="003C05FA">
        <w:rPr>
          <w:sz w:val="24"/>
          <w:szCs w:val="24"/>
        </w:rPr>
        <w:t>10 567.2</w:t>
      </w:r>
      <w:r w:rsidR="005C6E54" w:rsidRPr="00FF5A5A">
        <w:rPr>
          <w:sz w:val="24"/>
          <w:szCs w:val="24"/>
        </w:rPr>
        <w:t xml:space="preserve"> тыс.</w:t>
      </w:r>
      <w:r w:rsidR="00551E68" w:rsidRPr="00FF5A5A">
        <w:rPr>
          <w:sz w:val="24"/>
          <w:szCs w:val="24"/>
        </w:rPr>
        <w:t xml:space="preserve"> </w:t>
      </w:r>
      <w:r w:rsidR="005C6E54" w:rsidRPr="00FF5A5A">
        <w:rPr>
          <w:sz w:val="24"/>
          <w:szCs w:val="24"/>
        </w:rPr>
        <w:t>руб.,</w:t>
      </w:r>
      <w:r w:rsidR="00713F5B" w:rsidRPr="00FF5A5A">
        <w:rPr>
          <w:sz w:val="24"/>
          <w:szCs w:val="24"/>
        </w:rPr>
        <w:t xml:space="preserve"> в</w:t>
      </w:r>
      <w:r w:rsidR="005C6E54" w:rsidRPr="00FF5A5A">
        <w:rPr>
          <w:sz w:val="24"/>
          <w:szCs w:val="24"/>
        </w:rPr>
        <w:t xml:space="preserve"> </w:t>
      </w:r>
      <w:r w:rsidR="00713F5B" w:rsidRPr="00FF5A5A">
        <w:rPr>
          <w:sz w:val="24"/>
          <w:szCs w:val="24"/>
        </w:rPr>
        <w:t xml:space="preserve"> том числе: на  202</w:t>
      </w:r>
      <w:r w:rsidR="003C05FA">
        <w:rPr>
          <w:sz w:val="24"/>
          <w:szCs w:val="24"/>
        </w:rPr>
        <w:t>3</w:t>
      </w:r>
      <w:r w:rsidR="00713F5B" w:rsidRPr="00FF5A5A">
        <w:rPr>
          <w:sz w:val="24"/>
          <w:szCs w:val="24"/>
        </w:rPr>
        <w:t xml:space="preserve">  год и плановый период </w:t>
      </w:r>
      <w:r w:rsidR="008A3227">
        <w:rPr>
          <w:sz w:val="24"/>
          <w:szCs w:val="24"/>
        </w:rPr>
        <w:t xml:space="preserve"> </w:t>
      </w:r>
      <w:r w:rsidR="00713F5B" w:rsidRPr="00FF5A5A">
        <w:rPr>
          <w:sz w:val="24"/>
          <w:szCs w:val="24"/>
        </w:rPr>
        <w:t>202</w:t>
      </w:r>
      <w:r w:rsidR="003C05FA">
        <w:rPr>
          <w:sz w:val="24"/>
          <w:szCs w:val="24"/>
        </w:rPr>
        <w:t>4</w:t>
      </w:r>
      <w:r w:rsidR="00713F5B" w:rsidRPr="00FF5A5A">
        <w:rPr>
          <w:sz w:val="24"/>
          <w:szCs w:val="24"/>
        </w:rPr>
        <w:t xml:space="preserve"> -202</w:t>
      </w:r>
      <w:r w:rsidR="003C05FA">
        <w:rPr>
          <w:sz w:val="24"/>
          <w:szCs w:val="24"/>
        </w:rPr>
        <w:t>5</w:t>
      </w:r>
      <w:r w:rsidR="00713F5B" w:rsidRPr="00FF5A5A">
        <w:rPr>
          <w:sz w:val="24"/>
          <w:szCs w:val="24"/>
        </w:rPr>
        <w:t xml:space="preserve"> годов – по </w:t>
      </w:r>
      <w:r w:rsidR="00E773CA" w:rsidRPr="00FF5A5A">
        <w:rPr>
          <w:sz w:val="24"/>
          <w:szCs w:val="24"/>
        </w:rPr>
        <w:t xml:space="preserve"> </w:t>
      </w:r>
      <w:r w:rsidR="005C6E54" w:rsidRPr="00FF5A5A">
        <w:rPr>
          <w:sz w:val="24"/>
          <w:szCs w:val="24"/>
        </w:rPr>
        <w:t xml:space="preserve">- </w:t>
      </w:r>
      <w:r w:rsidR="003C05FA">
        <w:rPr>
          <w:sz w:val="24"/>
          <w:szCs w:val="24"/>
        </w:rPr>
        <w:t>3 522.4</w:t>
      </w:r>
      <w:r w:rsidR="005C6E54" w:rsidRPr="00FF5A5A">
        <w:rPr>
          <w:sz w:val="24"/>
          <w:szCs w:val="24"/>
        </w:rPr>
        <w:t xml:space="preserve"> тыс. руб. ежегодно;</w:t>
      </w:r>
    </w:p>
    <w:p w:rsidR="00201573" w:rsidRPr="00FF5A5A" w:rsidRDefault="00F00D8D" w:rsidP="00201573">
      <w:pPr>
        <w:spacing w:before="120"/>
        <w:jc w:val="both"/>
        <w:rPr>
          <w:sz w:val="24"/>
          <w:szCs w:val="24"/>
        </w:rPr>
      </w:pPr>
      <w:r w:rsidRPr="00FF5A5A">
        <w:rPr>
          <w:sz w:val="24"/>
          <w:szCs w:val="24"/>
        </w:rPr>
        <w:t xml:space="preserve">          </w:t>
      </w:r>
      <w:r w:rsidR="005C6E54" w:rsidRPr="00FF5A5A">
        <w:rPr>
          <w:sz w:val="24"/>
          <w:szCs w:val="24"/>
        </w:rPr>
        <w:t xml:space="preserve"> </w:t>
      </w:r>
      <w:r w:rsidR="006814B4" w:rsidRPr="00FF5A5A">
        <w:rPr>
          <w:sz w:val="24"/>
          <w:szCs w:val="24"/>
        </w:rPr>
        <w:t xml:space="preserve">      </w:t>
      </w:r>
      <w:r w:rsidR="003D3559" w:rsidRPr="00FF5A5A">
        <w:rPr>
          <w:sz w:val="24"/>
          <w:szCs w:val="24"/>
        </w:rPr>
        <w:t xml:space="preserve">          </w:t>
      </w:r>
      <w:r w:rsidR="006814B4" w:rsidRPr="00FF5A5A">
        <w:rPr>
          <w:sz w:val="24"/>
          <w:szCs w:val="24"/>
        </w:rPr>
        <w:t xml:space="preserve"> </w:t>
      </w:r>
      <w:r w:rsidR="003D3559" w:rsidRPr="00FF5A5A">
        <w:rPr>
          <w:sz w:val="24"/>
          <w:szCs w:val="24"/>
        </w:rPr>
        <w:t xml:space="preserve"> </w:t>
      </w:r>
      <w:r w:rsidR="004133FA">
        <w:rPr>
          <w:sz w:val="24"/>
          <w:szCs w:val="24"/>
        </w:rPr>
        <w:t xml:space="preserve">   </w:t>
      </w:r>
      <w:r w:rsidR="005C6E54" w:rsidRPr="00FF5A5A">
        <w:rPr>
          <w:sz w:val="24"/>
          <w:szCs w:val="24"/>
        </w:rPr>
        <w:t>- на обеспечение деятельности</w:t>
      </w:r>
      <w:r w:rsidR="004709D8" w:rsidRPr="00FF5A5A">
        <w:rPr>
          <w:sz w:val="24"/>
          <w:szCs w:val="24"/>
        </w:rPr>
        <w:t xml:space="preserve"> М</w:t>
      </w:r>
      <w:r w:rsidR="005C6E54" w:rsidRPr="00FF5A5A">
        <w:rPr>
          <w:sz w:val="24"/>
          <w:szCs w:val="24"/>
        </w:rPr>
        <w:t xml:space="preserve">униципального казенного учреждения «Управление социальной сферой» в сумме </w:t>
      </w:r>
      <w:r w:rsidR="009C6D58" w:rsidRPr="00FF5A5A">
        <w:rPr>
          <w:sz w:val="24"/>
          <w:szCs w:val="24"/>
        </w:rPr>
        <w:t xml:space="preserve"> -</w:t>
      </w:r>
      <w:r w:rsidR="003C05FA">
        <w:rPr>
          <w:sz w:val="24"/>
          <w:szCs w:val="24"/>
        </w:rPr>
        <w:t>298 712.7</w:t>
      </w:r>
      <w:r w:rsidR="00E773CA" w:rsidRPr="00FF5A5A">
        <w:rPr>
          <w:sz w:val="24"/>
          <w:szCs w:val="24"/>
        </w:rPr>
        <w:t xml:space="preserve"> тыс</w:t>
      </w:r>
      <w:r w:rsidR="005C6E54" w:rsidRPr="00FF5A5A">
        <w:rPr>
          <w:sz w:val="24"/>
          <w:szCs w:val="24"/>
        </w:rPr>
        <w:t>.</w:t>
      </w:r>
      <w:r w:rsidR="0093442B" w:rsidRPr="00FF5A5A">
        <w:rPr>
          <w:sz w:val="24"/>
          <w:szCs w:val="24"/>
        </w:rPr>
        <w:t xml:space="preserve"> </w:t>
      </w:r>
      <w:r w:rsidR="005C6E54" w:rsidRPr="00FF5A5A">
        <w:rPr>
          <w:sz w:val="24"/>
          <w:szCs w:val="24"/>
        </w:rPr>
        <w:t>руб.,</w:t>
      </w:r>
      <w:r w:rsidR="003D3559" w:rsidRPr="00FF5A5A">
        <w:rPr>
          <w:sz w:val="24"/>
          <w:szCs w:val="24"/>
        </w:rPr>
        <w:t xml:space="preserve"> в том</w:t>
      </w:r>
      <w:r w:rsidR="00795709">
        <w:rPr>
          <w:sz w:val="24"/>
          <w:szCs w:val="24"/>
        </w:rPr>
        <w:t xml:space="preserve"> числе</w:t>
      </w:r>
      <w:r w:rsidR="003D3559">
        <w:rPr>
          <w:sz w:val="28"/>
          <w:szCs w:val="28"/>
        </w:rPr>
        <w:t>:</w:t>
      </w:r>
      <w:r w:rsidR="003D3559" w:rsidRPr="003D3559">
        <w:rPr>
          <w:sz w:val="28"/>
          <w:szCs w:val="28"/>
        </w:rPr>
        <w:t xml:space="preserve"> </w:t>
      </w:r>
      <w:r w:rsidR="003D3559" w:rsidRPr="00FF5A5A">
        <w:rPr>
          <w:sz w:val="24"/>
          <w:szCs w:val="24"/>
        </w:rPr>
        <w:t>на  202</w:t>
      </w:r>
      <w:r w:rsidR="003C05FA">
        <w:rPr>
          <w:sz w:val="24"/>
          <w:szCs w:val="24"/>
        </w:rPr>
        <w:t>3</w:t>
      </w:r>
      <w:r w:rsidR="003D3559" w:rsidRPr="00FF5A5A">
        <w:rPr>
          <w:sz w:val="24"/>
          <w:szCs w:val="24"/>
        </w:rPr>
        <w:t xml:space="preserve">  год и плановый период 202</w:t>
      </w:r>
      <w:r w:rsidR="003C05FA">
        <w:rPr>
          <w:sz w:val="24"/>
          <w:szCs w:val="24"/>
        </w:rPr>
        <w:t>4</w:t>
      </w:r>
      <w:r w:rsidR="003D3559" w:rsidRPr="00FF5A5A">
        <w:rPr>
          <w:sz w:val="24"/>
          <w:szCs w:val="24"/>
        </w:rPr>
        <w:t xml:space="preserve"> -202</w:t>
      </w:r>
      <w:r w:rsidR="003C05FA">
        <w:rPr>
          <w:sz w:val="24"/>
          <w:szCs w:val="24"/>
        </w:rPr>
        <w:t>5</w:t>
      </w:r>
      <w:r w:rsidR="003D3559" w:rsidRPr="00FF5A5A">
        <w:rPr>
          <w:sz w:val="24"/>
          <w:szCs w:val="24"/>
        </w:rPr>
        <w:t xml:space="preserve"> годов -</w:t>
      </w:r>
      <w:r w:rsidR="005C6E54" w:rsidRPr="00FF5A5A">
        <w:rPr>
          <w:sz w:val="24"/>
          <w:szCs w:val="24"/>
        </w:rPr>
        <w:t xml:space="preserve"> по </w:t>
      </w:r>
      <w:r w:rsidR="009E20A6">
        <w:rPr>
          <w:sz w:val="24"/>
          <w:szCs w:val="24"/>
        </w:rPr>
        <w:t xml:space="preserve"> - </w:t>
      </w:r>
      <w:r w:rsidR="003C05FA">
        <w:rPr>
          <w:sz w:val="24"/>
          <w:szCs w:val="24"/>
        </w:rPr>
        <w:t>99 473.6</w:t>
      </w:r>
      <w:r w:rsidR="005C6E54" w:rsidRPr="00FF5A5A">
        <w:rPr>
          <w:sz w:val="24"/>
          <w:szCs w:val="24"/>
        </w:rPr>
        <w:t xml:space="preserve"> тыс. руб. ежегодно</w:t>
      </w:r>
      <w:r w:rsidR="003A1AAB" w:rsidRPr="00FF5A5A">
        <w:rPr>
          <w:sz w:val="24"/>
          <w:szCs w:val="24"/>
        </w:rPr>
        <w:t>;</w:t>
      </w:r>
    </w:p>
    <w:p w:rsidR="008A3227" w:rsidRDefault="0090494A" w:rsidP="00201573">
      <w:pPr>
        <w:spacing w:before="120"/>
        <w:jc w:val="both"/>
        <w:rPr>
          <w:sz w:val="24"/>
          <w:szCs w:val="24"/>
        </w:rPr>
      </w:pPr>
      <w:r w:rsidRPr="00FF5A5A">
        <w:rPr>
          <w:sz w:val="24"/>
          <w:szCs w:val="24"/>
        </w:rPr>
        <w:t xml:space="preserve">               </w:t>
      </w:r>
      <w:r w:rsidR="00201573" w:rsidRPr="00FF5A5A">
        <w:rPr>
          <w:sz w:val="24"/>
          <w:szCs w:val="24"/>
        </w:rPr>
        <w:t xml:space="preserve">              </w:t>
      </w:r>
      <w:r w:rsidR="004133FA">
        <w:rPr>
          <w:sz w:val="24"/>
          <w:szCs w:val="24"/>
        </w:rPr>
        <w:t xml:space="preserve">  </w:t>
      </w:r>
      <w:r w:rsidR="00201573" w:rsidRPr="00FF5A5A">
        <w:rPr>
          <w:sz w:val="24"/>
          <w:szCs w:val="24"/>
        </w:rPr>
        <w:t xml:space="preserve"> </w:t>
      </w:r>
      <w:r w:rsidRPr="00FF5A5A">
        <w:rPr>
          <w:sz w:val="24"/>
          <w:szCs w:val="24"/>
        </w:rPr>
        <w:t>- на уплату штрафов</w:t>
      </w:r>
      <w:r w:rsidR="003D3559" w:rsidRPr="00FF5A5A">
        <w:rPr>
          <w:sz w:val="24"/>
          <w:szCs w:val="24"/>
        </w:rPr>
        <w:t xml:space="preserve"> и судебных издержек -</w:t>
      </w:r>
      <w:r w:rsidR="00326A7D" w:rsidRPr="00FF5A5A">
        <w:rPr>
          <w:sz w:val="24"/>
          <w:szCs w:val="24"/>
        </w:rPr>
        <w:t xml:space="preserve">  по  2 500.0 тыс. руб. ежегодно</w:t>
      </w:r>
      <w:r w:rsidR="00F17FD5">
        <w:rPr>
          <w:sz w:val="24"/>
          <w:szCs w:val="24"/>
        </w:rPr>
        <w:t>.</w:t>
      </w:r>
    </w:p>
    <w:p w:rsidR="00C723BC" w:rsidRDefault="00C723BC" w:rsidP="00201573">
      <w:pPr>
        <w:spacing w:before="120"/>
        <w:jc w:val="both"/>
        <w:rPr>
          <w:sz w:val="24"/>
          <w:szCs w:val="24"/>
        </w:rPr>
      </w:pPr>
    </w:p>
    <w:p w:rsidR="008D7925" w:rsidRPr="00FF5A5A" w:rsidRDefault="004133FA" w:rsidP="00200C1E">
      <w:pPr>
        <w:jc w:val="both"/>
        <w:rPr>
          <w:sz w:val="24"/>
          <w:szCs w:val="24"/>
        </w:rPr>
      </w:pPr>
      <w:r>
        <w:rPr>
          <w:sz w:val="24"/>
          <w:szCs w:val="24"/>
        </w:rPr>
        <w:t xml:space="preserve">   </w:t>
      </w:r>
      <w:r w:rsidR="00C704A2" w:rsidRPr="00FF5A5A">
        <w:rPr>
          <w:sz w:val="24"/>
          <w:szCs w:val="24"/>
        </w:rPr>
        <w:t xml:space="preserve">По </w:t>
      </w:r>
      <w:r>
        <w:rPr>
          <w:sz w:val="24"/>
          <w:szCs w:val="24"/>
        </w:rPr>
        <w:t xml:space="preserve"> подразделам </w:t>
      </w:r>
      <w:r w:rsidR="00C704A2" w:rsidRPr="00FF5A5A">
        <w:rPr>
          <w:sz w:val="24"/>
          <w:szCs w:val="24"/>
        </w:rPr>
        <w:t>раздел</w:t>
      </w:r>
      <w:r>
        <w:rPr>
          <w:sz w:val="24"/>
          <w:szCs w:val="24"/>
        </w:rPr>
        <w:t>а</w:t>
      </w:r>
      <w:r w:rsidR="00C704A2" w:rsidRPr="00FF5A5A">
        <w:rPr>
          <w:sz w:val="24"/>
          <w:szCs w:val="24"/>
        </w:rPr>
        <w:t xml:space="preserve"> </w:t>
      </w:r>
      <w:r w:rsidR="00B26AA7" w:rsidRPr="00FF5A5A">
        <w:rPr>
          <w:sz w:val="24"/>
          <w:szCs w:val="24"/>
        </w:rPr>
        <w:t>«</w:t>
      </w:r>
      <w:r w:rsidR="00C704A2" w:rsidRPr="00FF5A5A">
        <w:rPr>
          <w:sz w:val="24"/>
          <w:szCs w:val="24"/>
        </w:rPr>
        <w:t>1000</w:t>
      </w:r>
      <w:r w:rsidR="00E97706" w:rsidRPr="00FF5A5A">
        <w:rPr>
          <w:sz w:val="24"/>
          <w:szCs w:val="24"/>
        </w:rPr>
        <w:t>.</w:t>
      </w:r>
      <w:r w:rsidR="00B26AA7" w:rsidRPr="00FF5A5A">
        <w:rPr>
          <w:sz w:val="24"/>
          <w:szCs w:val="24"/>
        </w:rPr>
        <w:t xml:space="preserve"> Социальная политика»</w:t>
      </w:r>
      <w:r w:rsidR="001355F1" w:rsidRPr="00FF5A5A">
        <w:rPr>
          <w:sz w:val="24"/>
          <w:szCs w:val="24"/>
        </w:rPr>
        <w:t>:</w:t>
      </w:r>
    </w:p>
    <w:p w:rsidR="00200C1E" w:rsidRPr="00FF5A5A" w:rsidRDefault="00595009" w:rsidP="00200C1E">
      <w:pPr>
        <w:pStyle w:val="3"/>
        <w:spacing w:before="120"/>
        <w:ind w:left="0" w:right="-1" w:firstLine="0"/>
        <w:jc w:val="both"/>
        <w:rPr>
          <w:szCs w:val="24"/>
        </w:rPr>
      </w:pPr>
      <w:bookmarkStart w:id="57" w:name="_Toc24455698"/>
      <w:r w:rsidRPr="00FF5A5A">
        <w:rPr>
          <w:szCs w:val="24"/>
        </w:rPr>
        <w:t xml:space="preserve">      </w:t>
      </w:r>
      <w:r w:rsidR="00795D69" w:rsidRPr="00FF5A5A">
        <w:rPr>
          <w:szCs w:val="24"/>
        </w:rPr>
        <w:t xml:space="preserve">   </w:t>
      </w:r>
      <w:r w:rsidR="008A3227">
        <w:rPr>
          <w:szCs w:val="24"/>
        </w:rPr>
        <w:t xml:space="preserve">   </w:t>
      </w:r>
      <w:r w:rsidR="00795D69" w:rsidRPr="00FF5A5A">
        <w:rPr>
          <w:szCs w:val="24"/>
        </w:rPr>
        <w:t xml:space="preserve"> </w:t>
      </w:r>
      <w:r w:rsidRPr="00FF5A5A">
        <w:rPr>
          <w:szCs w:val="24"/>
        </w:rPr>
        <w:t xml:space="preserve"> </w:t>
      </w:r>
      <w:r w:rsidR="00C81CEB" w:rsidRPr="00FF5A5A">
        <w:rPr>
          <w:szCs w:val="24"/>
        </w:rPr>
        <w:t>- по подразделу «1001</w:t>
      </w:r>
      <w:r w:rsidR="00E97706" w:rsidRPr="00FF5A5A">
        <w:rPr>
          <w:szCs w:val="24"/>
        </w:rPr>
        <w:t>.</w:t>
      </w:r>
      <w:r w:rsidR="00C81CEB" w:rsidRPr="00FF5A5A">
        <w:rPr>
          <w:szCs w:val="24"/>
        </w:rPr>
        <w:t xml:space="preserve"> </w:t>
      </w:r>
      <w:r w:rsidR="008D7925" w:rsidRPr="00FF5A5A">
        <w:rPr>
          <w:szCs w:val="24"/>
        </w:rPr>
        <w:t>Пенсионное обеспечение</w:t>
      </w:r>
      <w:r w:rsidR="00C81CEB" w:rsidRPr="00FF5A5A">
        <w:rPr>
          <w:szCs w:val="24"/>
        </w:rPr>
        <w:t>»</w:t>
      </w:r>
      <w:bookmarkEnd w:id="57"/>
      <w:r w:rsidR="009901A1" w:rsidRPr="00FF5A5A">
        <w:rPr>
          <w:szCs w:val="24"/>
        </w:rPr>
        <w:t xml:space="preserve"> - п</w:t>
      </w:r>
      <w:r w:rsidR="008D7925" w:rsidRPr="00FF5A5A">
        <w:rPr>
          <w:szCs w:val="24"/>
        </w:rPr>
        <w:t xml:space="preserve">о главному распорядителю бюджетных средств </w:t>
      </w:r>
      <w:r w:rsidR="008D7925" w:rsidRPr="00FF5A5A">
        <w:rPr>
          <w:i/>
          <w:iCs/>
          <w:szCs w:val="24"/>
        </w:rPr>
        <w:t xml:space="preserve">– </w:t>
      </w:r>
      <w:r w:rsidR="004D192E" w:rsidRPr="00FF5A5A">
        <w:rPr>
          <w:i/>
          <w:iCs/>
          <w:szCs w:val="24"/>
        </w:rPr>
        <w:t>«</w:t>
      </w:r>
      <w:r w:rsidR="008D7925" w:rsidRPr="00FF5A5A">
        <w:rPr>
          <w:iCs/>
          <w:szCs w:val="24"/>
        </w:rPr>
        <w:t>Администрация города Лесосибирска</w:t>
      </w:r>
      <w:r w:rsidR="004D192E" w:rsidRPr="00FF5A5A">
        <w:rPr>
          <w:iCs/>
          <w:szCs w:val="24"/>
        </w:rPr>
        <w:t>»</w:t>
      </w:r>
      <w:r w:rsidR="008D7925" w:rsidRPr="00FF5A5A">
        <w:rPr>
          <w:iCs/>
          <w:szCs w:val="24"/>
        </w:rPr>
        <w:t xml:space="preserve"> –</w:t>
      </w:r>
      <w:r w:rsidR="008D7925" w:rsidRPr="00FF5A5A">
        <w:rPr>
          <w:i/>
          <w:iCs/>
          <w:szCs w:val="24"/>
        </w:rPr>
        <w:t xml:space="preserve"> </w:t>
      </w:r>
      <w:r w:rsidR="008D7925" w:rsidRPr="00FF5A5A">
        <w:rPr>
          <w:szCs w:val="24"/>
        </w:rPr>
        <w:t xml:space="preserve">предусматриваются средства на доплату к пенсии за выслугу лет лицам, замещающим должности муниципальной службы, и лицам, осуществляющим полномочия депутата, выборного должностного лица местного самоуправления в городе Лесосибирске в сумме </w:t>
      </w:r>
      <w:r w:rsidR="00D03AD5" w:rsidRPr="00FF5A5A">
        <w:rPr>
          <w:szCs w:val="24"/>
        </w:rPr>
        <w:t xml:space="preserve"> -</w:t>
      </w:r>
      <w:r w:rsidR="00722FBD">
        <w:rPr>
          <w:szCs w:val="24"/>
        </w:rPr>
        <w:t>5 747.4</w:t>
      </w:r>
      <w:r w:rsidR="008D7925" w:rsidRPr="00FF5A5A">
        <w:rPr>
          <w:szCs w:val="24"/>
        </w:rPr>
        <w:t xml:space="preserve"> тыс. руб</w:t>
      </w:r>
      <w:r w:rsidR="009901A1" w:rsidRPr="00FF5A5A">
        <w:rPr>
          <w:szCs w:val="24"/>
        </w:rPr>
        <w:t>. -</w:t>
      </w:r>
      <w:r w:rsidR="00D03AD5" w:rsidRPr="00FF5A5A">
        <w:rPr>
          <w:szCs w:val="24"/>
        </w:rPr>
        <w:t xml:space="preserve"> </w:t>
      </w:r>
      <w:r w:rsidR="008D7925" w:rsidRPr="00FF5A5A">
        <w:rPr>
          <w:szCs w:val="24"/>
        </w:rPr>
        <w:t xml:space="preserve">по </w:t>
      </w:r>
      <w:r w:rsidR="004D192E" w:rsidRPr="00FF5A5A">
        <w:rPr>
          <w:szCs w:val="24"/>
        </w:rPr>
        <w:t xml:space="preserve"> </w:t>
      </w:r>
      <w:r w:rsidR="00722FBD">
        <w:rPr>
          <w:szCs w:val="24"/>
        </w:rPr>
        <w:t>1 915.8</w:t>
      </w:r>
      <w:r w:rsidR="00987485">
        <w:rPr>
          <w:szCs w:val="24"/>
        </w:rPr>
        <w:t>1</w:t>
      </w:r>
      <w:r w:rsidR="008D7925" w:rsidRPr="00FF5A5A">
        <w:rPr>
          <w:szCs w:val="24"/>
        </w:rPr>
        <w:t xml:space="preserve"> тыс. руб</w:t>
      </w:r>
      <w:r w:rsidR="009901A1" w:rsidRPr="00FF5A5A">
        <w:rPr>
          <w:szCs w:val="24"/>
        </w:rPr>
        <w:t>.</w:t>
      </w:r>
      <w:r w:rsidR="008D7925" w:rsidRPr="00FF5A5A">
        <w:rPr>
          <w:szCs w:val="24"/>
        </w:rPr>
        <w:t xml:space="preserve"> ежегодно</w:t>
      </w:r>
      <w:r w:rsidR="009901A1" w:rsidRPr="00FF5A5A">
        <w:rPr>
          <w:szCs w:val="24"/>
        </w:rPr>
        <w:t>;</w:t>
      </w:r>
      <w:bookmarkStart w:id="58" w:name="_Toc24455699"/>
    </w:p>
    <w:p w:rsidR="00BC6CA7" w:rsidRDefault="009901A1" w:rsidP="00FF5A5A">
      <w:pPr>
        <w:pStyle w:val="3"/>
        <w:spacing w:before="120"/>
        <w:ind w:left="0" w:right="-1" w:firstLine="0"/>
        <w:jc w:val="both"/>
        <w:rPr>
          <w:iCs/>
          <w:szCs w:val="24"/>
        </w:rPr>
      </w:pPr>
      <w:r w:rsidRPr="00FF5A5A">
        <w:rPr>
          <w:szCs w:val="24"/>
        </w:rPr>
        <w:t xml:space="preserve">      </w:t>
      </w:r>
      <w:r w:rsidR="00795D69" w:rsidRPr="00FF5A5A">
        <w:rPr>
          <w:szCs w:val="24"/>
        </w:rPr>
        <w:t xml:space="preserve">      </w:t>
      </w:r>
      <w:r w:rsidRPr="00FF5A5A">
        <w:rPr>
          <w:szCs w:val="24"/>
        </w:rPr>
        <w:t xml:space="preserve">  - по подразделу «1003</w:t>
      </w:r>
      <w:r w:rsidR="00E97706" w:rsidRPr="00FF5A5A">
        <w:rPr>
          <w:szCs w:val="24"/>
        </w:rPr>
        <w:t>.</w:t>
      </w:r>
      <w:r w:rsidR="004139D9" w:rsidRPr="00FF5A5A">
        <w:rPr>
          <w:szCs w:val="24"/>
        </w:rPr>
        <w:t xml:space="preserve"> </w:t>
      </w:r>
      <w:r w:rsidR="008D7925" w:rsidRPr="00FF5A5A">
        <w:rPr>
          <w:szCs w:val="24"/>
        </w:rPr>
        <w:t>С</w:t>
      </w:r>
      <w:r w:rsidRPr="00FF5A5A">
        <w:rPr>
          <w:szCs w:val="24"/>
        </w:rPr>
        <w:t>оциальное обеспечение населения»</w:t>
      </w:r>
      <w:bookmarkStart w:id="59" w:name="_Toc24455700"/>
      <w:bookmarkStart w:id="60" w:name="_Toc24380280"/>
      <w:bookmarkEnd w:id="58"/>
      <w:r w:rsidRPr="00FF5A5A">
        <w:rPr>
          <w:szCs w:val="24"/>
        </w:rPr>
        <w:t xml:space="preserve"> -</w:t>
      </w:r>
      <w:r w:rsidR="00630334">
        <w:rPr>
          <w:szCs w:val="24"/>
        </w:rPr>
        <w:t xml:space="preserve"> </w:t>
      </w:r>
      <w:proofErr w:type="gramStart"/>
      <w:r w:rsidR="00630334">
        <w:rPr>
          <w:szCs w:val="24"/>
        </w:rPr>
        <w:t xml:space="preserve">предусмотрены </w:t>
      </w:r>
      <w:r w:rsidRPr="00FF5A5A">
        <w:rPr>
          <w:szCs w:val="24"/>
        </w:rPr>
        <w:t xml:space="preserve"> по</w:t>
      </w:r>
      <w:proofErr w:type="gramEnd"/>
      <w:r w:rsidRPr="00FF5A5A">
        <w:rPr>
          <w:szCs w:val="24"/>
        </w:rPr>
        <w:t xml:space="preserve"> главному распорядителю бюджетных средств </w:t>
      </w:r>
      <w:r w:rsidRPr="00FF5A5A">
        <w:rPr>
          <w:i/>
          <w:iCs/>
          <w:szCs w:val="24"/>
        </w:rPr>
        <w:t xml:space="preserve">– </w:t>
      </w:r>
      <w:r w:rsidR="004139D9" w:rsidRPr="00FF5A5A">
        <w:rPr>
          <w:i/>
          <w:iCs/>
          <w:szCs w:val="24"/>
        </w:rPr>
        <w:t>«</w:t>
      </w:r>
      <w:r w:rsidRPr="00FF5A5A">
        <w:rPr>
          <w:iCs/>
          <w:szCs w:val="24"/>
        </w:rPr>
        <w:t>Администрация города Лесосибирска</w:t>
      </w:r>
      <w:r w:rsidR="004139D9" w:rsidRPr="00FF5A5A">
        <w:rPr>
          <w:iCs/>
          <w:szCs w:val="24"/>
        </w:rPr>
        <w:t>»</w:t>
      </w:r>
      <w:r w:rsidRPr="00FF5A5A">
        <w:rPr>
          <w:b/>
          <w:iCs/>
          <w:szCs w:val="24"/>
        </w:rPr>
        <w:t xml:space="preserve"> </w:t>
      </w:r>
      <w:r w:rsidRPr="00FF5A5A">
        <w:rPr>
          <w:iCs/>
          <w:szCs w:val="24"/>
        </w:rPr>
        <w:t>-  бюджетные ассигнования на реализацию мероприяти</w:t>
      </w:r>
      <w:r w:rsidR="00630334">
        <w:rPr>
          <w:iCs/>
          <w:szCs w:val="24"/>
        </w:rPr>
        <w:t>й</w:t>
      </w:r>
      <w:r w:rsidRPr="00FF5A5A">
        <w:rPr>
          <w:iCs/>
          <w:szCs w:val="24"/>
        </w:rPr>
        <w:t xml:space="preserve"> в 202</w:t>
      </w:r>
      <w:r w:rsidR="006853D9">
        <w:rPr>
          <w:iCs/>
          <w:szCs w:val="24"/>
        </w:rPr>
        <w:t>3</w:t>
      </w:r>
      <w:r w:rsidRPr="00FF5A5A">
        <w:rPr>
          <w:iCs/>
          <w:szCs w:val="24"/>
        </w:rPr>
        <w:t xml:space="preserve"> -202</w:t>
      </w:r>
      <w:r w:rsidR="006853D9">
        <w:rPr>
          <w:iCs/>
          <w:szCs w:val="24"/>
        </w:rPr>
        <w:t>5</w:t>
      </w:r>
      <w:r w:rsidRPr="00FF5A5A">
        <w:rPr>
          <w:iCs/>
          <w:szCs w:val="24"/>
        </w:rPr>
        <w:t xml:space="preserve">  годах </w:t>
      </w:r>
      <w:r w:rsidR="00630334">
        <w:rPr>
          <w:iCs/>
          <w:szCs w:val="24"/>
        </w:rPr>
        <w:t xml:space="preserve"> на сумму- </w:t>
      </w:r>
      <w:r w:rsidR="006853D9">
        <w:rPr>
          <w:iCs/>
          <w:szCs w:val="24"/>
        </w:rPr>
        <w:t>360.0</w:t>
      </w:r>
      <w:r w:rsidR="00630334">
        <w:rPr>
          <w:iCs/>
          <w:szCs w:val="24"/>
        </w:rPr>
        <w:t xml:space="preserve"> тыс. руб., по 1</w:t>
      </w:r>
      <w:r w:rsidR="006853D9">
        <w:rPr>
          <w:iCs/>
          <w:szCs w:val="24"/>
        </w:rPr>
        <w:t>20</w:t>
      </w:r>
      <w:r w:rsidR="00630334">
        <w:rPr>
          <w:iCs/>
          <w:szCs w:val="24"/>
        </w:rPr>
        <w:t>.0 тыс. руб.</w:t>
      </w:r>
      <w:r w:rsidR="005925E2">
        <w:rPr>
          <w:iCs/>
          <w:szCs w:val="24"/>
        </w:rPr>
        <w:t xml:space="preserve"> </w:t>
      </w:r>
      <w:r w:rsidR="006853D9">
        <w:rPr>
          <w:iCs/>
          <w:szCs w:val="24"/>
        </w:rPr>
        <w:t>ежегодно</w:t>
      </w:r>
      <w:r w:rsidR="00C723BC">
        <w:rPr>
          <w:iCs/>
          <w:szCs w:val="24"/>
        </w:rPr>
        <w:t xml:space="preserve"> на:</w:t>
      </w:r>
    </w:p>
    <w:p w:rsidR="00246FFC" w:rsidRDefault="00BC6CA7" w:rsidP="00FF5A5A">
      <w:pPr>
        <w:pStyle w:val="3"/>
        <w:spacing w:before="120"/>
        <w:ind w:left="0" w:right="-1" w:firstLine="0"/>
        <w:jc w:val="both"/>
        <w:rPr>
          <w:iCs/>
          <w:szCs w:val="24"/>
        </w:rPr>
      </w:pPr>
      <w:r>
        <w:rPr>
          <w:szCs w:val="24"/>
        </w:rPr>
        <w:t xml:space="preserve">  </w:t>
      </w:r>
      <w:r w:rsidR="006768FE">
        <w:rPr>
          <w:szCs w:val="24"/>
        </w:rPr>
        <w:t xml:space="preserve">  </w:t>
      </w:r>
      <w:r>
        <w:rPr>
          <w:szCs w:val="24"/>
        </w:rPr>
        <w:t xml:space="preserve"> </w:t>
      </w:r>
      <w:r w:rsidR="006853D9">
        <w:rPr>
          <w:szCs w:val="24"/>
        </w:rPr>
        <w:t xml:space="preserve">                     </w:t>
      </w:r>
      <w:r>
        <w:rPr>
          <w:szCs w:val="24"/>
        </w:rPr>
        <w:t xml:space="preserve"> </w:t>
      </w:r>
      <w:r w:rsidR="008A3227">
        <w:rPr>
          <w:szCs w:val="24"/>
        </w:rPr>
        <w:t xml:space="preserve">    </w:t>
      </w:r>
      <w:r>
        <w:rPr>
          <w:szCs w:val="24"/>
        </w:rPr>
        <w:t xml:space="preserve">- </w:t>
      </w:r>
      <w:r w:rsidR="009901A1" w:rsidRPr="00FF5A5A">
        <w:rPr>
          <w:szCs w:val="24"/>
        </w:rPr>
        <w:t>«</w:t>
      </w:r>
      <w:r w:rsidR="00C723BC">
        <w:rPr>
          <w:szCs w:val="24"/>
        </w:rPr>
        <w:t>о</w:t>
      </w:r>
      <w:r w:rsidR="009901A1" w:rsidRPr="00FF5A5A">
        <w:rPr>
          <w:szCs w:val="24"/>
        </w:rPr>
        <w:t>казание единовременной материальной помощи инвалидам и участникам Великой Отечественной войны и приравненным к ним лицам</w:t>
      </w:r>
      <w:r w:rsidR="004D10EE" w:rsidRPr="00FF5A5A">
        <w:rPr>
          <w:szCs w:val="24"/>
        </w:rPr>
        <w:t>»</w:t>
      </w:r>
      <w:r w:rsidR="009901A1" w:rsidRPr="00FF5A5A">
        <w:rPr>
          <w:iCs/>
          <w:szCs w:val="24"/>
        </w:rPr>
        <w:t xml:space="preserve"> </w:t>
      </w:r>
      <w:r w:rsidR="004D10EE" w:rsidRPr="00FF5A5A">
        <w:rPr>
          <w:iCs/>
          <w:szCs w:val="24"/>
        </w:rPr>
        <w:t xml:space="preserve"> - </w:t>
      </w:r>
      <w:r w:rsidR="009901A1" w:rsidRPr="00FF5A5A">
        <w:rPr>
          <w:iCs/>
          <w:szCs w:val="24"/>
        </w:rPr>
        <w:t>по</w:t>
      </w:r>
      <w:r>
        <w:rPr>
          <w:iCs/>
          <w:szCs w:val="24"/>
        </w:rPr>
        <w:t xml:space="preserve"> </w:t>
      </w:r>
      <w:r w:rsidR="006853D9">
        <w:rPr>
          <w:iCs/>
          <w:szCs w:val="24"/>
        </w:rPr>
        <w:t>20</w:t>
      </w:r>
      <w:r w:rsidR="009901A1" w:rsidRPr="00FF5A5A">
        <w:rPr>
          <w:iCs/>
          <w:szCs w:val="24"/>
        </w:rPr>
        <w:t xml:space="preserve"> тыс. руб</w:t>
      </w:r>
      <w:r w:rsidR="004D10EE" w:rsidRPr="00FF5A5A">
        <w:rPr>
          <w:iCs/>
          <w:szCs w:val="24"/>
        </w:rPr>
        <w:t xml:space="preserve">. </w:t>
      </w:r>
      <w:r>
        <w:rPr>
          <w:iCs/>
          <w:szCs w:val="24"/>
        </w:rPr>
        <w:t>ежегодно;</w:t>
      </w:r>
    </w:p>
    <w:p w:rsidR="00BC6CA7" w:rsidRDefault="00BC6CA7" w:rsidP="002567D8">
      <w:pPr>
        <w:jc w:val="both"/>
        <w:rPr>
          <w:sz w:val="24"/>
          <w:szCs w:val="24"/>
        </w:rPr>
      </w:pPr>
      <w:r w:rsidRPr="006768FE">
        <w:rPr>
          <w:sz w:val="24"/>
          <w:szCs w:val="24"/>
        </w:rPr>
        <w:t xml:space="preserve">    </w:t>
      </w:r>
      <w:r w:rsidR="006768FE">
        <w:rPr>
          <w:sz w:val="24"/>
          <w:szCs w:val="24"/>
        </w:rPr>
        <w:t xml:space="preserve">  </w:t>
      </w:r>
      <w:r w:rsidR="006853D9">
        <w:rPr>
          <w:sz w:val="24"/>
          <w:szCs w:val="24"/>
        </w:rPr>
        <w:t xml:space="preserve">                    </w:t>
      </w:r>
      <w:r w:rsidR="008A3227">
        <w:rPr>
          <w:sz w:val="24"/>
          <w:szCs w:val="24"/>
        </w:rPr>
        <w:t xml:space="preserve">    </w:t>
      </w:r>
      <w:r w:rsidRPr="006768FE">
        <w:rPr>
          <w:sz w:val="24"/>
          <w:szCs w:val="24"/>
        </w:rPr>
        <w:t xml:space="preserve"> - « </w:t>
      </w:r>
      <w:r w:rsidR="00C723BC">
        <w:rPr>
          <w:sz w:val="24"/>
          <w:szCs w:val="24"/>
        </w:rPr>
        <w:t>к</w:t>
      </w:r>
      <w:r w:rsidRPr="006768FE">
        <w:rPr>
          <w:sz w:val="24"/>
          <w:szCs w:val="24"/>
        </w:rPr>
        <w:t>омпенсация расходов по проезду и найму жилых помещений»  студентам  медвуза, приехавшим в город</w:t>
      </w:r>
      <w:r w:rsidR="006768FE" w:rsidRPr="006768FE">
        <w:rPr>
          <w:sz w:val="24"/>
          <w:szCs w:val="24"/>
        </w:rPr>
        <w:t xml:space="preserve"> для прохождения  практики – по  100.0 тыс. руб. ежегодно.</w:t>
      </w:r>
    </w:p>
    <w:p w:rsidR="00F1204E" w:rsidRPr="006768FE" w:rsidRDefault="00F1204E" w:rsidP="002567D8">
      <w:pPr>
        <w:jc w:val="both"/>
        <w:rPr>
          <w:sz w:val="24"/>
          <w:szCs w:val="24"/>
        </w:rPr>
      </w:pPr>
    </w:p>
    <w:bookmarkEnd w:id="59"/>
    <w:bookmarkEnd w:id="60"/>
    <w:p w:rsidR="00CB2E57" w:rsidRDefault="002D12DA" w:rsidP="00CF5C9B">
      <w:pPr>
        <w:ind w:firstLine="709"/>
        <w:jc w:val="center"/>
        <w:rPr>
          <w:b/>
          <w:sz w:val="24"/>
          <w:szCs w:val="24"/>
        </w:rPr>
      </w:pPr>
      <w:r w:rsidRPr="00377D48">
        <w:rPr>
          <w:b/>
          <w:sz w:val="24"/>
          <w:szCs w:val="24"/>
        </w:rPr>
        <w:t>Анализ о планируемых бюджетных ассигнованиях на 20</w:t>
      </w:r>
      <w:r w:rsidR="002F76C7" w:rsidRPr="00377D48">
        <w:rPr>
          <w:b/>
          <w:sz w:val="24"/>
          <w:szCs w:val="24"/>
        </w:rPr>
        <w:t>2</w:t>
      </w:r>
      <w:r w:rsidR="0080005D">
        <w:rPr>
          <w:b/>
          <w:sz w:val="24"/>
          <w:szCs w:val="24"/>
        </w:rPr>
        <w:t>3</w:t>
      </w:r>
      <w:r w:rsidRPr="00377D48">
        <w:rPr>
          <w:b/>
          <w:sz w:val="24"/>
          <w:szCs w:val="24"/>
        </w:rPr>
        <w:t xml:space="preserve"> год в разрезе  муниципальных программ</w:t>
      </w:r>
    </w:p>
    <w:p w:rsidR="00E612EC" w:rsidRDefault="00E612EC" w:rsidP="00CF5C9B">
      <w:pPr>
        <w:ind w:firstLine="709"/>
        <w:jc w:val="center"/>
        <w:rPr>
          <w:b/>
          <w:sz w:val="24"/>
          <w:szCs w:val="24"/>
        </w:rPr>
      </w:pPr>
    </w:p>
    <w:p w:rsidR="005722E3" w:rsidRDefault="00242962" w:rsidP="00242962">
      <w:pPr>
        <w:pStyle w:val="a6"/>
        <w:ind w:right="-1" w:firstLine="142"/>
        <w:rPr>
          <w:b w:val="0"/>
          <w:sz w:val="24"/>
          <w:szCs w:val="24"/>
        </w:rPr>
      </w:pPr>
      <w:r w:rsidRPr="00005F0A">
        <w:rPr>
          <w:sz w:val="24"/>
          <w:szCs w:val="24"/>
        </w:rPr>
        <w:t xml:space="preserve">  </w:t>
      </w:r>
      <w:r w:rsidR="005925E2">
        <w:rPr>
          <w:sz w:val="24"/>
          <w:szCs w:val="24"/>
        </w:rPr>
        <w:t xml:space="preserve"> </w:t>
      </w:r>
      <w:r w:rsidRPr="00005F0A">
        <w:rPr>
          <w:b w:val="0"/>
          <w:sz w:val="24"/>
          <w:szCs w:val="24"/>
        </w:rPr>
        <w:t>Согласно  проекта  решения «О бюджете города Лесосибирска на 202</w:t>
      </w:r>
      <w:r>
        <w:rPr>
          <w:b w:val="0"/>
          <w:sz w:val="24"/>
          <w:szCs w:val="24"/>
        </w:rPr>
        <w:t>3</w:t>
      </w:r>
      <w:r w:rsidRPr="00005F0A">
        <w:rPr>
          <w:b w:val="0"/>
          <w:sz w:val="24"/>
          <w:szCs w:val="24"/>
        </w:rPr>
        <w:t xml:space="preserve"> год и плановый период  202</w:t>
      </w:r>
      <w:r>
        <w:rPr>
          <w:b w:val="0"/>
          <w:sz w:val="24"/>
          <w:szCs w:val="24"/>
        </w:rPr>
        <w:t>4</w:t>
      </w:r>
      <w:r w:rsidRPr="00005F0A">
        <w:rPr>
          <w:b w:val="0"/>
          <w:sz w:val="24"/>
          <w:szCs w:val="24"/>
        </w:rPr>
        <w:t>-202</w:t>
      </w:r>
      <w:r>
        <w:rPr>
          <w:b w:val="0"/>
          <w:sz w:val="24"/>
          <w:szCs w:val="24"/>
        </w:rPr>
        <w:t>5</w:t>
      </w:r>
      <w:r w:rsidRPr="00005F0A">
        <w:rPr>
          <w:b w:val="0"/>
          <w:sz w:val="24"/>
          <w:szCs w:val="24"/>
        </w:rPr>
        <w:t xml:space="preserve">  годов»,  в соответствии  со ст. 179 и 184.1 Бюджетного кодекса Российской Федерации,  основной объем расходов бюджета на 202</w:t>
      </w:r>
      <w:r>
        <w:rPr>
          <w:b w:val="0"/>
          <w:sz w:val="24"/>
          <w:szCs w:val="24"/>
        </w:rPr>
        <w:t>3</w:t>
      </w:r>
      <w:r w:rsidRPr="00005F0A">
        <w:rPr>
          <w:b w:val="0"/>
          <w:sz w:val="24"/>
          <w:szCs w:val="24"/>
        </w:rPr>
        <w:t xml:space="preserve"> год и плановый период 202</w:t>
      </w:r>
      <w:r>
        <w:rPr>
          <w:b w:val="0"/>
          <w:sz w:val="24"/>
          <w:szCs w:val="24"/>
        </w:rPr>
        <w:t>4</w:t>
      </w:r>
      <w:r w:rsidRPr="00005F0A">
        <w:rPr>
          <w:b w:val="0"/>
          <w:sz w:val="24"/>
          <w:szCs w:val="24"/>
        </w:rPr>
        <w:t>-202</w:t>
      </w:r>
      <w:r>
        <w:rPr>
          <w:b w:val="0"/>
          <w:sz w:val="24"/>
          <w:szCs w:val="24"/>
        </w:rPr>
        <w:t>5</w:t>
      </w:r>
      <w:r w:rsidRPr="00005F0A">
        <w:rPr>
          <w:b w:val="0"/>
          <w:sz w:val="24"/>
          <w:szCs w:val="24"/>
        </w:rPr>
        <w:t xml:space="preserve"> годов</w:t>
      </w:r>
      <w:r>
        <w:rPr>
          <w:b w:val="0"/>
          <w:sz w:val="24"/>
          <w:szCs w:val="24"/>
        </w:rPr>
        <w:t>, на</w:t>
      </w:r>
      <w:r w:rsidRPr="00005F0A">
        <w:rPr>
          <w:b w:val="0"/>
          <w:sz w:val="24"/>
          <w:szCs w:val="24"/>
        </w:rPr>
        <w:t xml:space="preserve"> – 9</w:t>
      </w:r>
      <w:r>
        <w:rPr>
          <w:b w:val="0"/>
          <w:sz w:val="24"/>
          <w:szCs w:val="24"/>
        </w:rPr>
        <w:t xml:space="preserve">5.1% </w:t>
      </w:r>
      <w:r w:rsidRPr="00005F0A">
        <w:rPr>
          <w:b w:val="0"/>
          <w:sz w:val="24"/>
          <w:szCs w:val="24"/>
        </w:rPr>
        <w:t xml:space="preserve">  сформирован на основе проектов Постановлений Администрации города Лесосибирска о внесении изменений в 12 муниципальных программ,  </w:t>
      </w:r>
      <w:r w:rsidRPr="00005F0A">
        <w:rPr>
          <w:b w:val="0"/>
          <w:bCs/>
          <w:sz w:val="24"/>
          <w:szCs w:val="24"/>
        </w:rPr>
        <w:t xml:space="preserve">ориентированных на достижение приоритетов и целей бюджетной  политики.  </w:t>
      </w:r>
      <w:r w:rsidRPr="00005F0A">
        <w:rPr>
          <w:b w:val="0"/>
          <w:sz w:val="24"/>
          <w:szCs w:val="24"/>
        </w:rPr>
        <w:t xml:space="preserve">Предусмотренный  проектом  решения,  объем  бюджетных  ассигнований на  реализацию муниципальных  </w:t>
      </w:r>
      <w:r w:rsidRPr="00B1137F">
        <w:rPr>
          <w:b w:val="0"/>
          <w:sz w:val="24"/>
          <w:szCs w:val="24"/>
        </w:rPr>
        <w:t>программ</w:t>
      </w:r>
      <w:r w:rsidRPr="00A24F08">
        <w:rPr>
          <w:sz w:val="24"/>
          <w:szCs w:val="24"/>
        </w:rPr>
        <w:t>,</w:t>
      </w:r>
      <w:r w:rsidRPr="00005F0A">
        <w:rPr>
          <w:b w:val="0"/>
          <w:sz w:val="24"/>
          <w:szCs w:val="24"/>
        </w:rPr>
        <w:t xml:space="preserve">   соответствует  объему финансирования  утвержденных  паспортов  муниципальных  программ, представленных одновременно</w:t>
      </w:r>
      <w:r>
        <w:rPr>
          <w:b w:val="0"/>
          <w:sz w:val="24"/>
          <w:szCs w:val="24"/>
        </w:rPr>
        <w:t xml:space="preserve"> с</w:t>
      </w:r>
      <w:r w:rsidRPr="00005F0A">
        <w:rPr>
          <w:b w:val="0"/>
          <w:sz w:val="24"/>
          <w:szCs w:val="24"/>
        </w:rPr>
        <w:t xml:space="preserve"> проектом решения</w:t>
      </w:r>
      <w:r>
        <w:rPr>
          <w:b w:val="0"/>
          <w:sz w:val="24"/>
          <w:szCs w:val="24"/>
        </w:rPr>
        <w:t xml:space="preserve"> о расходах бюджета.</w:t>
      </w:r>
      <w:r w:rsidR="005722E3">
        <w:rPr>
          <w:b w:val="0"/>
          <w:sz w:val="24"/>
          <w:szCs w:val="24"/>
        </w:rPr>
        <w:t xml:space="preserve">   </w:t>
      </w:r>
    </w:p>
    <w:p w:rsidR="005722E3" w:rsidRDefault="005722E3" w:rsidP="00242962">
      <w:pPr>
        <w:pStyle w:val="a6"/>
        <w:ind w:right="-1" w:firstLine="142"/>
        <w:rPr>
          <w:b w:val="0"/>
          <w:sz w:val="24"/>
          <w:szCs w:val="24"/>
        </w:rPr>
      </w:pPr>
      <w:r>
        <w:rPr>
          <w:b w:val="0"/>
          <w:sz w:val="24"/>
          <w:szCs w:val="24"/>
        </w:rPr>
        <w:t xml:space="preserve"> </w:t>
      </w:r>
    </w:p>
    <w:p w:rsidR="005722E3" w:rsidRPr="00785FB1" w:rsidRDefault="005722E3" w:rsidP="005722E3">
      <w:pPr>
        <w:pStyle w:val="a6"/>
        <w:ind w:right="-1" w:firstLine="0"/>
        <w:rPr>
          <w:sz w:val="24"/>
          <w:szCs w:val="24"/>
        </w:rPr>
      </w:pPr>
      <w:r w:rsidRPr="00785FB1">
        <w:rPr>
          <w:sz w:val="24"/>
          <w:szCs w:val="24"/>
        </w:rPr>
        <w:t xml:space="preserve"> Перечень муниципальных программ  и объемы бюджетных ассигнований предусмотренных  на их реализацию</w:t>
      </w:r>
      <w:r w:rsidR="001A1A00">
        <w:rPr>
          <w:sz w:val="24"/>
          <w:szCs w:val="24"/>
        </w:rPr>
        <w:t>,</w:t>
      </w:r>
      <w:r w:rsidRPr="00785FB1">
        <w:rPr>
          <w:sz w:val="24"/>
          <w:szCs w:val="24"/>
        </w:rPr>
        <w:t xml:space="preserve">  проекта Решения  </w:t>
      </w:r>
      <w:proofErr w:type="spellStart"/>
      <w:r w:rsidRPr="00785FB1">
        <w:rPr>
          <w:sz w:val="24"/>
          <w:szCs w:val="24"/>
        </w:rPr>
        <w:t>Лесосибирского</w:t>
      </w:r>
      <w:proofErr w:type="spellEnd"/>
      <w:r w:rsidRPr="00785FB1">
        <w:rPr>
          <w:sz w:val="24"/>
          <w:szCs w:val="24"/>
        </w:rPr>
        <w:t xml:space="preserve"> городского Совета депутатов «О бюджете города Лесосибирска на 2023 год и плановый период  2024-2025  годов»</w:t>
      </w:r>
    </w:p>
    <w:p w:rsidR="00E612EC" w:rsidRDefault="00E612EC" w:rsidP="00CF5C9B">
      <w:pPr>
        <w:ind w:firstLine="709"/>
        <w:jc w:val="center"/>
        <w:rPr>
          <w:b/>
          <w:sz w:val="24"/>
          <w:szCs w:val="24"/>
        </w:rPr>
      </w:pPr>
    </w:p>
    <w:tbl>
      <w:tblPr>
        <w:tblW w:w="9578"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53"/>
        <w:gridCol w:w="4814"/>
        <w:gridCol w:w="1459"/>
        <w:gridCol w:w="1451"/>
        <w:gridCol w:w="1451"/>
      </w:tblGrid>
      <w:tr w:rsidR="00B1137F" w:rsidTr="00E305D5">
        <w:trPr>
          <w:trHeight w:val="300"/>
        </w:trPr>
        <w:tc>
          <w:tcPr>
            <w:tcW w:w="653" w:type="dxa"/>
            <w:noWrap/>
            <w:vAlign w:val="bottom"/>
            <w:hideMark/>
          </w:tcPr>
          <w:p w:rsidR="00B1137F" w:rsidRPr="00DC51CC" w:rsidRDefault="00B1137F">
            <w:pPr>
              <w:rPr>
                <w:color w:val="000000"/>
                <w:sz w:val="24"/>
                <w:szCs w:val="24"/>
              </w:rPr>
            </w:pPr>
            <w:r w:rsidRPr="00DC51CC">
              <w:rPr>
                <w:b/>
                <w:bCs/>
                <w:color w:val="000000"/>
                <w:sz w:val="24"/>
                <w:szCs w:val="24"/>
              </w:rPr>
              <w:t>№ п/п</w:t>
            </w:r>
            <w:r w:rsidRPr="00DC51CC">
              <w:rPr>
                <w:color w:val="000000"/>
                <w:sz w:val="24"/>
                <w:szCs w:val="24"/>
              </w:rPr>
              <w:t> </w:t>
            </w:r>
          </w:p>
        </w:tc>
        <w:tc>
          <w:tcPr>
            <w:tcW w:w="4814" w:type="dxa"/>
            <w:noWrap/>
            <w:vAlign w:val="center"/>
            <w:hideMark/>
          </w:tcPr>
          <w:p w:rsidR="00B1137F" w:rsidRPr="00DC51CC" w:rsidRDefault="00B1137F" w:rsidP="00950E0F">
            <w:pPr>
              <w:jc w:val="center"/>
              <w:rPr>
                <w:b/>
                <w:bCs/>
                <w:color w:val="000000"/>
                <w:sz w:val="24"/>
                <w:szCs w:val="24"/>
              </w:rPr>
            </w:pPr>
            <w:r w:rsidRPr="00DC51CC">
              <w:rPr>
                <w:b/>
                <w:bCs/>
                <w:color w:val="000000"/>
                <w:sz w:val="24"/>
                <w:szCs w:val="24"/>
              </w:rPr>
              <w:t>Наименование муниципальных программ</w:t>
            </w:r>
          </w:p>
        </w:tc>
        <w:tc>
          <w:tcPr>
            <w:tcW w:w="1459" w:type="dxa"/>
            <w:noWrap/>
            <w:vAlign w:val="center"/>
            <w:hideMark/>
          </w:tcPr>
          <w:p w:rsidR="00B1137F" w:rsidRPr="00DC51CC" w:rsidRDefault="00B1137F" w:rsidP="00950E0F">
            <w:pPr>
              <w:jc w:val="center"/>
              <w:rPr>
                <w:b/>
                <w:bCs/>
                <w:color w:val="000000"/>
                <w:sz w:val="24"/>
                <w:szCs w:val="24"/>
              </w:rPr>
            </w:pPr>
            <w:r w:rsidRPr="00DC51CC">
              <w:rPr>
                <w:b/>
                <w:bCs/>
                <w:color w:val="000000"/>
                <w:sz w:val="24"/>
                <w:szCs w:val="24"/>
              </w:rPr>
              <w:t>2023</w:t>
            </w:r>
          </w:p>
          <w:p w:rsidR="0001574D" w:rsidRPr="00DC51CC" w:rsidRDefault="0001574D" w:rsidP="0001574D">
            <w:pPr>
              <w:jc w:val="center"/>
              <w:rPr>
                <w:b/>
                <w:bCs/>
                <w:color w:val="000000"/>
                <w:sz w:val="24"/>
                <w:szCs w:val="24"/>
              </w:rPr>
            </w:pPr>
            <w:r w:rsidRPr="00DC51CC">
              <w:rPr>
                <w:b/>
                <w:bCs/>
                <w:color w:val="000000"/>
                <w:sz w:val="24"/>
                <w:szCs w:val="24"/>
              </w:rPr>
              <w:t>тыс. руб.</w:t>
            </w:r>
          </w:p>
        </w:tc>
        <w:tc>
          <w:tcPr>
            <w:tcW w:w="1376" w:type="dxa"/>
            <w:noWrap/>
            <w:vAlign w:val="center"/>
            <w:hideMark/>
          </w:tcPr>
          <w:p w:rsidR="00B1137F" w:rsidRPr="00DC51CC" w:rsidRDefault="00B1137F" w:rsidP="00950E0F">
            <w:pPr>
              <w:jc w:val="center"/>
              <w:rPr>
                <w:b/>
                <w:bCs/>
                <w:color w:val="000000"/>
                <w:sz w:val="24"/>
                <w:szCs w:val="24"/>
              </w:rPr>
            </w:pPr>
            <w:r w:rsidRPr="00DC51CC">
              <w:rPr>
                <w:b/>
                <w:bCs/>
                <w:color w:val="000000"/>
                <w:sz w:val="24"/>
                <w:szCs w:val="24"/>
              </w:rPr>
              <w:t>2024</w:t>
            </w:r>
          </w:p>
          <w:p w:rsidR="0001574D" w:rsidRPr="00DC51CC" w:rsidRDefault="0001574D" w:rsidP="0001574D">
            <w:pPr>
              <w:jc w:val="center"/>
              <w:rPr>
                <w:b/>
                <w:bCs/>
                <w:color w:val="000000"/>
                <w:sz w:val="24"/>
                <w:szCs w:val="24"/>
              </w:rPr>
            </w:pPr>
            <w:r w:rsidRPr="00DC51CC">
              <w:rPr>
                <w:b/>
                <w:bCs/>
                <w:color w:val="000000"/>
                <w:sz w:val="24"/>
                <w:szCs w:val="24"/>
              </w:rPr>
              <w:t xml:space="preserve"> тыс.</w:t>
            </w:r>
            <w:r w:rsidR="006B7798" w:rsidRPr="00DC51CC">
              <w:rPr>
                <w:b/>
                <w:bCs/>
                <w:color w:val="000000"/>
                <w:sz w:val="24"/>
                <w:szCs w:val="24"/>
              </w:rPr>
              <w:t xml:space="preserve"> </w:t>
            </w:r>
            <w:r w:rsidRPr="00DC51CC">
              <w:rPr>
                <w:b/>
                <w:bCs/>
                <w:color w:val="000000"/>
                <w:sz w:val="24"/>
                <w:szCs w:val="24"/>
              </w:rPr>
              <w:t>руб.</w:t>
            </w:r>
          </w:p>
        </w:tc>
        <w:tc>
          <w:tcPr>
            <w:tcW w:w="1276" w:type="dxa"/>
            <w:noWrap/>
            <w:vAlign w:val="center"/>
            <w:hideMark/>
          </w:tcPr>
          <w:p w:rsidR="00B1137F" w:rsidRPr="00DC51CC" w:rsidRDefault="00B1137F" w:rsidP="00950E0F">
            <w:pPr>
              <w:jc w:val="center"/>
              <w:rPr>
                <w:b/>
                <w:bCs/>
                <w:color w:val="000000"/>
                <w:sz w:val="24"/>
                <w:szCs w:val="24"/>
              </w:rPr>
            </w:pPr>
            <w:r w:rsidRPr="00DC51CC">
              <w:rPr>
                <w:b/>
                <w:bCs/>
                <w:color w:val="000000"/>
                <w:sz w:val="24"/>
                <w:szCs w:val="24"/>
              </w:rPr>
              <w:t>2025</w:t>
            </w:r>
          </w:p>
          <w:p w:rsidR="0001574D" w:rsidRPr="00DC51CC" w:rsidRDefault="0001574D" w:rsidP="00950E0F">
            <w:pPr>
              <w:jc w:val="center"/>
              <w:rPr>
                <w:b/>
                <w:bCs/>
                <w:color w:val="000000"/>
                <w:sz w:val="24"/>
                <w:szCs w:val="24"/>
              </w:rPr>
            </w:pPr>
            <w:r w:rsidRPr="00DC51CC">
              <w:rPr>
                <w:b/>
                <w:bCs/>
                <w:color w:val="000000"/>
                <w:sz w:val="24"/>
                <w:szCs w:val="24"/>
              </w:rPr>
              <w:t>тыс.</w:t>
            </w:r>
            <w:r w:rsidR="006B7798" w:rsidRPr="00DC51CC">
              <w:rPr>
                <w:b/>
                <w:bCs/>
                <w:color w:val="000000"/>
                <w:sz w:val="24"/>
                <w:szCs w:val="24"/>
              </w:rPr>
              <w:t xml:space="preserve"> </w:t>
            </w:r>
            <w:r w:rsidRPr="00DC51CC">
              <w:rPr>
                <w:b/>
                <w:bCs/>
                <w:color w:val="000000"/>
                <w:sz w:val="24"/>
                <w:szCs w:val="24"/>
              </w:rPr>
              <w:t>руб.</w:t>
            </w:r>
          </w:p>
        </w:tc>
      </w:tr>
      <w:tr w:rsidR="00B1137F" w:rsidTr="00E305D5">
        <w:trPr>
          <w:trHeight w:val="300"/>
        </w:trPr>
        <w:tc>
          <w:tcPr>
            <w:tcW w:w="653" w:type="dxa"/>
            <w:noWrap/>
            <w:vAlign w:val="bottom"/>
            <w:hideMark/>
          </w:tcPr>
          <w:p w:rsidR="00B1137F" w:rsidRDefault="00B1137F">
            <w:pPr>
              <w:jc w:val="right"/>
              <w:rPr>
                <w:color w:val="000000"/>
                <w:sz w:val="26"/>
                <w:szCs w:val="26"/>
              </w:rPr>
            </w:pPr>
            <w:r>
              <w:rPr>
                <w:color w:val="000000"/>
                <w:sz w:val="26"/>
                <w:szCs w:val="26"/>
              </w:rPr>
              <w:t>1</w:t>
            </w:r>
          </w:p>
        </w:tc>
        <w:tc>
          <w:tcPr>
            <w:tcW w:w="4814" w:type="dxa"/>
            <w:noWrap/>
            <w:vAlign w:val="bottom"/>
            <w:hideMark/>
          </w:tcPr>
          <w:p w:rsidR="00B1137F" w:rsidRPr="00DC51CC" w:rsidRDefault="00B1137F">
            <w:pPr>
              <w:rPr>
                <w:color w:val="000000"/>
                <w:sz w:val="24"/>
                <w:szCs w:val="24"/>
              </w:rPr>
            </w:pPr>
            <w:r w:rsidRPr="00DC51CC">
              <w:rPr>
                <w:color w:val="000000"/>
                <w:sz w:val="24"/>
                <w:szCs w:val="24"/>
              </w:rPr>
              <w:t>Развитие образования города Лесосибирска</w:t>
            </w:r>
          </w:p>
        </w:tc>
        <w:tc>
          <w:tcPr>
            <w:tcW w:w="1459" w:type="dxa"/>
            <w:noWrap/>
            <w:vAlign w:val="bottom"/>
            <w:hideMark/>
          </w:tcPr>
          <w:p w:rsidR="00B1137F" w:rsidRPr="00DC51CC" w:rsidRDefault="00DC51CC">
            <w:pPr>
              <w:jc w:val="center"/>
              <w:rPr>
                <w:color w:val="000000"/>
                <w:sz w:val="24"/>
                <w:szCs w:val="24"/>
              </w:rPr>
            </w:pPr>
            <w:r w:rsidRPr="00DC51CC">
              <w:rPr>
                <w:color w:val="000000"/>
                <w:sz w:val="24"/>
                <w:szCs w:val="24"/>
              </w:rPr>
              <w:t>1 556 338.6</w:t>
            </w:r>
          </w:p>
        </w:tc>
        <w:tc>
          <w:tcPr>
            <w:tcW w:w="1376" w:type="dxa"/>
            <w:noWrap/>
            <w:vAlign w:val="bottom"/>
            <w:hideMark/>
          </w:tcPr>
          <w:p w:rsidR="00B1137F" w:rsidRDefault="00CA09E7">
            <w:pPr>
              <w:jc w:val="center"/>
              <w:rPr>
                <w:color w:val="000000"/>
                <w:sz w:val="26"/>
                <w:szCs w:val="26"/>
              </w:rPr>
            </w:pPr>
            <w:r>
              <w:rPr>
                <w:color w:val="000000"/>
                <w:sz w:val="26"/>
                <w:szCs w:val="26"/>
              </w:rPr>
              <w:t>1 556 059.2</w:t>
            </w:r>
          </w:p>
        </w:tc>
        <w:tc>
          <w:tcPr>
            <w:tcW w:w="1276" w:type="dxa"/>
            <w:noWrap/>
            <w:vAlign w:val="bottom"/>
            <w:hideMark/>
          </w:tcPr>
          <w:p w:rsidR="00B1137F" w:rsidRDefault="00CA09E7">
            <w:pPr>
              <w:jc w:val="center"/>
              <w:rPr>
                <w:color w:val="000000"/>
                <w:sz w:val="26"/>
                <w:szCs w:val="26"/>
              </w:rPr>
            </w:pPr>
            <w:r>
              <w:rPr>
                <w:color w:val="000000"/>
                <w:sz w:val="26"/>
                <w:szCs w:val="26"/>
              </w:rPr>
              <w:t>1 499 415.6</w:t>
            </w:r>
          </w:p>
        </w:tc>
      </w:tr>
      <w:tr w:rsidR="00B1137F" w:rsidTr="00E305D5">
        <w:trPr>
          <w:trHeight w:val="1335"/>
        </w:trPr>
        <w:tc>
          <w:tcPr>
            <w:tcW w:w="653" w:type="dxa"/>
            <w:noWrap/>
            <w:vAlign w:val="bottom"/>
            <w:hideMark/>
          </w:tcPr>
          <w:p w:rsidR="00B1137F" w:rsidRDefault="00B1137F">
            <w:pPr>
              <w:jc w:val="right"/>
              <w:rPr>
                <w:color w:val="000000"/>
                <w:sz w:val="26"/>
                <w:szCs w:val="26"/>
              </w:rPr>
            </w:pPr>
            <w:r>
              <w:rPr>
                <w:color w:val="000000"/>
                <w:sz w:val="26"/>
                <w:szCs w:val="26"/>
              </w:rPr>
              <w:t>2</w:t>
            </w:r>
          </w:p>
        </w:tc>
        <w:tc>
          <w:tcPr>
            <w:tcW w:w="4814" w:type="dxa"/>
            <w:vAlign w:val="bottom"/>
            <w:hideMark/>
          </w:tcPr>
          <w:p w:rsidR="00B1137F" w:rsidRPr="00DC51CC" w:rsidRDefault="00B1137F">
            <w:pPr>
              <w:rPr>
                <w:color w:val="000000"/>
                <w:sz w:val="24"/>
                <w:szCs w:val="24"/>
              </w:rPr>
            </w:pPr>
            <w:r w:rsidRPr="00DC51CC">
              <w:rPr>
                <w:color w:val="000000"/>
                <w:sz w:val="24"/>
                <w:szCs w:val="24"/>
              </w:rPr>
              <w:t>Реформирование и модернизация жилищно-коммунального хозяйства, повышение энергетической эффективности и создание условий для проживания населения города Лесосибирска</w:t>
            </w:r>
          </w:p>
        </w:tc>
        <w:tc>
          <w:tcPr>
            <w:tcW w:w="1459" w:type="dxa"/>
            <w:noWrap/>
            <w:vAlign w:val="bottom"/>
            <w:hideMark/>
          </w:tcPr>
          <w:p w:rsidR="00B1137F" w:rsidRPr="00DC51CC" w:rsidRDefault="00DC51CC">
            <w:pPr>
              <w:jc w:val="center"/>
              <w:rPr>
                <w:color w:val="000000"/>
                <w:sz w:val="24"/>
                <w:szCs w:val="24"/>
              </w:rPr>
            </w:pPr>
            <w:r>
              <w:rPr>
                <w:color w:val="000000"/>
                <w:sz w:val="24"/>
                <w:szCs w:val="24"/>
              </w:rPr>
              <w:t>1 829 701.7</w:t>
            </w:r>
          </w:p>
        </w:tc>
        <w:tc>
          <w:tcPr>
            <w:tcW w:w="1376" w:type="dxa"/>
            <w:noWrap/>
            <w:vAlign w:val="bottom"/>
            <w:hideMark/>
          </w:tcPr>
          <w:p w:rsidR="00B1137F" w:rsidRDefault="00CA09E7">
            <w:pPr>
              <w:jc w:val="center"/>
              <w:rPr>
                <w:color w:val="000000"/>
                <w:sz w:val="26"/>
                <w:szCs w:val="26"/>
              </w:rPr>
            </w:pPr>
            <w:r>
              <w:rPr>
                <w:color w:val="000000"/>
                <w:sz w:val="26"/>
                <w:szCs w:val="26"/>
              </w:rPr>
              <w:t>188 218.3</w:t>
            </w:r>
          </w:p>
        </w:tc>
        <w:tc>
          <w:tcPr>
            <w:tcW w:w="1276" w:type="dxa"/>
            <w:noWrap/>
            <w:vAlign w:val="bottom"/>
            <w:hideMark/>
          </w:tcPr>
          <w:p w:rsidR="00B1137F" w:rsidRDefault="00CA09E7">
            <w:pPr>
              <w:jc w:val="center"/>
              <w:rPr>
                <w:color w:val="000000"/>
                <w:sz w:val="26"/>
                <w:szCs w:val="26"/>
              </w:rPr>
            </w:pPr>
            <w:r>
              <w:rPr>
                <w:color w:val="000000"/>
                <w:sz w:val="26"/>
                <w:szCs w:val="26"/>
              </w:rPr>
              <w:t>203 018.2</w:t>
            </w:r>
          </w:p>
        </w:tc>
      </w:tr>
      <w:tr w:rsidR="00B1137F" w:rsidTr="00E305D5">
        <w:trPr>
          <w:trHeight w:val="600"/>
        </w:trPr>
        <w:tc>
          <w:tcPr>
            <w:tcW w:w="653" w:type="dxa"/>
            <w:noWrap/>
            <w:vAlign w:val="bottom"/>
            <w:hideMark/>
          </w:tcPr>
          <w:p w:rsidR="00B1137F" w:rsidRDefault="00B1137F">
            <w:pPr>
              <w:jc w:val="right"/>
              <w:rPr>
                <w:color w:val="000000"/>
                <w:sz w:val="26"/>
                <w:szCs w:val="26"/>
              </w:rPr>
            </w:pPr>
            <w:r>
              <w:rPr>
                <w:color w:val="000000"/>
                <w:sz w:val="26"/>
                <w:szCs w:val="26"/>
              </w:rPr>
              <w:t>3</w:t>
            </w:r>
          </w:p>
        </w:tc>
        <w:tc>
          <w:tcPr>
            <w:tcW w:w="4814" w:type="dxa"/>
            <w:vAlign w:val="bottom"/>
            <w:hideMark/>
          </w:tcPr>
          <w:p w:rsidR="00B1137F" w:rsidRPr="00DC51CC" w:rsidRDefault="00B1137F">
            <w:pPr>
              <w:rPr>
                <w:color w:val="000000"/>
                <w:sz w:val="24"/>
                <w:szCs w:val="24"/>
              </w:rPr>
            </w:pPr>
            <w:r w:rsidRPr="00DC51CC">
              <w:rPr>
                <w:color w:val="000000"/>
                <w:sz w:val="24"/>
                <w:szCs w:val="24"/>
              </w:rPr>
              <w:t>Развития культуры и туризма города Лесосибирска</w:t>
            </w:r>
          </w:p>
        </w:tc>
        <w:tc>
          <w:tcPr>
            <w:tcW w:w="1459" w:type="dxa"/>
            <w:noWrap/>
            <w:vAlign w:val="bottom"/>
            <w:hideMark/>
          </w:tcPr>
          <w:p w:rsidR="00B1137F" w:rsidRPr="00DC51CC" w:rsidRDefault="00DC51CC">
            <w:pPr>
              <w:jc w:val="center"/>
              <w:rPr>
                <w:color w:val="000000"/>
                <w:sz w:val="24"/>
                <w:szCs w:val="24"/>
              </w:rPr>
            </w:pPr>
            <w:r>
              <w:rPr>
                <w:color w:val="000000"/>
                <w:sz w:val="24"/>
                <w:szCs w:val="24"/>
              </w:rPr>
              <w:t>229 712.3</w:t>
            </w:r>
          </w:p>
        </w:tc>
        <w:tc>
          <w:tcPr>
            <w:tcW w:w="1376" w:type="dxa"/>
            <w:noWrap/>
            <w:vAlign w:val="bottom"/>
            <w:hideMark/>
          </w:tcPr>
          <w:p w:rsidR="00B1137F" w:rsidRDefault="00CA09E7">
            <w:pPr>
              <w:jc w:val="center"/>
              <w:rPr>
                <w:color w:val="000000"/>
                <w:sz w:val="26"/>
                <w:szCs w:val="26"/>
              </w:rPr>
            </w:pPr>
            <w:r>
              <w:rPr>
                <w:color w:val="000000"/>
                <w:sz w:val="26"/>
                <w:szCs w:val="26"/>
              </w:rPr>
              <w:t>228 409.3</w:t>
            </w:r>
          </w:p>
        </w:tc>
        <w:tc>
          <w:tcPr>
            <w:tcW w:w="1276" w:type="dxa"/>
            <w:noWrap/>
            <w:vAlign w:val="bottom"/>
            <w:hideMark/>
          </w:tcPr>
          <w:p w:rsidR="00B1137F" w:rsidRDefault="00CA09E7">
            <w:pPr>
              <w:jc w:val="center"/>
              <w:rPr>
                <w:color w:val="000000"/>
                <w:sz w:val="26"/>
                <w:szCs w:val="26"/>
              </w:rPr>
            </w:pPr>
            <w:r>
              <w:rPr>
                <w:color w:val="000000"/>
                <w:sz w:val="26"/>
                <w:szCs w:val="26"/>
              </w:rPr>
              <w:t>227 106.8</w:t>
            </w:r>
          </w:p>
        </w:tc>
      </w:tr>
      <w:tr w:rsidR="00B1137F" w:rsidTr="00E305D5">
        <w:trPr>
          <w:trHeight w:val="600"/>
        </w:trPr>
        <w:tc>
          <w:tcPr>
            <w:tcW w:w="653" w:type="dxa"/>
            <w:noWrap/>
            <w:vAlign w:val="bottom"/>
            <w:hideMark/>
          </w:tcPr>
          <w:p w:rsidR="00B1137F" w:rsidRDefault="00B1137F">
            <w:pPr>
              <w:jc w:val="right"/>
              <w:rPr>
                <w:color w:val="000000"/>
                <w:sz w:val="26"/>
                <w:szCs w:val="26"/>
              </w:rPr>
            </w:pPr>
            <w:r>
              <w:rPr>
                <w:color w:val="000000"/>
                <w:sz w:val="26"/>
                <w:szCs w:val="26"/>
              </w:rPr>
              <w:t>4</w:t>
            </w:r>
          </w:p>
        </w:tc>
        <w:tc>
          <w:tcPr>
            <w:tcW w:w="4814" w:type="dxa"/>
            <w:vAlign w:val="bottom"/>
            <w:hideMark/>
          </w:tcPr>
          <w:p w:rsidR="00B1137F" w:rsidRPr="00DC51CC" w:rsidRDefault="00B1137F">
            <w:pPr>
              <w:rPr>
                <w:color w:val="000000"/>
                <w:sz w:val="24"/>
                <w:szCs w:val="24"/>
              </w:rPr>
            </w:pPr>
            <w:r w:rsidRPr="00DC51CC">
              <w:rPr>
                <w:color w:val="000000"/>
                <w:sz w:val="24"/>
                <w:szCs w:val="24"/>
              </w:rPr>
              <w:t>Развитие физической культуры и спорта города Лесосибирска</w:t>
            </w:r>
          </w:p>
        </w:tc>
        <w:tc>
          <w:tcPr>
            <w:tcW w:w="1459" w:type="dxa"/>
            <w:noWrap/>
            <w:vAlign w:val="bottom"/>
            <w:hideMark/>
          </w:tcPr>
          <w:p w:rsidR="00B1137F" w:rsidRPr="00DC51CC" w:rsidRDefault="005A0302">
            <w:pPr>
              <w:jc w:val="center"/>
              <w:rPr>
                <w:color w:val="000000"/>
                <w:sz w:val="24"/>
                <w:szCs w:val="24"/>
              </w:rPr>
            </w:pPr>
            <w:r>
              <w:rPr>
                <w:color w:val="000000"/>
                <w:sz w:val="24"/>
                <w:szCs w:val="24"/>
              </w:rPr>
              <w:t>76 855.9</w:t>
            </w:r>
          </w:p>
        </w:tc>
        <w:tc>
          <w:tcPr>
            <w:tcW w:w="1376" w:type="dxa"/>
            <w:noWrap/>
            <w:vAlign w:val="bottom"/>
            <w:hideMark/>
          </w:tcPr>
          <w:p w:rsidR="00B1137F" w:rsidRDefault="00CA09E7">
            <w:pPr>
              <w:jc w:val="center"/>
              <w:rPr>
                <w:color w:val="000000"/>
                <w:sz w:val="26"/>
                <w:szCs w:val="26"/>
              </w:rPr>
            </w:pPr>
            <w:r>
              <w:rPr>
                <w:color w:val="000000"/>
                <w:sz w:val="26"/>
                <w:szCs w:val="26"/>
              </w:rPr>
              <w:t>72 898.9</w:t>
            </w:r>
          </w:p>
        </w:tc>
        <w:tc>
          <w:tcPr>
            <w:tcW w:w="1276" w:type="dxa"/>
            <w:noWrap/>
            <w:vAlign w:val="bottom"/>
            <w:hideMark/>
          </w:tcPr>
          <w:p w:rsidR="00B1137F" w:rsidRDefault="00CA09E7">
            <w:pPr>
              <w:jc w:val="center"/>
              <w:rPr>
                <w:color w:val="000000"/>
                <w:sz w:val="26"/>
                <w:szCs w:val="26"/>
              </w:rPr>
            </w:pPr>
            <w:r>
              <w:rPr>
                <w:color w:val="000000"/>
                <w:sz w:val="26"/>
                <w:szCs w:val="26"/>
              </w:rPr>
              <w:t>72 898.9</w:t>
            </w:r>
          </w:p>
        </w:tc>
      </w:tr>
      <w:tr w:rsidR="00B1137F" w:rsidTr="00E305D5">
        <w:trPr>
          <w:trHeight w:val="600"/>
        </w:trPr>
        <w:tc>
          <w:tcPr>
            <w:tcW w:w="653" w:type="dxa"/>
            <w:noWrap/>
            <w:vAlign w:val="bottom"/>
            <w:hideMark/>
          </w:tcPr>
          <w:p w:rsidR="00B1137F" w:rsidRDefault="00B1137F">
            <w:pPr>
              <w:jc w:val="right"/>
              <w:rPr>
                <w:color w:val="000000"/>
                <w:sz w:val="26"/>
                <w:szCs w:val="26"/>
              </w:rPr>
            </w:pPr>
            <w:r>
              <w:rPr>
                <w:color w:val="000000"/>
                <w:sz w:val="26"/>
                <w:szCs w:val="26"/>
              </w:rPr>
              <w:t>5</w:t>
            </w:r>
          </w:p>
        </w:tc>
        <w:tc>
          <w:tcPr>
            <w:tcW w:w="4814" w:type="dxa"/>
            <w:vAlign w:val="bottom"/>
            <w:hideMark/>
          </w:tcPr>
          <w:p w:rsidR="00B1137F" w:rsidRPr="00DC51CC" w:rsidRDefault="00B1137F">
            <w:pPr>
              <w:rPr>
                <w:color w:val="000000"/>
                <w:sz w:val="24"/>
                <w:szCs w:val="24"/>
              </w:rPr>
            </w:pPr>
            <w:r w:rsidRPr="00DC51CC">
              <w:rPr>
                <w:color w:val="000000"/>
                <w:sz w:val="24"/>
                <w:szCs w:val="24"/>
              </w:rPr>
              <w:t>Развитие молодежной политики города Лесосибирска</w:t>
            </w:r>
          </w:p>
        </w:tc>
        <w:tc>
          <w:tcPr>
            <w:tcW w:w="1459" w:type="dxa"/>
            <w:noWrap/>
            <w:vAlign w:val="bottom"/>
            <w:hideMark/>
          </w:tcPr>
          <w:p w:rsidR="00B1137F" w:rsidRPr="00DC51CC" w:rsidRDefault="006954A8">
            <w:pPr>
              <w:jc w:val="center"/>
              <w:rPr>
                <w:color w:val="000000"/>
                <w:sz w:val="24"/>
                <w:szCs w:val="24"/>
              </w:rPr>
            </w:pPr>
            <w:r>
              <w:rPr>
                <w:color w:val="000000"/>
                <w:sz w:val="24"/>
                <w:szCs w:val="24"/>
              </w:rPr>
              <w:t>15 759.1</w:t>
            </w:r>
          </w:p>
        </w:tc>
        <w:tc>
          <w:tcPr>
            <w:tcW w:w="1376" w:type="dxa"/>
            <w:noWrap/>
            <w:vAlign w:val="bottom"/>
            <w:hideMark/>
          </w:tcPr>
          <w:p w:rsidR="00B1137F" w:rsidRDefault="00530987">
            <w:pPr>
              <w:jc w:val="center"/>
              <w:rPr>
                <w:color w:val="000000"/>
                <w:sz w:val="26"/>
                <w:szCs w:val="26"/>
              </w:rPr>
            </w:pPr>
            <w:r>
              <w:rPr>
                <w:color w:val="000000"/>
                <w:sz w:val="26"/>
                <w:szCs w:val="26"/>
              </w:rPr>
              <w:t>15 047.5</w:t>
            </w:r>
          </w:p>
        </w:tc>
        <w:tc>
          <w:tcPr>
            <w:tcW w:w="1276" w:type="dxa"/>
            <w:noWrap/>
            <w:vAlign w:val="bottom"/>
            <w:hideMark/>
          </w:tcPr>
          <w:p w:rsidR="00B1137F" w:rsidRDefault="00530987">
            <w:pPr>
              <w:jc w:val="center"/>
              <w:rPr>
                <w:color w:val="000000"/>
                <w:sz w:val="26"/>
                <w:szCs w:val="26"/>
              </w:rPr>
            </w:pPr>
            <w:r>
              <w:rPr>
                <w:color w:val="000000"/>
                <w:sz w:val="26"/>
                <w:szCs w:val="26"/>
              </w:rPr>
              <w:t>15 047.5</w:t>
            </w:r>
          </w:p>
        </w:tc>
      </w:tr>
      <w:tr w:rsidR="00B1137F" w:rsidTr="00E305D5">
        <w:trPr>
          <w:trHeight w:val="600"/>
        </w:trPr>
        <w:tc>
          <w:tcPr>
            <w:tcW w:w="653" w:type="dxa"/>
            <w:noWrap/>
            <w:vAlign w:val="bottom"/>
            <w:hideMark/>
          </w:tcPr>
          <w:p w:rsidR="00B1137F" w:rsidRDefault="00B1137F">
            <w:pPr>
              <w:jc w:val="right"/>
              <w:rPr>
                <w:color w:val="000000"/>
                <w:sz w:val="26"/>
                <w:szCs w:val="26"/>
              </w:rPr>
            </w:pPr>
            <w:r>
              <w:rPr>
                <w:color w:val="000000"/>
                <w:sz w:val="26"/>
                <w:szCs w:val="26"/>
              </w:rPr>
              <w:t>6</w:t>
            </w:r>
          </w:p>
        </w:tc>
        <w:tc>
          <w:tcPr>
            <w:tcW w:w="4814" w:type="dxa"/>
            <w:vAlign w:val="bottom"/>
            <w:hideMark/>
          </w:tcPr>
          <w:p w:rsidR="00B1137F" w:rsidRPr="00DC51CC" w:rsidRDefault="00B1137F">
            <w:pPr>
              <w:rPr>
                <w:color w:val="000000"/>
                <w:sz w:val="24"/>
                <w:szCs w:val="24"/>
              </w:rPr>
            </w:pPr>
            <w:r w:rsidRPr="00DC51CC">
              <w:rPr>
                <w:color w:val="000000"/>
                <w:sz w:val="24"/>
                <w:szCs w:val="24"/>
              </w:rPr>
              <w:t>Поддержка малого и среднего предпринимательства в городе Лесосибирске</w:t>
            </w:r>
          </w:p>
        </w:tc>
        <w:tc>
          <w:tcPr>
            <w:tcW w:w="1459" w:type="dxa"/>
            <w:noWrap/>
            <w:vAlign w:val="bottom"/>
            <w:hideMark/>
          </w:tcPr>
          <w:p w:rsidR="00B1137F" w:rsidRPr="00DC51CC" w:rsidRDefault="00F25BA7">
            <w:pPr>
              <w:jc w:val="center"/>
              <w:rPr>
                <w:color w:val="000000"/>
                <w:sz w:val="24"/>
                <w:szCs w:val="24"/>
              </w:rPr>
            </w:pPr>
            <w:r>
              <w:rPr>
                <w:color w:val="000000"/>
                <w:sz w:val="24"/>
                <w:szCs w:val="24"/>
              </w:rPr>
              <w:t>3 174.3</w:t>
            </w:r>
          </w:p>
        </w:tc>
        <w:tc>
          <w:tcPr>
            <w:tcW w:w="1376" w:type="dxa"/>
            <w:noWrap/>
            <w:vAlign w:val="bottom"/>
            <w:hideMark/>
          </w:tcPr>
          <w:p w:rsidR="00B1137F" w:rsidRDefault="00247711">
            <w:pPr>
              <w:jc w:val="center"/>
              <w:rPr>
                <w:color w:val="000000"/>
                <w:sz w:val="26"/>
                <w:szCs w:val="26"/>
              </w:rPr>
            </w:pPr>
            <w:r>
              <w:rPr>
                <w:color w:val="000000"/>
                <w:sz w:val="26"/>
                <w:szCs w:val="26"/>
              </w:rPr>
              <w:t>3 174.3</w:t>
            </w:r>
          </w:p>
        </w:tc>
        <w:tc>
          <w:tcPr>
            <w:tcW w:w="1276" w:type="dxa"/>
            <w:noWrap/>
            <w:vAlign w:val="bottom"/>
            <w:hideMark/>
          </w:tcPr>
          <w:p w:rsidR="00B1137F" w:rsidRDefault="00247711">
            <w:pPr>
              <w:jc w:val="center"/>
              <w:rPr>
                <w:color w:val="000000"/>
                <w:sz w:val="26"/>
                <w:szCs w:val="26"/>
              </w:rPr>
            </w:pPr>
            <w:r>
              <w:rPr>
                <w:color w:val="000000"/>
                <w:sz w:val="26"/>
                <w:szCs w:val="26"/>
              </w:rPr>
              <w:t>3 174.3</w:t>
            </w:r>
          </w:p>
        </w:tc>
      </w:tr>
      <w:tr w:rsidR="00B1137F" w:rsidTr="00E305D5">
        <w:trPr>
          <w:trHeight w:val="1200"/>
        </w:trPr>
        <w:tc>
          <w:tcPr>
            <w:tcW w:w="653" w:type="dxa"/>
            <w:noWrap/>
            <w:vAlign w:val="bottom"/>
            <w:hideMark/>
          </w:tcPr>
          <w:p w:rsidR="00B1137F" w:rsidRDefault="00B1137F">
            <w:pPr>
              <w:jc w:val="right"/>
              <w:rPr>
                <w:color w:val="000000"/>
                <w:sz w:val="26"/>
                <w:szCs w:val="26"/>
              </w:rPr>
            </w:pPr>
            <w:r>
              <w:rPr>
                <w:color w:val="000000"/>
                <w:sz w:val="26"/>
                <w:szCs w:val="26"/>
              </w:rPr>
              <w:t>7</w:t>
            </w:r>
          </w:p>
        </w:tc>
        <w:tc>
          <w:tcPr>
            <w:tcW w:w="4814" w:type="dxa"/>
            <w:vAlign w:val="bottom"/>
            <w:hideMark/>
          </w:tcPr>
          <w:p w:rsidR="00B1137F" w:rsidRPr="00DC51CC" w:rsidRDefault="00B1137F">
            <w:pPr>
              <w:rPr>
                <w:color w:val="000000"/>
                <w:sz w:val="24"/>
                <w:szCs w:val="24"/>
              </w:rPr>
            </w:pPr>
            <w:r w:rsidRPr="00DC51CC">
              <w:rPr>
                <w:color w:val="000000"/>
                <w:sz w:val="24"/>
                <w:szCs w:val="24"/>
              </w:rPr>
              <w:t xml:space="preserve">Развитие и </w:t>
            </w:r>
            <w:proofErr w:type="gramStart"/>
            <w:r w:rsidRPr="00DC51CC">
              <w:rPr>
                <w:color w:val="000000"/>
                <w:sz w:val="24"/>
                <w:szCs w:val="24"/>
              </w:rPr>
              <w:t>содержание транспортной системы</w:t>
            </w:r>
            <w:proofErr w:type="gramEnd"/>
            <w:r w:rsidRPr="00DC51CC">
              <w:rPr>
                <w:color w:val="000000"/>
                <w:sz w:val="24"/>
                <w:szCs w:val="24"/>
              </w:rPr>
              <w:t xml:space="preserve"> и создание условий для предоставления транспортных услуг населению города Лесосибирска</w:t>
            </w:r>
          </w:p>
        </w:tc>
        <w:tc>
          <w:tcPr>
            <w:tcW w:w="1459" w:type="dxa"/>
            <w:noWrap/>
            <w:vAlign w:val="bottom"/>
            <w:hideMark/>
          </w:tcPr>
          <w:p w:rsidR="00B1137F" w:rsidRPr="00DC51CC" w:rsidRDefault="00D9788E">
            <w:pPr>
              <w:jc w:val="center"/>
              <w:rPr>
                <w:color w:val="000000"/>
                <w:sz w:val="24"/>
                <w:szCs w:val="24"/>
              </w:rPr>
            </w:pPr>
            <w:r>
              <w:rPr>
                <w:color w:val="000000"/>
                <w:sz w:val="24"/>
                <w:szCs w:val="24"/>
              </w:rPr>
              <w:t>80 205.4</w:t>
            </w:r>
          </w:p>
        </w:tc>
        <w:tc>
          <w:tcPr>
            <w:tcW w:w="1376" w:type="dxa"/>
            <w:noWrap/>
            <w:vAlign w:val="bottom"/>
            <w:hideMark/>
          </w:tcPr>
          <w:p w:rsidR="00B1137F" w:rsidRDefault="00743A55">
            <w:pPr>
              <w:jc w:val="center"/>
              <w:rPr>
                <w:color w:val="000000"/>
                <w:sz w:val="26"/>
                <w:szCs w:val="26"/>
              </w:rPr>
            </w:pPr>
            <w:r>
              <w:rPr>
                <w:color w:val="000000"/>
                <w:sz w:val="26"/>
                <w:szCs w:val="26"/>
              </w:rPr>
              <w:t>76 619.3</w:t>
            </w:r>
          </w:p>
        </w:tc>
        <w:tc>
          <w:tcPr>
            <w:tcW w:w="1276" w:type="dxa"/>
            <w:noWrap/>
            <w:vAlign w:val="bottom"/>
            <w:hideMark/>
          </w:tcPr>
          <w:p w:rsidR="00B1137F" w:rsidRDefault="00743A55">
            <w:pPr>
              <w:jc w:val="center"/>
              <w:rPr>
                <w:color w:val="000000"/>
                <w:sz w:val="26"/>
                <w:szCs w:val="26"/>
              </w:rPr>
            </w:pPr>
            <w:r>
              <w:rPr>
                <w:color w:val="000000"/>
                <w:sz w:val="26"/>
                <w:szCs w:val="26"/>
              </w:rPr>
              <w:t>76 619.3</w:t>
            </w:r>
          </w:p>
        </w:tc>
      </w:tr>
      <w:tr w:rsidR="00B1137F" w:rsidTr="00E305D5">
        <w:trPr>
          <w:trHeight w:val="600"/>
        </w:trPr>
        <w:tc>
          <w:tcPr>
            <w:tcW w:w="653" w:type="dxa"/>
            <w:noWrap/>
            <w:vAlign w:val="bottom"/>
            <w:hideMark/>
          </w:tcPr>
          <w:p w:rsidR="00B1137F" w:rsidRDefault="00B1137F">
            <w:pPr>
              <w:jc w:val="right"/>
              <w:rPr>
                <w:color w:val="000000"/>
                <w:sz w:val="26"/>
                <w:szCs w:val="26"/>
              </w:rPr>
            </w:pPr>
            <w:r>
              <w:rPr>
                <w:color w:val="000000"/>
                <w:sz w:val="26"/>
                <w:szCs w:val="26"/>
              </w:rPr>
              <w:t>8</w:t>
            </w:r>
          </w:p>
        </w:tc>
        <w:tc>
          <w:tcPr>
            <w:tcW w:w="4814" w:type="dxa"/>
            <w:vAlign w:val="bottom"/>
            <w:hideMark/>
          </w:tcPr>
          <w:p w:rsidR="00B1137F" w:rsidRPr="00DC51CC" w:rsidRDefault="00B1137F">
            <w:pPr>
              <w:rPr>
                <w:color w:val="000000"/>
                <w:sz w:val="24"/>
                <w:szCs w:val="24"/>
              </w:rPr>
            </w:pPr>
            <w:r w:rsidRPr="00DC51CC">
              <w:rPr>
                <w:color w:val="000000"/>
                <w:sz w:val="24"/>
                <w:szCs w:val="24"/>
              </w:rPr>
              <w:t>Содействие занятости населения города Лесосибирска</w:t>
            </w:r>
          </w:p>
        </w:tc>
        <w:tc>
          <w:tcPr>
            <w:tcW w:w="1459" w:type="dxa"/>
            <w:noWrap/>
            <w:vAlign w:val="bottom"/>
            <w:hideMark/>
          </w:tcPr>
          <w:p w:rsidR="00B1137F" w:rsidRPr="00DC51CC" w:rsidRDefault="00A001DF">
            <w:pPr>
              <w:jc w:val="center"/>
              <w:rPr>
                <w:color w:val="000000"/>
                <w:sz w:val="24"/>
                <w:szCs w:val="24"/>
              </w:rPr>
            </w:pPr>
            <w:r>
              <w:rPr>
                <w:color w:val="000000"/>
                <w:sz w:val="24"/>
                <w:szCs w:val="24"/>
              </w:rPr>
              <w:t>2 348.5</w:t>
            </w:r>
          </w:p>
        </w:tc>
        <w:tc>
          <w:tcPr>
            <w:tcW w:w="1376" w:type="dxa"/>
            <w:noWrap/>
            <w:vAlign w:val="bottom"/>
            <w:hideMark/>
          </w:tcPr>
          <w:p w:rsidR="00B1137F" w:rsidRDefault="00743A55">
            <w:pPr>
              <w:jc w:val="center"/>
              <w:rPr>
                <w:color w:val="000000"/>
                <w:sz w:val="26"/>
                <w:szCs w:val="26"/>
              </w:rPr>
            </w:pPr>
            <w:r>
              <w:rPr>
                <w:color w:val="000000"/>
                <w:sz w:val="26"/>
                <w:szCs w:val="26"/>
              </w:rPr>
              <w:t>2 348.5</w:t>
            </w:r>
          </w:p>
        </w:tc>
        <w:tc>
          <w:tcPr>
            <w:tcW w:w="1276" w:type="dxa"/>
            <w:noWrap/>
            <w:vAlign w:val="bottom"/>
            <w:hideMark/>
          </w:tcPr>
          <w:p w:rsidR="00B1137F" w:rsidRDefault="00743A55">
            <w:pPr>
              <w:jc w:val="center"/>
              <w:rPr>
                <w:color w:val="000000"/>
                <w:sz w:val="26"/>
                <w:szCs w:val="26"/>
              </w:rPr>
            </w:pPr>
            <w:r>
              <w:rPr>
                <w:color w:val="000000"/>
                <w:sz w:val="26"/>
                <w:szCs w:val="26"/>
              </w:rPr>
              <w:t>2 348.5</w:t>
            </w:r>
          </w:p>
        </w:tc>
      </w:tr>
      <w:tr w:rsidR="00B1137F" w:rsidTr="00E305D5">
        <w:trPr>
          <w:trHeight w:val="600"/>
        </w:trPr>
        <w:tc>
          <w:tcPr>
            <w:tcW w:w="653" w:type="dxa"/>
            <w:noWrap/>
            <w:vAlign w:val="bottom"/>
            <w:hideMark/>
          </w:tcPr>
          <w:p w:rsidR="00B1137F" w:rsidRDefault="00B1137F">
            <w:pPr>
              <w:jc w:val="right"/>
              <w:rPr>
                <w:color w:val="000000"/>
                <w:sz w:val="26"/>
                <w:szCs w:val="26"/>
              </w:rPr>
            </w:pPr>
            <w:r>
              <w:rPr>
                <w:color w:val="000000"/>
                <w:sz w:val="26"/>
                <w:szCs w:val="26"/>
              </w:rPr>
              <w:t>9</w:t>
            </w:r>
          </w:p>
        </w:tc>
        <w:tc>
          <w:tcPr>
            <w:tcW w:w="4814" w:type="dxa"/>
            <w:vAlign w:val="bottom"/>
            <w:hideMark/>
          </w:tcPr>
          <w:p w:rsidR="00B1137F" w:rsidRPr="00DC51CC" w:rsidRDefault="00B1137F">
            <w:pPr>
              <w:rPr>
                <w:color w:val="000000"/>
                <w:sz w:val="24"/>
                <w:szCs w:val="24"/>
              </w:rPr>
            </w:pPr>
            <w:r w:rsidRPr="00DC51CC">
              <w:rPr>
                <w:color w:val="000000"/>
                <w:sz w:val="24"/>
                <w:szCs w:val="24"/>
              </w:rPr>
              <w:t>Управление муниципальными финансами города Лесосибирска</w:t>
            </w:r>
          </w:p>
        </w:tc>
        <w:tc>
          <w:tcPr>
            <w:tcW w:w="1459" w:type="dxa"/>
            <w:noWrap/>
            <w:vAlign w:val="bottom"/>
            <w:hideMark/>
          </w:tcPr>
          <w:p w:rsidR="00B1137F" w:rsidRDefault="005B7EC8">
            <w:pPr>
              <w:jc w:val="center"/>
              <w:rPr>
                <w:color w:val="000000"/>
                <w:sz w:val="26"/>
                <w:szCs w:val="26"/>
              </w:rPr>
            </w:pPr>
            <w:r>
              <w:rPr>
                <w:color w:val="000000"/>
                <w:sz w:val="26"/>
                <w:szCs w:val="26"/>
              </w:rPr>
              <w:t>21 981.2</w:t>
            </w:r>
          </w:p>
        </w:tc>
        <w:tc>
          <w:tcPr>
            <w:tcW w:w="1376" w:type="dxa"/>
            <w:noWrap/>
            <w:vAlign w:val="bottom"/>
            <w:hideMark/>
          </w:tcPr>
          <w:p w:rsidR="00B1137F" w:rsidRDefault="00C83E4B">
            <w:pPr>
              <w:jc w:val="center"/>
              <w:rPr>
                <w:color w:val="000000"/>
                <w:sz w:val="26"/>
                <w:szCs w:val="26"/>
              </w:rPr>
            </w:pPr>
            <w:r>
              <w:rPr>
                <w:color w:val="000000"/>
                <w:sz w:val="26"/>
                <w:szCs w:val="26"/>
              </w:rPr>
              <w:t>24 981.2</w:t>
            </w:r>
          </w:p>
        </w:tc>
        <w:tc>
          <w:tcPr>
            <w:tcW w:w="1276" w:type="dxa"/>
            <w:noWrap/>
            <w:vAlign w:val="bottom"/>
            <w:hideMark/>
          </w:tcPr>
          <w:p w:rsidR="00B1137F" w:rsidRDefault="00C83E4B">
            <w:pPr>
              <w:jc w:val="center"/>
              <w:rPr>
                <w:color w:val="000000"/>
                <w:sz w:val="26"/>
                <w:szCs w:val="26"/>
              </w:rPr>
            </w:pPr>
            <w:r>
              <w:rPr>
                <w:color w:val="000000"/>
                <w:sz w:val="26"/>
                <w:szCs w:val="26"/>
              </w:rPr>
              <w:t>24 981.2</w:t>
            </w:r>
          </w:p>
        </w:tc>
      </w:tr>
      <w:tr w:rsidR="00B1137F" w:rsidTr="00E305D5">
        <w:trPr>
          <w:trHeight w:val="600"/>
        </w:trPr>
        <w:tc>
          <w:tcPr>
            <w:tcW w:w="653" w:type="dxa"/>
            <w:noWrap/>
            <w:vAlign w:val="bottom"/>
            <w:hideMark/>
          </w:tcPr>
          <w:p w:rsidR="00B1137F" w:rsidRDefault="00B1137F">
            <w:pPr>
              <w:jc w:val="right"/>
              <w:rPr>
                <w:color w:val="000000"/>
                <w:sz w:val="26"/>
                <w:szCs w:val="26"/>
              </w:rPr>
            </w:pPr>
            <w:r>
              <w:rPr>
                <w:color w:val="000000"/>
                <w:sz w:val="26"/>
                <w:szCs w:val="26"/>
              </w:rPr>
              <w:t>10</w:t>
            </w:r>
          </w:p>
        </w:tc>
        <w:tc>
          <w:tcPr>
            <w:tcW w:w="4814" w:type="dxa"/>
            <w:vAlign w:val="bottom"/>
            <w:hideMark/>
          </w:tcPr>
          <w:p w:rsidR="00B1137F" w:rsidRPr="00DC51CC" w:rsidRDefault="00B1137F">
            <w:pPr>
              <w:rPr>
                <w:color w:val="000000"/>
                <w:sz w:val="24"/>
                <w:szCs w:val="24"/>
              </w:rPr>
            </w:pPr>
            <w:r w:rsidRPr="00DC51CC">
              <w:rPr>
                <w:color w:val="000000"/>
                <w:sz w:val="24"/>
                <w:szCs w:val="24"/>
              </w:rPr>
              <w:t>Управление земельно-имущественными отношениями города Лесосибирска</w:t>
            </w:r>
          </w:p>
        </w:tc>
        <w:tc>
          <w:tcPr>
            <w:tcW w:w="1459" w:type="dxa"/>
            <w:noWrap/>
            <w:vAlign w:val="bottom"/>
            <w:hideMark/>
          </w:tcPr>
          <w:p w:rsidR="00B1137F" w:rsidRDefault="008644AA">
            <w:pPr>
              <w:jc w:val="center"/>
              <w:rPr>
                <w:color w:val="000000"/>
                <w:sz w:val="26"/>
                <w:szCs w:val="26"/>
              </w:rPr>
            </w:pPr>
            <w:r>
              <w:rPr>
                <w:color w:val="000000"/>
                <w:sz w:val="26"/>
                <w:szCs w:val="26"/>
              </w:rPr>
              <w:t>36 261.1</w:t>
            </w:r>
          </w:p>
        </w:tc>
        <w:tc>
          <w:tcPr>
            <w:tcW w:w="1376" w:type="dxa"/>
            <w:noWrap/>
            <w:vAlign w:val="bottom"/>
            <w:hideMark/>
          </w:tcPr>
          <w:p w:rsidR="00B1137F" w:rsidRDefault="0068639E">
            <w:pPr>
              <w:jc w:val="center"/>
              <w:rPr>
                <w:color w:val="000000"/>
                <w:sz w:val="26"/>
                <w:szCs w:val="26"/>
              </w:rPr>
            </w:pPr>
            <w:r>
              <w:rPr>
                <w:color w:val="000000"/>
                <w:sz w:val="26"/>
                <w:szCs w:val="26"/>
              </w:rPr>
              <w:t>35 253.5</w:t>
            </w:r>
          </w:p>
        </w:tc>
        <w:tc>
          <w:tcPr>
            <w:tcW w:w="1276" w:type="dxa"/>
            <w:noWrap/>
            <w:vAlign w:val="bottom"/>
            <w:hideMark/>
          </w:tcPr>
          <w:p w:rsidR="00B1137F" w:rsidRDefault="0068639E">
            <w:pPr>
              <w:jc w:val="center"/>
              <w:rPr>
                <w:color w:val="000000"/>
                <w:sz w:val="26"/>
                <w:szCs w:val="26"/>
              </w:rPr>
            </w:pPr>
            <w:r>
              <w:rPr>
                <w:color w:val="000000"/>
                <w:sz w:val="26"/>
                <w:szCs w:val="26"/>
              </w:rPr>
              <w:t>35 253.5</w:t>
            </w:r>
          </w:p>
        </w:tc>
      </w:tr>
      <w:tr w:rsidR="00B1137F" w:rsidTr="00E305D5">
        <w:trPr>
          <w:trHeight w:val="600"/>
        </w:trPr>
        <w:tc>
          <w:tcPr>
            <w:tcW w:w="653" w:type="dxa"/>
            <w:noWrap/>
            <w:vAlign w:val="bottom"/>
            <w:hideMark/>
          </w:tcPr>
          <w:p w:rsidR="00B1137F" w:rsidRDefault="00B1137F">
            <w:pPr>
              <w:jc w:val="right"/>
              <w:rPr>
                <w:color w:val="000000"/>
                <w:sz w:val="26"/>
                <w:szCs w:val="26"/>
              </w:rPr>
            </w:pPr>
            <w:r>
              <w:rPr>
                <w:color w:val="000000"/>
                <w:sz w:val="26"/>
                <w:szCs w:val="26"/>
              </w:rPr>
              <w:t>11</w:t>
            </w:r>
          </w:p>
        </w:tc>
        <w:tc>
          <w:tcPr>
            <w:tcW w:w="4814" w:type="dxa"/>
            <w:vAlign w:val="bottom"/>
            <w:hideMark/>
          </w:tcPr>
          <w:p w:rsidR="00B1137F" w:rsidRPr="00DC51CC" w:rsidRDefault="00B1137F">
            <w:pPr>
              <w:rPr>
                <w:color w:val="000000"/>
                <w:sz w:val="24"/>
                <w:szCs w:val="24"/>
              </w:rPr>
            </w:pPr>
            <w:r w:rsidRPr="00DC51CC">
              <w:rPr>
                <w:color w:val="000000"/>
                <w:sz w:val="24"/>
                <w:szCs w:val="24"/>
              </w:rPr>
              <w:t>Обеспечение безопасности населения города Лесосибирска</w:t>
            </w:r>
          </w:p>
        </w:tc>
        <w:tc>
          <w:tcPr>
            <w:tcW w:w="1459" w:type="dxa"/>
            <w:noWrap/>
            <w:vAlign w:val="bottom"/>
            <w:hideMark/>
          </w:tcPr>
          <w:p w:rsidR="00B1137F" w:rsidRDefault="008644AA">
            <w:pPr>
              <w:jc w:val="center"/>
              <w:rPr>
                <w:color w:val="000000"/>
                <w:sz w:val="26"/>
                <w:szCs w:val="26"/>
              </w:rPr>
            </w:pPr>
            <w:r>
              <w:rPr>
                <w:color w:val="000000"/>
                <w:sz w:val="26"/>
                <w:szCs w:val="26"/>
              </w:rPr>
              <w:t>34 326.5</w:t>
            </w:r>
          </w:p>
        </w:tc>
        <w:tc>
          <w:tcPr>
            <w:tcW w:w="1376" w:type="dxa"/>
            <w:noWrap/>
            <w:vAlign w:val="bottom"/>
            <w:hideMark/>
          </w:tcPr>
          <w:p w:rsidR="00B1137F" w:rsidRDefault="00F30A51">
            <w:pPr>
              <w:jc w:val="center"/>
              <w:rPr>
                <w:color w:val="000000"/>
                <w:sz w:val="26"/>
                <w:szCs w:val="26"/>
              </w:rPr>
            </w:pPr>
            <w:r>
              <w:rPr>
                <w:color w:val="000000"/>
                <w:sz w:val="26"/>
                <w:szCs w:val="26"/>
              </w:rPr>
              <w:t>26 332.2</w:t>
            </w:r>
          </w:p>
        </w:tc>
        <w:tc>
          <w:tcPr>
            <w:tcW w:w="1276" w:type="dxa"/>
            <w:noWrap/>
            <w:vAlign w:val="bottom"/>
            <w:hideMark/>
          </w:tcPr>
          <w:p w:rsidR="00B1137F" w:rsidRDefault="00F30A51">
            <w:pPr>
              <w:jc w:val="center"/>
              <w:rPr>
                <w:color w:val="000000"/>
                <w:sz w:val="26"/>
                <w:szCs w:val="26"/>
              </w:rPr>
            </w:pPr>
            <w:r>
              <w:rPr>
                <w:color w:val="000000"/>
                <w:sz w:val="26"/>
                <w:szCs w:val="26"/>
              </w:rPr>
              <w:t>23 215.8</w:t>
            </w:r>
          </w:p>
        </w:tc>
      </w:tr>
      <w:tr w:rsidR="00B1137F" w:rsidTr="00E305D5">
        <w:trPr>
          <w:trHeight w:val="300"/>
        </w:trPr>
        <w:tc>
          <w:tcPr>
            <w:tcW w:w="653" w:type="dxa"/>
            <w:noWrap/>
            <w:vAlign w:val="bottom"/>
            <w:hideMark/>
          </w:tcPr>
          <w:p w:rsidR="00B1137F" w:rsidRDefault="00B1137F">
            <w:pPr>
              <w:jc w:val="right"/>
              <w:rPr>
                <w:color w:val="000000"/>
                <w:sz w:val="26"/>
                <w:szCs w:val="26"/>
              </w:rPr>
            </w:pPr>
            <w:r>
              <w:rPr>
                <w:color w:val="000000"/>
                <w:sz w:val="26"/>
                <w:szCs w:val="26"/>
              </w:rPr>
              <w:t>12</w:t>
            </w:r>
          </w:p>
        </w:tc>
        <w:tc>
          <w:tcPr>
            <w:tcW w:w="4814" w:type="dxa"/>
            <w:vAlign w:val="bottom"/>
            <w:hideMark/>
          </w:tcPr>
          <w:p w:rsidR="00B1137F" w:rsidRPr="00DC51CC" w:rsidRDefault="00B1137F">
            <w:pPr>
              <w:rPr>
                <w:color w:val="000000"/>
                <w:sz w:val="24"/>
                <w:szCs w:val="24"/>
              </w:rPr>
            </w:pPr>
            <w:r w:rsidRPr="00DC51CC">
              <w:rPr>
                <w:color w:val="000000"/>
                <w:sz w:val="24"/>
                <w:szCs w:val="24"/>
              </w:rPr>
              <w:t>Формирование комфортной городской среды</w:t>
            </w:r>
          </w:p>
        </w:tc>
        <w:tc>
          <w:tcPr>
            <w:tcW w:w="1459" w:type="dxa"/>
            <w:noWrap/>
            <w:vAlign w:val="bottom"/>
            <w:hideMark/>
          </w:tcPr>
          <w:p w:rsidR="00B1137F" w:rsidRDefault="0074327D">
            <w:pPr>
              <w:jc w:val="center"/>
              <w:rPr>
                <w:color w:val="000000"/>
                <w:sz w:val="26"/>
                <w:szCs w:val="26"/>
              </w:rPr>
            </w:pPr>
            <w:r>
              <w:rPr>
                <w:color w:val="000000"/>
                <w:sz w:val="26"/>
                <w:szCs w:val="26"/>
              </w:rPr>
              <w:t>36 899.3</w:t>
            </w:r>
          </w:p>
        </w:tc>
        <w:tc>
          <w:tcPr>
            <w:tcW w:w="1376" w:type="dxa"/>
            <w:noWrap/>
            <w:vAlign w:val="bottom"/>
            <w:hideMark/>
          </w:tcPr>
          <w:p w:rsidR="00B1137F" w:rsidRDefault="00F30A51">
            <w:pPr>
              <w:jc w:val="center"/>
              <w:rPr>
                <w:color w:val="000000"/>
                <w:sz w:val="26"/>
                <w:szCs w:val="26"/>
              </w:rPr>
            </w:pPr>
            <w:r>
              <w:rPr>
                <w:color w:val="000000"/>
                <w:sz w:val="26"/>
                <w:szCs w:val="26"/>
              </w:rPr>
              <w:t>40 511.0</w:t>
            </w:r>
          </w:p>
        </w:tc>
        <w:tc>
          <w:tcPr>
            <w:tcW w:w="1276" w:type="dxa"/>
            <w:noWrap/>
            <w:vAlign w:val="bottom"/>
            <w:hideMark/>
          </w:tcPr>
          <w:p w:rsidR="00B1137F" w:rsidRDefault="00F30A51">
            <w:pPr>
              <w:jc w:val="center"/>
              <w:rPr>
                <w:color w:val="000000"/>
                <w:sz w:val="26"/>
                <w:szCs w:val="26"/>
              </w:rPr>
            </w:pPr>
            <w:r>
              <w:rPr>
                <w:color w:val="000000"/>
                <w:sz w:val="26"/>
                <w:szCs w:val="26"/>
              </w:rPr>
              <w:t>2 025.5</w:t>
            </w:r>
          </w:p>
        </w:tc>
      </w:tr>
      <w:tr w:rsidR="00B1137F" w:rsidTr="00E305D5">
        <w:trPr>
          <w:trHeight w:val="300"/>
        </w:trPr>
        <w:tc>
          <w:tcPr>
            <w:tcW w:w="653" w:type="dxa"/>
            <w:noWrap/>
            <w:vAlign w:val="bottom"/>
            <w:hideMark/>
          </w:tcPr>
          <w:p w:rsidR="00B1137F" w:rsidRDefault="00B1137F">
            <w:pPr>
              <w:rPr>
                <w:color w:val="000000"/>
                <w:sz w:val="26"/>
                <w:szCs w:val="26"/>
              </w:rPr>
            </w:pPr>
            <w:r>
              <w:rPr>
                <w:color w:val="000000"/>
                <w:sz w:val="26"/>
                <w:szCs w:val="26"/>
              </w:rPr>
              <w:t> </w:t>
            </w:r>
          </w:p>
        </w:tc>
        <w:tc>
          <w:tcPr>
            <w:tcW w:w="4814" w:type="dxa"/>
            <w:vAlign w:val="bottom"/>
            <w:hideMark/>
          </w:tcPr>
          <w:p w:rsidR="00B1137F" w:rsidRPr="00DC51CC" w:rsidRDefault="00B1137F">
            <w:pPr>
              <w:rPr>
                <w:color w:val="000000"/>
                <w:sz w:val="24"/>
                <w:szCs w:val="24"/>
              </w:rPr>
            </w:pPr>
          </w:p>
        </w:tc>
        <w:tc>
          <w:tcPr>
            <w:tcW w:w="1459" w:type="dxa"/>
            <w:noWrap/>
            <w:vAlign w:val="bottom"/>
            <w:hideMark/>
          </w:tcPr>
          <w:p w:rsidR="00B1137F" w:rsidRDefault="00B1137F">
            <w:pPr>
              <w:jc w:val="center"/>
              <w:rPr>
                <w:color w:val="000000"/>
                <w:sz w:val="26"/>
                <w:szCs w:val="26"/>
              </w:rPr>
            </w:pPr>
          </w:p>
        </w:tc>
        <w:tc>
          <w:tcPr>
            <w:tcW w:w="1376" w:type="dxa"/>
            <w:noWrap/>
            <w:vAlign w:val="bottom"/>
            <w:hideMark/>
          </w:tcPr>
          <w:p w:rsidR="00B1137F" w:rsidRDefault="00B1137F">
            <w:pPr>
              <w:jc w:val="center"/>
              <w:rPr>
                <w:color w:val="000000"/>
                <w:sz w:val="26"/>
                <w:szCs w:val="26"/>
              </w:rPr>
            </w:pPr>
          </w:p>
        </w:tc>
        <w:tc>
          <w:tcPr>
            <w:tcW w:w="1276" w:type="dxa"/>
            <w:noWrap/>
            <w:vAlign w:val="bottom"/>
            <w:hideMark/>
          </w:tcPr>
          <w:p w:rsidR="00B1137F" w:rsidRDefault="00B1137F">
            <w:pPr>
              <w:jc w:val="center"/>
              <w:rPr>
                <w:color w:val="000000"/>
                <w:sz w:val="26"/>
                <w:szCs w:val="26"/>
              </w:rPr>
            </w:pPr>
          </w:p>
        </w:tc>
      </w:tr>
      <w:tr w:rsidR="00B1137F" w:rsidRPr="004F4B3F" w:rsidTr="00E305D5">
        <w:trPr>
          <w:trHeight w:val="300"/>
        </w:trPr>
        <w:tc>
          <w:tcPr>
            <w:tcW w:w="653" w:type="dxa"/>
            <w:noWrap/>
            <w:vAlign w:val="bottom"/>
            <w:hideMark/>
          </w:tcPr>
          <w:p w:rsidR="00B1137F" w:rsidRDefault="00B1137F">
            <w:pPr>
              <w:rPr>
                <w:color w:val="000000"/>
                <w:sz w:val="26"/>
                <w:szCs w:val="26"/>
              </w:rPr>
            </w:pPr>
            <w:r>
              <w:rPr>
                <w:color w:val="000000"/>
                <w:sz w:val="26"/>
                <w:szCs w:val="26"/>
              </w:rPr>
              <w:t> </w:t>
            </w:r>
          </w:p>
        </w:tc>
        <w:tc>
          <w:tcPr>
            <w:tcW w:w="4814" w:type="dxa"/>
            <w:noWrap/>
            <w:vAlign w:val="bottom"/>
            <w:hideMark/>
          </w:tcPr>
          <w:p w:rsidR="00B1137F" w:rsidRPr="00DC51CC" w:rsidRDefault="00B1137F">
            <w:pPr>
              <w:rPr>
                <w:b/>
                <w:color w:val="000000"/>
                <w:sz w:val="24"/>
                <w:szCs w:val="24"/>
              </w:rPr>
            </w:pPr>
            <w:r w:rsidRPr="00DC51CC">
              <w:rPr>
                <w:b/>
                <w:color w:val="000000"/>
                <w:sz w:val="24"/>
                <w:szCs w:val="24"/>
              </w:rPr>
              <w:t xml:space="preserve">Итого расходов по муниципальным программам </w:t>
            </w:r>
          </w:p>
        </w:tc>
        <w:tc>
          <w:tcPr>
            <w:tcW w:w="1459" w:type="dxa"/>
            <w:noWrap/>
            <w:vAlign w:val="bottom"/>
          </w:tcPr>
          <w:p w:rsidR="00B1137F" w:rsidRPr="004F4B3F" w:rsidRDefault="0074327D">
            <w:pPr>
              <w:jc w:val="center"/>
              <w:rPr>
                <w:b/>
                <w:color w:val="000000"/>
                <w:sz w:val="26"/>
                <w:szCs w:val="26"/>
              </w:rPr>
            </w:pPr>
            <w:r w:rsidRPr="004F4B3F">
              <w:rPr>
                <w:b/>
                <w:color w:val="000000"/>
                <w:sz w:val="26"/>
                <w:szCs w:val="26"/>
              </w:rPr>
              <w:t>3 923 563.9</w:t>
            </w:r>
          </w:p>
        </w:tc>
        <w:tc>
          <w:tcPr>
            <w:tcW w:w="1376" w:type="dxa"/>
            <w:noWrap/>
            <w:vAlign w:val="bottom"/>
            <w:hideMark/>
          </w:tcPr>
          <w:p w:rsidR="00B1137F" w:rsidRPr="004F4B3F" w:rsidRDefault="00F30A51">
            <w:pPr>
              <w:jc w:val="center"/>
              <w:rPr>
                <w:b/>
                <w:color w:val="000000"/>
                <w:sz w:val="26"/>
                <w:szCs w:val="26"/>
              </w:rPr>
            </w:pPr>
            <w:r w:rsidRPr="004F4B3F">
              <w:rPr>
                <w:b/>
                <w:color w:val="000000"/>
                <w:sz w:val="26"/>
                <w:szCs w:val="26"/>
              </w:rPr>
              <w:t>2 269 853.2</w:t>
            </w:r>
          </w:p>
        </w:tc>
        <w:tc>
          <w:tcPr>
            <w:tcW w:w="1276" w:type="dxa"/>
            <w:noWrap/>
            <w:vAlign w:val="bottom"/>
            <w:hideMark/>
          </w:tcPr>
          <w:p w:rsidR="00B1137F" w:rsidRPr="004F4B3F" w:rsidRDefault="00F30A51">
            <w:pPr>
              <w:jc w:val="center"/>
              <w:rPr>
                <w:b/>
                <w:color w:val="000000"/>
                <w:sz w:val="26"/>
                <w:szCs w:val="26"/>
              </w:rPr>
            </w:pPr>
            <w:r w:rsidRPr="004F4B3F">
              <w:rPr>
                <w:b/>
                <w:color w:val="000000"/>
                <w:sz w:val="26"/>
                <w:szCs w:val="26"/>
              </w:rPr>
              <w:t>2 185 105.1</w:t>
            </w:r>
          </w:p>
        </w:tc>
      </w:tr>
    </w:tbl>
    <w:p w:rsidR="00632266" w:rsidRPr="00632266" w:rsidRDefault="00632266" w:rsidP="00302F67">
      <w:pPr>
        <w:pStyle w:val="afa"/>
        <w:spacing w:before="120" w:after="120" w:line="240" w:lineRule="auto"/>
        <w:ind w:left="0"/>
        <w:jc w:val="both"/>
        <w:rPr>
          <w:rFonts w:ascii="Times New Roman" w:hAnsi="Times New Roman"/>
          <w:sz w:val="24"/>
          <w:szCs w:val="24"/>
        </w:rPr>
      </w:pPr>
      <w:r w:rsidRPr="00632266">
        <w:rPr>
          <w:rFonts w:ascii="Times New Roman" w:hAnsi="Times New Roman"/>
          <w:sz w:val="24"/>
          <w:szCs w:val="24"/>
        </w:rPr>
        <w:t xml:space="preserve"> </w:t>
      </w:r>
      <w:r w:rsidR="00221EE8" w:rsidRPr="00632266">
        <w:rPr>
          <w:rFonts w:ascii="Times New Roman" w:hAnsi="Times New Roman"/>
          <w:sz w:val="24"/>
          <w:szCs w:val="24"/>
        </w:rPr>
        <w:t xml:space="preserve"> В общем объеме проекта решения « О бюджете города Лесосибирска на 2023 год и плановый период  2024-2025  годов»  н</w:t>
      </w:r>
      <w:r w:rsidR="00E612EC" w:rsidRPr="00632266">
        <w:rPr>
          <w:rFonts w:ascii="Times New Roman" w:hAnsi="Times New Roman"/>
          <w:sz w:val="24"/>
          <w:szCs w:val="24"/>
        </w:rPr>
        <w:t>аибольший удельный вес по объему финансирования в структуре расходов занимают муниципальные программы, связанные с функционированием отрасли «Образование», «Культуры», а также расходы, связанные с модернизацией жилищно-коммунального хозяйства и содержанием транспортной инфраструктуры.</w:t>
      </w:r>
      <w:r w:rsidRPr="00632266">
        <w:rPr>
          <w:rFonts w:ascii="Times New Roman" w:hAnsi="Times New Roman"/>
          <w:sz w:val="24"/>
          <w:szCs w:val="24"/>
        </w:rPr>
        <w:t xml:space="preserve"> В предстоящем бюджетном периоде прогнозируется возможность осуществления корре</w:t>
      </w:r>
      <w:r w:rsidR="00FC05E6">
        <w:rPr>
          <w:rFonts w:ascii="Times New Roman" w:hAnsi="Times New Roman"/>
          <w:sz w:val="24"/>
          <w:szCs w:val="24"/>
        </w:rPr>
        <w:t>ктировок муниципальных программ в основном с безвозмездными поступлениями средств из федерального и краевого бюджетов</w:t>
      </w:r>
      <w:r w:rsidR="00395409">
        <w:rPr>
          <w:rFonts w:ascii="Times New Roman" w:hAnsi="Times New Roman"/>
          <w:sz w:val="24"/>
          <w:szCs w:val="24"/>
        </w:rPr>
        <w:t>,</w:t>
      </w:r>
      <w:r w:rsidR="00FC05E6">
        <w:rPr>
          <w:rFonts w:ascii="Times New Roman" w:hAnsi="Times New Roman"/>
          <w:sz w:val="24"/>
          <w:szCs w:val="24"/>
        </w:rPr>
        <w:t xml:space="preserve"> </w:t>
      </w:r>
      <w:r w:rsidRPr="00632266">
        <w:rPr>
          <w:rFonts w:ascii="Times New Roman" w:hAnsi="Times New Roman"/>
          <w:sz w:val="24"/>
          <w:szCs w:val="24"/>
        </w:rPr>
        <w:t xml:space="preserve"> в том числе с учетом реализации антикризисных мер в условиях геополитического и санкционного давления на развитие экономики</w:t>
      </w:r>
      <w:r w:rsidR="00CE0492">
        <w:rPr>
          <w:rFonts w:ascii="Times New Roman" w:hAnsi="Times New Roman"/>
          <w:sz w:val="24"/>
          <w:szCs w:val="24"/>
        </w:rPr>
        <w:t>.</w:t>
      </w:r>
      <w:r w:rsidRPr="00632266">
        <w:rPr>
          <w:rFonts w:ascii="Times New Roman" w:hAnsi="Times New Roman"/>
          <w:sz w:val="24"/>
          <w:szCs w:val="24"/>
        </w:rPr>
        <w:t xml:space="preserve"> </w:t>
      </w:r>
    </w:p>
    <w:p w:rsidR="007D13E2" w:rsidRDefault="00774168" w:rsidP="007D13E2">
      <w:pPr>
        <w:pStyle w:val="ac"/>
        <w:tabs>
          <w:tab w:val="center" w:pos="-1843"/>
          <w:tab w:val="right" w:pos="10632"/>
        </w:tabs>
        <w:jc w:val="both"/>
        <w:rPr>
          <w:noProof/>
          <w:sz w:val="24"/>
          <w:szCs w:val="24"/>
        </w:rPr>
      </w:pPr>
      <w:r w:rsidRPr="00C514F8">
        <w:rPr>
          <w:noProof/>
          <w:sz w:val="28"/>
          <w:szCs w:val="28"/>
        </w:rPr>
        <w:t xml:space="preserve"> </w:t>
      </w:r>
      <w:r w:rsidR="002E14B4" w:rsidRPr="00C514F8">
        <w:rPr>
          <w:noProof/>
          <w:sz w:val="28"/>
          <w:szCs w:val="28"/>
        </w:rPr>
        <w:t xml:space="preserve"> </w:t>
      </w:r>
      <w:r w:rsidR="005E7B15" w:rsidRPr="0080150B">
        <w:rPr>
          <w:noProof/>
          <w:sz w:val="24"/>
          <w:szCs w:val="24"/>
        </w:rPr>
        <w:t>В разрезе  муниципальных  програмам</w:t>
      </w:r>
      <w:r w:rsidR="00D831B0">
        <w:rPr>
          <w:noProof/>
          <w:sz w:val="24"/>
          <w:szCs w:val="24"/>
        </w:rPr>
        <w:t>,</w:t>
      </w:r>
      <w:r w:rsidR="00806A8C">
        <w:rPr>
          <w:noProof/>
          <w:sz w:val="24"/>
          <w:szCs w:val="24"/>
        </w:rPr>
        <w:t xml:space="preserve"> </w:t>
      </w:r>
      <w:r w:rsidR="005E7B15" w:rsidRPr="0080150B">
        <w:rPr>
          <w:noProof/>
          <w:sz w:val="24"/>
          <w:szCs w:val="24"/>
        </w:rPr>
        <w:t xml:space="preserve"> расходы </w:t>
      </w:r>
      <w:r w:rsidR="004B446E" w:rsidRPr="0080150B">
        <w:rPr>
          <w:noProof/>
          <w:sz w:val="24"/>
          <w:szCs w:val="24"/>
        </w:rPr>
        <w:t xml:space="preserve"> проекта  бюджета </w:t>
      </w:r>
      <w:r w:rsidR="005E7B15" w:rsidRPr="0080150B">
        <w:rPr>
          <w:noProof/>
          <w:sz w:val="24"/>
          <w:szCs w:val="24"/>
        </w:rPr>
        <w:t>на реализацию</w:t>
      </w:r>
      <w:r w:rsidR="003A23AA" w:rsidRPr="0080150B">
        <w:rPr>
          <w:noProof/>
          <w:sz w:val="24"/>
          <w:szCs w:val="24"/>
        </w:rPr>
        <w:t xml:space="preserve"> мероприятий </w:t>
      </w:r>
      <w:r w:rsidR="005E7B15" w:rsidRPr="0080150B">
        <w:rPr>
          <w:noProof/>
          <w:sz w:val="24"/>
          <w:szCs w:val="24"/>
        </w:rPr>
        <w:t xml:space="preserve"> составили:</w:t>
      </w:r>
    </w:p>
    <w:p w:rsidR="00660D18" w:rsidRPr="007D13E2" w:rsidRDefault="007D13E2" w:rsidP="007D13E2">
      <w:pPr>
        <w:pStyle w:val="ac"/>
        <w:tabs>
          <w:tab w:val="center" w:pos="-1843"/>
          <w:tab w:val="right" w:pos="10632"/>
        </w:tabs>
        <w:jc w:val="both"/>
        <w:rPr>
          <w:b/>
          <w:sz w:val="24"/>
          <w:szCs w:val="24"/>
        </w:rPr>
      </w:pPr>
      <w:r>
        <w:rPr>
          <w:noProof/>
          <w:sz w:val="24"/>
          <w:szCs w:val="24"/>
        </w:rPr>
        <w:t xml:space="preserve">                             </w:t>
      </w:r>
      <w:r w:rsidR="00660D18" w:rsidRPr="007D13E2">
        <w:rPr>
          <w:b/>
          <w:sz w:val="24"/>
          <w:szCs w:val="24"/>
        </w:rPr>
        <w:t>«Содействие занятости населения города Лесосибирска»</w:t>
      </w:r>
    </w:p>
    <w:p w:rsidR="00454739" w:rsidRPr="000B75C6" w:rsidRDefault="00645B28" w:rsidP="0091701B">
      <w:pPr>
        <w:widowControl w:val="0"/>
        <w:suppressAutoHyphens/>
        <w:spacing w:line="320" w:lineRule="exact"/>
        <w:ind w:right="-185"/>
        <w:jc w:val="both"/>
        <w:rPr>
          <w:sz w:val="24"/>
          <w:szCs w:val="24"/>
        </w:rPr>
      </w:pPr>
      <w:r w:rsidRPr="000B75C6">
        <w:rPr>
          <w:sz w:val="24"/>
          <w:szCs w:val="24"/>
        </w:rPr>
        <w:t xml:space="preserve">     Муниципальная программа утверждена</w:t>
      </w:r>
      <w:r w:rsidR="00700593">
        <w:rPr>
          <w:sz w:val="24"/>
          <w:szCs w:val="24"/>
        </w:rPr>
        <w:t xml:space="preserve"> </w:t>
      </w:r>
      <w:r w:rsidR="00700593" w:rsidRPr="000B75C6">
        <w:rPr>
          <w:sz w:val="24"/>
          <w:szCs w:val="24"/>
        </w:rPr>
        <w:t xml:space="preserve">Постановлением Администрации города Лесосибирска  </w:t>
      </w:r>
      <w:r w:rsidR="00700593">
        <w:rPr>
          <w:sz w:val="24"/>
          <w:szCs w:val="24"/>
        </w:rPr>
        <w:t xml:space="preserve">«О внесении изменений в постановление администрации города от </w:t>
      </w:r>
      <w:r w:rsidRPr="000B75C6">
        <w:rPr>
          <w:sz w:val="24"/>
          <w:szCs w:val="24"/>
        </w:rPr>
        <w:t xml:space="preserve">27.09.2013 </w:t>
      </w:r>
      <w:r w:rsidR="00700593">
        <w:rPr>
          <w:sz w:val="24"/>
          <w:szCs w:val="24"/>
        </w:rPr>
        <w:t>№1429</w:t>
      </w:r>
      <w:r w:rsidRPr="000B75C6">
        <w:rPr>
          <w:sz w:val="24"/>
          <w:szCs w:val="24"/>
        </w:rPr>
        <w:t xml:space="preserve"> «Об утверждении муниципальной программы  «Содействие занятости населения города Лесосибирске».</w:t>
      </w:r>
      <w:r w:rsidR="0091701B" w:rsidRPr="000B75C6">
        <w:rPr>
          <w:sz w:val="24"/>
          <w:szCs w:val="24"/>
        </w:rPr>
        <w:t xml:space="preserve"> </w:t>
      </w:r>
      <w:r w:rsidR="00454739" w:rsidRPr="000B75C6">
        <w:rPr>
          <w:sz w:val="24"/>
          <w:szCs w:val="24"/>
        </w:rPr>
        <w:t xml:space="preserve">На реализацию муниципальной программы  предусмотрен общий объем финансирования программы – </w:t>
      </w:r>
      <w:r w:rsidR="00302F67">
        <w:rPr>
          <w:sz w:val="24"/>
          <w:szCs w:val="24"/>
        </w:rPr>
        <w:t>7 045.5</w:t>
      </w:r>
      <w:r w:rsidR="00454739" w:rsidRPr="000B75C6">
        <w:rPr>
          <w:sz w:val="24"/>
          <w:szCs w:val="24"/>
        </w:rPr>
        <w:t xml:space="preserve"> тыс. руб</w:t>
      </w:r>
      <w:r w:rsidR="004A0EFF" w:rsidRPr="000B75C6">
        <w:rPr>
          <w:sz w:val="24"/>
          <w:szCs w:val="24"/>
        </w:rPr>
        <w:t>.</w:t>
      </w:r>
      <w:r w:rsidR="00454739" w:rsidRPr="000B75C6">
        <w:rPr>
          <w:sz w:val="24"/>
          <w:szCs w:val="24"/>
        </w:rPr>
        <w:t xml:space="preserve">, из них за счет средств местного бюджета – </w:t>
      </w:r>
      <w:r w:rsidR="00302F67">
        <w:rPr>
          <w:sz w:val="24"/>
          <w:szCs w:val="24"/>
        </w:rPr>
        <w:t>6 782.7</w:t>
      </w:r>
      <w:r w:rsidR="00454739" w:rsidRPr="000B75C6">
        <w:rPr>
          <w:sz w:val="24"/>
          <w:szCs w:val="24"/>
        </w:rPr>
        <w:t xml:space="preserve"> тыс. руб</w:t>
      </w:r>
      <w:r w:rsidR="004A0EFF" w:rsidRPr="000B75C6">
        <w:rPr>
          <w:sz w:val="24"/>
          <w:szCs w:val="24"/>
        </w:rPr>
        <w:t>.</w:t>
      </w:r>
      <w:r w:rsidR="00454739" w:rsidRPr="000B75C6">
        <w:rPr>
          <w:sz w:val="24"/>
          <w:szCs w:val="24"/>
        </w:rPr>
        <w:t xml:space="preserve">, краевого бюджета – </w:t>
      </w:r>
      <w:r w:rsidR="00FF01E7" w:rsidRPr="000B75C6">
        <w:rPr>
          <w:sz w:val="24"/>
          <w:szCs w:val="24"/>
        </w:rPr>
        <w:t>2</w:t>
      </w:r>
      <w:r w:rsidR="00302F67">
        <w:rPr>
          <w:sz w:val="24"/>
          <w:szCs w:val="24"/>
        </w:rPr>
        <w:t>62</w:t>
      </w:r>
      <w:r w:rsidR="00FF01E7" w:rsidRPr="000B75C6">
        <w:rPr>
          <w:sz w:val="24"/>
          <w:szCs w:val="24"/>
        </w:rPr>
        <w:t>.</w:t>
      </w:r>
      <w:r w:rsidR="00DC0548">
        <w:rPr>
          <w:sz w:val="24"/>
          <w:szCs w:val="24"/>
        </w:rPr>
        <w:t>8</w:t>
      </w:r>
      <w:r w:rsidR="00454739" w:rsidRPr="000B75C6">
        <w:rPr>
          <w:sz w:val="24"/>
          <w:szCs w:val="24"/>
        </w:rPr>
        <w:t xml:space="preserve"> тыс. руб</w:t>
      </w:r>
      <w:r w:rsidR="004A0EFF" w:rsidRPr="000B75C6">
        <w:rPr>
          <w:sz w:val="24"/>
          <w:szCs w:val="24"/>
        </w:rPr>
        <w:t>., в том числе:</w:t>
      </w:r>
    </w:p>
    <w:p w:rsidR="00454739" w:rsidRPr="000B75C6" w:rsidRDefault="004A0EFF" w:rsidP="000B29DC">
      <w:pPr>
        <w:spacing w:before="120"/>
        <w:ind w:firstLine="720"/>
        <w:jc w:val="center"/>
        <w:rPr>
          <w:sz w:val="24"/>
          <w:szCs w:val="24"/>
        </w:rPr>
      </w:pPr>
      <w:r w:rsidRPr="000B75C6">
        <w:rPr>
          <w:sz w:val="24"/>
          <w:szCs w:val="24"/>
        </w:rPr>
        <w:t xml:space="preserve">- </w:t>
      </w:r>
      <w:r w:rsidR="00454739" w:rsidRPr="000B75C6">
        <w:rPr>
          <w:sz w:val="24"/>
          <w:szCs w:val="24"/>
        </w:rPr>
        <w:t>202</w:t>
      </w:r>
      <w:r w:rsidR="00302F67">
        <w:rPr>
          <w:sz w:val="24"/>
          <w:szCs w:val="24"/>
        </w:rPr>
        <w:t>3</w:t>
      </w:r>
      <w:r w:rsidR="00454739" w:rsidRPr="000B75C6">
        <w:rPr>
          <w:sz w:val="24"/>
          <w:szCs w:val="24"/>
        </w:rPr>
        <w:t xml:space="preserve"> год – </w:t>
      </w:r>
      <w:r w:rsidR="00302F67">
        <w:rPr>
          <w:sz w:val="24"/>
          <w:szCs w:val="24"/>
        </w:rPr>
        <w:t>2 348.5</w:t>
      </w:r>
      <w:r w:rsidR="00454739" w:rsidRPr="000B75C6">
        <w:rPr>
          <w:sz w:val="24"/>
          <w:szCs w:val="24"/>
        </w:rPr>
        <w:t xml:space="preserve"> тыс. руб</w:t>
      </w:r>
      <w:r w:rsidRPr="000B75C6">
        <w:rPr>
          <w:sz w:val="24"/>
          <w:szCs w:val="24"/>
        </w:rPr>
        <w:t>.</w:t>
      </w:r>
      <w:r w:rsidR="00454739" w:rsidRPr="000B75C6">
        <w:rPr>
          <w:sz w:val="24"/>
          <w:szCs w:val="24"/>
        </w:rPr>
        <w:t>;</w:t>
      </w:r>
    </w:p>
    <w:p w:rsidR="00454739" w:rsidRPr="000B75C6" w:rsidRDefault="004A0EFF" w:rsidP="000B29DC">
      <w:pPr>
        <w:spacing w:before="120"/>
        <w:ind w:firstLine="720"/>
        <w:jc w:val="center"/>
        <w:rPr>
          <w:sz w:val="24"/>
          <w:szCs w:val="24"/>
        </w:rPr>
      </w:pPr>
      <w:r w:rsidRPr="000B75C6">
        <w:rPr>
          <w:sz w:val="24"/>
          <w:szCs w:val="24"/>
        </w:rPr>
        <w:t xml:space="preserve">- </w:t>
      </w:r>
      <w:r w:rsidR="00454739" w:rsidRPr="000B75C6">
        <w:rPr>
          <w:sz w:val="24"/>
          <w:szCs w:val="24"/>
        </w:rPr>
        <w:t>202</w:t>
      </w:r>
      <w:r w:rsidR="00302F67">
        <w:rPr>
          <w:sz w:val="24"/>
          <w:szCs w:val="24"/>
        </w:rPr>
        <w:t>4</w:t>
      </w:r>
      <w:r w:rsidR="00454739" w:rsidRPr="000B75C6">
        <w:rPr>
          <w:sz w:val="24"/>
          <w:szCs w:val="24"/>
        </w:rPr>
        <w:t xml:space="preserve"> год – </w:t>
      </w:r>
      <w:r w:rsidR="00302F67">
        <w:rPr>
          <w:sz w:val="24"/>
          <w:szCs w:val="24"/>
        </w:rPr>
        <w:t>2 348.5</w:t>
      </w:r>
      <w:r w:rsidR="00454739" w:rsidRPr="000B75C6">
        <w:rPr>
          <w:sz w:val="24"/>
          <w:szCs w:val="24"/>
        </w:rPr>
        <w:t xml:space="preserve"> тыс. руб</w:t>
      </w:r>
      <w:r w:rsidRPr="000B75C6">
        <w:rPr>
          <w:sz w:val="24"/>
          <w:szCs w:val="24"/>
        </w:rPr>
        <w:t>.;</w:t>
      </w:r>
    </w:p>
    <w:p w:rsidR="007F4E55" w:rsidRPr="000B75C6" w:rsidRDefault="004A0EFF" w:rsidP="000B29DC">
      <w:pPr>
        <w:spacing w:before="120"/>
        <w:ind w:firstLine="720"/>
        <w:jc w:val="center"/>
        <w:rPr>
          <w:sz w:val="24"/>
          <w:szCs w:val="24"/>
        </w:rPr>
      </w:pPr>
      <w:r w:rsidRPr="000B75C6">
        <w:rPr>
          <w:sz w:val="24"/>
          <w:szCs w:val="24"/>
        </w:rPr>
        <w:t xml:space="preserve">- </w:t>
      </w:r>
      <w:r w:rsidR="00454739" w:rsidRPr="000B75C6">
        <w:rPr>
          <w:sz w:val="24"/>
          <w:szCs w:val="24"/>
        </w:rPr>
        <w:t>202</w:t>
      </w:r>
      <w:r w:rsidR="00302F67">
        <w:rPr>
          <w:sz w:val="24"/>
          <w:szCs w:val="24"/>
        </w:rPr>
        <w:t>5</w:t>
      </w:r>
      <w:r w:rsidR="00454739" w:rsidRPr="000B75C6">
        <w:rPr>
          <w:sz w:val="24"/>
          <w:szCs w:val="24"/>
        </w:rPr>
        <w:t xml:space="preserve"> год – </w:t>
      </w:r>
      <w:r w:rsidR="00302F67">
        <w:rPr>
          <w:sz w:val="24"/>
          <w:szCs w:val="24"/>
        </w:rPr>
        <w:t>2 348.5</w:t>
      </w:r>
      <w:r w:rsidR="00454739" w:rsidRPr="000B75C6">
        <w:rPr>
          <w:sz w:val="24"/>
          <w:szCs w:val="24"/>
        </w:rPr>
        <w:t xml:space="preserve"> тыс. руб</w:t>
      </w:r>
      <w:r w:rsidRPr="000B75C6">
        <w:rPr>
          <w:sz w:val="24"/>
          <w:szCs w:val="24"/>
        </w:rPr>
        <w:t>.</w:t>
      </w:r>
    </w:p>
    <w:p w:rsidR="00454739" w:rsidRPr="000B75C6" w:rsidRDefault="00454739" w:rsidP="001F7D43">
      <w:pPr>
        <w:spacing w:before="120"/>
        <w:jc w:val="both"/>
        <w:rPr>
          <w:color w:val="FF0000"/>
          <w:sz w:val="24"/>
          <w:szCs w:val="24"/>
        </w:rPr>
      </w:pPr>
      <w:r w:rsidRPr="000B75C6">
        <w:rPr>
          <w:sz w:val="24"/>
          <w:szCs w:val="24"/>
        </w:rPr>
        <w:t>Цель Программы - обеспечение гарантий в области содействия занятости населения.</w:t>
      </w:r>
    </w:p>
    <w:p w:rsidR="00454739" w:rsidRPr="000B75C6" w:rsidRDefault="00454739" w:rsidP="001F7D43">
      <w:pPr>
        <w:spacing w:before="120"/>
        <w:jc w:val="both"/>
        <w:rPr>
          <w:sz w:val="24"/>
          <w:szCs w:val="24"/>
        </w:rPr>
      </w:pPr>
      <w:r w:rsidRPr="000B75C6">
        <w:rPr>
          <w:sz w:val="24"/>
          <w:szCs w:val="24"/>
        </w:rPr>
        <w:t>Задачи Программы:</w:t>
      </w:r>
    </w:p>
    <w:p w:rsidR="00454739" w:rsidRPr="000B75C6" w:rsidRDefault="007F4E55" w:rsidP="007F4E55">
      <w:pPr>
        <w:ind w:firstLine="709"/>
        <w:jc w:val="both"/>
        <w:rPr>
          <w:sz w:val="24"/>
          <w:szCs w:val="24"/>
        </w:rPr>
      </w:pPr>
      <w:r w:rsidRPr="000B75C6">
        <w:rPr>
          <w:sz w:val="24"/>
          <w:szCs w:val="24"/>
        </w:rPr>
        <w:t xml:space="preserve">  </w:t>
      </w:r>
      <w:r w:rsidR="00D00F6B" w:rsidRPr="000B75C6">
        <w:rPr>
          <w:sz w:val="24"/>
          <w:szCs w:val="24"/>
        </w:rPr>
        <w:t xml:space="preserve">   </w:t>
      </w:r>
      <w:r w:rsidRPr="000B75C6">
        <w:rPr>
          <w:sz w:val="24"/>
          <w:szCs w:val="24"/>
        </w:rPr>
        <w:t xml:space="preserve"> -</w:t>
      </w:r>
      <w:r w:rsidR="00454739" w:rsidRPr="000B75C6">
        <w:rPr>
          <w:sz w:val="24"/>
          <w:szCs w:val="24"/>
        </w:rPr>
        <w:t xml:space="preserve">повышение занятости и социальная защита </w:t>
      </w:r>
      <w:r w:rsidR="00454739" w:rsidRPr="000B75C6">
        <w:rPr>
          <w:sz w:val="24"/>
          <w:szCs w:val="24"/>
        </w:rPr>
        <w:br/>
        <w:t>от безработицы населения города Лесосибирска;</w:t>
      </w:r>
    </w:p>
    <w:p w:rsidR="00454739" w:rsidRPr="000B75C6" w:rsidRDefault="007F4E55" w:rsidP="007F4E55">
      <w:pPr>
        <w:jc w:val="both"/>
        <w:rPr>
          <w:sz w:val="24"/>
          <w:szCs w:val="24"/>
        </w:rPr>
      </w:pPr>
      <w:r w:rsidRPr="000B75C6">
        <w:rPr>
          <w:sz w:val="24"/>
          <w:szCs w:val="24"/>
        </w:rPr>
        <w:t xml:space="preserve">           </w:t>
      </w:r>
      <w:r w:rsidR="00D00F6B" w:rsidRPr="000B75C6">
        <w:rPr>
          <w:sz w:val="24"/>
          <w:szCs w:val="24"/>
        </w:rPr>
        <w:t xml:space="preserve">   </w:t>
      </w:r>
      <w:r w:rsidR="001F7D43">
        <w:rPr>
          <w:sz w:val="24"/>
          <w:szCs w:val="24"/>
        </w:rPr>
        <w:t xml:space="preserve">  </w:t>
      </w:r>
      <w:r w:rsidRPr="000B75C6">
        <w:rPr>
          <w:sz w:val="24"/>
          <w:szCs w:val="24"/>
        </w:rPr>
        <w:t xml:space="preserve"> - </w:t>
      </w:r>
      <w:r w:rsidR="00454739" w:rsidRPr="000B75C6">
        <w:rPr>
          <w:sz w:val="24"/>
          <w:szCs w:val="24"/>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454739" w:rsidRPr="000B75C6" w:rsidRDefault="007F4E55" w:rsidP="007F4E55">
      <w:pPr>
        <w:spacing w:before="120"/>
        <w:jc w:val="both"/>
        <w:rPr>
          <w:sz w:val="24"/>
          <w:szCs w:val="24"/>
        </w:rPr>
      </w:pPr>
      <w:r w:rsidRPr="000B75C6">
        <w:rPr>
          <w:sz w:val="24"/>
          <w:szCs w:val="24"/>
        </w:rPr>
        <w:t xml:space="preserve"> </w:t>
      </w:r>
      <w:r w:rsidR="00A6321D">
        <w:rPr>
          <w:sz w:val="24"/>
          <w:szCs w:val="24"/>
        </w:rPr>
        <w:t xml:space="preserve"> </w:t>
      </w:r>
      <w:r w:rsidRPr="000B75C6">
        <w:rPr>
          <w:sz w:val="24"/>
          <w:szCs w:val="24"/>
        </w:rPr>
        <w:t xml:space="preserve"> </w:t>
      </w:r>
      <w:r w:rsidR="00454739" w:rsidRPr="000B75C6">
        <w:rPr>
          <w:sz w:val="24"/>
          <w:szCs w:val="24"/>
        </w:rPr>
        <w:t>Главные распорядители бюджетных средств</w:t>
      </w:r>
      <w:r w:rsidRPr="000B75C6">
        <w:rPr>
          <w:sz w:val="24"/>
          <w:szCs w:val="24"/>
        </w:rPr>
        <w:t xml:space="preserve"> на 202</w:t>
      </w:r>
      <w:r w:rsidR="00C50003">
        <w:rPr>
          <w:sz w:val="24"/>
          <w:szCs w:val="24"/>
        </w:rPr>
        <w:t>3</w:t>
      </w:r>
      <w:r w:rsidRPr="000B75C6">
        <w:rPr>
          <w:sz w:val="24"/>
          <w:szCs w:val="24"/>
        </w:rPr>
        <w:t xml:space="preserve"> год</w:t>
      </w:r>
      <w:r w:rsidR="00454739" w:rsidRPr="000B75C6">
        <w:rPr>
          <w:sz w:val="24"/>
          <w:szCs w:val="24"/>
        </w:rPr>
        <w:t>:</w:t>
      </w:r>
    </w:p>
    <w:p w:rsidR="00454739" w:rsidRPr="000B75C6" w:rsidRDefault="007F4E55" w:rsidP="007F4E55">
      <w:pPr>
        <w:ind w:left="709"/>
        <w:jc w:val="both"/>
        <w:rPr>
          <w:sz w:val="24"/>
          <w:szCs w:val="24"/>
        </w:rPr>
      </w:pPr>
      <w:r w:rsidRPr="000B75C6">
        <w:rPr>
          <w:sz w:val="24"/>
          <w:szCs w:val="24"/>
        </w:rPr>
        <w:t xml:space="preserve">- </w:t>
      </w:r>
      <w:r w:rsidR="00C46591" w:rsidRPr="000B75C6">
        <w:rPr>
          <w:sz w:val="24"/>
          <w:szCs w:val="24"/>
        </w:rPr>
        <w:t>«</w:t>
      </w:r>
      <w:r w:rsidR="006B5C60" w:rsidRPr="000B75C6">
        <w:rPr>
          <w:sz w:val="24"/>
          <w:szCs w:val="24"/>
        </w:rPr>
        <w:t xml:space="preserve"> </w:t>
      </w:r>
      <w:r w:rsidR="00454739" w:rsidRPr="000B75C6">
        <w:rPr>
          <w:sz w:val="24"/>
          <w:szCs w:val="24"/>
        </w:rPr>
        <w:t>Администрация города Лесосибирска</w:t>
      </w:r>
      <w:r w:rsidR="00C46591" w:rsidRPr="000B75C6">
        <w:rPr>
          <w:sz w:val="24"/>
          <w:szCs w:val="24"/>
        </w:rPr>
        <w:t>»</w:t>
      </w:r>
      <w:r w:rsidRPr="000B75C6">
        <w:rPr>
          <w:sz w:val="24"/>
          <w:szCs w:val="24"/>
        </w:rPr>
        <w:t xml:space="preserve"> </w:t>
      </w:r>
      <w:r w:rsidR="00CA5F82" w:rsidRPr="000B75C6">
        <w:rPr>
          <w:sz w:val="24"/>
          <w:szCs w:val="24"/>
        </w:rPr>
        <w:t xml:space="preserve"> - </w:t>
      </w:r>
      <w:r w:rsidRPr="000B75C6">
        <w:rPr>
          <w:sz w:val="24"/>
          <w:szCs w:val="24"/>
        </w:rPr>
        <w:t xml:space="preserve">в сумме </w:t>
      </w:r>
      <w:r w:rsidR="0098622E">
        <w:rPr>
          <w:sz w:val="24"/>
          <w:szCs w:val="24"/>
        </w:rPr>
        <w:t>–</w:t>
      </w:r>
      <w:r w:rsidR="00CA5F82" w:rsidRPr="000B75C6">
        <w:rPr>
          <w:sz w:val="24"/>
          <w:szCs w:val="24"/>
        </w:rPr>
        <w:t xml:space="preserve"> </w:t>
      </w:r>
      <w:r w:rsidR="00C02525">
        <w:rPr>
          <w:sz w:val="24"/>
          <w:szCs w:val="24"/>
        </w:rPr>
        <w:t>1 046.2</w:t>
      </w:r>
      <w:r w:rsidRPr="000B75C6">
        <w:rPr>
          <w:sz w:val="24"/>
          <w:szCs w:val="24"/>
        </w:rPr>
        <w:t xml:space="preserve"> тыс. руб.;</w:t>
      </w:r>
    </w:p>
    <w:p w:rsidR="00454739" w:rsidRPr="000B75C6" w:rsidRDefault="007F4E55" w:rsidP="0098622E">
      <w:pPr>
        <w:ind w:firstLine="709"/>
        <w:jc w:val="both"/>
        <w:rPr>
          <w:sz w:val="24"/>
          <w:szCs w:val="24"/>
        </w:rPr>
      </w:pPr>
      <w:r w:rsidRPr="000B75C6">
        <w:rPr>
          <w:sz w:val="24"/>
          <w:szCs w:val="24"/>
        </w:rPr>
        <w:t xml:space="preserve">- </w:t>
      </w:r>
      <w:r w:rsidR="00C46591" w:rsidRPr="000B75C6">
        <w:rPr>
          <w:sz w:val="24"/>
          <w:szCs w:val="24"/>
        </w:rPr>
        <w:t>«</w:t>
      </w:r>
      <w:r w:rsidR="006B5C60" w:rsidRPr="000B75C6">
        <w:rPr>
          <w:sz w:val="24"/>
          <w:szCs w:val="24"/>
        </w:rPr>
        <w:t xml:space="preserve"> </w:t>
      </w:r>
      <w:r w:rsidR="00454739" w:rsidRPr="000B75C6">
        <w:rPr>
          <w:sz w:val="24"/>
          <w:szCs w:val="24"/>
        </w:rPr>
        <w:t>Отдел спорта и молодежной политики администрации города Лесосибирска</w:t>
      </w:r>
      <w:r w:rsidR="00C46591" w:rsidRPr="000B75C6">
        <w:rPr>
          <w:sz w:val="24"/>
          <w:szCs w:val="24"/>
        </w:rPr>
        <w:t xml:space="preserve">» </w:t>
      </w:r>
      <w:r w:rsidRPr="000B75C6">
        <w:rPr>
          <w:sz w:val="24"/>
          <w:szCs w:val="24"/>
        </w:rPr>
        <w:t>в сумме</w:t>
      </w:r>
      <w:r w:rsidR="00D669DA" w:rsidRPr="000B75C6">
        <w:rPr>
          <w:sz w:val="24"/>
          <w:szCs w:val="24"/>
        </w:rPr>
        <w:t xml:space="preserve"> </w:t>
      </w:r>
      <w:r w:rsidR="00C02525">
        <w:rPr>
          <w:sz w:val="24"/>
          <w:szCs w:val="24"/>
        </w:rPr>
        <w:t>1 302.3</w:t>
      </w:r>
      <w:r w:rsidRPr="000B75C6">
        <w:rPr>
          <w:sz w:val="24"/>
          <w:szCs w:val="24"/>
        </w:rPr>
        <w:t xml:space="preserve"> тыс.</w:t>
      </w:r>
      <w:r w:rsidR="00E0236C" w:rsidRPr="000B75C6">
        <w:rPr>
          <w:sz w:val="24"/>
          <w:szCs w:val="24"/>
        </w:rPr>
        <w:t xml:space="preserve"> </w:t>
      </w:r>
      <w:r w:rsidRPr="000B75C6">
        <w:rPr>
          <w:sz w:val="24"/>
          <w:szCs w:val="24"/>
        </w:rPr>
        <w:t>руб</w:t>
      </w:r>
      <w:r w:rsidR="00454739" w:rsidRPr="000B75C6">
        <w:rPr>
          <w:sz w:val="24"/>
          <w:szCs w:val="24"/>
        </w:rPr>
        <w:t>.</w:t>
      </w:r>
    </w:p>
    <w:p w:rsidR="00454739" w:rsidRPr="000B75C6" w:rsidRDefault="00454739" w:rsidP="00A009E0">
      <w:pPr>
        <w:jc w:val="both"/>
        <w:rPr>
          <w:sz w:val="24"/>
          <w:szCs w:val="24"/>
        </w:rPr>
      </w:pPr>
      <w:r w:rsidRPr="000B75C6">
        <w:rPr>
          <w:sz w:val="24"/>
          <w:szCs w:val="24"/>
        </w:rPr>
        <w:t>Реализация данной программы осуществляется за счет в</w:t>
      </w:r>
      <w:r w:rsidR="00E0236C" w:rsidRPr="000B75C6">
        <w:rPr>
          <w:sz w:val="24"/>
          <w:szCs w:val="24"/>
        </w:rPr>
        <w:t>ыполнения отдельных мероприятий:</w:t>
      </w:r>
    </w:p>
    <w:p w:rsidR="00454739" w:rsidRPr="000B75C6" w:rsidRDefault="00E0236C" w:rsidP="00E0236C">
      <w:pPr>
        <w:spacing w:before="120"/>
        <w:jc w:val="both"/>
        <w:rPr>
          <w:sz w:val="24"/>
          <w:szCs w:val="24"/>
        </w:rPr>
      </w:pPr>
      <w:r w:rsidRPr="000B75C6">
        <w:rPr>
          <w:sz w:val="24"/>
          <w:szCs w:val="24"/>
        </w:rPr>
        <w:t xml:space="preserve">          </w:t>
      </w:r>
      <w:r w:rsidR="00454739" w:rsidRPr="000B75C6">
        <w:rPr>
          <w:sz w:val="24"/>
          <w:szCs w:val="24"/>
        </w:rPr>
        <w:t>Мероприятие 1. «Организация общественных работ»</w:t>
      </w:r>
    </w:p>
    <w:p w:rsidR="00454739" w:rsidRPr="000B75C6" w:rsidRDefault="00E0236C" w:rsidP="00E0236C">
      <w:pPr>
        <w:jc w:val="both"/>
        <w:rPr>
          <w:sz w:val="24"/>
          <w:szCs w:val="24"/>
        </w:rPr>
      </w:pPr>
      <w:r w:rsidRPr="000B75C6">
        <w:rPr>
          <w:sz w:val="24"/>
          <w:szCs w:val="24"/>
        </w:rPr>
        <w:t xml:space="preserve"> </w:t>
      </w:r>
      <w:r w:rsidR="00D113B2" w:rsidRPr="000B75C6">
        <w:rPr>
          <w:sz w:val="24"/>
          <w:szCs w:val="24"/>
        </w:rPr>
        <w:t xml:space="preserve"> </w:t>
      </w:r>
      <w:r w:rsidRPr="000B75C6">
        <w:rPr>
          <w:sz w:val="24"/>
          <w:szCs w:val="24"/>
        </w:rPr>
        <w:t xml:space="preserve"> Главный распорядитель бюджетных средств </w:t>
      </w:r>
      <w:r w:rsidR="00C46591" w:rsidRPr="000B75C6">
        <w:rPr>
          <w:sz w:val="24"/>
          <w:szCs w:val="24"/>
        </w:rPr>
        <w:t>–</w:t>
      </w:r>
      <w:r w:rsidR="00A6321D">
        <w:rPr>
          <w:sz w:val="24"/>
          <w:szCs w:val="24"/>
        </w:rPr>
        <w:t xml:space="preserve"> </w:t>
      </w:r>
      <w:r w:rsidR="00C46591" w:rsidRPr="000B75C6">
        <w:rPr>
          <w:sz w:val="24"/>
          <w:szCs w:val="24"/>
        </w:rPr>
        <w:t>«</w:t>
      </w:r>
      <w:r w:rsidRPr="000B75C6">
        <w:rPr>
          <w:sz w:val="24"/>
          <w:szCs w:val="24"/>
        </w:rPr>
        <w:t xml:space="preserve"> Администрация города  Лесосибирска</w:t>
      </w:r>
      <w:r w:rsidR="00C46591" w:rsidRPr="000B75C6">
        <w:rPr>
          <w:sz w:val="24"/>
          <w:szCs w:val="24"/>
        </w:rPr>
        <w:t xml:space="preserve">» </w:t>
      </w:r>
      <w:r w:rsidRPr="000B75C6">
        <w:rPr>
          <w:sz w:val="24"/>
          <w:szCs w:val="24"/>
        </w:rPr>
        <w:t xml:space="preserve"> в сумме -</w:t>
      </w:r>
      <w:r w:rsidR="004B19E4">
        <w:rPr>
          <w:sz w:val="24"/>
          <w:szCs w:val="24"/>
        </w:rPr>
        <w:t>277.7</w:t>
      </w:r>
      <w:r w:rsidRPr="000B75C6">
        <w:rPr>
          <w:sz w:val="24"/>
          <w:szCs w:val="24"/>
        </w:rPr>
        <w:t xml:space="preserve"> тыс. руб. Данное </w:t>
      </w:r>
      <w:r w:rsidR="00454739" w:rsidRPr="000B75C6">
        <w:rPr>
          <w:sz w:val="24"/>
          <w:szCs w:val="24"/>
        </w:rPr>
        <w:t xml:space="preserve"> мероприятие регулирует отношение, связанное с организацией и финансированием содействия незанятых граждан привлеченных на общественные работы. В рамках данного мероприятия предоставляется субсидия на организацию общественных работ.</w:t>
      </w:r>
      <w:r w:rsidRPr="000B75C6">
        <w:rPr>
          <w:sz w:val="24"/>
          <w:szCs w:val="24"/>
        </w:rPr>
        <w:t xml:space="preserve">  </w:t>
      </w:r>
      <w:r w:rsidR="00454739" w:rsidRPr="000B75C6">
        <w:rPr>
          <w:sz w:val="24"/>
          <w:szCs w:val="24"/>
        </w:rPr>
        <w:t>Участниками данного мероприятия являются индивидуальные предприниматели, юридические лица осуществляющие деятельность на территории города Лесосибирска и граждане, обратившиеся в установленном порядке в КГКУ «Центр занятости населения города Лесосибирска» за предоставлением муниципальной поддержки содействия гражданам в поиске подходящей работы.</w:t>
      </w:r>
    </w:p>
    <w:p w:rsidR="0050274A" w:rsidRPr="000B75C6" w:rsidRDefault="00454739" w:rsidP="0050274A">
      <w:pPr>
        <w:spacing w:before="120"/>
        <w:ind w:right="4" w:firstLine="720"/>
        <w:jc w:val="both"/>
        <w:rPr>
          <w:sz w:val="24"/>
          <w:szCs w:val="24"/>
        </w:rPr>
      </w:pPr>
      <w:r w:rsidRPr="000B75C6">
        <w:rPr>
          <w:sz w:val="24"/>
          <w:szCs w:val="24"/>
        </w:rPr>
        <w:t>Мероприятие</w:t>
      </w:r>
      <w:r w:rsidR="00D113B2" w:rsidRPr="000B75C6">
        <w:rPr>
          <w:sz w:val="24"/>
          <w:szCs w:val="24"/>
        </w:rPr>
        <w:t xml:space="preserve"> </w:t>
      </w:r>
      <w:r w:rsidRPr="000B75C6">
        <w:rPr>
          <w:sz w:val="24"/>
          <w:szCs w:val="24"/>
        </w:rPr>
        <w:t>2.</w:t>
      </w:r>
      <w:r w:rsidR="00D113B2" w:rsidRPr="000B75C6">
        <w:rPr>
          <w:sz w:val="24"/>
          <w:szCs w:val="24"/>
        </w:rPr>
        <w:t xml:space="preserve"> </w:t>
      </w:r>
      <w:r w:rsidRPr="000B75C6">
        <w:rPr>
          <w:sz w:val="24"/>
          <w:szCs w:val="24"/>
        </w:rPr>
        <w:t>«Организация временного трудоустройства несовершеннолетних граждан в возрасте от 14 до 18 лет в свободное от учебы время»</w:t>
      </w:r>
    </w:p>
    <w:p w:rsidR="00454739" w:rsidRPr="000B75C6" w:rsidRDefault="0050274A" w:rsidP="006E0343">
      <w:pPr>
        <w:spacing w:before="120"/>
        <w:ind w:right="4"/>
        <w:jc w:val="both"/>
        <w:rPr>
          <w:sz w:val="24"/>
          <w:szCs w:val="24"/>
        </w:rPr>
      </w:pPr>
      <w:r w:rsidRPr="000B75C6">
        <w:rPr>
          <w:sz w:val="24"/>
          <w:szCs w:val="24"/>
        </w:rPr>
        <w:t xml:space="preserve">    </w:t>
      </w:r>
      <w:r w:rsidR="00D113B2" w:rsidRPr="000B75C6">
        <w:rPr>
          <w:sz w:val="24"/>
          <w:szCs w:val="24"/>
        </w:rPr>
        <w:t xml:space="preserve">Главный распорядитель бюджетных средств </w:t>
      </w:r>
      <w:r w:rsidR="006E0343" w:rsidRPr="000B75C6">
        <w:rPr>
          <w:sz w:val="24"/>
          <w:szCs w:val="24"/>
        </w:rPr>
        <w:t xml:space="preserve"> </w:t>
      </w:r>
      <w:r w:rsidR="007415A3" w:rsidRPr="000B75C6">
        <w:rPr>
          <w:sz w:val="24"/>
          <w:szCs w:val="24"/>
        </w:rPr>
        <w:t>–</w:t>
      </w:r>
      <w:r w:rsidR="00D113B2" w:rsidRPr="000B75C6">
        <w:rPr>
          <w:sz w:val="24"/>
          <w:szCs w:val="24"/>
        </w:rPr>
        <w:t xml:space="preserve"> </w:t>
      </w:r>
      <w:r w:rsidR="007415A3" w:rsidRPr="000B75C6">
        <w:rPr>
          <w:sz w:val="24"/>
          <w:szCs w:val="24"/>
        </w:rPr>
        <w:t>«</w:t>
      </w:r>
      <w:r w:rsidR="00D113B2" w:rsidRPr="000B75C6">
        <w:rPr>
          <w:sz w:val="24"/>
          <w:szCs w:val="24"/>
        </w:rPr>
        <w:t>Отдел спорта и молодежной политики администрации города Лесосибирска</w:t>
      </w:r>
      <w:r w:rsidR="007415A3" w:rsidRPr="000B75C6">
        <w:rPr>
          <w:sz w:val="24"/>
          <w:szCs w:val="24"/>
        </w:rPr>
        <w:t>»</w:t>
      </w:r>
      <w:r w:rsidR="00D113B2" w:rsidRPr="000B75C6">
        <w:rPr>
          <w:sz w:val="24"/>
          <w:szCs w:val="24"/>
        </w:rPr>
        <w:t xml:space="preserve"> в сумме</w:t>
      </w:r>
      <w:r w:rsidR="006E0343" w:rsidRPr="000B75C6">
        <w:rPr>
          <w:sz w:val="24"/>
          <w:szCs w:val="24"/>
        </w:rPr>
        <w:t xml:space="preserve"> </w:t>
      </w:r>
      <w:r w:rsidR="00C46591" w:rsidRPr="000B75C6">
        <w:rPr>
          <w:sz w:val="24"/>
          <w:szCs w:val="24"/>
        </w:rPr>
        <w:t>–</w:t>
      </w:r>
      <w:r w:rsidR="00D113B2" w:rsidRPr="000B75C6">
        <w:rPr>
          <w:sz w:val="24"/>
          <w:szCs w:val="24"/>
        </w:rPr>
        <w:t xml:space="preserve"> </w:t>
      </w:r>
      <w:r w:rsidR="0021614F">
        <w:rPr>
          <w:sz w:val="24"/>
          <w:szCs w:val="24"/>
        </w:rPr>
        <w:t>1 046.2</w:t>
      </w:r>
      <w:r w:rsidR="00D113B2" w:rsidRPr="000B75C6">
        <w:rPr>
          <w:sz w:val="24"/>
          <w:szCs w:val="24"/>
        </w:rPr>
        <w:t xml:space="preserve"> тыс.</w:t>
      </w:r>
      <w:r w:rsidR="00C46591" w:rsidRPr="000B75C6">
        <w:rPr>
          <w:sz w:val="24"/>
          <w:szCs w:val="24"/>
        </w:rPr>
        <w:t xml:space="preserve">   р</w:t>
      </w:r>
      <w:r w:rsidR="00D113B2" w:rsidRPr="000B75C6">
        <w:rPr>
          <w:sz w:val="24"/>
          <w:szCs w:val="24"/>
        </w:rPr>
        <w:t xml:space="preserve">уб. Данное </w:t>
      </w:r>
      <w:r w:rsidR="00454739" w:rsidRPr="000B75C6">
        <w:rPr>
          <w:sz w:val="24"/>
          <w:szCs w:val="24"/>
        </w:rPr>
        <w:t xml:space="preserve"> мероприятие регулирует отношение, связанное с организацией и финансированием временного трудоустройства несовершеннолетних граждан в возрасте от 14 до 18 лет в свободное от учебы время.</w:t>
      </w:r>
      <w:r w:rsidR="00D113B2" w:rsidRPr="000B75C6">
        <w:rPr>
          <w:sz w:val="24"/>
          <w:szCs w:val="24"/>
        </w:rPr>
        <w:t xml:space="preserve"> </w:t>
      </w:r>
      <w:r w:rsidR="00454739" w:rsidRPr="000B75C6">
        <w:rPr>
          <w:sz w:val="24"/>
          <w:szCs w:val="24"/>
        </w:rPr>
        <w:t>Участниками данного мероприятия являются МБУ «Молодежный центр» и несовершеннолетние граж</w:t>
      </w:r>
      <w:r w:rsidR="00D469E6">
        <w:rPr>
          <w:sz w:val="24"/>
          <w:szCs w:val="24"/>
        </w:rPr>
        <w:t>дане в возрасте от 14 до 18 лет в</w:t>
      </w:r>
      <w:r w:rsidR="00D52745">
        <w:rPr>
          <w:sz w:val="24"/>
          <w:szCs w:val="24"/>
        </w:rPr>
        <w:t xml:space="preserve"> </w:t>
      </w:r>
      <w:r w:rsidR="00D469E6">
        <w:rPr>
          <w:sz w:val="24"/>
          <w:szCs w:val="24"/>
        </w:rPr>
        <w:t>с</w:t>
      </w:r>
      <w:r w:rsidR="00D52745">
        <w:rPr>
          <w:sz w:val="24"/>
          <w:szCs w:val="24"/>
        </w:rPr>
        <w:t>в</w:t>
      </w:r>
      <w:r w:rsidR="00D469E6">
        <w:rPr>
          <w:sz w:val="24"/>
          <w:szCs w:val="24"/>
        </w:rPr>
        <w:t>ободное от учебы время</w:t>
      </w:r>
      <w:r w:rsidR="00D52745">
        <w:rPr>
          <w:sz w:val="24"/>
          <w:szCs w:val="24"/>
        </w:rPr>
        <w:t>.</w:t>
      </w:r>
    </w:p>
    <w:p w:rsidR="00454739" w:rsidRPr="000B75C6" w:rsidRDefault="00454739" w:rsidP="00454739">
      <w:pPr>
        <w:spacing w:before="120"/>
        <w:ind w:firstLine="720"/>
        <w:jc w:val="both"/>
        <w:rPr>
          <w:sz w:val="24"/>
          <w:szCs w:val="24"/>
        </w:rPr>
      </w:pPr>
      <w:r w:rsidRPr="000B75C6">
        <w:rPr>
          <w:sz w:val="24"/>
          <w:szCs w:val="24"/>
        </w:rPr>
        <w:t>Мероприятие 3. «Занятость безработных граждан, испытывающих трудности в поиске работы (инвалиды)»</w:t>
      </w:r>
    </w:p>
    <w:p w:rsidR="00454739" w:rsidRPr="000B75C6" w:rsidRDefault="00987EF4" w:rsidP="000F50E4">
      <w:pPr>
        <w:spacing w:before="120"/>
        <w:jc w:val="both"/>
        <w:rPr>
          <w:sz w:val="24"/>
          <w:szCs w:val="24"/>
        </w:rPr>
      </w:pPr>
      <w:r w:rsidRPr="000B75C6">
        <w:rPr>
          <w:sz w:val="24"/>
          <w:szCs w:val="24"/>
        </w:rPr>
        <w:t xml:space="preserve">   </w:t>
      </w:r>
      <w:r w:rsidR="00D64708" w:rsidRPr="000B75C6">
        <w:rPr>
          <w:sz w:val="24"/>
          <w:szCs w:val="24"/>
        </w:rPr>
        <w:t xml:space="preserve">Главный распорядитель бюджетных средств  </w:t>
      </w:r>
      <w:r w:rsidR="007415A3" w:rsidRPr="000B75C6">
        <w:rPr>
          <w:sz w:val="24"/>
          <w:szCs w:val="24"/>
        </w:rPr>
        <w:t>– «</w:t>
      </w:r>
      <w:r w:rsidR="00D64708" w:rsidRPr="000B75C6">
        <w:rPr>
          <w:sz w:val="24"/>
          <w:szCs w:val="24"/>
        </w:rPr>
        <w:t xml:space="preserve"> Администрация города Лесосибирска</w:t>
      </w:r>
      <w:r w:rsidR="007415A3" w:rsidRPr="000B75C6">
        <w:rPr>
          <w:sz w:val="24"/>
          <w:szCs w:val="24"/>
        </w:rPr>
        <w:t xml:space="preserve">» </w:t>
      </w:r>
      <w:r w:rsidR="00D64708" w:rsidRPr="000B75C6">
        <w:rPr>
          <w:sz w:val="24"/>
          <w:szCs w:val="24"/>
        </w:rPr>
        <w:t xml:space="preserve"> в сумме -</w:t>
      </w:r>
      <w:r w:rsidR="00F504F1">
        <w:rPr>
          <w:sz w:val="24"/>
          <w:szCs w:val="24"/>
        </w:rPr>
        <w:t xml:space="preserve"> </w:t>
      </w:r>
      <w:r w:rsidR="00A04F2E">
        <w:rPr>
          <w:sz w:val="24"/>
          <w:szCs w:val="24"/>
        </w:rPr>
        <w:t>937</w:t>
      </w:r>
      <w:r w:rsidR="00C779F0" w:rsidRPr="000B75C6">
        <w:rPr>
          <w:sz w:val="24"/>
          <w:szCs w:val="24"/>
        </w:rPr>
        <w:t>.</w:t>
      </w:r>
      <w:r w:rsidR="0008760C">
        <w:rPr>
          <w:sz w:val="24"/>
          <w:szCs w:val="24"/>
        </w:rPr>
        <w:t>0</w:t>
      </w:r>
      <w:r w:rsidR="00D64708" w:rsidRPr="000B75C6">
        <w:rPr>
          <w:sz w:val="24"/>
          <w:szCs w:val="24"/>
        </w:rPr>
        <w:t xml:space="preserve"> тыс. руб.</w:t>
      </w:r>
      <w:r w:rsidR="00DC4CCF" w:rsidRPr="000B75C6">
        <w:rPr>
          <w:sz w:val="24"/>
          <w:szCs w:val="24"/>
        </w:rPr>
        <w:t xml:space="preserve"> Данное </w:t>
      </w:r>
      <w:r w:rsidR="00454739" w:rsidRPr="000B75C6">
        <w:rPr>
          <w:sz w:val="24"/>
          <w:szCs w:val="24"/>
        </w:rPr>
        <w:t xml:space="preserve"> мероприятие регулирует отношение, связанное с организацией и финансированием незанятых инвалидов, испытывающих трудности в поиске работы.</w:t>
      </w:r>
      <w:r w:rsidR="000F50E4" w:rsidRPr="000B75C6">
        <w:rPr>
          <w:sz w:val="24"/>
          <w:szCs w:val="24"/>
        </w:rPr>
        <w:t xml:space="preserve"> </w:t>
      </w:r>
      <w:r w:rsidR="00454739" w:rsidRPr="000B75C6">
        <w:rPr>
          <w:sz w:val="24"/>
          <w:szCs w:val="24"/>
        </w:rPr>
        <w:t>Бюджетные средства, предусмотренные на реализацию мероприятия «Занятость безработных граждан, испытывающих в поиске работы (инвалиды)» предоставляются работодателю на выплату заработной платы инвалидам.</w:t>
      </w:r>
    </w:p>
    <w:p w:rsidR="00454739" w:rsidRPr="000B75C6" w:rsidRDefault="00454739" w:rsidP="00454739">
      <w:pPr>
        <w:spacing w:before="120"/>
        <w:ind w:right="4" w:firstLine="720"/>
        <w:jc w:val="both"/>
        <w:rPr>
          <w:sz w:val="24"/>
          <w:szCs w:val="24"/>
        </w:rPr>
      </w:pPr>
      <w:r w:rsidRPr="000B75C6">
        <w:rPr>
          <w:sz w:val="24"/>
          <w:szCs w:val="24"/>
        </w:rPr>
        <w:t xml:space="preserve">Мероприятие 4. «Осуществление уведомительной регистрации коллективных договоров и территориальных соглашений и контроля </w:t>
      </w:r>
      <w:proofErr w:type="gramStart"/>
      <w:r w:rsidRPr="000B75C6">
        <w:rPr>
          <w:sz w:val="24"/>
          <w:szCs w:val="24"/>
        </w:rPr>
        <w:t xml:space="preserve">за </w:t>
      </w:r>
      <w:r w:rsidR="00C779F0" w:rsidRPr="000B75C6">
        <w:rPr>
          <w:sz w:val="24"/>
          <w:szCs w:val="24"/>
        </w:rPr>
        <w:t xml:space="preserve"> </w:t>
      </w:r>
      <w:r w:rsidRPr="000B75C6">
        <w:rPr>
          <w:sz w:val="24"/>
          <w:szCs w:val="24"/>
        </w:rPr>
        <w:t>их</w:t>
      </w:r>
      <w:proofErr w:type="gramEnd"/>
      <w:r w:rsidRPr="000B75C6">
        <w:rPr>
          <w:sz w:val="24"/>
          <w:szCs w:val="24"/>
        </w:rPr>
        <w:t xml:space="preserve"> выполнением»</w:t>
      </w:r>
    </w:p>
    <w:p w:rsidR="00414741" w:rsidRDefault="00987EF4" w:rsidP="00F504F1">
      <w:pPr>
        <w:spacing w:before="120"/>
        <w:ind w:right="4"/>
        <w:jc w:val="both"/>
        <w:rPr>
          <w:sz w:val="24"/>
          <w:szCs w:val="24"/>
        </w:rPr>
      </w:pPr>
      <w:r w:rsidRPr="000B75C6">
        <w:rPr>
          <w:sz w:val="24"/>
          <w:szCs w:val="24"/>
        </w:rPr>
        <w:t xml:space="preserve">   Главный распорядитель бюджетных </w:t>
      </w:r>
      <w:proofErr w:type="gramStart"/>
      <w:r w:rsidRPr="000B75C6">
        <w:rPr>
          <w:sz w:val="24"/>
          <w:szCs w:val="24"/>
        </w:rPr>
        <w:t xml:space="preserve">средств  </w:t>
      </w:r>
      <w:r w:rsidR="00C779F0" w:rsidRPr="000B75C6">
        <w:rPr>
          <w:sz w:val="24"/>
          <w:szCs w:val="24"/>
        </w:rPr>
        <w:t>–</w:t>
      </w:r>
      <w:proofErr w:type="gramEnd"/>
      <w:r w:rsidR="00C779F0" w:rsidRPr="000B75C6">
        <w:rPr>
          <w:sz w:val="24"/>
          <w:szCs w:val="24"/>
        </w:rPr>
        <w:t>«</w:t>
      </w:r>
      <w:r w:rsidRPr="000B75C6">
        <w:rPr>
          <w:sz w:val="24"/>
          <w:szCs w:val="24"/>
        </w:rPr>
        <w:t xml:space="preserve"> Администрация города Лесосибирска</w:t>
      </w:r>
      <w:r w:rsidR="00C779F0" w:rsidRPr="000B75C6">
        <w:rPr>
          <w:sz w:val="24"/>
          <w:szCs w:val="24"/>
        </w:rPr>
        <w:t>»</w:t>
      </w:r>
      <w:r w:rsidRPr="000B75C6">
        <w:rPr>
          <w:sz w:val="24"/>
          <w:szCs w:val="24"/>
        </w:rPr>
        <w:t xml:space="preserve"> в сумме -</w:t>
      </w:r>
      <w:r w:rsidR="00A04F2E">
        <w:rPr>
          <w:sz w:val="24"/>
          <w:szCs w:val="24"/>
        </w:rPr>
        <w:t>87.</w:t>
      </w:r>
      <w:r w:rsidR="00F91F32">
        <w:rPr>
          <w:sz w:val="24"/>
          <w:szCs w:val="24"/>
        </w:rPr>
        <w:t>6</w:t>
      </w:r>
      <w:r w:rsidRPr="000B75C6">
        <w:rPr>
          <w:sz w:val="24"/>
          <w:szCs w:val="24"/>
        </w:rPr>
        <w:t xml:space="preserve"> тыс. руб. </w:t>
      </w:r>
      <w:r w:rsidR="00454739" w:rsidRPr="000B75C6">
        <w:rPr>
          <w:sz w:val="24"/>
          <w:szCs w:val="24"/>
        </w:rPr>
        <w:t>Финансовое обеспечение мероприятий программы осуществляется за счет средств краевого бюджета в форме субвенций.</w:t>
      </w:r>
      <w:r w:rsidR="00F504F1">
        <w:rPr>
          <w:sz w:val="24"/>
          <w:szCs w:val="24"/>
        </w:rPr>
        <w:t xml:space="preserve"> </w:t>
      </w:r>
      <w:r w:rsidR="00454739" w:rsidRPr="000B75C6">
        <w:rPr>
          <w:sz w:val="24"/>
          <w:szCs w:val="24"/>
        </w:rPr>
        <w:t>Уведомительная регистрация коллективных договоров и территориальных соглашений в городе Лесосибирске осуществляется Администрацией города Лесосибирска на основании статьи 50 ТК РФ, Закона края от 30.01.2014 №6-2056 «О наделении органов местного самоуправления городских округов и муниципальных районов края государственными полномочиями по осуществлению уведомительной регистрации коллективных договоров и территориальных соглашений и контроля за их выполнением», Закона края  от 31.03.2011 №12-5724 « О социальном партнерстве».</w:t>
      </w:r>
    </w:p>
    <w:p w:rsidR="00D55DF6" w:rsidRPr="000B75C6" w:rsidRDefault="00D55DF6" w:rsidP="00AD743C">
      <w:pPr>
        <w:widowControl w:val="0"/>
        <w:ind w:right="-53"/>
        <w:jc w:val="both"/>
        <w:rPr>
          <w:sz w:val="24"/>
          <w:szCs w:val="24"/>
          <w:highlight w:val="yellow"/>
        </w:rPr>
      </w:pPr>
    </w:p>
    <w:p w:rsidR="006E73B3" w:rsidRPr="006E73B3" w:rsidRDefault="00E84317" w:rsidP="00BC5E9E">
      <w:pPr>
        <w:pStyle w:val="3"/>
        <w:ind w:firstLine="0"/>
      </w:pPr>
      <w:bookmarkStart w:id="61" w:name="_Toc24455684"/>
      <w:r>
        <w:rPr>
          <w:b/>
          <w:sz w:val="28"/>
          <w:szCs w:val="28"/>
        </w:rPr>
        <w:t xml:space="preserve">      </w:t>
      </w:r>
      <w:r w:rsidR="007767CC">
        <w:rPr>
          <w:b/>
          <w:sz w:val="28"/>
          <w:szCs w:val="28"/>
        </w:rPr>
        <w:t xml:space="preserve"> </w:t>
      </w:r>
      <w:r w:rsidR="007767CC" w:rsidRPr="003B41B0">
        <w:rPr>
          <w:b/>
          <w:szCs w:val="24"/>
        </w:rPr>
        <w:t xml:space="preserve"> </w:t>
      </w:r>
      <w:r w:rsidR="00FF34C9" w:rsidRPr="003B41B0">
        <w:rPr>
          <w:b/>
          <w:szCs w:val="24"/>
        </w:rPr>
        <w:t>«</w:t>
      </w:r>
      <w:r w:rsidR="007767CC" w:rsidRPr="003B41B0">
        <w:rPr>
          <w:b/>
          <w:szCs w:val="24"/>
        </w:rPr>
        <w:t xml:space="preserve"> </w:t>
      </w:r>
      <w:r w:rsidRPr="003B41B0">
        <w:rPr>
          <w:b/>
          <w:szCs w:val="24"/>
        </w:rPr>
        <w:t>Управление муниципальными финансами города Лесосибирска</w:t>
      </w:r>
      <w:bookmarkEnd w:id="61"/>
      <w:r w:rsidR="00FF34C9" w:rsidRPr="003B41B0">
        <w:rPr>
          <w:b/>
          <w:szCs w:val="24"/>
        </w:rPr>
        <w:t>»</w:t>
      </w:r>
    </w:p>
    <w:p w:rsidR="00E84317" w:rsidRPr="000B75C6" w:rsidRDefault="00E84317" w:rsidP="00AD743C">
      <w:pPr>
        <w:widowControl w:val="0"/>
        <w:spacing w:line="320" w:lineRule="exact"/>
        <w:ind w:right="-1"/>
        <w:jc w:val="both"/>
        <w:rPr>
          <w:sz w:val="24"/>
          <w:szCs w:val="24"/>
        </w:rPr>
      </w:pPr>
      <w:r w:rsidRPr="000B75C6">
        <w:rPr>
          <w:sz w:val="24"/>
          <w:szCs w:val="24"/>
        </w:rPr>
        <w:t xml:space="preserve">   </w:t>
      </w:r>
      <w:r w:rsidR="002A1B79">
        <w:rPr>
          <w:sz w:val="24"/>
          <w:szCs w:val="24"/>
        </w:rPr>
        <w:t xml:space="preserve">  </w:t>
      </w:r>
      <w:r w:rsidRPr="000B75C6">
        <w:rPr>
          <w:sz w:val="24"/>
          <w:szCs w:val="24"/>
        </w:rPr>
        <w:t xml:space="preserve">Муниципальная программа утверждена Постановлением Администрации города Лесосибирска  </w:t>
      </w:r>
      <w:r w:rsidR="006E73B3">
        <w:rPr>
          <w:sz w:val="24"/>
          <w:szCs w:val="24"/>
        </w:rPr>
        <w:t xml:space="preserve"> «О внесении  изменений  в постановление администрации города от</w:t>
      </w:r>
      <w:r w:rsidRPr="000B75C6">
        <w:rPr>
          <w:sz w:val="24"/>
          <w:szCs w:val="24"/>
        </w:rPr>
        <w:t xml:space="preserve"> 02.10.2013</w:t>
      </w:r>
      <w:r w:rsidR="006E73B3">
        <w:rPr>
          <w:sz w:val="24"/>
          <w:szCs w:val="24"/>
        </w:rPr>
        <w:t xml:space="preserve"> № 1454</w:t>
      </w:r>
      <w:r w:rsidRPr="000B75C6">
        <w:rPr>
          <w:sz w:val="24"/>
          <w:szCs w:val="24"/>
        </w:rPr>
        <w:t xml:space="preserve"> года «Об утверждении муниципальной программы « Управление муниципальными финансами города Лесосибирска»</w:t>
      </w:r>
      <w:r w:rsidR="00AD743C" w:rsidRPr="000B75C6">
        <w:rPr>
          <w:sz w:val="24"/>
          <w:szCs w:val="24"/>
        </w:rPr>
        <w:t xml:space="preserve">. </w:t>
      </w:r>
      <w:r w:rsidR="00750D53" w:rsidRPr="000B75C6">
        <w:rPr>
          <w:sz w:val="24"/>
          <w:szCs w:val="24"/>
        </w:rPr>
        <w:t xml:space="preserve"> </w:t>
      </w:r>
      <w:r w:rsidRPr="000B75C6">
        <w:rPr>
          <w:sz w:val="24"/>
          <w:szCs w:val="24"/>
        </w:rPr>
        <w:t>На реализацию муниципальной программы  в целом предусмотрены расходы за счет</w:t>
      </w:r>
      <w:r>
        <w:rPr>
          <w:sz w:val="28"/>
        </w:rPr>
        <w:t xml:space="preserve"> </w:t>
      </w:r>
      <w:r w:rsidRPr="000B75C6">
        <w:rPr>
          <w:sz w:val="24"/>
          <w:szCs w:val="24"/>
        </w:rPr>
        <w:t xml:space="preserve">средств </w:t>
      </w:r>
      <w:r w:rsidR="002A414B" w:rsidRPr="000B75C6">
        <w:rPr>
          <w:sz w:val="24"/>
          <w:szCs w:val="24"/>
        </w:rPr>
        <w:t>местного</w:t>
      </w:r>
      <w:r w:rsidRPr="000B75C6">
        <w:rPr>
          <w:sz w:val="24"/>
          <w:szCs w:val="24"/>
        </w:rPr>
        <w:t xml:space="preserve"> бюджета в сумме </w:t>
      </w:r>
      <w:r w:rsidR="00750D53" w:rsidRPr="000B75C6">
        <w:rPr>
          <w:sz w:val="24"/>
          <w:szCs w:val="24"/>
        </w:rPr>
        <w:t xml:space="preserve"> -</w:t>
      </w:r>
      <w:r w:rsidR="00653873">
        <w:rPr>
          <w:sz w:val="24"/>
          <w:szCs w:val="24"/>
        </w:rPr>
        <w:t>7</w:t>
      </w:r>
      <w:r w:rsidR="00871B2F">
        <w:rPr>
          <w:sz w:val="24"/>
          <w:szCs w:val="24"/>
        </w:rPr>
        <w:t>1 943.6</w:t>
      </w:r>
      <w:r w:rsidRPr="000B75C6">
        <w:rPr>
          <w:sz w:val="24"/>
          <w:szCs w:val="24"/>
        </w:rPr>
        <w:t> тыс. руб</w:t>
      </w:r>
      <w:r w:rsidR="002A414B" w:rsidRPr="000B75C6">
        <w:rPr>
          <w:sz w:val="24"/>
          <w:szCs w:val="24"/>
        </w:rPr>
        <w:t>., в том числе:</w:t>
      </w:r>
    </w:p>
    <w:p w:rsidR="00E84317" w:rsidRPr="000B75C6" w:rsidRDefault="002A414B" w:rsidP="00AF39CA">
      <w:pPr>
        <w:spacing w:before="120"/>
        <w:ind w:firstLine="720"/>
        <w:jc w:val="center"/>
        <w:rPr>
          <w:sz w:val="24"/>
          <w:szCs w:val="24"/>
        </w:rPr>
      </w:pPr>
      <w:r w:rsidRPr="000B75C6">
        <w:rPr>
          <w:sz w:val="24"/>
          <w:szCs w:val="24"/>
        </w:rPr>
        <w:t xml:space="preserve">- </w:t>
      </w:r>
      <w:r w:rsidR="00E84317" w:rsidRPr="000B75C6">
        <w:rPr>
          <w:sz w:val="24"/>
          <w:szCs w:val="24"/>
        </w:rPr>
        <w:t>202</w:t>
      </w:r>
      <w:r w:rsidR="00871B2F">
        <w:rPr>
          <w:sz w:val="24"/>
          <w:szCs w:val="24"/>
        </w:rPr>
        <w:t>3</w:t>
      </w:r>
      <w:r w:rsidR="00E84317" w:rsidRPr="000B75C6">
        <w:rPr>
          <w:sz w:val="24"/>
          <w:szCs w:val="24"/>
        </w:rPr>
        <w:t xml:space="preserve"> год – </w:t>
      </w:r>
      <w:r w:rsidR="00871B2F">
        <w:rPr>
          <w:sz w:val="24"/>
          <w:szCs w:val="24"/>
        </w:rPr>
        <w:t>21 981.2</w:t>
      </w:r>
      <w:r w:rsidR="00E84317" w:rsidRPr="000B75C6">
        <w:rPr>
          <w:sz w:val="24"/>
          <w:szCs w:val="24"/>
        </w:rPr>
        <w:t> тыс. руб</w:t>
      </w:r>
      <w:r w:rsidRPr="000B75C6">
        <w:rPr>
          <w:sz w:val="24"/>
          <w:szCs w:val="24"/>
        </w:rPr>
        <w:t>.</w:t>
      </w:r>
      <w:r w:rsidR="00E84317" w:rsidRPr="000B75C6">
        <w:rPr>
          <w:sz w:val="24"/>
          <w:szCs w:val="24"/>
        </w:rPr>
        <w:t>;</w:t>
      </w:r>
    </w:p>
    <w:p w:rsidR="00E84317" w:rsidRPr="000B75C6" w:rsidRDefault="002A414B" w:rsidP="00AF39CA">
      <w:pPr>
        <w:spacing w:before="120"/>
        <w:ind w:firstLine="720"/>
        <w:jc w:val="center"/>
        <w:rPr>
          <w:sz w:val="24"/>
          <w:szCs w:val="24"/>
        </w:rPr>
      </w:pPr>
      <w:r w:rsidRPr="000B75C6">
        <w:rPr>
          <w:sz w:val="24"/>
          <w:szCs w:val="24"/>
        </w:rPr>
        <w:t xml:space="preserve">- </w:t>
      </w:r>
      <w:r w:rsidR="00E84317" w:rsidRPr="000B75C6">
        <w:rPr>
          <w:sz w:val="24"/>
          <w:szCs w:val="24"/>
        </w:rPr>
        <w:t>202</w:t>
      </w:r>
      <w:r w:rsidR="009312B5">
        <w:rPr>
          <w:sz w:val="24"/>
          <w:szCs w:val="24"/>
        </w:rPr>
        <w:t>4</w:t>
      </w:r>
      <w:r w:rsidR="00E84317" w:rsidRPr="000B75C6">
        <w:rPr>
          <w:sz w:val="24"/>
          <w:szCs w:val="24"/>
        </w:rPr>
        <w:t xml:space="preserve"> год – </w:t>
      </w:r>
      <w:r w:rsidR="00653873">
        <w:rPr>
          <w:sz w:val="24"/>
          <w:szCs w:val="24"/>
        </w:rPr>
        <w:t>24</w:t>
      </w:r>
      <w:r w:rsidR="009312B5">
        <w:rPr>
          <w:sz w:val="24"/>
          <w:szCs w:val="24"/>
        </w:rPr>
        <w:t> 981.2</w:t>
      </w:r>
      <w:r w:rsidR="00E84317" w:rsidRPr="000B75C6">
        <w:rPr>
          <w:sz w:val="24"/>
          <w:szCs w:val="24"/>
        </w:rPr>
        <w:t xml:space="preserve"> тыс. руб</w:t>
      </w:r>
      <w:r w:rsidRPr="000B75C6">
        <w:rPr>
          <w:sz w:val="24"/>
          <w:szCs w:val="24"/>
        </w:rPr>
        <w:t>.</w:t>
      </w:r>
      <w:r w:rsidR="00E84317" w:rsidRPr="000B75C6">
        <w:rPr>
          <w:sz w:val="24"/>
          <w:szCs w:val="24"/>
        </w:rPr>
        <w:t>;</w:t>
      </w:r>
    </w:p>
    <w:p w:rsidR="00E84317" w:rsidRPr="000B75C6" w:rsidRDefault="002A414B" w:rsidP="00AF39CA">
      <w:pPr>
        <w:spacing w:before="120"/>
        <w:ind w:firstLine="720"/>
        <w:jc w:val="center"/>
        <w:rPr>
          <w:sz w:val="24"/>
          <w:szCs w:val="24"/>
        </w:rPr>
      </w:pPr>
      <w:r w:rsidRPr="000B75C6">
        <w:rPr>
          <w:sz w:val="24"/>
          <w:szCs w:val="24"/>
        </w:rPr>
        <w:t xml:space="preserve">- </w:t>
      </w:r>
      <w:r w:rsidR="00E84317" w:rsidRPr="000B75C6">
        <w:rPr>
          <w:sz w:val="24"/>
          <w:szCs w:val="24"/>
        </w:rPr>
        <w:t>202</w:t>
      </w:r>
      <w:r w:rsidR="009312B5">
        <w:rPr>
          <w:sz w:val="24"/>
          <w:szCs w:val="24"/>
        </w:rPr>
        <w:t>5</w:t>
      </w:r>
      <w:r w:rsidR="00E84317" w:rsidRPr="000B75C6">
        <w:rPr>
          <w:sz w:val="24"/>
          <w:szCs w:val="24"/>
        </w:rPr>
        <w:t xml:space="preserve"> год – </w:t>
      </w:r>
      <w:r w:rsidR="00653873">
        <w:rPr>
          <w:sz w:val="24"/>
          <w:szCs w:val="24"/>
        </w:rPr>
        <w:t>24</w:t>
      </w:r>
      <w:r w:rsidR="009312B5">
        <w:rPr>
          <w:sz w:val="24"/>
          <w:szCs w:val="24"/>
        </w:rPr>
        <w:t> 981.2</w:t>
      </w:r>
      <w:r w:rsidR="00E84317" w:rsidRPr="000B75C6">
        <w:rPr>
          <w:sz w:val="24"/>
          <w:szCs w:val="24"/>
        </w:rPr>
        <w:t xml:space="preserve"> тыс. руб</w:t>
      </w:r>
      <w:r w:rsidRPr="000B75C6">
        <w:rPr>
          <w:sz w:val="24"/>
          <w:szCs w:val="24"/>
        </w:rPr>
        <w:t>.</w:t>
      </w:r>
    </w:p>
    <w:p w:rsidR="00E84317" w:rsidRPr="000B75C6" w:rsidRDefault="00B310F6" w:rsidP="00B310F6">
      <w:pPr>
        <w:spacing w:before="120"/>
        <w:jc w:val="both"/>
        <w:rPr>
          <w:sz w:val="24"/>
          <w:szCs w:val="24"/>
        </w:rPr>
      </w:pPr>
      <w:r w:rsidRPr="000B75C6">
        <w:rPr>
          <w:sz w:val="24"/>
          <w:szCs w:val="24"/>
        </w:rPr>
        <w:t xml:space="preserve"> </w:t>
      </w:r>
      <w:r w:rsidR="0009647C" w:rsidRPr="000B75C6">
        <w:rPr>
          <w:sz w:val="24"/>
          <w:szCs w:val="24"/>
        </w:rPr>
        <w:t xml:space="preserve">   </w:t>
      </w:r>
      <w:r w:rsidRPr="000B75C6">
        <w:rPr>
          <w:sz w:val="24"/>
          <w:szCs w:val="24"/>
        </w:rPr>
        <w:t xml:space="preserve"> </w:t>
      </w:r>
      <w:r w:rsidR="00E84317" w:rsidRPr="000B75C6">
        <w:rPr>
          <w:sz w:val="24"/>
          <w:szCs w:val="24"/>
        </w:rPr>
        <w:t xml:space="preserve">Главным распорядителем бюджетных средств является </w:t>
      </w:r>
      <w:proofErr w:type="gramStart"/>
      <w:r w:rsidR="00653873">
        <w:rPr>
          <w:sz w:val="24"/>
          <w:szCs w:val="24"/>
        </w:rPr>
        <w:t xml:space="preserve">- </w:t>
      </w:r>
      <w:r w:rsidR="0018270F" w:rsidRPr="000B75C6">
        <w:rPr>
          <w:sz w:val="24"/>
          <w:szCs w:val="24"/>
        </w:rPr>
        <w:t xml:space="preserve"> «</w:t>
      </w:r>
      <w:proofErr w:type="gramEnd"/>
      <w:r w:rsidR="00E84317" w:rsidRPr="000B75C6">
        <w:rPr>
          <w:sz w:val="24"/>
          <w:szCs w:val="24"/>
        </w:rPr>
        <w:t>Финансовое управление администрации г. Лесосибирска</w:t>
      </w:r>
      <w:r w:rsidR="0018270F" w:rsidRPr="000B75C6">
        <w:rPr>
          <w:sz w:val="24"/>
          <w:szCs w:val="24"/>
        </w:rPr>
        <w:t>»</w:t>
      </w:r>
      <w:r w:rsidR="00E84317" w:rsidRPr="000B75C6">
        <w:rPr>
          <w:sz w:val="24"/>
          <w:szCs w:val="24"/>
        </w:rPr>
        <w:t>.</w:t>
      </w:r>
    </w:p>
    <w:p w:rsidR="00E84317" w:rsidRPr="000B75C6" w:rsidRDefault="00B310F6" w:rsidP="002F3809">
      <w:pPr>
        <w:spacing w:before="120"/>
        <w:jc w:val="both"/>
        <w:rPr>
          <w:sz w:val="24"/>
          <w:szCs w:val="24"/>
        </w:rPr>
      </w:pPr>
      <w:r w:rsidRPr="000B75C6">
        <w:rPr>
          <w:sz w:val="24"/>
          <w:szCs w:val="24"/>
        </w:rPr>
        <w:t xml:space="preserve">  </w:t>
      </w:r>
      <w:r w:rsidR="0009647C" w:rsidRPr="000B75C6">
        <w:rPr>
          <w:sz w:val="24"/>
          <w:szCs w:val="24"/>
        </w:rPr>
        <w:t xml:space="preserve">  </w:t>
      </w:r>
      <w:r w:rsidRPr="000B75C6">
        <w:rPr>
          <w:sz w:val="24"/>
          <w:szCs w:val="24"/>
        </w:rPr>
        <w:t xml:space="preserve"> </w:t>
      </w:r>
      <w:r w:rsidR="00E84317" w:rsidRPr="000B75C6">
        <w:rPr>
          <w:sz w:val="24"/>
          <w:szCs w:val="24"/>
        </w:rPr>
        <w:t xml:space="preserve">Цель </w:t>
      </w:r>
      <w:r w:rsidRPr="000B75C6">
        <w:rPr>
          <w:sz w:val="24"/>
          <w:szCs w:val="24"/>
        </w:rPr>
        <w:t>П</w:t>
      </w:r>
      <w:r w:rsidR="00E84317" w:rsidRPr="000B75C6">
        <w:rPr>
          <w:sz w:val="24"/>
          <w:szCs w:val="24"/>
        </w:rPr>
        <w:t>рограммы: обеспечение долгосрочной сбалансированности и устойчивости бюджетной системы города Лесосибирска, повышение качества и прозрачности управления муниципальными финансами.</w:t>
      </w:r>
    </w:p>
    <w:p w:rsidR="00A937DD" w:rsidRDefault="00A937DD" w:rsidP="002F3809">
      <w:pPr>
        <w:spacing w:before="120"/>
        <w:jc w:val="both"/>
        <w:rPr>
          <w:sz w:val="24"/>
          <w:szCs w:val="24"/>
        </w:rPr>
      </w:pPr>
      <w:r w:rsidRPr="000B75C6">
        <w:rPr>
          <w:sz w:val="24"/>
          <w:szCs w:val="24"/>
        </w:rPr>
        <w:t>Реализация данной программы осуществляется за счет выполнения следующих подпрограмм:</w:t>
      </w:r>
    </w:p>
    <w:p w:rsidR="00427DBC" w:rsidRPr="000B75C6" w:rsidRDefault="00427DBC" w:rsidP="002F3809">
      <w:pPr>
        <w:spacing w:before="120"/>
        <w:jc w:val="both"/>
        <w:rPr>
          <w:sz w:val="24"/>
          <w:szCs w:val="24"/>
        </w:rPr>
      </w:pPr>
    </w:p>
    <w:p w:rsidR="00E84317" w:rsidRPr="000B75C6" w:rsidRDefault="00E84317" w:rsidP="00E84317">
      <w:pPr>
        <w:ind w:firstLine="709"/>
        <w:jc w:val="both"/>
        <w:rPr>
          <w:sz w:val="24"/>
          <w:szCs w:val="24"/>
        </w:rPr>
      </w:pPr>
      <w:r w:rsidRPr="000B75C6">
        <w:rPr>
          <w:sz w:val="24"/>
          <w:szCs w:val="24"/>
        </w:rPr>
        <w:t xml:space="preserve">Подпрограмма 1 «Создание условий для эффективного и ответственного управления муниципальными финансами, повышения устойчивости бюджета города» </w:t>
      </w:r>
    </w:p>
    <w:p w:rsidR="00E84317" w:rsidRPr="000B75C6" w:rsidRDefault="00EB4DCE" w:rsidP="00EB4DCE">
      <w:pPr>
        <w:spacing w:before="120"/>
        <w:jc w:val="both"/>
        <w:rPr>
          <w:sz w:val="24"/>
          <w:szCs w:val="24"/>
        </w:rPr>
      </w:pPr>
      <w:r w:rsidRPr="000B75C6">
        <w:rPr>
          <w:sz w:val="24"/>
          <w:szCs w:val="24"/>
        </w:rPr>
        <w:t xml:space="preserve"> </w:t>
      </w:r>
      <w:r w:rsidR="00E84317" w:rsidRPr="000B75C6">
        <w:rPr>
          <w:sz w:val="24"/>
          <w:szCs w:val="24"/>
        </w:rPr>
        <w:t xml:space="preserve">Средства </w:t>
      </w:r>
      <w:r w:rsidR="00B310F6" w:rsidRPr="000B75C6">
        <w:rPr>
          <w:sz w:val="24"/>
          <w:szCs w:val="24"/>
        </w:rPr>
        <w:t xml:space="preserve">местного </w:t>
      </w:r>
      <w:r w:rsidR="00E84317" w:rsidRPr="000B75C6">
        <w:rPr>
          <w:sz w:val="24"/>
          <w:szCs w:val="24"/>
        </w:rPr>
        <w:t xml:space="preserve"> бюджета </w:t>
      </w:r>
      <w:r w:rsidR="00B310F6" w:rsidRPr="000B75C6">
        <w:rPr>
          <w:sz w:val="24"/>
          <w:szCs w:val="24"/>
        </w:rPr>
        <w:t xml:space="preserve"> в сумме- </w:t>
      </w:r>
      <w:r w:rsidR="004F3408">
        <w:rPr>
          <w:sz w:val="24"/>
          <w:szCs w:val="24"/>
        </w:rPr>
        <w:t>7 000</w:t>
      </w:r>
      <w:r w:rsidR="00B310F6" w:rsidRPr="000B75C6">
        <w:rPr>
          <w:sz w:val="24"/>
          <w:szCs w:val="24"/>
        </w:rPr>
        <w:t xml:space="preserve">.0 тыс. руб. </w:t>
      </w:r>
      <w:r w:rsidR="00E84317" w:rsidRPr="000B75C6">
        <w:rPr>
          <w:sz w:val="24"/>
          <w:szCs w:val="24"/>
        </w:rPr>
        <w:t>в рамках реализации данной подпрограммы будут направлены на решение следующих задач:</w:t>
      </w:r>
    </w:p>
    <w:p w:rsidR="00E84317" w:rsidRPr="000B75C6" w:rsidRDefault="009C3235" w:rsidP="00B310F6">
      <w:pPr>
        <w:autoSpaceDE w:val="0"/>
        <w:autoSpaceDN w:val="0"/>
        <w:adjustRightInd w:val="0"/>
        <w:ind w:firstLine="741"/>
        <w:jc w:val="both"/>
        <w:rPr>
          <w:sz w:val="24"/>
          <w:szCs w:val="24"/>
        </w:rPr>
      </w:pPr>
      <w:r>
        <w:rPr>
          <w:sz w:val="24"/>
          <w:szCs w:val="24"/>
        </w:rPr>
        <w:t xml:space="preserve"> </w:t>
      </w:r>
      <w:r w:rsidR="00B310F6" w:rsidRPr="000B75C6">
        <w:rPr>
          <w:sz w:val="24"/>
          <w:szCs w:val="24"/>
        </w:rPr>
        <w:t xml:space="preserve">- </w:t>
      </w:r>
      <w:r w:rsidR="00E84317" w:rsidRPr="000B75C6">
        <w:rPr>
          <w:sz w:val="24"/>
          <w:szCs w:val="24"/>
        </w:rPr>
        <w:t>повышение качества реализации главных распорядителей бюджетных средств закрепленных за ними полномочий;</w:t>
      </w:r>
    </w:p>
    <w:p w:rsidR="00E84317" w:rsidRPr="000B75C6" w:rsidRDefault="00B310F6" w:rsidP="00B310F6">
      <w:pPr>
        <w:autoSpaceDE w:val="0"/>
        <w:autoSpaceDN w:val="0"/>
        <w:adjustRightInd w:val="0"/>
        <w:ind w:firstLine="741"/>
        <w:jc w:val="both"/>
        <w:rPr>
          <w:sz w:val="24"/>
          <w:szCs w:val="24"/>
        </w:rPr>
      </w:pPr>
      <w:r w:rsidRPr="000B75C6">
        <w:rPr>
          <w:sz w:val="24"/>
          <w:szCs w:val="24"/>
          <w:lang w:eastAsia="en-US"/>
        </w:rPr>
        <w:t>-</w:t>
      </w:r>
      <w:r w:rsidR="009C3235">
        <w:rPr>
          <w:sz w:val="24"/>
          <w:szCs w:val="24"/>
          <w:lang w:eastAsia="en-US"/>
        </w:rPr>
        <w:t xml:space="preserve"> </w:t>
      </w:r>
      <w:r w:rsidR="00E84317" w:rsidRPr="000B75C6">
        <w:rPr>
          <w:sz w:val="24"/>
          <w:szCs w:val="24"/>
          <w:lang w:eastAsia="en-US"/>
        </w:rPr>
        <w:t>повышение заинтересованности главных распорядителей бюджетных средств в эффективном исполнении расходных обязательств;</w:t>
      </w:r>
    </w:p>
    <w:p w:rsidR="00E84317" w:rsidRPr="000B75C6" w:rsidRDefault="00B310F6" w:rsidP="00B310F6">
      <w:pPr>
        <w:autoSpaceDE w:val="0"/>
        <w:autoSpaceDN w:val="0"/>
        <w:adjustRightInd w:val="0"/>
        <w:jc w:val="both"/>
        <w:rPr>
          <w:sz w:val="24"/>
          <w:szCs w:val="24"/>
        </w:rPr>
      </w:pPr>
      <w:r w:rsidRPr="000B75C6">
        <w:rPr>
          <w:sz w:val="24"/>
          <w:szCs w:val="24"/>
        </w:rPr>
        <w:t xml:space="preserve">          </w:t>
      </w:r>
      <w:r w:rsidR="009C3235">
        <w:rPr>
          <w:sz w:val="24"/>
          <w:szCs w:val="24"/>
        </w:rPr>
        <w:t xml:space="preserve">  </w:t>
      </w:r>
      <w:r w:rsidRPr="000B75C6">
        <w:rPr>
          <w:sz w:val="24"/>
          <w:szCs w:val="24"/>
        </w:rPr>
        <w:t xml:space="preserve"> -</w:t>
      </w:r>
      <w:r w:rsidR="009C3235">
        <w:rPr>
          <w:sz w:val="24"/>
          <w:szCs w:val="24"/>
        </w:rPr>
        <w:t xml:space="preserve"> </w:t>
      </w:r>
      <w:r w:rsidR="00E84317" w:rsidRPr="000B75C6">
        <w:rPr>
          <w:sz w:val="24"/>
          <w:szCs w:val="24"/>
        </w:rPr>
        <w:t>создание условий для обеспечения финансовой устойчивости бюджетов главных распорядителей бюджетных средств.</w:t>
      </w:r>
    </w:p>
    <w:p w:rsidR="00E84317" w:rsidRPr="000B75C6" w:rsidRDefault="00EB4DCE" w:rsidP="00B310F6">
      <w:pPr>
        <w:spacing w:before="120"/>
        <w:jc w:val="both"/>
        <w:rPr>
          <w:sz w:val="24"/>
          <w:szCs w:val="24"/>
          <w:lang w:eastAsia="en-US"/>
        </w:rPr>
      </w:pPr>
      <w:r w:rsidRPr="000B75C6">
        <w:rPr>
          <w:sz w:val="24"/>
          <w:szCs w:val="24"/>
        </w:rPr>
        <w:t xml:space="preserve"> </w:t>
      </w:r>
      <w:r w:rsidR="00427DBC">
        <w:rPr>
          <w:sz w:val="24"/>
          <w:szCs w:val="24"/>
        </w:rPr>
        <w:t xml:space="preserve">  </w:t>
      </w:r>
      <w:r w:rsidRPr="000B75C6">
        <w:rPr>
          <w:sz w:val="24"/>
          <w:szCs w:val="24"/>
        </w:rPr>
        <w:t xml:space="preserve"> </w:t>
      </w:r>
      <w:r w:rsidR="00E84317" w:rsidRPr="000B75C6">
        <w:rPr>
          <w:sz w:val="24"/>
          <w:szCs w:val="24"/>
        </w:rPr>
        <w:t>Реализация мероприятий подпрограммы приведет к повышению качества выполнения главными распорядителями бюджетных средств отдельных муниципальных полномочий, сохранению в бюджете нулевой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к повышению качества управления муниципальными финансами,</w:t>
      </w:r>
      <w:r w:rsidR="00E84317" w:rsidRPr="000B75C6">
        <w:rPr>
          <w:sz w:val="24"/>
          <w:szCs w:val="24"/>
          <w:lang w:eastAsia="en-US"/>
        </w:rPr>
        <w:t xml:space="preserve"> </w:t>
      </w:r>
      <w:r w:rsidR="00E84317" w:rsidRPr="000B75C6">
        <w:rPr>
          <w:sz w:val="24"/>
          <w:szCs w:val="24"/>
        </w:rPr>
        <w:t>а также к р</w:t>
      </w:r>
      <w:r w:rsidR="00E84317" w:rsidRPr="000B75C6">
        <w:rPr>
          <w:sz w:val="24"/>
          <w:szCs w:val="24"/>
          <w:lang w:eastAsia="en-US"/>
        </w:rPr>
        <w:t>осту привлеченных межбюджетных трансфертов на реализацию мероприятий муниципальных программ города.</w:t>
      </w:r>
    </w:p>
    <w:p w:rsidR="00E84317" w:rsidRPr="000B75C6" w:rsidRDefault="00E84317" w:rsidP="00E84317">
      <w:pPr>
        <w:spacing w:before="120"/>
        <w:ind w:firstLine="720"/>
        <w:jc w:val="both"/>
        <w:rPr>
          <w:sz w:val="24"/>
          <w:szCs w:val="24"/>
        </w:rPr>
      </w:pPr>
      <w:r w:rsidRPr="000B75C6">
        <w:rPr>
          <w:sz w:val="24"/>
          <w:szCs w:val="24"/>
        </w:rPr>
        <w:t>Подпрограмма 2 «Управление муниципальным долгом города»</w:t>
      </w:r>
    </w:p>
    <w:p w:rsidR="00E84317" w:rsidRPr="000B75C6" w:rsidRDefault="0041138A" w:rsidP="00C379A6">
      <w:pPr>
        <w:spacing w:before="120"/>
        <w:jc w:val="both"/>
        <w:rPr>
          <w:sz w:val="24"/>
          <w:szCs w:val="24"/>
        </w:rPr>
      </w:pPr>
      <w:r w:rsidRPr="000B75C6">
        <w:rPr>
          <w:sz w:val="24"/>
          <w:szCs w:val="24"/>
        </w:rPr>
        <w:t xml:space="preserve">    </w:t>
      </w:r>
      <w:r w:rsidR="003441B1" w:rsidRPr="000B75C6">
        <w:rPr>
          <w:sz w:val="24"/>
          <w:szCs w:val="24"/>
        </w:rPr>
        <w:t>Реализация мероприятий подпрограммы не подразумевает финансирования</w:t>
      </w:r>
      <w:r w:rsidR="0078018C" w:rsidRPr="000B75C6">
        <w:rPr>
          <w:sz w:val="24"/>
          <w:szCs w:val="24"/>
        </w:rPr>
        <w:t>.</w:t>
      </w:r>
      <w:r w:rsidR="003441B1" w:rsidRPr="000B75C6">
        <w:rPr>
          <w:sz w:val="24"/>
          <w:szCs w:val="24"/>
        </w:rPr>
        <w:t xml:space="preserve"> </w:t>
      </w:r>
      <w:r w:rsidR="00E84317" w:rsidRPr="000B75C6">
        <w:rPr>
          <w:sz w:val="24"/>
          <w:szCs w:val="24"/>
        </w:rPr>
        <w:t>Долговая политика города Лесосибирска  является неотъемлемой частью финансовой политики города.</w:t>
      </w:r>
      <w:r w:rsidR="003441B1" w:rsidRPr="000B75C6">
        <w:rPr>
          <w:sz w:val="24"/>
          <w:szCs w:val="24"/>
        </w:rPr>
        <w:t xml:space="preserve"> </w:t>
      </w:r>
      <w:r w:rsidR="00E84317" w:rsidRPr="000B75C6">
        <w:rPr>
          <w:sz w:val="24"/>
          <w:szCs w:val="24"/>
        </w:rPr>
        <w:t xml:space="preserve">Приоритетом долговой политики является обеспечение сбалансированности </w:t>
      </w:r>
      <w:r w:rsidR="00C379A6" w:rsidRPr="000B75C6">
        <w:rPr>
          <w:sz w:val="24"/>
          <w:szCs w:val="24"/>
        </w:rPr>
        <w:t xml:space="preserve">местного </w:t>
      </w:r>
      <w:r w:rsidR="00E84317" w:rsidRPr="000B75C6">
        <w:rPr>
          <w:sz w:val="24"/>
          <w:szCs w:val="24"/>
        </w:rPr>
        <w:t xml:space="preserve"> бюджета. В качестве основного инструмента заимствований используются бюджетные кредиты. При реализации подпрограммы «Управление муниципальным долгом города» будут сохранены показатели:</w:t>
      </w:r>
    </w:p>
    <w:p w:rsidR="006B06FC" w:rsidRPr="000B75C6" w:rsidRDefault="006B06FC" w:rsidP="00C379A6">
      <w:pPr>
        <w:spacing w:before="120"/>
        <w:jc w:val="both"/>
        <w:rPr>
          <w:sz w:val="24"/>
          <w:szCs w:val="24"/>
        </w:rPr>
      </w:pPr>
    </w:p>
    <w:tbl>
      <w:tblPr>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85"/>
        <w:gridCol w:w="1753"/>
        <w:gridCol w:w="1461"/>
        <w:gridCol w:w="1463"/>
        <w:gridCol w:w="1463"/>
      </w:tblGrid>
      <w:tr w:rsidR="00E84317" w:rsidTr="00E84317">
        <w:trPr>
          <w:trHeight w:val="551"/>
        </w:trPr>
        <w:tc>
          <w:tcPr>
            <w:tcW w:w="3585" w:type="dxa"/>
            <w:tcBorders>
              <w:top w:val="single" w:sz="4" w:space="0" w:color="auto"/>
              <w:left w:val="single" w:sz="4" w:space="0" w:color="auto"/>
              <w:bottom w:val="single" w:sz="4" w:space="0" w:color="auto"/>
              <w:right w:val="single" w:sz="4" w:space="0" w:color="auto"/>
            </w:tcBorders>
            <w:vAlign w:val="center"/>
            <w:hideMark/>
          </w:tcPr>
          <w:p w:rsidR="00E84317" w:rsidRDefault="00E84317">
            <w:pPr>
              <w:autoSpaceDE w:val="0"/>
              <w:autoSpaceDN w:val="0"/>
              <w:adjustRightInd w:val="0"/>
              <w:jc w:val="center"/>
              <w:rPr>
                <w:sz w:val="24"/>
                <w:szCs w:val="24"/>
              </w:rPr>
            </w:pPr>
            <w:r>
              <w:rPr>
                <w:sz w:val="24"/>
                <w:szCs w:val="24"/>
              </w:rPr>
              <w:t>Показатели</w:t>
            </w:r>
          </w:p>
        </w:tc>
        <w:tc>
          <w:tcPr>
            <w:tcW w:w="1753" w:type="dxa"/>
            <w:tcBorders>
              <w:top w:val="single" w:sz="4" w:space="0" w:color="auto"/>
              <w:left w:val="single" w:sz="4" w:space="0" w:color="auto"/>
              <w:bottom w:val="single" w:sz="4" w:space="0" w:color="auto"/>
              <w:right w:val="single" w:sz="4" w:space="0" w:color="auto"/>
            </w:tcBorders>
            <w:vAlign w:val="center"/>
            <w:hideMark/>
          </w:tcPr>
          <w:p w:rsidR="00E84317" w:rsidRDefault="00E84317" w:rsidP="00E95CB5">
            <w:pPr>
              <w:autoSpaceDE w:val="0"/>
              <w:autoSpaceDN w:val="0"/>
              <w:adjustRightInd w:val="0"/>
              <w:jc w:val="center"/>
              <w:rPr>
                <w:sz w:val="24"/>
                <w:szCs w:val="24"/>
              </w:rPr>
            </w:pPr>
            <w:r>
              <w:rPr>
                <w:sz w:val="24"/>
                <w:szCs w:val="24"/>
              </w:rPr>
              <w:t>Ед</w:t>
            </w:r>
            <w:r w:rsidR="00E95CB5">
              <w:rPr>
                <w:sz w:val="24"/>
                <w:szCs w:val="24"/>
              </w:rPr>
              <w:t>.</w:t>
            </w:r>
            <w:r>
              <w:rPr>
                <w:sz w:val="24"/>
                <w:szCs w:val="24"/>
              </w:rPr>
              <w:t xml:space="preserve"> изм</w:t>
            </w:r>
            <w:r w:rsidR="00E95CB5">
              <w:rPr>
                <w:sz w:val="24"/>
                <w:szCs w:val="24"/>
              </w:rPr>
              <w:t>.</w:t>
            </w:r>
          </w:p>
        </w:tc>
        <w:tc>
          <w:tcPr>
            <w:tcW w:w="1461" w:type="dxa"/>
            <w:tcBorders>
              <w:top w:val="single" w:sz="4" w:space="0" w:color="auto"/>
              <w:left w:val="single" w:sz="4" w:space="0" w:color="auto"/>
              <w:bottom w:val="single" w:sz="4" w:space="0" w:color="auto"/>
              <w:right w:val="single" w:sz="4" w:space="0" w:color="auto"/>
            </w:tcBorders>
            <w:vAlign w:val="center"/>
            <w:hideMark/>
          </w:tcPr>
          <w:p w:rsidR="00E84317" w:rsidRDefault="00E84317" w:rsidP="00F853EB">
            <w:pPr>
              <w:jc w:val="center"/>
              <w:rPr>
                <w:sz w:val="24"/>
                <w:szCs w:val="24"/>
              </w:rPr>
            </w:pPr>
            <w:r>
              <w:rPr>
                <w:sz w:val="24"/>
                <w:szCs w:val="24"/>
              </w:rPr>
              <w:t>202</w:t>
            </w:r>
            <w:r w:rsidR="00F853EB">
              <w:rPr>
                <w:sz w:val="24"/>
                <w:szCs w:val="24"/>
              </w:rPr>
              <w:t>3</w:t>
            </w:r>
            <w:r>
              <w:rPr>
                <w:sz w:val="24"/>
                <w:szCs w:val="24"/>
              </w:rPr>
              <w:t xml:space="preserve"> год</w:t>
            </w:r>
          </w:p>
        </w:tc>
        <w:tc>
          <w:tcPr>
            <w:tcW w:w="1463" w:type="dxa"/>
            <w:tcBorders>
              <w:top w:val="single" w:sz="4" w:space="0" w:color="auto"/>
              <w:left w:val="single" w:sz="4" w:space="0" w:color="auto"/>
              <w:bottom w:val="single" w:sz="4" w:space="0" w:color="auto"/>
              <w:right w:val="single" w:sz="4" w:space="0" w:color="auto"/>
            </w:tcBorders>
            <w:vAlign w:val="center"/>
            <w:hideMark/>
          </w:tcPr>
          <w:p w:rsidR="00E84317" w:rsidRDefault="00E84317" w:rsidP="00F853EB">
            <w:pPr>
              <w:jc w:val="center"/>
              <w:rPr>
                <w:sz w:val="24"/>
                <w:szCs w:val="24"/>
              </w:rPr>
            </w:pPr>
            <w:r>
              <w:rPr>
                <w:sz w:val="24"/>
                <w:szCs w:val="24"/>
              </w:rPr>
              <w:t>202</w:t>
            </w:r>
            <w:r w:rsidR="00F853EB">
              <w:rPr>
                <w:sz w:val="24"/>
                <w:szCs w:val="24"/>
              </w:rPr>
              <w:t>4</w:t>
            </w:r>
            <w:r>
              <w:rPr>
                <w:sz w:val="24"/>
                <w:szCs w:val="24"/>
              </w:rPr>
              <w:t xml:space="preserve"> год</w:t>
            </w:r>
          </w:p>
        </w:tc>
        <w:tc>
          <w:tcPr>
            <w:tcW w:w="1463" w:type="dxa"/>
            <w:tcBorders>
              <w:top w:val="single" w:sz="4" w:space="0" w:color="auto"/>
              <w:left w:val="single" w:sz="4" w:space="0" w:color="auto"/>
              <w:bottom w:val="single" w:sz="4" w:space="0" w:color="auto"/>
              <w:right w:val="single" w:sz="4" w:space="0" w:color="auto"/>
            </w:tcBorders>
            <w:vAlign w:val="center"/>
            <w:hideMark/>
          </w:tcPr>
          <w:p w:rsidR="00E84317" w:rsidRDefault="00E84317" w:rsidP="00F853EB">
            <w:pPr>
              <w:jc w:val="center"/>
              <w:rPr>
                <w:sz w:val="24"/>
                <w:szCs w:val="24"/>
              </w:rPr>
            </w:pPr>
            <w:r>
              <w:rPr>
                <w:sz w:val="24"/>
                <w:szCs w:val="24"/>
              </w:rPr>
              <w:t>202</w:t>
            </w:r>
            <w:r w:rsidR="00F853EB">
              <w:rPr>
                <w:sz w:val="24"/>
                <w:szCs w:val="24"/>
              </w:rPr>
              <w:t>5</w:t>
            </w:r>
            <w:r>
              <w:rPr>
                <w:sz w:val="24"/>
                <w:szCs w:val="24"/>
              </w:rPr>
              <w:t xml:space="preserve"> год</w:t>
            </w:r>
          </w:p>
        </w:tc>
      </w:tr>
      <w:tr w:rsidR="00E84317" w:rsidTr="00E84317">
        <w:trPr>
          <w:trHeight w:val="1376"/>
        </w:trPr>
        <w:tc>
          <w:tcPr>
            <w:tcW w:w="3585" w:type="dxa"/>
            <w:tcBorders>
              <w:top w:val="single" w:sz="4" w:space="0" w:color="auto"/>
              <w:left w:val="single" w:sz="4" w:space="0" w:color="auto"/>
              <w:bottom w:val="single" w:sz="4" w:space="0" w:color="auto"/>
              <w:right w:val="single" w:sz="4" w:space="0" w:color="auto"/>
            </w:tcBorders>
            <w:vAlign w:val="center"/>
            <w:hideMark/>
          </w:tcPr>
          <w:p w:rsidR="00E84317" w:rsidRDefault="00E84317">
            <w:pPr>
              <w:pStyle w:val="ConsPlusCell"/>
              <w:jc w:val="both"/>
              <w:rPr>
                <w:rFonts w:ascii="Times New Roman" w:hAnsi="Times New Roman" w:cs="Times New Roman"/>
                <w:sz w:val="24"/>
                <w:szCs w:val="24"/>
              </w:rPr>
            </w:pPr>
            <w:r>
              <w:rPr>
                <w:rFonts w:ascii="Times New Roman" w:hAnsi="Times New Roman" w:cs="Times New Roman"/>
                <w:sz w:val="24"/>
                <w:szCs w:val="24"/>
              </w:rPr>
              <w:t>Отношение муниципального долга города к доходам городского бюджета без учета утвержденного объема безвозмездных поступлений</w:t>
            </w:r>
          </w:p>
        </w:tc>
        <w:tc>
          <w:tcPr>
            <w:tcW w:w="1753" w:type="dxa"/>
            <w:tcBorders>
              <w:top w:val="single" w:sz="4" w:space="0" w:color="auto"/>
              <w:left w:val="single" w:sz="4" w:space="0" w:color="auto"/>
              <w:bottom w:val="single" w:sz="4" w:space="0" w:color="auto"/>
              <w:right w:val="single" w:sz="4" w:space="0" w:color="auto"/>
            </w:tcBorders>
            <w:vAlign w:val="center"/>
            <w:hideMark/>
          </w:tcPr>
          <w:p w:rsidR="00E84317" w:rsidRDefault="00E84317">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461" w:type="dxa"/>
            <w:tcBorders>
              <w:top w:val="single" w:sz="4" w:space="0" w:color="auto"/>
              <w:left w:val="single" w:sz="4" w:space="0" w:color="auto"/>
              <w:bottom w:val="single" w:sz="4" w:space="0" w:color="auto"/>
              <w:right w:val="single" w:sz="4" w:space="0" w:color="auto"/>
            </w:tcBorders>
            <w:vAlign w:val="center"/>
            <w:hideMark/>
          </w:tcPr>
          <w:p w:rsidR="00E84317" w:rsidRDefault="00E84317">
            <w:pPr>
              <w:jc w:val="center"/>
              <w:rPr>
                <w:sz w:val="24"/>
                <w:szCs w:val="24"/>
              </w:rPr>
            </w:pPr>
            <w:r>
              <w:rPr>
                <w:sz w:val="24"/>
                <w:szCs w:val="24"/>
              </w:rPr>
              <w:t>не более</w:t>
            </w:r>
          </w:p>
          <w:p w:rsidR="00E84317" w:rsidRDefault="00E84317">
            <w:pPr>
              <w:jc w:val="center"/>
              <w:rPr>
                <w:sz w:val="24"/>
                <w:szCs w:val="24"/>
              </w:rPr>
            </w:pPr>
            <w:r>
              <w:rPr>
                <w:sz w:val="24"/>
                <w:szCs w:val="24"/>
              </w:rPr>
              <w:t>10</w:t>
            </w:r>
          </w:p>
        </w:tc>
        <w:tc>
          <w:tcPr>
            <w:tcW w:w="1463" w:type="dxa"/>
            <w:tcBorders>
              <w:top w:val="single" w:sz="4" w:space="0" w:color="auto"/>
              <w:left w:val="single" w:sz="4" w:space="0" w:color="auto"/>
              <w:bottom w:val="single" w:sz="4" w:space="0" w:color="auto"/>
              <w:right w:val="single" w:sz="4" w:space="0" w:color="auto"/>
            </w:tcBorders>
            <w:vAlign w:val="center"/>
            <w:hideMark/>
          </w:tcPr>
          <w:p w:rsidR="00E84317" w:rsidRDefault="00E84317">
            <w:pPr>
              <w:jc w:val="center"/>
              <w:rPr>
                <w:sz w:val="24"/>
                <w:szCs w:val="24"/>
              </w:rPr>
            </w:pPr>
            <w:r>
              <w:rPr>
                <w:sz w:val="24"/>
                <w:szCs w:val="24"/>
              </w:rPr>
              <w:t>не более</w:t>
            </w:r>
          </w:p>
          <w:p w:rsidR="00E84317" w:rsidRDefault="00E84317">
            <w:pPr>
              <w:jc w:val="center"/>
              <w:rPr>
                <w:sz w:val="24"/>
                <w:szCs w:val="24"/>
              </w:rPr>
            </w:pPr>
            <w:r>
              <w:rPr>
                <w:sz w:val="24"/>
                <w:szCs w:val="24"/>
              </w:rPr>
              <w:t>10</w:t>
            </w:r>
          </w:p>
        </w:tc>
        <w:tc>
          <w:tcPr>
            <w:tcW w:w="1463" w:type="dxa"/>
            <w:tcBorders>
              <w:top w:val="single" w:sz="4" w:space="0" w:color="auto"/>
              <w:left w:val="single" w:sz="4" w:space="0" w:color="auto"/>
              <w:bottom w:val="single" w:sz="4" w:space="0" w:color="auto"/>
              <w:right w:val="single" w:sz="4" w:space="0" w:color="auto"/>
            </w:tcBorders>
            <w:vAlign w:val="center"/>
            <w:hideMark/>
          </w:tcPr>
          <w:p w:rsidR="00E84317" w:rsidRDefault="00E84317">
            <w:pPr>
              <w:jc w:val="center"/>
              <w:rPr>
                <w:sz w:val="24"/>
                <w:szCs w:val="24"/>
              </w:rPr>
            </w:pPr>
            <w:r>
              <w:rPr>
                <w:sz w:val="24"/>
                <w:szCs w:val="24"/>
              </w:rPr>
              <w:t>не более</w:t>
            </w:r>
          </w:p>
          <w:p w:rsidR="00E84317" w:rsidRDefault="00E84317">
            <w:pPr>
              <w:jc w:val="center"/>
              <w:rPr>
                <w:sz w:val="24"/>
                <w:szCs w:val="24"/>
              </w:rPr>
            </w:pPr>
            <w:r>
              <w:rPr>
                <w:sz w:val="24"/>
                <w:szCs w:val="24"/>
              </w:rPr>
              <w:t>10</w:t>
            </w:r>
          </w:p>
        </w:tc>
      </w:tr>
      <w:tr w:rsidR="00E84317" w:rsidTr="00E84317">
        <w:trPr>
          <w:trHeight w:val="1113"/>
        </w:trPr>
        <w:tc>
          <w:tcPr>
            <w:tcW w:w="3585" w:type="dxa"/>
            <w:tcBorders>
              <w:top w:val="single" w:sz="4" w:space="0" w:color="auto"/>
              <w:left w:val="single" w:sz="4" w:space="0" w:color="auto"/>
              <w:bottom w:val="single" w:sz="4" w:space="0" w:color="auto"/>
              <w:right w:val="single" w:sz="4" w:space="0" w:color="auto"/>
            </w:tcBorders>
            <w:vAlign w:val="center"/>
            <w:hideMark/>
          </w:tcPr>
          <w:p w:rsidR="00E84317" w:rsidRDefault="00E84317">
            <w:pPr>
              <w:pStyle w:val="ConsPlusCell"/>
              <w:jc w:val="both"/>
              <w:rPr>
                <w:rFonts w:ascii="Times New Roman" w:hAnsi="Times New Roman" w:cs="Times New Roman"/>
                <w:sz w:val="24"/>
                <w:szCs w:val="24"/>
              </w:rPr>
            </w:pPr>
            <w:r>
              <w:rPr>
                <w:rFonts w:ascii="Times New Roman" w:hAnsi="Times New Roman" w:cs="Times New Roman"/>
                <w:sz w:val="24"/>
                <w:szCs w:val="24"/>
              </w:rPr>
              <w:t>Просроченная задолженность по долговым обязательствам города Лесосибирска</w:t>
            </w:r>
          </w:p>
        </w:tc>
        <w:tc>
          <w:tcPr>
            <w:tcW w:w="1753" w:type="dxa"/>
            <w:tcBorders>
              <w:top w:val="single" w:sz="4" w:space="0" w:color="auto"/>
              <w:left w:val="single" w:sz="4" w:space="0" w:color="auto"/>
              <w:bottom w:val="single" w:sz="4" w:space="0" w:color="auto"/>
              <w:right w:val="single" w:sz="4" w:space="0" w:color="auto"/>
            </w:tcBorders>
            <w:vAlign w:val="center"/>
            <w:hideMark/>
          </w:tcPr>
          <w:p w:rsidR="00E84317" w:rsidRDefault="00E84317">
            <w:pPr>
              <w:pStyle w:val="ConsPlusCell"/>
              <w:jc w:val="center"/>
              <w:rPr>
                <w:rFonts w:ascii="Times New Roman" w:hAnsi="Times New Roman" w:cs="Times New Roman"/>
                <w:sz w:val="24"/>
                <w:szCs w:val="24"/>
              </w:rPr>
            </w:pPr>
            <w:r>
              <w:rPr>
                <w:rFonts w:ascii="Times New Roman" w:hAnsi="Times New Roman" w:cs="Times New Roman"/>
                <w:sz w:val="24"/>
                <w:szCs w:val="24"/>
              </w:rPr>
              <w:t>тыс. руб.</w:t>
            </w:r>
          </w:p>
        </w:tc>
        <w:tc>
          <w:tcPr>
            <w:tcW w:w="1461" w:type="dxa"/>
            <w:tcBorders>
              <w:top w:val="single" w:sz="4" w:space="0" w:color="auto"/>
              <w:left w:val="single" w:sz="4" w:space="0" w:color="auto"/>
              <w:bottom w:val="single" w:sz="4" w:space="0" w:color="auto"/>
              <w:right w:val="single" w:sz="4" w:space="0" w:color="auto"/>
            </w:tcBorders>
            <w:vAlign w:val="center"/>
            <w:hideMark/>
          </w:tcPr>
          <w:p w:rsidR="00E84317" w:rsidRDefault="00E84317" w:rsidP="00AF31FE">
            <w:pPr>
              <w:jc w:val="center"/>
              <w:rPr>
                <w:sz w:val="24"/>
                <w:szCs w:val="24"/>
              </w:rPr>
            </w:pPr>
            <w:r>
              <w:rPr>
                <w:sz w:val="24"/>
                <w:szCs w:val="24"/>
              </w:rPr>
              <w:t>0</w:t>
            </w:r>
            <w:r w:rsidR="00AF31FE">
              <w:rPr>
                <w:sz w:val="24"/>
                <w:szCs w:val="24"/>
              </w:rPr>
              <w:t>.</w:t>
            </w:r>
            <w:r>
              <w:rPr>
                <w:sz w:val="24"/>
                <w:szCs w:val="24"/>
              </w:rPr>
              <w:t>0</w:t>
            </w:r>
          </w:p>
        </w:tc>
        <w:tc>
          <w:tcPr>
            <w:tcW w:w="1463" w:type="dxa"/>
            <w:tcBorders>
              <w:top w:val="single" w:sz="4" w:space="0" w:color="auto"/>
              <w:left w:val="single" w:sz="4" w:space="0" w:color="auto"/>
              <w:bottom w:val="single" w:sz="4" w:space="0" w:color="auto"/>
              <w:right w:val="single" w:sz="4" w:space="0" w:color="auto"/>
            </w:tcBorders>
            <w:vAlign w:val="center"/>
            <w:hideMark/>
          </w:tcPr>
          <w:p w:rsidR="00E84317" w:rsidRDefault="00E84317" w:rsidP="00AF31FE">
            <w:pPr>
              <w:jc w:val="center"/>
              <w:rPr>
                <w:sz w:val="24"/>
                <w:szCs w:val="24"/>
              </w:rPr>
            </w:pPr>
            <w:r>
              <w:rPr>
                <w:sz w:val="24"/>
                <w:szCs w:val="24"/>
              </w:rPr>
              <w:t>0</w:t>
            </w:r>
            <w:r w:rsidR="00AF31FE">
              <w:rPr>
                <w:sz w:val="24"/>
                <w:szCs w:val="24"/>
              </w:rPr>
              <w:t>.</w:t>
            </w:r>
            <w:r>
              <w:rPr>
                <w:sz w:val="24"/>
                <w:szCs w:val="24"/>
              </w:rPr>
              <w:t>0</w:t>
            </w:r>
          </w:p>
        </w:tc>
        <w:tc>
          <w:tcPr>
            <w:tcW w:w="1463" w:type="dxa"/>
            <w:tcBorders>
              <w:top w:val="single" w:sz="4" w:space="0" w:color="auto"/>
              <w:left w:val="single" w:sz="4" w:space="0" w:color="auto"/>
              <w:bottom w:val="single" w:sz="4" w:space="0" w:color="auto"/>
              <w:right w:val="single" w:sz="4" w:space="0" w:color="auto"/>
            </w:tcBorders>
            <w:vAlign w:val="center"/>
            <w:hideMark/>
          </w:tcPr>
          <w:p w:rsidR="00E84317" w:rsidRDefault="00E84317" w:rsidP="00AF31FE">
            <w:pPr>
              <w:jc w:val="center"/>
              <w:rPr>
                <w:sz w:val="24"/>
                <w:szCs w:val="24"/>
              </w:rPr>
            </w:pPr>
            <w:r>
              <w:rPr>
                <w:sz w:val="24"/>
                <w:szCs w:val="24"/>
              </w:rPr>
              <w:t>0</w:t>
            </w:r>
            <w:r w:rsidR="00AF31FE">
              <w:rPr>
                <w:sz w:val="24"/>
                <w:szCs w:val="24"/>
              </w:rPr>
              <w:t>.</w:t>
            </w:r>
            <w:r>
              <w:rPr>
                <w:sz w:val="24"/>
                <w:szCs w:val="24"/>
              </w:rPr>
              <w:t>0</w:t>
            </w:r>
          </w:p>
        </w:tc>
      </w:tr>
    </w:tbl>
    <w:p w:rsidR="00E84317" w:rsidRDefault="00E84317" w:rsidP="00E84317">
      <w:pPr>
        <w:ind w:firstLine="709"/>
        <w:jc w:val="both"/>
        <w:rPr>
          <w:i/>
          <w:sz w:val="28"/>
          <w:highlight w:val="yellow"/>
        </w:rPr>
      </w:pPr>
    </w:p>
    <w:p w:rsidR="00E84317" w:rsidRPr="000B75C6" w:rsidRDefault="00E84317" w:rsidP="00E84317">
      <w:pPr>
        <w:ind w:firstLine="709"/>
        <w:jc w:val="both"/>
        <w:rPr>
          <w:sz w:val="24"/>
          <w:szCs w:val="24"/>
        </w:rPr>
      </w:pPr>
      <w:r w:rsidRPr="000B75C6">
        <w:rPr>
          <w:sz w:val="24"/>
          <w:szCs w:val="24"/>
        </w:rPr>
        <w:t xml:space="preserve">Подпрограмма 3 «Организация и осуществление муниципального финансового контроля в городе» </w:t>
      </w:r>
    </w:p>
    <w:p w:rsidR="00E84317" w:rsidRPr="000B75C6" w:rsidRDefault="002677AC" w:rsidP="002677AC">
      <w:pPr>
        <w:jc w:val="both"/>
        <w:rPr>
          <w:sz w:val="24"/>
          <w:szCs w:val="24"/>
        </w:rPr>
      </w:pPr>
      <w:r w:rsidRPr="000B75C6">
        <w:rPr>
          <w:sz w:val="24"/>
          <w:szCs w:val="24"/>
        </w:rPr>
        <w:t xml:space="preserve">  Реализация мероприятий подпрограммы не подразумевает финансирования. </w:t>
      </w:r>
      <w:r w:rsidR="00E84317" w:rsidRPr="000B75C6">
        <w:rPr>
          <w:sz w:val="24"/>
          <w:szCs w:val="24"/>
        </w:rPr>
        <w:t>Реализация мероприятий подпрограммы приведет к повышению эффективности расходования бюджетных средств, минимизации фактов нецелевого использования бюджетных средств, снижению объемов нарушений законодательства в финансово-бюджетной сфере и повышению эффективности расходования бюджетных средств, соблюдению финансовой дисциплины, разработке проектов необходимых правовых актов для совершенствования законодательства в области внутреннего муниципального финансового контроля.</w:t>
      </w:r>
    </w:p>
    <w:p w:rsidR="00E84317" w:rsidRPr="000B75C6" w:rsidRDefault="00E84317" w:rsidP="00E84317">
      <w:pPr>
        <w:pStyle w:val="ConsPlusCell"/>
        <w:spacing w:before="120"/>
        <w:ind w:firstLine="709"/>
        <w:jc w:val="both"/>
        <w:rPr>
          <w:rFonts w:ascii="Times New Roman" w:hAnsi="Times New Roman" w:cs="Times New Roman"/>
          <w:sz w:val="24"/>
          <w:szCs w:val="24"/>
        </w:rPr>
      </w:pPr>
      <w:r w:rsidRPr="000B75C6">
        <w:rPr>
          <w:rFonts w:ascii="Times New Roman" w:hAnsi="Times New Roman" w:cs="Times New Roman"/>
          <w:sz w:val="24"/>
          <w:szCs w:val="24"/>
        </w:rPr>
        <w:t xml:space="preserve">Подпрограмма 4 «Обеспечение реализации муниципальной программы и прочие мероприятия» </w:t>
      </w:r>
    </w:p>
    <w:p w:rsidR="00F33868" w:rsidRPr="00C2254C" w:rsidRDefault="00F33868" w:rsidP="00E84317">
      <w:pPr>
        <w:pStyle w:val="ConsPlusCell"/>
        <w:spacing w:before="120"/>
        <w:ind w:firstLine="709"/>
        <w:jc w:val="both"/>
      </w:pPr>
    </w:p>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4"/>
        <w:gridCol w:w="3048"/>
        <w:gridCol w:w="1449"/>
        <w:gridCol w:w="1556"/>
        <w:gridCol w:w="1551"/>
        <w:gridCol w:w="1551"/>
      </w:tblGrid>
      <w:tr w:rsidR="00E84317" w:rsidTr="00E84317">
        <w:trPr>
          <w:trHeight w:val="545"/>
        </w:trPr>
        <w:tc>
          <w:tcPr>
            <w:tcW w:w="604" w:type="dxa"/>
            <w:vMerge w:val="restart"/>
            <w:tcBorders>
              <w:top w:val="single" w:sz="4" w:space="0" w:color="auto"/>
              <w:left w:val="single" w:sz="4" w:space="0" w:color="auto"/>
              <w:bottom w:val="single" w:sz="4" w:space="0" w:color="auto"/>
              <w:right w:val="single" w:sz="4" w:space="0" w:color="auto"/>
            </w:tcBorders>
            <w:vAlign w:val="center"/>
            <w:hideMark/>
          </w:tcPr>
          <w:p w:rsidR="00E84317" w:rsidRDefault="00E84317">
            <w:pPr>
              <w:jc w:val="center"/>
              <w:rPr>
                <w:sz w:val="24"/>
                <w:szCs w:val="24"/>
              </w:rPr>
            </w:pPr>
            <w:r>
              <w:rPr>
                <w:sz w:val="24"/>
                <w:szCs w:val="24"/>
              </w:rPr>
              <w:t>№ п/п</w:t>
            </w:r>
          </w:p>
        </w:tc>
        <w:tc>
          <w:tcPr>
            <w:tcW w:w="3048" w:type="dxa"/>
            <w:vMerge w:val="restart"/>
            <w:tcBorders>
              <w:top w:val="single" w:sz="4" w:space="0" w:color="auto"/>
              <w:left w:val="single" w:sz="4" w:space="0" w:color="auto"/>
              <w:bottom w:val="single" w:sz="4" w:space="0" w:color="auto"/>
              <w:right w:val="single" w:sz="4" w:space="0" w:color="auto"/>
            </w:tcBorders>
            <w:vAlign w:val="center"/>
            <w:hideMark/>
          </w:tcPr>
          <w:p w:rsidR="00E84317" w:rsidRDefault="00E84317">
            <w:pPr>
              <w:jc w:val="center"/>
              <w:rPr>
                <w:sz w:val="24"/>
                <w:szCs w:val="24"/>
              </w:rPr>
            </w:pPr>
            <w:r>
              <w:rPr>
                <w:sz w:val="24"/>
                <w:szCs w:val="24"/>
              </w:rPr>
              <w:t>Наименование ГРБС</w:t>
            </w:r>
          </w:p>
        </w:tc>
        <w:tc>
          <w:tcPr>
            <w:tcW w:w="1449" w:type="dxa"/>
            <w:vMerge w:val="restart"/>
            <w:tcBorders>
              <w:top w:val="single" w:sz="4" w:space="0" w:color="auto"/>
              <w:left w:val="single" w:sz="4" w:space="0" w:color="auto"/>
              <w:bottom w:val="single" w:sz="4" w:space="0" w:color="auto"/>
              <w:right w:val="single" w:sz="4" w:space="0" w:color="auto"/>
            </w:tcBorders>
            <w:vAlign w:val="center"/>
            <w:hideMark/>
          </w:tcPr>
          <w:p w:rsidR="00E84317" w:rsidRDefault="00E84317">
            <w:pPr>
              <w:jc w:val="center"/>
              <w:rPr>
                <w:sz w:val="24"/>
                <w:szCs w:val="24"/>
              </w:rPr>
            </w:pPr>
            <w:r>
              <w:rPr>
                <w:sz w:val="24"/>
                <w:szCs w:val="24"/>
              </w:rPr>
              <w:t>Раздел, подраздел</w:t>
            </w:r>
          </w:p>
        </w:tc>
        <w:tc>
          <w:tcPr>
            <w:tcW w:w="4658" w:type="dxa"/>
            <w:gridSpan w:val="3"/>
            <w:tcBorders>
              <w:top w:val="single" w:sz="4" w:space="0" w:color="auto"/>
              <w:left w:val="single" w:sz="4" w:space="0" w:color="auto"/>
              <w:bottom w:val="single" w:sz="4" w:space="0" w:color="auto"/>
              <w:right w:val="single" w:sz="4" w:space="0" w:color="auto"/>
            </w:tcBorders>
            <w:vAlign w:val="center"/>
            <w:hideMark/>
          </w:tcPr>
          <w:p w:rsidR="00E84317" w:rsidRDefault="00E84317">
            <w:pPr>
              <w:jc w:val="center"/>
              <w:rPr>
                <w:sz w:val="24"/>
                <w:szCs w:val="24"/>
              </w:rPr>
            </w:pPr>
            <w:r>
              <w:rPr>
                <w:sz w:val="24"/>
                <w:szCs w:val="24"/>
              </w:rPr>
              <w:t>Расходы (тыс. руб.), годы</w:t>
            </w:r>
          </w:p>
        </w:tc>
      </w:tr>
      <w:tr w:rsidR="00E84317" w:rsidTr="00E84317">
        <w:trPr>
          <w:trHeight w:val="4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4317" w:rsidRDefault="00E84317">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4317" w:rsidRDefault="00E84317">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4317" w:rsidRDefault="00E84317">
            <w:pPr>
              <w:rPr>
                <w:sz w:val="24"/>
                <w:szCs w:val="24"/>
              </w:rPr>
            </w:pPr>
          </w:p>
        </w:tc>
        <w:tc>
          <w:tcPr>
            <w:tcW w:w="1556" w:type="dxa"/>
            <w:tcBorders>
              <w:top w:val="single" w:sz="4" w:space="0" w:color="auto"/>
              <w:left w:val="single" w:sz="4" w:space="0" w:color="auto"/>
              <w:bottom w:val="single" w:sz="4" w:space="0" w:color="auto"/>
              <w:right w:val="single" w:sz="4" w:space="0" w:color="auto"/>
            </w:tcBorders>
            <w:vAlign w:val="center"/>
            <w:hideMark/>
          </w:tcPr>
          <w:p w:rsidR="00E84317" w:rsidRDefault="009A2FF8" w:rsidP="00F853EB">
            <w:pPr>
              <w:jc w:val="center"/>
              <w:rPr>
                <w:sz w:val="24"/>
                <w:szCs w:val="24"/>
              </w:rPr>
            </w:pPr>
            <w:r>
              <w:rPr>
                <w:sz w:val="24"/>
                <w:szCs w:val="24"/>
              </w:rPr>
              <w:t>202</w:t>
            </w:r>
            <w:r w:rsidR="00F853EB">
              <w:rPr>
                <w:sz w:val="24"/>
                <w:szCs w:val="24"/>
              </w:rPr>
              <w:t>3</w:t>
            </w:r>
          </w:p>
        </w:tc>
        <w:tc>
          <w:tcPr>
            <w:tcW w:w="1551" w:type="dxa"/>
            <w:tcBorders>
              <w:top w:val="single" w:sz="4" w:space="0" w:color="auto"/>
              <w:left w:val="single" w:sz="4" w:space="0" w:color="auto"/>
              <w:bottom w:val="single" w:sz="4" w:space="0" w:color="auto"/>
              <w:right w:val="single" w:sz="4" w:space="0" w:color="auto"/>
            </w:tcBorders>
            <w:vAlign w:val="center"/>
            <w:hideMark/>
          </w:tcPr>
          <w:p w:rsidR="00E84317" w:rsidRDefault="00E84317" w:rsidP="00F853EB">
            <w:pPr>
              <w:jc w:val="center"/>
              <w:rPr>
                <w:sz w:val="24"/>
                <w:szCs w:val="24"/>
              </w:rPr>
            </w:pPr>
            <w:r>
              <w:rPr>
                <w:sz w:val="24"/>
                <w:szCs w:val="24"/>
              </w:rPr>
              <w:t>202</w:t>
            </w:r>
            <w:r w:rsidR="00F853EB">
              <w:rPr>
                <w:sz w:val="24"/>
                <w:szCs w:val="24"/>
              </w:rPr>
              <w:t>4</w:t>
            </w:r>
          </w:p>
        </w:tc>
        <w:tc>
          <w:tcPr>
            <w:tcW w:w="1551" w:type="dxa"/>
            <w:tcBorders>
              <w:top w:val="single" w:sz="4" w:space="0" w:color="auto"/>
              <w:left w:val="single" w:sz="4" w:space="0" w:color="auto"/>
              <w:bottom w:val="single" w:sz="4" w:space="0" w:color="auto"/>
              <w:right w:val="single" w:sz="4" w:space="0" w:color="auto"/>
            </w:tcBorders>
            <w:vAlign w:val="center"/>
            <w:hideMark/>
          </w:tcPr>
          <w:p w:rsidR="00E84317" w:rsidRDefault="00E84317" w:rsidP="00F853EB">
            <w:pPr>
              <w:jc w:val="center"/>
              <w:rPr>
                <w:sz w:val="24"/>
                <w:szCs w:val="24"/>
              </w:rPr>
            </w:pPr>
            <w:r>
              <w:rPr>
                <w:sz w:val="24"/>
                <w:szCs w:val="24"/>
              </w:rPr>
              <w:t>202</w:t>
            </w:r>
            <w:r w:rsidR="00F853EB">
              <w:rPr>
                <w:sz w:val="24"/>
                <w:szCs w:val="24"/>
              </w:rPr>
              <w:t>5</w:t>
            </w:r>
          </w:p>
        </w:tc>
      </w:tr>
      <w:tr w:rsidR="00E84317" w:rsidTr="00E84317">
        <w:trPr>
          <w:trHeight w:val="605"/>
        </w:trPr>
        <w:tc>
          <w:tcPr>
            <w:tcW w:w="604" w:type="dxa"/>
            <w:tcBorders>
              <w:top w:val="single" w:sz="4" w:space="0" w:color="auto"/>
              <w:left w:val="single" w:sz="4" w:space="0" w:color="auto"/>
              <w:bottom w:val="single" w:sz="4" w:space="0" w:color="auto"/>
              <w:right w:val="single" w:sz="4" w:space="0" w:color="auto"/>
            </w:tcBorders>
            <w:vAlign w:val="center"/>
            <w:hideMark/>
          </w:tcPr>
          <w:p w:rsidR="00E84317" w:rsidRDefault="00E84317">
            <w:pPr>
              <w:jc w:val="center"/>
              <w:rPr>
                <w:sz w:val="24"/>
                <w:szCs w:val="24"/>
              </w:rPr>
            </w:pPr>
            <w:r>
              <w:rPr>
                <w:sz w:val="24"/>
                <w:szCs w:val="24"/>
              </w:rPr>
              <w:t>1</w:t>
            </w:r>
          </w:p>
        </w:tc>
        <w:tc>
          <w:tcPr>
            <w:tcW w:w="3048" w:type="dxa"/>
            <w:tcBorders>
              <w:top w:val="single" w:sz="4" w:space="0" w:color="auto"/>
              <w:left w:val="single" w:sz="4" w:space="0" w:color="auto"/>
              <w:bottom w:val="single" w:sz="4" w:space="0" w:color="auto"/>
              <w:right w:val="single" w:sz="4" w:space="0" w:color="auto"/>
            </w:tcBorders>
            <w:vAlign w:val="center"/>
            <w:hideMark/>
          </w:tcPr>
          <w:p w:rsidR="00E84317" w:rsidRDefault="00E84317">
            <w:pPr>
              <w:jc w:val="center"/>
              <w:rPr>
                <w:sz w:val="24"/>
                <w:szCs w:val="24"/>
              </w:rPr>
            </w:pPr>
            <w:r>
              <w:rPr>
                <w:sz w:val="24"/>
                <w:szCs w:val="24"/>
              </w:rPr>
              <w:t xml:space="preserve">Финансовое управление администрации </w:t>
            </w:r>
            <w:proofErr w:type="spellStart"/>
            <w:r>
              <w:rPr>
                <w:sz w:val="24"/>
                <w:szCs w:val="24"/>
              </w:rPr>
              <w:t>г.Лесосибирска</w:t>
            </w:r>
            <w:proofErr w:type="spellEnd"/>
          </w:p>
        </w:tc>
        <w:tc>
          <w:tcPr>
            <w:tcW w:w="1449" w:type="dxa"/>
            <w:tcBorders>
              <w:top w:val="single" w:sz="4" w:space="0" w:color="auto"/>
              <w:left w:val="single" w:sz="4" w:space="0" w:color="auto"/>
              <w:bottom w:val="single" w:sz="4" w:space="0" w:color="auto"/>
              <w:right w:val="single" w:sz="4" w:space="0" w:color="auto"/>
            </w:tcBorders>
            <w:vAlign w:val="center"/>
            <w:hideMark/>
          </w:tcPr>
          <w:p w:rsidR="00E84317" w:rsidRDefault="00E84317">
            <w:pPr>
              <w:jc w:val="center"/>
              <w:rPr>
                <w:sz w:val="24"/>
                <w:szCs w:val="24"/>
              </w:rPr>
            </w:pPr>
            <w:r>
              <w:rPr>
                <w:sz w:val="24"/>
                <w:szCs w:val="24"/>
              </w:rPr>
              <w:t>01 06</w:t>
            </w:r>
          </w:p>
        </w:tc>
        <w:tc>
          <w:tcPr>
            <w:tcW w:w="1556" w:type="dxa"/>
            <w:tcBorders>
              <w:top w:val="single" w:sz="4" w:space="0" w:color="auto"/>
              <w:left w:val="single" w:sz="4" w:space="0" w:color="auto"/>
              <w:bottom w:val="single" w:sz="4" w:space="0" w:color="auto"/>
              <w:right w:val="single" w:sz="4" w:space="0" w:color="auto"/>
            </w:tcBorders>
            <w:vAlign w:val="center"/>
            <w:hideMark/>
          </w:tcPr>
          <w:p w:rsidR="00E84317" w:rsidRDefault="00E84317" w:rsidP="00F853EB">
            <w:pPr>
              <w:jc w:val="center"/>
              <w:rPr>
                <w:sz w:val="24"/>
                <w:szCs w:val="24"/>
              </w:rPr>
            </w:pPr>
            <w:r>
              <w:rPr>
                <w:sz w:val="24"/>
                <w:szCs w:val="24"/>
              </w:rPr>
              <w:t>1</w:t>
            </w:r>
            <w:r w:rsidR="00E95CB5">
              <w:rPr>
                <w:sz w:val="24"/>
                <w:szCs w:val="24"/>
              </w:rPr>
              <w:t>4</w:t>
            </w:r>
            <w:r w:rsidR="00F853EB">
              <w:rPr>
                <w:sz w:val="24"/>
                <w:szCs w:val="24"/>
              </w:rPr>
              <w:t> 981.2</w:t>
            </w:r>
          </w:p>
        </w:tc>
        <w:tc>
          <w:tcPr>
            <w:tcW w:w="1551" w:type="dxa"/>
            <w:tcBorders>
              <w:top w:val="single" w:sz="4" w:space="0" w:color="auto"/>
              <w:left w:val="single" w:sz="4" w:space="0" w:color="auto"/>
              <w:bottom w:val="single" w:sz="4" w:space="0" w:color="auto"/>
              <w:right w:val="single" w:sz="4" w:space="0" w:color="auto"/>
            </w:tcBorders>
            <w:vAlign w:val="center"/>
            <w:hideMark/>
          </w:tcPr>
          <w:p w:rsidR="00E84317" w:rsidRDefault="00E84317" w:rsidP="00F853EB">
            <w:pPr>
              <w:jc w:val="center"/>
              <w:rPr>
                <w:sz w:val="24"/>
                <w:szCs w:val="24"/>
              </w:rPr>
            </w:pPr>
            <w:r>
              <w:rPr>
                <w:sz w:val="24"/>
                <w:szCs w:val="24"/>
              </w:rPr>
              <w:t>1</w:t>
            </w:r>
            <w:r w:rsidR="00224017">
              <w:rPr>
                <w:sz w:val="24"/>
                <w:szCs w:val="24"/>
              </w:rPr>
              <w:t>4</w:t>
            </w:r>
            <w:r w:rsidR="00F853EB">
              <w:rPr>
                <w:sz w:val="24"/>
                <w:szCs w:val="24"/>
              </w:rPr>
              <w:t> 981.2</w:t>
            </w:r>
          </w:p>
        </w:tc>
        <w:tc>
          <w:tcPr>
            <w:tcW w:w="1551" w:type="dxa"/>
            <w:tcBorders>
              <w:top w:val="single" w:sz="4" w:space="0" w:color="auto"/>
              <w:left w:val="single" w:sz="4" w:space="0" w:color="auto"/>
              <w:bottom w:val="single" w:sz="4" w:space="0" w:color="auto"/>
              <w:right w:val="single" w:sz="4" w:space="0" w:color="auto"/>
            </w:tcBorders>
            <w:vAlign w:val="center"/>
            <w:hideMark/>
          </w:tcPr>
          <w:p w:rsidR="00E84317" w:rsidRDefault="00224017" w:rsidP="00F853EB">
            <w:pPr>
              <w:jc w:val="center"/>
              <w:rPr>
                <w:sz w:val="24"/>
                <w:szCs w:val="24"/>
              </w:rPr>
            </w:pPr>
            <w:r>
              <w:rPr>
                <w:sz w:val="24"/>
                <w:szCs w:val="24"/>
              </w:rPr>
              <w:t>14</w:t>
            </w:r>
            <w:r w:rsidR="00F853EB">
              <w:rPr>
                <w:sz w:val="24"/>
                <w:szCs w:val="24"/>
              </w:rPr>
              <w:t> 981.2</w:t>
            </w:r>
          </w:p>
        </w:tc>
      </w:tr>
    </w:tbl>
    <w:p w:rsidR="009A2FF8" w:rsidRDefault="009A2FF8" w:rsidP="00030309">
      <w:pPr>
        <w:jc w:val="both"/>
        <w:rPr>
          <w:sz w:val="28"/>
          <w:szCs w:val="28"/>
        </w:rPr>
      </w:pPr>
    </w:p>
    <w:p w:rsidR="00E84317" w:rsidRDefault="00030309" w:rsidP="00AE1837">
      <w:pPr>
        <w:jc w:val="both"/>
        <w:rPr>
          <w:sz w:val="24"/>
          <w:szCs w:val="24"/>
        </w:rPr>
      </w:pPr>
      <w:r w:rsidRPr="000B75C6">
        <w:rPr>
          <w:sz w:val="24"/>
          <w:szCs w:val="24"/>
        </w:rPr>
        <w:t xml:space="preserve">  </w:t>
      </w:r>
      <w:r w:rsidR="00E84317" w:rsidRPr="000B75C6">
        <w:rPr>
          <w:sz w:val="24"/>
          <w:szCs w:val="24"/>
        </w:rPr>
        <w:t xml:space="preserve">Реализация мероприятий подпрограммы приведет к повышению доли расходов </w:t>
      </w:r>
      <w:r w:rsidR="00256784" w:rsidRPr="000B75C6">
        <w:rPr>
          <w:sz w:val="24"/>
          <w:szCs w:val="24"/>
        </w:rPr>
        <w:t xml:space="preserve">местного </w:t>
      </w:r>
      <w:r w:rsidR="00E84317" w:rsidRPr="000B75C6">
        <w:rPr>
          <w:sz w:val="24"/>
          <w:szCs w:val="24"/>
        </w:rPr>
        <w:t xml:space="preserve"> бюджета, формируемых в рамках муниципальных программ, повышению рейтинга города </w:t>
      </w:r>
      <w:r w:rsidR="007B3F92" w:rsidRPr="000B75C6">
        <w:rPr>
          <w:sz w:val="24"/>
          <w:szCs w:val="24"/>
        </w:rPr>
        <w:t xml:space="preserve"> </w:t>
      </w:r>
      <w:r w:rsidR="00E84317" w:rsidRPr="000B75C6">
        <w:rPr>
          <w:sz w:val="24"/>
          <w:szCs w:val="24"/>
        </w:rPr>
        <w:t xml:space="preserve">Лесосибирска по качеству управления муниципальными финансами не ниже уровня, соответствующего надлежащему качеству. Обеспечению исполнения расходных обязательств города (без средств межбюджетных трансфертов) на высоком уровне, исполнению </w:t>
      </w:r>
      <w:r w:rsidRPr="000B75C6">
        <w:rPr>
          <w:sz w:val="24"/>
          <w:szCs w:val="24"/>
        </w:rPr>
        <w:t xml:space="preserve">местного </w:t>
      </w:r>
      <w:r w:rsidR="00E84317" w:rsidRPr="000B75C6">
        <w:rPr>
          <w:sz w:val="24"/>
          <w:szCs w:val="24"/>
        </w:rPr>
        <w:t xml:space="preserve"> бюджета по доходам без учета безвозмездных поступлений к первоначально утвержденному уровню на высоком уровне. Поддержанию значения средней оценки качества финансового менеджмента главных распорядителей средств </w:t>
      </w:r>
      <w:proofErr w:type="gramStart"/>
      <w:r w:rsidRPr="000B75C6">
        <w:rPr>
          <w:sz w:val="24"/>
          <w:szCs w:val="24"/>
        </w:rPr>
        <w:t xml:space="preserve">местного </w:t>
      </w:r>
      <w:r w:rsidR="00E84317" w:rsidRPr="000B75C6">
        <w:rPr>
          <w:sz w:val="24"/>
          <w:szCs w:val="24"/>
        </w:rPr>
        <w:t xml:space="preserve"> бюджета</w:t>
      </w:r>
      <w:proofErr w:type="gramEnd"/>
      <w:r w:rsidR="00E84317" w:rsidRPr="000B75C6">
        <w:rPr>
          <w:sz w:val="24"/>
          <w:szCs w:val="24"/>
        </w:rPr>
        <w:t xml:space="preserve"> не ниже среднего уровня, повышению квалификации муниципальных служащих, работающих в финансовом управлении. </w:t>
      </w:r>
    </w:p>
    <w:p w:rsidR="00D55DF6" w:rsidRDefault="00D55DF6" w:rsidP="00AE1837">
      <w:pPr>
        <w:jc w:val="both"/>
        <w:rPr>
          <w:sz w:val="24"/>
          <w:szCs w:val="24"/>
        </w:rPr>
      </w:pPr>
    </w:p>
    <w:p w:rsidR="009F0A5E" w:rsidRPr="003B41B0" w:rsidRDefault="00795B36" w:rsidP="00310A8A">
      <w:pPr>
        <w:pStyle w:val="3"/>
        <w:ind w:left="0" w:right="-55" w:firstLine="0"/>
        <w:rPr>
          <w:b/>
          <w:szCs w:val="24"/>
        </w:rPr>
      </w:pPr>
      <w:bookmarkStart w:id="62" w:name="_Toc372039344"/>
      <w:r w:rsidRPr="003B41B0">
        <w:rPr>
          <w:b/>
          <w:szCs w:val="24"/>
        </w:rPr>
        <w:t xml:space="preserve"> </w:t>
      </w:r>
      <w:r w:rsidR="00125B1E" w:rsidRPr="003B41B0">
        <w:rPr>
          <w:b/>
          <w:szCs w:val="24"/>
        </w:rPr>
        <w:t>«Обеспечение безопасности населения города Лесосибирска</w:t>
      </w:r>
      <w:bookmarkEnd w:id="62"/>
      <w:r w:rsidR="00125B1E" w:rsidRPr="003B41B0">
        <w:rPr>
          <w:b/>
          <w:szCs w:val="24"/>
        </w:rPr>
        <w:t xml:space="preserve">» </w:t>
      </w:r>
    </w:p>
    <w:p w:rsidR="001A7411" w:rsidRPr="000B75C6" w:rsidRDefault="000B75C6" w:rsidP="00460985">
      <w:pPr>
        <w:pStyle w:val="3"/>
        <w:ind w:left="0" w:right="-55" w:firstLine="0"/>
        <w:jc w:val="both"/>
        <w:rPr>
          <w:szCs w:val="24"/>
        </w:rPr>
      </w:pPr>
      <w:r w:rsidRPr="000B75C6">
        <w:rPr>
          <w:szCs w:val="24"/>
        </w:rPr>
        <w:t xml:space="preserve">  </w:t>
      </w:r>
      <w:r w:rsidR="00940E1B" w:rsidRPr="000B75C6">
        <w:rPr>
          <w:szCs w:val="24"/>
        </w:rPr>
        <w:t>Муниципальная программа у</w:t>
      </w:r>
      <w:r w:rsidR="001C7901" w:rsidRPr="000B75C6">
        <w:rPr>
          <w:szCs w:val="24"/>
        </w:rPr>
        <w:t xml:space="preserve">тверждена Постановлением Администрации города Лесосибирска  </w:t>
      </w:r>
      <w:r w:rsidR="00794E1A">
        <w:rPr>
          <w:szCs w:val="24"/>
        </w:rPr>
        <w:t xml:space="preserve">       « О внесении изменений в постановление администрации города  </w:t>
      </w:r>
      <w:r w:rsidR="001C7901" w:rsidRPr="000B75C6">
        <w:rPr>
          <w:szCs w:val="24"/>
        </w:rPr>
        <w:t>от 30.09.2013</w:t>
      </w:r>
      <w:r w:rsidR="00794E1A">
        <w:rPr>
          <w:szCs w:val="24"/>
        </w:rPr>
        <w:t xml:space="preserve"> № 1430</w:t>
      </w:r>
      <w:r w:rsidR="001C7901" w:rsidRPr="000B75C6">
        <w:rPr>
          <w:szCs w:val="24"/>
        </w:rPr>
        <w:t xml:space="preserve"> «Об утверждении муниципальной программы</w:t>
      </w:r>
      <w:r w:rsidR="00E46ABA" w:rsidRPr="000B75C6">
        <w:rPr>
          <w:szCs w:val="24"/>
        </w:rPr>
        <w:t xml:space="preserve"> «Обеспечение </w:t>
      </w:r>
      <w:r w:rsidR="001C7901" w:rsidRPr="000B75C6">
        <w:rPr>
          <w:szCs w:val="24"/>
        </w:rPr>
        <w:t>безопасности населения города Лесосибирска»</w:t>
      </w:r>
      <w:r w:rsidR="00FC5891" w:rsidRPr="000B75C6">
        <w:rPr>
          <w:szCs w:val="24"/>
        </w:rPr>
        <w:t>.</w:t>
      </w:r>
      <w:r w:rsidR="00460985" w:rsidRPr="000B75C6">
        <w:rPr>
          <w:szCs w:val="24"/>
        </w:rPr>
        <w:t xml:space="preserve"> </w:t>
      </w:r>
      <w:r w:rsidR="001A7411" w:rsidRPr="000B75C6">
        <w:rPr>
          <w:szCs w:val="24"/>
        </w:rPr>
        <w:t>На реализацию</w:t>
      </w:r>
      <w:r w:rsidR="00B6787A" w:rsidRPr="000B75C6">
        <w:rPr>
          <w:szCs w:val="24"/>
        </w:rPr>
        <w:t xml:space="preserve"> данной</w:t>
      </w:r>
      <w:r w:rsidR="001A7411" w:rsidRPr="000B75C6">
        <w:rPr>
          <w:szCs w:val="24"/>
        </w:rPr>
        <w:t xml:space="preserve"> муниципальной программы «Обеспечение безопасности населения города Лесосибирска»  в целом предусмотрены расходы в сумме </w:t>
      </w:r>
      <w:r w:rsidR="000E30AE">
        <w:rPr>
          <w:szCs w:val="24"/>
        </w:rPr>
        <w:t xml:space="preserve"> -</w:t>
      </w:r>
      <w:r w:rsidR="00B8596C">
        <w:rPr>
          <w:szCs w:val="24"/>
        </w:rPr>
        <w:t>8</w:t>
      </w:r>
      <w:r w:rsidR="00BA0759">
        <w:rPr>
          <w:szCs w:val="24"/>
        </w:rPr>
        <w:t>3</w:t>
      </w:r>
      <w:r w:rsidR="00B8596C">
        <w:rPr>
          <w:szCs w:val="24"/>
        </w:rPr>
        <w:t> 874.5</w:t>
      </w:r>
      <w:r w:rsidR="001A7411" w:rsidRPr="000B75C6">
        <w:rPr>
          <w:szCs w:val="24"/>
        </w:rPr>
        <w:t> тыс. руб</w:t>
      </w:r>
      <w:r w:rsidR="004F79A3" w:rsidRPr="000B75C6">
        <w:rPr>
          <w:szCs w:val="24"/>
        </w:rPr>
        <w:t>.</w:t>
      </w:r>
      <w:r w:rsidR="001A7411" w:rsidRPr="000B75C6">
        <w:rPr>
          <w:szCs w:val="24"/>
        </w:rPr>
        <w:t>, в том числе:</w:t>
      </w:r>
    </w:p>
    <w:p w:rsidR="001A7411" w:rsidRPr="000B75C6" w:rsidRDefault="000E0B3C" w:rsidP="001A758C">
      <w:pPr>
        <w:spacing w:before="120"/>
        <w:ind w:firstLine="720"/>
        <w:jc w:val="center"/>
        <w:rPr>
          <w:sz w:val="24"/>
          <w:szCs w:val="24"/>
        </w:rPr>
      </w:pPr>
      <w:r>
        <w:rPr>
          <w:sz w:val="24"/>
          <w:szCs w:val="24"/>
        </w:rPr>
        <w:t xml:space="preserve"> </w:t>
      </w:r>
      <w:r w:rsidR="004F79A3" w:rsidRPr="000B75C6">
        <w:rPr>
          <w:sz w:val="24"/>
          <w:szCs w:val="24"/>
        </w:rPr>
        <w:t>-</w:t>
      </w:r>
      <w:r w:rsidR="001A7411" w:rsidRPr="000B75C6">
        <w:rPr>
          <w:sz w:val="24"/>
          <w:szCs w:val="24"/>
        </w:rPr>
        <w:t xml:space="preserve"> 202</w:t>
      </w:r>
      <w:r w:rsidR="00B8596C">
        <w:rPr>
          <w:sz w:val="24"/>
          <w:szCs w:val="24"/>
        </w:rPr>
        <w:t>3</w:t>
      </w:r>
      <w:r w:rsidR="001A7411" w:rsidRPr="000B75C6">
        <w:rPr>
          <w:sz w:val="24"/>
          <w:szCs w:val="24"/>
        </w:rPr>
        <w:t xml:space="preserve"> год – </w:t>
      </w:r>
      <w:r w:rsidR="00B8596C">
        <w:rPr>
          <w:sz w:val="24"/>
          <w:szCs w:val="24"/>
        </w:rPr>
        <w:t>34 326.5</w:t>
      </w:r>
      <w:r w:rsidR="001A7411" w:rsidRPr="000B75C6">
        <w:rPr>
          <w:sz w:val="24"/>
          <w:szCs w:val="24"/>
        </w:rPr>
        <w:t> тыс. руб</w:t>
      </w:r>
      <w:r w:rsidR="004F79A3" w:rsidRPr="000B75C6">
        <w:rPr>
          <w:sz w:val="24"/>
          <w:szCs w:val="24"/>
        </w:rPr>
        <w:t>.</w:t>
      </w:r>
      <w:r w:rsidR="008119B4" w:rsidRPr="000B75C6">
        <w:rPr>
          <w:sz w:val="24"/>
          <w:szCs w:val="24"/>
        </w:rPr>
        <w:t>;</w:t>
      </w:r>
    </w:p>
    <w:p w:rsidR="001A7411" w:rsidRPr="000B75C6" w:rsidRDefault="000E0B3C" w:rsidP="001A758C">
      <w:pPr>
        <w:spacing w:before="120"/>
        <w:ind w:firstLine="720"/>
        <w:jc w:val="center"/>
        <w:rPr>
          <w:sz w:val="24"/>
          <w:szCs w:val="24"/>
        </w:rPr>
      </w:pPr>
      <w:r>
        <w:rPr>
          <w:sz w:val="24"/>
          <w:szCs w:val="24"/>
        </w:rPr>
        <w:t xml:space="preserve"> </w:t>
      </w:r>
      <w:r w:rsidR="004F79A3" w:rsidRPr="000B75C6">
        <w:rPr>
          <w:sz w:val="24"/>
          <w:szCs w:val="24"/>
        </w:rPr>
        <w:t>-</w:t>
      </w:r>
      <w:r w:rsidR="001A7411" w:rsidRPr="000B75C6">
        <w:rPr>
          <w:sz w:val="24"/>
          <w:szCs w:val="24"/>
        </w:rPr>
        <w:t xml:space="preserve"> 202</w:t>
      </w:r>
      <w:r w:rsidR="00B8596C">
        <w:rPr>
          <w:sz w:val="24"/>
          <w:szCs w:val="24"/>
        </w:rPr>
        <w:t>4</w:t>
      </w:r>
      <w:r w:rsidR="001A7411" w:rsidRPr="000B75C6">
        <w:rPr>
          <w:sz w:val="24"/>
          <w:szCs w:val="24"/>
        </w:rPr>
        <w:t xml:space="preserve"> год – </w:t>
      </w:r>
      <w:r w:rsidR="00B8596C">
        <w:rPr>
          <w:sz w:val="24"/>
          <w:szCs w:val="24"/>
        </w:rPr>
        <w:t>26 332.2</w:t>
      </w:r>
      <w:r w:rsidR="001A7411" w:rsidRPr="000B75C6">
        <w:rPr>
          <w:sz w:val="24"/>
          <w:szCs w:val="24"/>
        </w:rPr>
        <w:t xml:space="preserve"> тыс. руб</w:t>
      </w:r>
      <w:r w:rsidR="004F79A3" w:rsidRPr="000B75C6">
        <w:rPr>
          <w:sz w:val="24"/>
          <w:szCs w:val="24"/>
        </w:rPr>
        <w:t>.</w:t>
      </w:r>
      <w:r w:rsidR="008119B4" w:rsidRPr="000B75C6">
        <w:rPr>
          <w:sz w:val="24"/>
          <w:szCs w:val="24"/>
        </w:rPr>
        <w:t>;</w:t>
      </w:r>
    </w:p>
    <w:p w:rsidR="001A7411" w:rsidRPr="000B75C6" w:rsidRDefault="004F79A3" w:rsidP="001A758C">
      <w:pPr>
        <w:spacing w:before="120"/>
        <w:ind w:firstLine="720"/>
        <w:jc w:val="center"/>
        <w:rPr>
          <w:sz w:val="24"/>
          <w:szCs w:val="24"/>
        </w:rPr>
      </w:pPr>
      <w:r w:rsidRPr="000B75C6">
        <w:rPr>
          <w:sz w:val="24"/>
          <w:szCs w:val="24"/>
        </w:rPr>
        <w:t>-</w:t>
      </w:r>
      <w:r w:rsidR="001A7411" w:rsidRPr="000B75C6">
        <w:rPr>
          <w:sz w:val="24"/>
          <w:szCs w:val="24"/>
        </w:rPr>
        <w:t xml:space="preserve"> 202</w:t>
      </w:r>
      <w:r w:rsidR="00B8596C">
        <w:rPr>
          <w:sz w:val="24"/>
          <w:szCs w:val="24"/>
        </w:rPr>
        <w:t>5</w:t>
      </w:r>
      <w:r w:rsidR="001A7411" w:rsidRPr="000B75C6">
        <w:rPr>
          <w:sz w:val="24"/>
          <w:szCs w:val="24"/>
        </w:rPr>
        <w:t xml:space="preserve"> год – </w:t>
      </w:r>
      <w:r w:rsidR="00B8596C">
        <w:rPr>
          <w:sz w:val="24"/>
          <w:szCs w:val="24"/>
        </w:rPr>
        <w:t>23 215.8</w:t>
      </w:r>
      <w:r w:rsidR="001A7411" w:rsidRPr="000B75C6">
        <w:rPr>
          <w:sz w:val="24"/>
          <w:szCs w:val="24"/>
        </w:rPr>
        <w:t xml:space="preserve"> тыс. руб</w:t>
      </w:r>
      <w:r w:rsidRPr="000B75C6">
        <w:rPr>
          <w:sz w:val="24"/>
          <w:szCs w:val="24"/>
        </w:rPr>
        <w:t>.</w:t>
      </w:r>
    </w:p>
    <w:p w:rsidR="001A7411" w:rsidRPr="000B75C6" w:rsidRDefault="001E779A" w:rsidP="008119B4">
      <w:pPr>
        <w:spacing w:before="120"/>
        <w:jc w:val="both"/>
        <w:rPr>
          <w:sz w:val="24"/>
          <w:szCs w:val="24"/>
        </w:rPr>
      </w:pPr>
      <w:r w:rsidRPr="000B75C6">
        <w:rPr>
          <w:sz w:val="24"/>
          <w:szCs w:val="24"/>
        </w:rPr>
        <w:t xml:space="preserve">       </w:t>
      </w:r>
      <w:r w:rsidR="00A937DD" w:rsidRPr="000B75C6">
        <w:rPr>
          <w:sz w:val="24"/>
          <w:szCs w:val="24"/>
        </w:rPr>
        <w:t xml:space="preserve">- </w:t>
      </w:r>
      <w:r w:rsidR="001A7411" w:rsidRPr="000B75C6">
        <w:rPr>
          <w:sz w:val="24"/>
          <w:szCs w:val="24"/>
        </w:rPr>
        <w:t xml:space="preserve">общий объем финансирования за счет средств </w:t>
      </w:r>
      <w:r w:rsidR="008119B4" w:rsidRPr="000B75C6">
        <w:rPr>
          <w:sz w:val="24"/>
          <w:szCs w:val="24"/>
        </w:rPr>
        <w:t>местного</w:t>
      </w:r>
      <w:r w:rsidR="001A7411" w:rsidRPr="000B75C6">
        <w:rPr>
          <w:sz w:val="24"/>
          <w:szCs w:val="24"/>
        </w:rPr>
        <w:t xml:space="preserve"> бюджета – </w:t>
      </w:r>
      <w:r w:rsidR="002437BC">
        <w:rPr>
          <w:sz w:val="24"/>
          <w:szCs w:val="24"/>
        </w:rPr>
        <w:t>6</w:t>
      </w:r>
      <w:r w:rsidR="000D616B">
        <w:rPr>
          <w:sz w:val="24"/>
          <w:szCs w:val="24"/>
        </w:rPr>
        <w:t>7 984.1</w:t>
      </w:r>
      <w:r w:rsidR="001A7411" w:rsidRPr="000B75C6">
        <w:rPr>
          <w:sz w:val="24"/>
          <w:szCs w:val="24"/>
        </w:rPr>
        <w:t xml:space="preserve"> тыс. руб</w:t>
      </w:r>
      <w:r w:rsidR="008119B4" w:rsidRPr="000B75C6">
        <w:rPr>
          <w:sz w:val="24"/>
          <w:szCs w:val="24"/>
        </w:rPr>
        <w:t>.</w:t>
      </w:r>
      <w:r w:rsidR="001A7411" w:rsidRPr="000B75C6">
        <w:rPr>
          <w:sz w:val="24"/>
          <w:szCs w:val="24"/>
        </w:rPr>
        <w:t>, в том числе:</w:t>
      </w:r>
    </w:p>
    <w:p w:rsidR="001A7411" w:rsidRPr="000B75C6" w:rsidRDefault="000E0B3C" w:rsidP="001A758C">
      <w:pPr>
        <w:spacing w:before="120"/>
        <w:ind w:firstLine="720"/>
        <w:jc w:val="center"/>
        <w:rPr>
          <w:sz w:val="24"/>
          <w:szCs w:val="24"/>
        </w:rPr>
      </w:pPr>
      <w:r>
        <w:rPr>
          <w:sz w:val="24"/>
          <w:szCs w:val="24"/>
        </w:rPr>
        <w:t xml:space="preserve"> </w:t>
      </w:r>
      <w:r w:rsidR="008119B4" w:rsidRPr="000B75C6">
        <w:rPr>
          <w:sz w:val="24"/>
          <w:szCs w:val="24"/>
        </w:rPr>
        <w:t xml:space="preserve">- </w:t>
      </w:r>
      <w:r w:rsidR="001A7411" w:rsidRPr="000B75C6">
        <w:rPr>
          <w:sz w:val="24"/>
          <w:szCs w:val="24"/>
        </w:rPr>
        <w:t>202</w:t>
      </w:r>
      <w:r w:rsidR="000D616B">
        <w:rPr>
          <w:sz w:val="24"/>
          <w:szCs w:val="24"/>
        </w:rPr>
        <w:t>3</w:t>
      </w:r>
      <w:r w:rsidR="001A7411" w:rsidRPr="000B75C6">
        <w:rPr>
          <w:sz w:val="24"/>
          <w:szCs w:val="24"/>
        </w:rPr>
        <w:t xml:space="preserve"> год – </w:t>
      </w:r>
      <w:r w:rsidR="002437BC">
        <w:rPr>
          <w:sz w:val="24"/>
          <w:szCs w:val="24"/>
        </w:rPr>
        <w:t xml:space="preserve"> </w:t>
      </w:r>
      <w:r w:rsidR="000D616B">
        <w:rPr>
          <w:sz w:val="24"/>
          <w:szCs w:val="24"/>
        </w:rPr>
        <w:t>28 421.5</w:t>
      </w:r>
      <w:r w:rsidR="001A7411" w:rsidRPr="000B75C6">
        <w:rPr>
          <w:sz w:val="24"/>
          <w:szCs w:val="24"/>
        </w:rPr>
        <w:t xml:space="preserve"> тыс. руб</w:t>
      </w:r>
      <w:r w:rsidR="008119B4" w:rsidRPr="000B75C6">
        <w:rPr>
          <w:sz w:val="24"/>
          <w:szCs w:val="24"/>
        </w:rPr>
        <w:t>.;</w:t>
      </w:r>
    </w:p>
    <w:p w:rsidR="001A7411" w:rsidRPr="000B75C6" w:rsidRDefault="000E0B3C" w:rsidP="001A758C">
      <w:pPr>
        <w:spacing w:before="120"/>
        <w:ind w:firstLine="720"/>
        <w:jc w:val="center"/>
        <w:rPr>
          <w:sz w:val="24"/>
          <w:szCs w:val="24"/>
        </w:rPr>
      </w:pPr>
      <w:r>
        <w:rPr>
          <w:sz w:val="24"/>
          <w:szCs w:val="24"/>
        </w:rPr>
        <w:t xml:space="preserve"> </w:t>
      </w:r>
      <w:r w:rsidR="008119B4" w:rsidRPr="000B75C6">
        <w:rPr>
          <w:sz w:val="24"/>
          <w:szCs w:val="24"/>
        </w:rPr>
        <w:t>-</w:t>
      </w:r>
      <w:r w:rsidR="001A7411" w:rsidRPr="000B75C6">
        <w:rPr>
          <w:sz w:val="24"/>
          <w:szCs w:val="24"/>
        </w:rPr>
        <w:t xml:space="preserve"> 202</w:t>
      </w:r>
      <w:r w:rsidR="000D616B">
        <w:rPr>
          <w:sz w:val="24"/>
          <w:szCs w:val="24"/>
        </w:rPr>
        <w:t>4</w:t>
      </w:r>
      <w:r w:rsidR="001A7411" w:rsidRPr="000B75C6">
        <w:rPr>
          <w:sz w:val="24"/>
          <w:szCs w:val="24"/>
        </w:rPr>
        <w:t xml:space="preserve"> год – </w:t>
      </w:r>
      <w:r w:rsidR="002437BC">
        <w:rPr>
          <w:sz w:val="24"/>
          <w:szCs w:val="24"/>
        </w:rPr>
        <w:t xml:space="preserve"> </w:t>
      </w:r>
      <w:r w:rsidR="000D616B">
        <w:rPr>
          <w:sz w:val="24"/>
          <w:szCs w:val="24"/>
        </w:rPr>
        <w:t>21 069.2</w:t>
      </w:r>
      <w:r w:rsidR="002437BC">
        <w:rPr>
          <w:sz w:val="24"/>
          <w:szCs w:val="24"/>
        </w:rPr>
        <w:t xml:space="preserve"> </w:t>
      </w:r>
      <w:r w:rsidR="001A7411" w:rsidRPr="000B75C6">
        <w:rPr>
          <w:sz w:val="24"/>
          <w:szCs w:val="24"/>
        </w:rPr>
        <w:t>тыс. руб</w:t>
      </w:r>
      <w:r w:rsidR="008119B4" w:rsidRPr="000B75C6">
        <w:rPr>
          <w:sz w:val="24"/>
          <w:szCs w:val="24"/>
        </w:rPr>
        <w:t>.;</w:t>
      </w:r>
    </w:p>
    <w:p w:rsidR="001A7411" w:rsidRPr="000B75C6" w:rsidRDefault="008119B4" w:rsidP="001A758C">
      <w:pPr>
        <w:spacing w:before="120"/>
        <w:ind w:firstLine="720"/>
        <w:jc w:val="center"/>
        <w:rPr>
          <w:sz w:val="24"/>
          <w:szCs w:val="24"/>
        </w:rPr>
      </w:pPr>
      <w:r w:rsidRPr="000B75C6">
        <w:rPr>
          <w:sz w:val="24"/>
          <w:szCs w:val="24"/>
        </w:rPr>
        <w:t>-</w:t>
      </w:r>
      <w:r w:rsidR="001A7411" w:rsidRPr="000B75C6">
        <w:rPr>
          <w:sz w:val="24"/>
          <w:szCs w:val="24"/>
        </w:rPr>
        <w:t xml:space="preserve"> 202</w:t>
      </w:r>
      <w:r w:rsidR="000D616B">
        <w:rPr>
          <w:sz w:val="24"/>
          <w:szCs w:val="24"/>
        </w:rPr>
        <w:t>5</w:t>
      </w:r>
      <w:r w:rsidR="001A7411" w:rsidRPr="000B75C6">
        <w:rPr>
          <w:sz w:val="24"/>
          <w:szCs w:val="24"/>
        </w:rPr>
        <w:t xml:space="preserve"> год – </w:t>
      </w:r>
      <w:r w:rsidR="00027527" w:rsidRPr="000B75C6">
        <w:rPr>
          <w:sz w:val="24"/>
          <w:szCs w:val="24"/>
        </w:rPr>
        <w:t xml:space="preserve"> </w:t>
      </w:r>
      <w:r w:rsidR="000D616B">
        <w:rPr>
          <w:sz w:val="24"/>
          <w:szCs w:val="24"/>
        </w:rPr>
        <w:t>18 493.4</w:t>
      </w:r>
      <w:r w:rsidR="001A7411" w:rsidRPr="000B75C6">
        <w:rPr>
          <w:sz w:val="24"/>
          <w:szCs w:val="24"/>
        </w:rPr>
        <w:t xml:space="preserve"> тыс. руб</w:t>
      </w:r>
      <w:r w:rsidRPr="000B75C6">
        <w:rPr>
          <w:sz w:val="24"/>
          <w:szCs w:val="24"/>
        </w:rPr>
        <w:t>.</w:t>
      </w:r>
    </w:p>
    <w:p w:rsidR="001A7411" w:rsidRPr="000B75C6" w:rsidRDefault="001E779A" w:rsidP="006C4158">
      <w:pPr>
        <w:spacing w:before="120"/>
        <w:jc w:val="both"/>
        <w:rPr>
          <w:sz w:val="24"/>
          <w:szCs w:val="24"/>
        </w:rPr>
      </w:pPr>
      <w:r w:rsidRPr="000B75C6">
        <w:rPr>
          <w:sz w:val="24"/>
          <w:szCs w:val="24"/>
        </w:rPr>
        <w:t xml:space="preserve">      </w:t>
      </w:r>
      <w:r w:rsidR="00A937DD" w:rsidRPr="000B75C6">
        <w:rPr>
          <w:sz w:val="24"/>
          <w:szCs w:val="24"/>
        </w:rPr>
        <w:t xml:space="preserve">- </w:t>
      </w:r>
      <w:r w:rsidR="001A7411" w:rsidRPr="000B75C6">
        <w:rPr>
          <w:sz w:val="24"/>
          <w:szCs w:val="24"/>
        </w:rPr>
        <w:t xml:space="preserve">общий объем финансирования за счет средств  </w:t>
      </w:r>
      <w:r w:rsidR="009B6925">
        <w:rPr>
          <w:sz w:val="24"/>
          <w:szCs w:val="24"/>
        </w:rPr>
        <w:t xml:space="preserve"> </w:t>
      </w:r>
      <w:r w:rsidR="001A7411" w:rsidRPr="000B75C6">
        <w:rPr>
          <w:sz w:val="24"/>
          <w:szCs w:val="24"/>
        </w:rPr>
        <w:t>краевого бюджет</w:t>
      </w:r>
      <w:r w:rsidR="000D616B">
        <w:rPr>
          <w:sz w:val="24"/>
          <w:szCs w:val="24"/>
        </w:rPr>
        <w:t>а</w:t>
      </w:r>
      <w:r w:rsidR="001A7411" w:rsidRPr="000B75C6">
        <w:rPr>
          <w:sz w:val="24"/>
          <w:szCs w:val="24"/>
        </w:rPr>
        <w:t xml:space="preserve"> – </w:t>
      </w:r>
      <w:r w:rsidR="000D616B">
        <w:rPr>
          <w:sz w:val="24"/>
          <w:szCs w:val="24"/>
        </w:rPr>
        <w:t>14 827.9</w:t>
      </w:r>
      <w:r w:rsidR="001A7411" w:rsidRPr="000B75C6">
        <w:rPr>
          <w:sz w:val="24"/>
          <w:szCs w:val="24"/>
        </w:rPr>
        <w:t xml:space="preserve"> тыс. руб</w:t>
      </w:r>
      <w:r w:rsidR="001D0D20" w:rsidRPr="000B75C6">
        <w:rPr>
          <w:sz w:val="24"/>
          <w:szCs w:val="24"/>
        </w:rPr>
        <w:t>.</w:t>
      </w:r>
      <w:r w:rsidR="001A7411" w:rsidRPr="000B75C6">
        <w:rPr>
          <w:sz w:val="24"/>
          <w:szCs w:val="24"/>
        </w:rPr>
        <w:t>, в том числе:</w:t>
      </w:r>
    </w:p>
    <w:p w:rsidR="001A7411" w:rsidRPr="000B75C6" w:rsidRDefault="001D0D20" w:rsidP="001A758C">
      <w:pPr>
        <w:spacing w:before="120"/>
        <w:ind w:firstLine="720"/>
        <w:jc w:val="center"/>
        <w:rPr>
          <w:sz w:val="24"/>
          <w:szCs w:val="24"/>
        </w:rPr>
      </w:pPr>
      <w:r w:rsidRPr="000B75C6">
        <w:rPr>
          <w:sz w:val="24"/>
          <w:szCs w:val="24"/>
        </w:rPr>
        <w:t>-</w:t>
      </w:r>
      <w:r w:rsidR="001A7411" w:rsidRPr="000B75C6">
        <w:rPr>
          <w:sz w:val="24"/>
          <w:szCs w:val="24"/>
        </w:rPr>
        <w:t xml:space="preserve"> </w:t>
      </w:r>
      <w:r w:rsidR="000E0B3C">
        <w:rPr>
          <w:sz w:val="24"/>
          <w:szCs w:val="24"/>
        </w:rPr>
        <w:t xml:space="preserve">  </w:t>
      </w:r>
      <w:r w:rsidR="001A7411" w:rsidRPr="000B75C6">
        <w:rPr>
          <w:sz w:val="24"/>
          <w:szCs w:val="24"/>
        </w:rPr>
        <w:t>202</w:t>
      </w:r>
      <w:r w:rsidR="000D616B">
        <w:rPr>
          <w:sz w:val="24"/>
          <w:szCs w:val="24"/>
        </w:rPr>
        <w:t>3</w:t>
      </w:r>
      <w:r w:rsidR="001A7411" w:rsidRPr="000B75C6">
        <w:rPr>
          <w:sz w:val="24"/>
          <w:szCs w:val="24"/>
        </w:rPr>
        <w:t xml:space="preserve"> год – </w:t>
      </w:r>
      <w:r w:rsidR="004448F8" w:rsidRPr="000B75C6">
        <w:rPr>
          <w:sz w:val="24"/>
          <w:szCs w:val="24"/>
        </w:rPr>
        <w:t xml:space="preserve"> </w:t>
      </w:r>
      <w:r w:rsidR="000D616B">
        <w:rPr>
          <w:sz w:val="24"/>
          <w:szCs w:val="24"/>
        </w:rPr>
        <w:t>5 383.1</w:t>
      </w:r>
      <w:r w:rsidR="001A7411" w:rsidRPr="000B75C6">
        <w:rPr>
          <w:sz w:val="24"/>
          <w:szCs w:val="24"/>
        </w:rPr>
        <w:t xml:space="preserve"> тыс. руб</w:t>
      </w:r>
      <w:r w:rsidRPr="000B75C6">
        <w:rPr>
          <w:sz w:val="24"/>
          <w:szCs w:val="24"/>
        </w:rPr>
        <w:t>.</w:t>
      </w:r>
      <w:r w:rsidR="001A7411" w:rsidRPr="000B75C6">
        <w:rPr>
          <w:sz w:val="24"/>
          <w:szCs w:val="24"/>
        </w:rPr>
        <w:t>;</w:t>
      </w:r>
    </w:p>
    <w:p w:rsidR="001A7411" w:rsidRPr="000B75C6" w:rsidRDefault="001D0D20" w:rsidP="001A758C">
      <w:pPr>
        <w:spacing w:before="120"/>
        <w:ind w:firstLine="720"/>
        <w:jc w:val="center"/>
        <w:rPr>
          <w:sz w:val="24"/>
          <w:szCs w:val="24"/>
        </w:rPr>
      </w:pPr>
      <w:r w:rsidRPr="000B75C6">
        <w:rPr>
          <w:sz w:val="24"/>
          <w:szCs w:val="24"/>
        </w:rPr>
        <w:t xml:space="preserve">- </w:t>
      </w:r>
      <w:r w:rsidR="001A7411" w:rsidRPr="000B75C6">
        <w:rPr>
          <w:sz w:val="24"/>
          <w:szCs w:val="24"/>
        </w:rPr>
        <w:t xml:space="preserve"> 202</w:t>
      </w:r>
      <w:r w:rsidR="000D616B">
        <w:rPr>
          <w:sz w:val="24"/>
          <w:szCs w:val="24"/>
        </w:rPr>
        <w:t>4</w:t>
      </w:r>
      <w:r w:rsidR="001A7411" w:rsidRPr="000B75C6">
        <w:rPr>
          <w:sz w:val="24"/>
          <w:szCs w:val="24"/>
        </w:rPr>
        <w:t xml:space="preserve"> год – </w:t>
      </w:r>
      <w:r w:rsidR="000E0B3C">
        <w:rPr>
          <w:sz w:val="24"/>
          <w:szCs w:val="24"/>
        </w:rPr>
        <w:t xml:space="preserve"> </w:t>
      </w:r>
      <w:r w:rsidR="000D616B">
        <w:rPr>
          <w:sz w:val="24"/>
          <w:szCs w:val="24"/>
        </w:rPr>
        <w:t>4 722.4</w:t>
      </w:r>
      <w:r w:rsidR="001A7411" w:rsidRPr="000B75C6">
        <w:rPr>
          <w:sz w:val="24"/>
          <w:szCs w:val="24"/>
        </w:rPr>
        <w:t xml:space="preserve"> тыс. руб</w:t>
      </w:r>
      <w:r w:rsidRPr="000B75C6">
        <w:rPr>
          <w:sz w:val="24"/>
          <w:szCs w:val="24"/>
        </w:rPr>
        <w:t>.</w:t>
      </w:r>
      <w:r w:rsidR="001A7411" w:rsidRPr="000B75C6">
        <w:rPr>
          <w:sz w:val="24"/>
          <w:szCs w:val="24"/>
        </w:rPr>
        <w:t>;</w:t>
      </w:r>
    </w:p>
    <w:p w:rsidR="001A7411" w:rsidRDefault="000E0B3C" w:rsidP="000E0B3C">
      <w:pPr>
        <w:spacing w:before="120"/>
        <w:ind w:firstLine="720"/>
        <w:rPr>
          <w:sz w:val="24"/>
          <w:szCs w:val="24"/>
        </w:rPr>
      </w:pPr>
      <w:r>
        <w:rPr>
          <w:sz w:val="24"/>
          <w:szCs w:val="24"/>
        </w:rPr>
        <w:t xml:space="preserve">                                                   </w:t>
      </w:r>
      <w:r w:rsidR="00C03395">
        <w:rPr>
          <w:sz w:val="24"/>
          <w:szCs w:val="24"/>
        </w:rPr>
        <w:t xml:space="preserve"> </w:t>
      </w:r>
      <w:r>
        <w:rPr>
          <w:sz w:val="24"/>
          <w:szCs w:val="24"/>
        </w:rPr>
        <w:t xml:space="preserve"> </w:t>
      </w:r>
      <w:r w:rsidR="001D0D20" w:rsidRPr="000B75C6">
        <w:rPr>
          <w:sz w:val="24"/>
          <w:szCs w:val="24"/>
        </w:rPr>
        <w:t xml:space="preserve">- </w:t>
      </w:r>
      <w:r>
        <w:rPr>
          <w:sz w:val="24"/>
          <w:szCs w:val="24"/>
        </w:rPr>
        <w:t xml:space="preserve"> </w:t>
      </w:r>
      <w:r w:rsidR="001D0D20" w:rsidRPr="000B75C6">
        <w:rPr>
          <w:sz w:val="24"/>
          <w:szCs w:val="24"/>
        </w:rPr>
        <w:t>2</w:t>
      </w:r>
      <w:r w:rsidR="001A7411" w:rsidRPr="000B75C6">
        <w:rPr>
          <w:sz w:val="24"/>
          <w:szCs w:val="24"/>
        </w:rPr>
        <w:t>02</w:t>
      </w:r>
      <w:r w:rsidR="000D616B">
        <w:rPr>
          <w:sz w:val="24"/>
          <w:szCs w:val="24"/>
        </w:rPr>
        <w:t>5</w:t>
      </w:r>
      <w:r w:rsidR="001A7411" w:rsidRPr="000B75C6">
        <w:rPr>
          <w:sz w:val="24"/>
          <w:szCs w:val="24"/>
        </w:rPr>
        <w:t xml:space="preserve"> год –</w:t>
      </w:r>
      <w:r w:rsidR="00E02839">
        <w:rPr>
          <w:sz w:val="24"/>
          <w:szCs w:val="24"/>
        </w:rPr>
        <w:t xml:space="preserve"> </w:t>
      </w:r>
      <w:r>
        <w:rPr>
          <w:sz w:val="24"/>
          <w:szCs w:val="24"/>
        </w:rPr>
        <w:t xml:space="preserve"> </w:t>
      </w:r>
      <w:r w:rsidR="000D616B">
        <w:rPr>
          <w:sz w:val="24"/>
          <w:szCs w:val="24"/>
        </w:rPr>
        <w:t>4 722.4</w:t>
      </w:r>
      <w:r w:rsidR="001A7411" w:rsidRPr="000B75C6">
        <w:rPr>
          <w:sz w:val="24"/>
          <w:szCs w:val="24"/>
        </w:rPr>
        <w:t xml:space="preserve"> тыс. </w:t>
      </w:r>
      <w:r>
        <w:rPr>
          <w:sz w:val="24"/>
          <w:szCs w:val="24"/>
        </w:rPr>
        <w:t xml:space="preserve"> </w:t>
      </w:r>
      <w:r w:rsidR="001A7411" w:rsidRPr="000B75C6">
        <w:rPr>
          <w:sz w:val="24"/>
          <w:szCs w:val="24"/>
        </w:rPr>
        <w:t>руб</w:t>
      </w:r>
      <w:r w:rsidR="001D0D20" w:rsidRPr="000B75C6">
        <w:rPr>
          <w:sz w:val="24"/>
          <w:szCs w:val="24"/>
        </w:rPr>
        <w:t>.</w:t>
      </w:r>
    </w:p>
    <w:p w:rsidR="000D616B" w:rsidRPr="000B75C6" w:rsidRDefault="000D616B" w:rsidP="000D616B">
      <w:pPr>
        <w:spacing w:before="120"/>
        <w:jc w:val="both"/>
        <w:rPr>
          <w:sz w:val="24"/>
          <w:szCs w:val="24"/>
        </w:rPr>
      </w:pPr>
      <w:r>
        <w:rPr>
          <w:sz w:val="24"/>
          <w:szCs w:val="24"/>
        </w:rPr>
        <w:t xml:space="preserve">      </w:t>
      </w:r>
      <w:r w:rsidRPr="000B75C6">
        <w:rPr>
          <w:sz w:val="24"/>
          <w:szCs w:val="24"/>
        </w:rPr>
        <w:t xml:space="preserve">- общий объем финансирования за счет средств  </w:t>
      </w:r>
      <w:r>
        <w:rPr>
          <w:sz w:val="24"/>
          <w:szCs w:val="24"/>
        </w:rPr>
        <w:t xml:space="preserve"> федерального </w:t>
      </w:r>
      <w:r w:rsidRPr="000B75C6">
        <w:rPr>
          <w:sz w:val="24"/>
          <w:szCs w:val="24"/>
        </w:rPr>
        <w:t xml:space="preserve"> бюджет</w:t>
      </w:r>
      <w:r>
        <w:rPr>
          <w:sz w:val="24"/>
          <w:szCs w:val="24"/>
        </w:rPr>
        <w:t>а</w:t>
      </w:r>
      <w:r w:rsidRPr="000B75C6">
        <w:rPr>
          <w:sz w:val="24"/>
          <w:szCs w:val="24"/>
        </w:rPr>
        <w:t xml:space="preserve"> – </w:t>
      </w:r>
      <w:r>
        <w:rPr>
          <w:sz w:val="24"/>
          <w:szCs w:val="24"/>
        </w:rPr>
        <w:t>1 062.5</w:t>
      </w:r>
      <w:r w:rsidRPr="000B75C6">
        <w:rPr>
          <w:sz w:val="24"/>
          <w:szCs w:val="24"/>
        </w:rPr>
        <w:t xml:space="preserve"> тыс. руб., в том числе:</w:t>
      </w:r>
    </w:p>
    <w:p w:rsidR="000D616B" w:rsidRPr="000B75C6" w:rsidRDefault="000D616B" w:rsidP="000D616B">
      <w:pPr>
        <w:spacing w:before="120"/>
        <w:ind w:firstLine="720"/>
        <w:jc w:val="center"/>
        <w:rPr>
          <w:sz w:val="24"/>
          <w:szCs w:val="24"/>
        </w:rPr>
      </w:pPr>
      <w:r w:rsidRPr="000B75C6">
        <w:rPr>
          <w:sz w:val="24"/>
          <w:szCs w:val="24"/>
        </w:rPr>
        <w:t xml:space="preserve">- </w:t>
      </w:r>
      <w:r>
        <w:rPr>
          <w:sz w:val="24"/>
          <w:szCs w:val="24"/>
        </w:rPr>
        <w:t xml:space="preserve">  </w:t>
      </w:r>
      <w:r w:rsidRPr="000B75C6">
        <w:rPr>
          <w:sz w:val="24"/>
          <w:szCs w:val="24"/>
        </w:rPr>
        <w:t>202</w:t>
      </w:r>
      <w:r>
        <w:rPr>
          <w:sz w:val="24"/>
          <w:szCs w:val="24"/>
        </w:rPr>
        <w:t>3</w:t>
      </w:r>
      <w:r w:rsidRPr="000B75C6">
        <w:rPr>
          <w:sz w:val="24"/>
          <w:szCs w:val="24"/>
        </w:rPr>
        <w:t xml:space="preserve"> год –  </w:t>
      </w:r>
      <w:r>
        <w:rPr>
          <w:sz w:val="24"/>
          <w:szCs w:val="24"/>
        </w:rPr>
        <w:t>521.9</w:t>
      </w:r>
      <w:r w:rsidRPr="000B75C6">
        <w:rPr>
          <w:sz w:val="24"/>
          <w:szCs w:val="24"/>
        </w:rPr>
        <w:t xml:space="preserve"> тыс. руб.;</w:t>
      </w:r>
    </w:p>
    <w:p w:rsidR="000D616B" w:rsidRPr="000B75C6" w:rsidRDefault="000D616B" w:rsidP="000D616B">
      <w:pPr>
        <w:spacing w:before="120"/>
        <w:ind w:firstLine="720"/>
        <w:jc w:val="center"/>
        <w:rPr>
          <w:sz w:val="24"/>
          <w:szCs w:val="24"/>
        </w:rPr>
      </w:pPr>
      <w:r w:rsidRPr="000B75C6">
        <w:rPr>
          <w:sz w:val="24"/>
          <w:szCs w:val="24"/>
        </w:rPr>
        <w:t>-  202</w:t>
      </w:r>
      <w:r>
        <w:rPr>
          <w:sz w:val="24"/>
          <w:szCs w:val="24"/>
        </w:rPr>
        <w:t>4</w:t>
      </w:r>
      <w:r w:rsidRPr="000B75C6">
        <w:rPr>
          <w:sz w:val="24"/>
          <w:szCs w:val="24"/>
        </w:rPr>
        <w:t xml:space="preserve"> год – </w:t>
      </w:r>
      <w:r>
        <w:rPr>
          <w:sz w:val="24"/>
          <w:szCs w:val="24"/>
        </w:rPr>
        <w:t xml:space="preserve"> 540.6</w:t>
      </w:r>
      <w:r w:rsidRPr="000B75C6">
        <w:rPr>
          <w:sz w:val="24"/>
          <w:szCs w:val="24"/>
        </w:rPr>
        <w:t xml:space="preserve"> тыс. руб.;</w:t>
      </w:r>
    </w:p>
    <w:p w:rsidR="000D616B" w:rsidRPr="000B75C6" w:rsidRDefault="000D616B" w:rsidP="000E0B3C">
      <w:pPr>
        <w:spacing w:before="120"/>
        <w:ind w:firstLine="720"/>
        <w:rPr>
          <w:sz w:val="24"/>
          <w:szCs w:val="24"/>
        </w:rPr>
      </w:pPr>
    </w:p>
    <w:p w:rsidR="001A7411" w:rsidRDefault="001E779A" w:rsidP="00C659AC">
      <w:pPr>
        <w:spacing w:before="120"/>
        <w:jc w:val="both"/>
        <w:rPr>
          <w:sz w:val="28"/>
        </w:rPr>
      </w:pPr>
      <w:r w:rsidRPr="000B75C6">
        <w:rPr>
          <w:sz w:val="24"/>
          <w:szCs w:val="24"/>
        </w:rPr>
        <w:t xml:space="preserve">  </w:t>
      </w:r>
      <w:r w:rsidR="001A7411" w:rsidRPr="000B75C6">
        <w:rPr>
          <w:sz w:val="24"/>
          <w:szCs w:val="24"/>
        </w:rPr>
        <w:t xml:space="preserve">Главными распорядителями бюджетных средств </w:t>
      </w:r>
      <w:r w:rsidR="00E51CC2" w:rsidRPr="000B75C6">
        <w:rPr>
          <w:sz w:val="24"/>
          <w:szCs w:val="24"/>
        </w:rPr>
        <w:t xml:space="preserve"> на 20</w:t>
      </w:r>
      <w:r w:rsidR="0043381E">
        <w:rPr>
          <w:sz w:val="24"/>
          <w:szCs w:val="24"/>
        </w:rPr>
        <w:t>2</w:t>
      </w:r>
      <w:r w:rsidR="000D616B">
        <w:rPr>
          <w:sz w:val="24"/>
          <w:szCs w:val="24"/>
        </w:rPr>
        <w:t>3</w:t>
      </w:r>
      <w:r w:rsidR="00E51CC2" w:rsidRPr="000B75C6">
        <w:rPr>
          <w:sz w:val="24"/>
          <w:szCs w:val="24"/>
        </w:rPr>
        <w:t xml:space="preserve"> год</w:t>
      </w:r>
      <w:r w:rsidR="001A7411" w:rsidRPr="000B75C6">
        <w:rPr>
          <w:sz w:val="24"/>
          <w:szCs w:val="24"/>
        </w:rPr>
        <w:t xml:space="preserve"> являются</w:t>
      </w:r>
      <w:r w:rsidR="001A7411">
        <w:rPr>
          <w:sz w:val="28"/>
        </w:rPr>
        <w:t>:</w:t>
      </w:r>
    </w:p>
    <w:p w:rsidR="001A7411" w:rsidRPr="000B75C6" w:rsidRDefault="005C4416" w:rsidP="00C659AC">
      <w:pPr>
        <w:spacing w:before="120"/>
        <w:ind w:left="774"/>
        <w:jc w:val="both"/>
        <w:rPr>
          <w:sz w:val="24"/>
          <w:szCs w:val="24"/>
        </w:rPr>
      </w:pPr>
      <w:r w:rsidRPr="000B75C6">
        <w:rPr>
          <w:sz w:val="24"/>
          <w:szCs w:val="24"/>
        </w:rPr>
        <w:t xml:space="preserve">      </w:t>
      </w:r>
      <w:r w:rsidR="00E51CC2" w:rsidRPr="000B75C6">
        <w:rPr>
          <w:sz w:val="24"/>
          <w:szCs w:val="24"/>
        </w:rPr>
        <w:t xml:space="preserve">- </w:t>
      </w:r>
      <w:r w:rsidR="001E779A" w:rsidRPr="000B75C6">
        <w:rPr>
          <w:sz w:val="24"/>
          <w:szCs w:val="24"/>
        </w:rPr>
        <w:t>«</w:t>
      </w:r>
      <w:r w:rsidR="001A7411" w:rsidRPr="000B75C6">
        <w:rPr>
          <w:sz w:val="24"/>
          <w:szCs w:val="24"/>
        </w:rPr>
        <w:t>Администрация города Лесосибирска</w:t>
      </w:r>
      <w:r w:rsidR="001E779A" w:rsidRPr="000B75C6">
        <w:rPr>
          <w:sz w:val="24"/>
          <w:szCs w:val="24"/>
        </w:rPr>
        <w:t xml:space="preserve">» </w:t>
      </w:r>
      <w:r w:rsidR="00E51CC2" w:rsidRPr="000B75C6">
        <w:rPr>
          <w:sz w:val="24"/>
          <w:szCs w:val="24"/>
        </w:rPr>
        <w:t xml:space="preserve"> в сумме – </w:t>
      </w:r>
      <w:r w:rsidR="000A2BFF">
        <w:rPr>
          <w:sz w:val="24"/>
          <w:szCs w:val="24"/>
        </w:rPr>
        <w:t>19 794.5</w:t>
      </w:r>
      <w:r w:rsidR="00E51CC2" w:rsidRPr="000B75C6">
        <w:rPr>
          <w:sz w:val="24"/>
          <w:szCs w:val="24"/>
        </w:rPr>
        <w:t xml:space="preserve"> тыс. руб.</w:t>
      </w:r>
      <w:r w:rsidR="001A7411" w:rsidRPr="000B75C6">
        <w:rPr>
          <w:sz w:val="24"/>
          <w:szCs w:val="24"/>
        </w:rPr>
        <w:t>;</w:t>
      </w:r>
    </w:p>
    <w:p w:rsidR="001A7411" w:rsidRPr="000B75C6" w:rsidRDefault="005C4416" w:rsidP="00C659AC">
      <w:pPr>
        <w:spacing w:before="120"/>
        <w:ind w:firstLine="774"/>
        <w:jc w:val="both"/>
        <w:rPr>
          <w:sz w:val="24"/>
          <w:szCs w:val="24"/>
        </w:rPr>
      </w:pPr>
      <w:r w:rsidRPr="000B75C6">
        <w:rPr>
          <w:sz w:val="24"/>
          <w:szCs w:val="24"/>
        </w:rPr>
        <w:t xml:space="preserve">      </w:t>
      </w:r>
      <w:r w:rsidR="00E51CC2" w:rsidRPr="000B75C6">
        <w:rPr>
          <w:sz w:val="24"/>
          <w:szCs w:val="24"/>
        </w:rPr>
        <w:t xml:space="preserve">- </w:t>
      </w:r>
      <w:r w:rsidR="001A7411" w:rsidRPr="000B75C6">
        <w:rPr>
          <w:sz w:val="24"/>
          <w:szCs w:val="24"/>
        </w:rPr>
        <w:t>Муниципальное казенное учреждение «Управление городского хозяйства»</w:t>
      </w:r>
      <w:r w:rsidR="00E51CC2" w:rsidRPr="000B75C6">
        <w:rPr>
          <w:sz w:val="24"/>
          <w:szCs w:val="24"/>
        </w:rPr>
        <w:t xml:space="preserve"> в сумме – </w:t>
      </w:r>
      <w:r w:rsidR="001E779A" w:rsidRPr="000B75C6">
        <w:rPr>
          <w:sz w:val="24"/>
          <w:szCs w:val="24"/>
        </w:rPr>
        <w:t xml:space="preserve"> </w:t>
      </w:r>
      <w:r w:rsidR="000A2BFF">
        <w:rPr>
          <w:sz w:val="24"/>
          <w:szCs w:val="24"/>
        </w:rPr>
        <w:t>2 727.7</w:t>
      </w:r>
      <w:r w:rsidR="00E51CC2" w:rsidRPr="000B75C6">
        <w:rPr>
          <w:sz w:val="24"/>
          <w:szCs w:val="24"/>
        </w:rPr>
        <w:t xml:space="preserve"> тыс. руб.;</w:t>
      </w:r>
    </w:p>
    <w:p w:rsidR="001A7411" w:rsidRPr="000B75C6" w:rsidRDefault="005C4416" w:rsidP="00C659AC">
      <w:pPr>
        <w:spacing w:before="120"/>
        <w:jc w:val="both"/>
        <w:rPr>
          <w:sz w:val="24"/>
          <w:szCs w:val="24"/>
        </w:rPr>
      </w:pPr>
      <w:r w:rsidRPr="000B75C6">
        <w:rPr>
          <w:sz w:val="24"/>
          <w:szCs w:val="24"/>
        </w:rPr>
        <w:t xml:space="preserve">      </w:t>
      </w:r>
      <w:r w:rsidR="001E779A" w:rsidRPr="000B75C6">
        <w:rPr>
          <w:sz w:val="24"/>
          <w:szCs w:val="24"/>
        </w:rPr>
        <w:t xml:space="preserve">         </w:t>
      </w:r>
      <w:r w:rsidRPr="000B75C6">
        <w:rPr>
          <w:sz w:val="24"/>
          <w:szCs w:val="24"/>
        </w:rPr>
        <w:t xml:space="preserve"> </w:t>
      </w:r>
      <w:r w:rsidR="000C628C">
        <w:rPr>
          <w:sz w:val="24"/>
          <w:szCs w:val="24"/>
        </w:rPr>
        <w:t xml:space="preserve">    </w:t>
      </w:r>
      <w:r w:rsidR="00E51CC2" w:rsidRPr="000B75C6">
        <w:rPr>
          <w:sz w:val="24"/>
          <w:szCs w:val="24"/>
        </w:rPr>
        <w:t xml:space="preserve">- </w:t>
      </w:r>
      <w:r w:rsidR="001E779A" w:rsidRPr="000B75C6">
        <w:rPr>
          <w:sz w:val="24"/>
          <w:szCs w:val="24"/>
        </w:rPr>
        <w:t xml:space="preserve">«Отдел </w:t>
      </w:r>
      <w:r w:rsidR="001A7411" w:rsidRPr="000B75C6">
        <w:rPr>
          <w:sz w:val="24"/>
          <w:szCs w:val="24"/>
        </w:rPr>
        <w:t xml:space="preserve"> образования администрации города Лесосибирска</w:t>
      </w:r>
      <w:r w:rsidR="001E779A" w:rsidRPr="000B75C6">
        <w:rPr>
          <w:sz w:val="24"/>
          <w:szCs w:val="24"/>
        </w:rPr>
        <w:t xml:space="preserve">» </w:t>
      </w:r>
      <w:r w:rsidR="00E51CC2" w:rsidRPr="000B75C6">
        <w:rPr>
          <w:sz w:val="24"/>
          <w:szCs w:val="24"/>
        </w:rPr>
        <w:t xml:space="preserve"> в сумме</w:t>
      </w:r>
      <w:r w:rsidR="001E779A" w:rsidRPr="000B75C6">
        <w:rPr>
          <w:sz w:val="24"/>
          <w:szCs w:val="24"/>
        </w:rPr>
        <w:t xml:space="preserve">    </w:t>
      </w:r>
      <w:r w:rsidR="00E51CC2" w:rsidRPr="000B75C6">
        <w:rPr>
          <w:sz w:val="24"/>
          <w:szCs w:val="24"/>
        </w:rPr>
        <w:t>-</w:t>
      </w:r>
      <w:r w:rsidR="000A2BFF">
        <w:rPr>
          <w:sz w:val="24"/>
          <w:szCs w:val="24"/>
        </w:rPr>
        <w:t>11 604.3</w:t>
      </w:r>
      <w:r w:rsidR="00E51CC2" w:rsidRPr="000B75C6">
        <w:rPr>
          <w:sz w:val="24"/>
          <w:szCs w:val="24"/>
        </w:rPr>
        <w:t xml:space="preserve"> тыс. руб.</w:t>
      </w:r>
      <w:r w:rsidR="001A7411" w:rsidRPr="000B75C6">
        <w:rPr>
          <w:sz w:val="24"/>
          <w:szCs w:val="24"/>
        </w:rPr>
        <w:t>;</w:t>
      </w:r>
    </w:p>
    <w:p w:rsidR="00F53AC4" w:rsidRDefault="005C4416" w:rsidP="00EE3BD4">
      <w:pPr>
        <w:spacing w:before="120"/>
        <w:jc w:val="both"/>
        <w:rPr>
          <w:sz w:val="24"/>
          <w:szCs w:val="24"/>
        </w:rPr>
      </w:pPr>
      <w:r w:rsidRPr="000B75C6">
        <w:rPr>
          <w:sz w:val="24"/>
          <w:szCs w:val="24"/>
        </w:rPr>
        <w:t xml:space="preserve">     </w:t>
      </w:r>
      <w:r w:rsidR="000C628C">
        <w:rPr>
          <w:sz w:val="24"/>
          <w:szCs w:val="24"/>
        </w:rPr>
        <w:t xml:space="preserve">               </w:t>
      </w:r>
      <w:r w:rsidRPr="000B75C6">
        <w:rPr>
          <w:sz w:val="24"/>
          <w:szCs w:val="24"/>
        </w:rPr>
        <w:t xml:space="preserve"> </w:t>
      </w:r>
      <w:r w:rsidR="00E51CC2" w:rsidRPr="000B75C6">
        <w:rPr>
          <w:sz w:val="24"/>
          <w:szCs w:val="24"/>
        </w:rPr>
        <w:t xml:space="preserve">- </w:t>
      </w:r>
      <w:r w:rsidR="001E779A" w:rsidRPr="000B75C6">
        <w:rPr>
          <w:sz w:val="24"/>
          <w:szCs w:val="24"/>
        </w:rPr>
        <w:t>«</w:t>
      </w:r>
      <w:r w:rsidR="001A7411" w:rsidRPr="000B75C6">
        <w:rPr>
          <w:sz w:val="24"/>
          <w:szCs w:val="24"/>
        </w:rPr>
        <w:t>Отдел спорта и молодежной политики администрации города Лесосибирска</w:t>
      </w:r>
      <w:r w:rsidR="001E779A" w:rsidRPr="000B75C6">
        <w:rPr>
          <w:sz w:val="24"/>
          <w:szCs w:val="24"/>
        </w:rPr>
        <w:t xml:space="preserve">» </w:t>
      </w:r>
      <w:r w:rsidR="00E51CC2" w:rsidRPr="000B75C6">
        <w:rPr>
          <w:sz w:val="24"/>
          <w:szCs w:val="24"/>
        </w:rPr>
        <w:t xml:space="preserve"> в сумме</w:t>
      </w:r>
      <w:r w:rsidR="00EE3BD4" w:rsidRPr="000B75C6">
        <w:rPr>
          <w:sz w:val="24"/>
          <w:szCs w:val="24"/>
        </w:rPr>
        <w:t xml:space="preserve"> </w:t>
      </w:r>
      <w:r w:rsidR="00E51CC2" w:rsidRPr="000B75C6">
        <w:rPr>
          <w:sz w:val="24"/>
          <w:szCs w:val="24"/>
        </w:rPr>
        <w:t>-</w:t>
      </w:r>
      <w:r w:rsidR="000A2BFF">
        <w:rPr>
          <w:sz w:val="24"/>
          <w:szCs w:val="24"/>
        </w:rPr>
        <w:t>200.0</w:t>
      </w:r>
      <w:r w:rsidR="00E51CC2" w:rsidRPr="000B75C6">
        <w:rPr>
          <w:sz w:val="24"/>
          <w:szCs w:val="24"/>
        </w:rPr>
        <w:t xml:space="preserve"> тыс. руб.</w:t>
      </w:r>
    </w:p>
    <w:p w:rsidR="001A7411" w:rsidRDefault="001E779A" w:rsidP="00EE3BD4">
      <w:pPr>
        <w:spacing w:before="120"/>
        <w:jc w:val="both"/>
        <w:rPr>
          <w:sz w:val="24"/>
          <w:szCs w:val="24"/>
        </w:rPr>
      </w:pPr>
      <w:r w:rsidRPr="000B75C6">
        <w:rPr>
          <w:sz w:val="24"/>
          <w:szCs w:val="24"/>
        </w:rPr>
        <w:t xml:space="preserve"> </w:t>
      </w:r>
      <w:r w:rsidR="001A7411" w:rsidRPr="000B75C6">
        <w:rPr>
          <w:sz w:val="24"/>
          <w:szCs w:val="24"/>
        </w:rPr>
        <w:t>Цель Программы: комплексное обеспечение безопасности населения и объектов на территории города Лесосибирска.</w:t>
      </w:r>
    </w:p>
    <w:p w:rsidR="00535F91" w:rsidRPr="00535F91" w:rsidRDefault="00C37FE8" w:rsidP="00F53AC4">
      <w:pPr>
        <w:spacing w:before="120"/>
        <w:jc w:val="both"/>
        <w:rPr>
          <w:sz w:val="24"/>
          <w:szCs w:val="24"/>
        </w:rPr>
      </w:pPr>
      <w:r>
        <w:rPr>
          <w:sz w:val="24"/>
          <w:szCs w:val="24"/>
        </w:rPr>
        <w:t xml:space="preserve"> </w:t>
      </w:r>
      <w:r w:rsidR="00535F91" w:rsidRPr="00535F91">
        <w:rPr>
          <w:sz w:val="24"/>
          <w:szCs w:val="24"/>
        </w:rPr>
        <w:t>Задачи Программы:</w:t>
      </w:r>
    </w:p>
    <w:p w:rsidR="00535F91" w:rsidRPr="00535F91" w:rsidRDefault="00C37FE8" w:rsidP="00F53AC4">
      <w:pPr>
        <w:autoSpaceDE w:val="0"/>
        <w:autoSpaceDN w:val="0"/>
        <w:adjustRightInd w:val="0"/>
        <w:ind w:firstLine="567"/>
        <w:jc w:val="both"/>
        <w:rPr>
          <w:sz w:val="24"/>
          <w:szCs w:val="24"/>
        </w:rPr>
      </w:pPr>
      <w:r>
        <w:rPr>
          <w:sz w:val="24"/>
          <w:szCs w:val="24"/>
        </w:rPr>
        <w:t xml:space="preserve">   </w:t>
      </w:r>
      <w:r w:rsidR="00F53AC4">
        <w:rPr>
          <w:sz w:val="24"/>
          <w:szCs w:val="24"/>
        </w:rPr>
        <w:t>-</w:t>
      </w:r>
      <w:r w:rsidR="00535F91" w:rsidRPr="00535F91">
        <w:rPr>
          <w:sz w:val="24"/>
          <w:szCs w:val="24"/>
        </w:rPr>
        <w:t xml:space="preserve"> развитие и </w:t>
      </w:r>
      <w:proofErr w:type="gramStart"/>
      <w:r w:rsidR="00535F91" w:rsidRPr="00535F91">
        <w:rPr>
          <w:sz w:val="24"/>
          <w:szCs w:val="24"/>
        </w:rPr>
        <w:t>углубление системы безопасности</w:t>
      </w:r>
      <w:proofErr w:type="gramEnd"/>
      <w:r w:rsidR="00535F91" w:rsidRPr="00535F91">
        <w:rPr>
          <w:sz w:val="24"/>
          <w:szCs w:val="24"/>
        </w:rPr>
        <w:t xml:space="preserve"> и предупреждение чрезвычайных ситуаций, вызванных пожарами, обеспечение необходимых условий для предотвращения гибели и травматизма людей при чрезвычайных ситуациях, вызванных пожарами;</w:t>
      </w:r>
    </w:p>
    <w:p w:rsidR="00535F91" w:rsidRPr="00535F91" w:rsidRDefault="00C37FE8" w:rsidP="00F53AC4">
      <w:pPr>
        <w:autoSpaceDE w:val="0"/>
        <w:autoSpaceDN w:val="0"/>
        <w:adjustRightInd w:val="0"/>
        <w:ind w:firstLine="567"/>
        <w:jc w:val="both"/>
        <w:rPr>
          <w:sz w:val="24"/>
          <w:szCs w:val="24"/>
        </w:rPr>
      </w:pPr>
      <w:r>
        <w:rPr>
          <w:sz w:val="24"/>
          <w:szCs w:val="24"/>
        </w:rPr>
        <w:t xml:space="preserve">  </w:t>
      </w:r>
      <w:r w:rsidR="00F53AC4">
        <w:rPr>
          <w:sz w:val="24"/>
          <w:szCs w:val="24"/>
        </w:rPr>
        <w:t>-</w:t>
      </w:r>
      <w:r w:rsidR="00535F91" w:rsidRPr="00535F91">
        <w:rPr>
          <w:sz w:val="24"/>
          <w:szCs w:val="24"/>
        </w:rPr>
        <w:t xml:space="preserve"> повышение эффективности профилактики правонарушений, охраны общественного порядка и обеспечения общественной безопасности;</w:t>
      </w:r>
    </w:p>
    <w:p w:rsidR="00535F91" w:rsidRPr="00535F91" w:rsidRDefault="00C37FE8" w:rsidP="00F53AC4">
      <w:pPr>
        <w:autoSpaceDE w:val="0"/>
        <w:autoSpaceDN w:val="0"/>
        <w:adjustRightInd w:val="0"/>
        <w:ind w:firstLine="567"/>
        <w:jc w:val="both"/>
        <w:rPr>
          <w:sz w:val="24"/>
          <w:szCs w:val="24"/>
        </w:rPr>
      </w:pPr>
      <w:r>
        <w:rPr>
          <w:sz w:val="24"/>
          <w:szCs w:val="24"/>
        </w:rPr>
        <w:t xml:space="preserve">  </w:t>
      </w:r>
      <w:r w:rsidR="00F53AC4">
        <w:rPr>
          <w:sz w:val="24"/>
          <w:szCs w:val="24"/>
        </w:rPr>
        <w:t>-</w:t>
      </w:r>
      <w:r w:rsidR="00535F91" w:rsidRPr="00535F91">
        <w:rPr>
          <w:sz w:val="24"/>
          <w:szCs w:val="24"/>
        </w:rPr>
        <w:t xml:space="preserve"> обеспечение исполнения гражданами воинской обязанности, установленной федеральными законами: от 31.05.1996 № 61 «Об обороне», от 28.03.1998 № 53 «О воинской обязанности и военной службе», от 26.02.1997 № 31 «О мобилизационной подготовке и мобилизации в Российской Федерации»;</w:t>
      </w:r>
    </w:p>
    <w:p w:rsidR="00535F91" w:rsidRPr="00535F91" w:rsidRDefault="00F53AC4" w:rsidP="00F53AC4">
      <w:pPr>
        <w:autoSpaceDE w:val="0"/>
        <w:autoSpaceDN w:val="0"/>
        <w:adjustRightInd w:val="0"/>
        <w:jc w:val="both"/>
        <w:rPr>
          <w:sz w:val="24"/>
          <w:szCs w:val="24"/>
        </w:rPr>
      </w:pPr>
      <w:r>
        <w:rPr>
          <w:sz w:val="24"/>
          <w:szCs w:val="24"/>
        </w:rPr>
        <w:t xml:space="preserve">         </w:t>
      </w:r>
      <w:r w:rsidR="00C37FE8">
        <w:rPr>
          <w:sz w:val="24"/>
          <w:szCs w:val="24"/>
        </w:rPr>
        <w:t xml:space="preserve">  </w:t>
      </w:r>
      <w:r>
        <w:rPr>
          <w:sz w:val="24"/>
          <w:szCs w:val="24"/>
        </w:rPr>
        <w:t xml:space="preserve"> -</w:t>
      </w:r>
      <w:r w:rsidR="00535F91" w:rsidRPr="00535F91">
        <w:rPr>
          <w:sz w:val="24"/>
          <w:szCs w:val="24"/>
        </w:rPr>
        <w:t xml:space="preserve"> повышение готовности органов местного самоуправления и служб города к реагированию на угрозы возникновения или возникновение ЧС (происшествий), эффективности взаимодействия привлекаемых сил и средств РСЧС, в том числе экстренных оперативных служб, организаций (объектов), при их совместных действиях по предупреждению и ликвидации ЧС (происшествий). Обеспечение исполнения полномочий по организации и осуществлению мероприятий по гражданской обороне, защите населения и территорий от ЧС;</w:t>
      </w:r>
    </w:p>
    <w:p w:rsidR="00535F91" w:rsidRPr="00535F91" w:rsidRDefault="00F53AC4" w:rsidP="00F53AC4">
      <w:pPr>
        <w:autoSpaceDE w:val="0"/>
        <w:autoSpaceDN w:val="0"/>
        <w:adjustRightInd w:val="0"/>
        <w:ind w:left="360"/>
        <w:jc w:val="both"/>
        <w:rPr>
          <w:sz w:val="24"/>
          <w:szCs w:val="24"/>
        </w:rPr>
      </w:pPr>
      <w:r>
        <w:rPr>
          <w:sz w:val="24"/>
          <w:szCs w:val="24"/>
        </w:rPr>
        <w:t xml:space="preserve">    </w:t>
      </w:r>
      <w:r w:rsidR="00C37FE8">
        <w:rPr>
          <w:sz w:val="24"/>
          <w:szCs w:val="24"/>
        </w:rPr>
        <w:t xml:space="preserve">  </w:t>
      </w:r>
      <w:r>
        <w:rPr>
          <w:sz w:val="24"/>
          <w:szCs w:val="24"/>
        </w:rPr>
        <w:t>-</w:t>
      </w:r>
      <w:r w:rsidR="00535F91" w:rsidRPr="00535F91">
        <w:rPr>
          <w:sz w:val="24"/>
          <w:szCs w:val="24"/>
        </w:rPr>
        <w:t xml:space="preserve"> усиление профилактической направленности против клещевого энцефалита;</w:t>
      </w:r>
    </w:p>
    <w:p w:rsidR="00535F91" w:rsidRPr="00535F91" w:rsidRDefault="00F53AC4" w:rsidP="00F53AC4">
      <w:pPr>
        <w:autoSpaceDE w:val="0"/>
        <w:autoSpaceDN w:val="0"/>
        <w:adjustRightInd w:val="0"/>
        <w:ind w:left="360"/>
        <w:jc w:val="both"/>
        <w:rPr>
          <w:sz w:val="24"/>
          <w:szCs w:val="24"/>
        </w:rPr>
      </w:pPr>
      <w:r>
        <w:rPr>
          <w:sz w:val="24"/>
          <w:szCs w:val="24"/>
        </w:rPr>
        <w:t xml:space="preserve">    </w:t>
      </w:r>
      <w:r w:rsidR="00C37FE8">
        <w:rPr>
          <w:sz w:val="24"/>
          <w:szCs w:val="24"/>
        </w:rPr>
        <w:t xml:space="preserve">  </w:t>
      </w:r>
      <w:r>
        <w:rPr>
          <w:sz w:val="24"/>
          <w:szCs w:val="24"/>
        </w:rPr>
        <w:t>-</w:t>
      </w:r>
      <w:r w:rsidR="00535F91" w:rsidRPr="00535F91">
        <w:rPr>
          <w:sz w:val="24"/>
          <w:szCs w:val="24"/>
        </w:rPr>
        <w:t xml:space="preserve"> сокращение численности, обитающих на территории города, животных без владельцев;</w:t>
      </w:r>
    </w:p>
    <w:p w:rsidR="00535F91" w:rsidRPr="00535F91" w:rsidRDefault="00F53AC4" w:rsidP="00F53AC4">
      <w:pPr>
        <w:autoSpaceDE w:val="0"/>
        <w:autoSpaceDN w:val="0"/>
        <w:adjustRightInd w:val="0"/>
        <w:ind w:left="567"/>
        <w:jc w:val="both"/>
        <w:rPr>
          <w:sz w:val="24"/>
          <w:szCs w:val="24"/>
        </w:rPr>
      </w:pPr>
      <w:r>
        <w:rPr>
          <w:sz w:val="24"/>
          <w:szCs w:val="24"/>
        </w:rPr>
        <w:t xml:space="preserve"> </w:t>
      </w:r>
      <w:r w:rsidR="00C37FE8">
        <w:rPr>
          <w:sz w:val="24"/>
          <w:szCs w:val="24"/>
        </w:rPr>
        <w:t xml:space="preserve">  </w:t>
      </w:r>
      <w:r>
        <w:rPr>
          <w:sz w:val="24"/>
          <w:szCs w:val="24"/>
        </w:rPr>
        <w:t xml:space="preserve">- </w:t>
      </w:r>
      <w:r w:rsidR="00535F91" w:rsidRPr="00535F91">
        <w:rPr>
          <w:sz w:val="24"/>
          <w:szCs w:val="24"/>
        </w:rPr>
        <w:t xml:space="preserve"> проведение заключительной дезинфекции в очагах туберкулеза;</w:t>
      </w:r>
    </w:p>
    <w:p w:rsidR="00535F91" w:rsidRPr="00535F91" w:rsidRDefault="00F53AC4" w:rsidP="00F53AC4">
      <w:pPr>
        <w:autoSpaceDE w:val="0"/>
        <w:autoSpaceDN w:val="0"/>
        <w:adjustRightInd w:val="0"/>
        <w:ind w:firstLine="567"/>
        <w:jc w:val="both"/>
        <w:rPr>
          <w:sz w:val="24"/>
          <w:szCs w:val="24"/>
        </w:rPr>
      </w:pPr>
      <w:r>
        <w:rPr>
          <w:sz w:val="24"/>
          <w:szCs w:val="24"/>
        </w:rPr>
        <w:t xml:space="preserve"> </w:t>
      </w:r>
      <w:r w:rsidR="00C37FE8">
        <w:rPr>
          <w:sz w:val="24"/>
          <w:szCs w:val="24"/>
        </w:rPr>
        <w:t xml:space="preserve">  </w:t>
      </w:r>
      <w:r>
        <w:rPr>
          <w:sz w:val="24"/>
          <w:szCs w:val="24"/>
        </w:rPr>
        <w:t>-</w:t>
      </w:r>
      <w:r w:rsidR="00535F91" w:rsidRPr="00535F91">
        <w:rPr>
          <w:sz w:val="24"/>
          <w:szCs w:val="24"/>
        </w:rPr>
        <w:t xml:space="preserve"> обеспечение исполнения полномочий по организации и осуществлению мероприятий по защите населения и территорий</w:t>
      </w:r>
      <w:r>
        <w:rPr>
          <w:sz w:val="24"/>
          <w:szCs w:val="24"/>
        </w:rPr>
        <w:t xml:space="preserve"> от ЧС;</w:t>
      </w:r>
    </w:p>
    <w:p w:rsidR="00535F91" w:rsidRPr="00535F91" w:rsidRDefault="00F53AC4" w:rsidP="00F53AC4">
      <w:pPr>
        <w:autoSpaceDE w:val="0"/>
        <w:autoSpaceDN w:val="0"/>
        <w:adjustRightInd w:val="0"/>
        <w:ind w:firstLine="567"/>
        <w:jc w:val="both"/>
        <w:rPr>
          <w:sz w:val="24"/>
          <w:szCs w:val="24"/>
        </w:rPr>
      </w:pPr>
      <w:r>
        <w:rPr>
          <w:sz w:val="24"/>
          <w:szCs w:val="24"/>
        </w:rPr>
        <w:t xml:space="preserve"> </w:t>
      </w:r>
      <w:r w:rsidR="00C37FE8">
        <w:rPr>
          <w:sz w:val="24"/>
          <w:szCs w:val="24"/>
        </w:rPr>
        <w:t xml:space="preserve">  </w:t>
      </w:r>
      <w:r>
        <w:rPr>
          <w:sz w:val="24"/>
          <w:szCs w:val="24"/>
        </w:rPr>
        <w:t>-</w:t>
      </w:r>
      <w:r w:rsidR="00535F91" w:rsidRPr="00535F91">
        <w:rPr>
          <w:sz w:val="24"/>
          <w:szCs w:val="24"/>
        </w:rPr>
        <w:t xml:space="preserve"> повышение готовности к реагированию при возникновении ЧС (происшествий), представляющего опасность для окружающих.</w:t>
      </w:r>
    </w:p>
    <w:p w:rsidR="0092769B" w:rsidRDefault="006D061A" w:rsidP="0092769B">
      <w:pPr>
        <w:pStyle w:val="afc"/>
        <w:jc w:val="both"/>
        <w:rPr>
          <w:rFonts w:ascii="Times New Roman" w:hAnsi="Times New Roman" w:cs="Times New Roman"/>
          <w:sz w:val="24"/>
          <w:szCs w:val="24"/>
        </w:rPr>
      </w:pPr>
      <w:r w:rsidRPr="000B75C6">
        <w:rPr>
          <w:rFonts w:ascii="Times New Roman" w:hAnsi="Times New Roman" w:cs="Times New Roman"/>
          <w:sz w:val="24"/>
          <w:szCs w:val="24"/>
        </w:rPr>
        <w:t xml:space="preserve"> </w:t>
      </w:r>
      <w:r w:rsidR="001A7411" w:rsidRPr="000B75C6">
        <w:rPr>
          <w:rFonts w:ascii="Times New Roman" w:hAnsi="Times New Roman" w:cs="Times New Roman"/>
          <w:sz w:val="24"/>
          <w:szCs w:val="24"/>
        </w:rPr>
        <w:t>Достижение цели данной программы осуществляется за счет реализации двух подпрограмм и отдельных мероприятий:</w:t>
      </w:r>
      <w:r w:rsidR="009256E2" w:rsidRPr="000B75C6">
        <w:rPr>
          <w:rFonts w:ascii="Times New Roman" w:hAnsi="Times New Roman" w:cs="Times New Roman"/>
          <w:sz w:val="24"/>
          <w:szCs w:val="24"/>
        </w:rPr>
        <w:t xml:space="preserve"> </w:t>
      </w:r>
    </w:p>
    <w:p w:rsidR="004773DB" w:rsidRPr="0092769B" w:rsidRDefault="0090223F" w:rsidP="0092769B">
      <w:pPr>
        <w:pStyle w:val="afc"/>
        <w:jc w:val="both"/>
        <w:rPr>
          <w:rFonts w:ascii="Times New Roman" w:hAnsi="Times New Roman" w:cs="Times New Roman"/>
          <w:sz w:val="24"/>
          <w:szCs w:val="24"/>
        </w:rPr>
      </w:pPr>
      <w:r>
        <w:rPr>
          <w:b/>
          <w:sz w:val="24"/>
          <w:szCs w:val="24"/>
        </w:rPr>
        <w:t xml:space="preserve">    </w:t>
      </w:r>
      <w:r w:rsidR="001A7411" w:rsidRPr="0092769B">
        <w:rPr>
          <w:rFonts w:ascii="Times New Roman" w:hAnsi="Times New Roman" w:cs="Times New Roman"/>
          <w:sz w:val="24"/>
          <w:szCs w:val="24"/>
        </w:rPr>
        <w:t>Подпрограмма 1: «Пожарная безопасность города Лесосибирска»</w:t>
      </w:r>
      <w:r w:rsidR="00A43CE0">
        <w:rPr>
          <w:rFonts w:ascii="Times New Roman" w:hAnsi="Times New Roman" w:cs="Times New Roman"/>
          <w:sz w:val="24"/>
          <w:szCs w:val="24"/>
        </w:rPr>
        <w:t>.</w:t>
      </w:r>
    </w:p>
    <w:p w:rsidR="004773DB" w:rsidRDefault="00A937DD" w:rsidP="004773DB">
      <w:pPr>
        <w:pStyle w:val="a6"/>
        <w:spacing w:line="264" w:lineRule="auto"/>
        <w:ind w:right="-1" w:firstLine="0"/>
        <w:rPr>
          <w:b w:val="0"/>
          <w:sz w:val="24"/>
          <w:szCs w:val="24"/>
        </w:rPr>
      </w:pPr>
      <w:r w:rsidRPr="004773DB">
        <w:rPr>
          <w:b w:val="0"/>
          <w:sz w:val="24"/>
          <w:szCs w:val="24"/>
        </w:rPr>
        <w:t xml:space="preserve">  </w:t>
      </w:r>
      <w:r w:rsidR="00B97966" w:rsidRPr="004773DB">
        <w:rPr>
          <w:b w:val="0"/>
          <w:sz w:val="24"/>
          <w:szCs w:val="24"/>
        </w:rPr>
        <w:t>Главны</w:t>
      </w:r>
      <w:r w:rsidR="0092769B">
        <w:rPr>
          <w:b w:val="0"/>
          <w:sz w:val="24"/>
          <w:szCs w:val="24"/>
        </w:rPr>
        <w:t>е</w:t>
      </w:r>
      <w:r w:rsidR="004773DB">
        <w:rPr>
          <w:b w:val="0"/>
          <w:sz w:val="24"/>
          <w:szCs w:val="24"/>
        </w:rPr>
        <w:t xml:space="preserve"> </w:t>
      </w:r>
      <w:r w:rsidR="00B97966" w:rsidRPr="004773DB">
        <w:rPr>
          <w:b w:val="0"/>
          <w:sz w:val="24"/>
          <w:szCs w:val="24"/>
        </w:rPr>
        <w:t xml:space="preserve"> распорядител</w:t>
      </w:r>
      <w:r w:rsidR="0092769B">
        <w:rPr>
          <w:b w:val="0"/>
          <w:sz w:val="24"/>
          <w:szCs w:val="24"/>
        </w:rPr>
        <w:t>и</w:t>
      </w:r>
      <w:r w:rsidR="00B97966" w:rsidRPr="004773DB">
        <w:rPr>
          <w:b w:val="0"/>
          <w:sz w:val="24"/>
          <w:szCs w:val="24"/>
        </w:rPr>
        <w:t xml:space="preserve"> бюджетных средств</w:t>
      </w:r>
      <w:r w:rsidR="0092769B">
        <w:rPr>
          <w:b w:val="0"/>
          <w:sz w:val="24"/>
          <w:szCs w:val="24"/>
        </w:rPr>
        <w:t>:</w:t>
      </w:r>
    </w:p>
    <w:p w:rsidR="000C628C" w:rsidRDefault="004773DB" w:rsidP="004773DB">
      <w:pPr>
        <w:pStyle w:val="a6"/>
        <w:spacing w:line="264" w:lineRule="auto"/>
        <w:ind w:right="-1" w:firstLine="0"/>
        <w:rPr>
          <w:b w:val="0"/>
          <w:sz w:val="24"/>
          <w:szCs w:val="24"/>
        </w:rPr>
      </w:pPr>
      <w:r>
        <w:rPr>
          <w:b w:val="0"/>
          <w:sz w:val="24"/>
          <w:szCs w:val="24"/>
        </w:rPr>
        <w:t xml:space="preserve">       </w:t>
      </w:r>
      <w:r w:rsidR="00B97966" w:rsidRPr="004773DB">
        <w:rPr>
          <w:b w:val="0"/>
          <w:sz w:val="24"/>
          <w:szCs w:val="24"/>
        </w:rPr>
        <w:t xml:space="preserve"> </w:t>
      </w:r>
      <w:r>
        <w:rPr>
          <w:b w:val="0"/>
          <w:sz w:val="24"/>
          <w:szCs w:val="24"/>
        </w:rPr>
        <w:t xml:space="preserve">    </w:t>
      </w:r>
      <w:r w:rsidR="00B97966" w:rsidRPr="004773DB">
        <w:rPr>
          <w:b w:val="0"/>
          <w:sz w:val="24"/>
          <w:szCs w:val="24"/>
        </w:rPr>
        <w:t xml:space="preserve">- </w:t>
      </w:r>
      <w:r w:rsidR="000F025D" w:rsidRPr="004773DB">
        <w:rPr>
          <w:b w:val="0"/>
          <w:sz w:val="24"/>
          <w:szCs w:val="24"/>
        </w:rPr>
        <w:t xml:space="preserve"> «</w:t>
      </w:r>
      <w:r w:rsidR="00B97966" w:rsidRPr="004773DB">
        <w:rPr>
          <w:b w:val="0"/>
          <w:sz w:val="24"/>
          <w:szCs w:val="24"/>
        </w:rPr>
        <w:t>Администрация города Лесосибирска</w:t>
      </w:r>
      <w:r w:rsidR="000F025D" w:rsidRPr="004773DB">
        <w:rPr>
          <w:b w:val="0"/>
          <w:sz w:val="24"/>
          <w:szCs w:val="24"/>
        </w:rPr>
        <w:t xml:space="preserve">» </w:t>
      </w:r>
      <w:r w:rsidR="00B97966" w:rsidRPr="004773DB">
        <w:rPr>
          <w:b w:val="0"/>
          <w:sz w:val="24"/>
          <w:szCs w:val="24"/>
        </w:rPr>
        <w:t xml:space="preserve"> в сумме – </w:t>
      </w:r>
      <w:r w:rsidR="000F025D" w:rsidRPr="004773DB">
        <w:rPr>
          <w:b w:val="0"/>
          <w:sz w:val="24"/>
          <w:szCs w:val="24"/>
        </w:rPr>
        <w:t xml:space="preserve"> </w:t>
      </w:r>
      <w:r>
        <w:rPr>
          <w:b w:val="0"/>
          <w:sz w:val="24"/>
          <w:szCs w:val="24"/>
        </w:rPr>
        <w:t>1</w:t>
      </w:r>
      <w:r w:rsidR="00343F33">
        <w:rPr>
          <w:b w:val="0"/>
          <w:sz w:val="24"/>
          <w:szCs w:val="24"/>
        </w:rPr>
        <w:t> 390.1</w:t>
      </w:r>
      <w:r w:rsidR="00B97966" w:rsidRPr="004773DB">
        <w:rPr>
          <w:b w:val="0"/>
          <w:sz w:val="24"/>
          <w:szCs w:val="24"/>
        </w:rPr>
        <w:t xml:space="preserve"> тыс. руб.</w:t>
      </w:r>
      <w:r w:rsidR="000C628C">
        <w:rPr>
          <w:b w:val="0"/>
          <w:sz w:val="24"/>
          <w:szCs w:val="24"/>
        </w:rPr>
        <w:t>;</w:t>
      </w:r>
    </w:p>
    <w:p w:rsidR="004773DB" w:rsidRDefault="000C628C" w:rsidP="00A43ACE">
      <w:pPr>
        <w:spacing w:before="120"/>
        <w:jc w:val="both"/>
        <w:rPr>
          <w:sz w:val="24"/>
          <w:szCs w:val="24"/>
        </w:rPr>
      </w:pPr>
      <w:r>
        <w:rPr>
          <w:b/>
          <w:sz w:val="24"/>
          <w:szCs w:val="24"/>
        </w:rPr>
        <w:t xml:space="preserve">            -</w:t>
      </w:r>
      <w:r w:rsidR="00B97966" w:rsidRPr="004773DB">
        <w:rPr>
          <w:b/>
          <w:sz w:val="24"/>
          <w:szCs w:val="24"/>
        </w:rPr>
        <w:t xml:space="preserve"> </w:t>
      </w:r>
      <w:r w:rsidRPr="000B75C6">
        <w:rPr>
          <w:sz w:val="24"/>
          <w:szCs w:val="24"/>
        </w:rPr>
        <w:t xml:space="preserve"> «Отдел  образования администрации города Лесосибирска»  в сумме    -</w:t>
      </w:r>
      <w:r w:rsidR="00343F33">
        <w:rPr>
          <w:sz w:val="24"/>
          <w:szCs w:val="24"/>
        </w:rPr>
        <w:t>7 352.8</w:t>
      </w:r>
      <w:r w:rsidRPr="000B75C6">
        <w:rPr>
          <w:sz w:val="24"/>
          <w:szCs w:val="24"/>
        </w:rPr>
        <w:t xml:space="preserve"> тыс. руб.</w:t>
      </w:r>
      <w:r w:rsidR="00343F33">
        <w:rPr>
          <w:sz w:val="24"/>
          <w:szCs w:val="24"/>
        </w:rPr>
        <w:t>;</w:t>
      </w:r>
    </w:p>
    <w:p w:rsidR="00343F33" w:rsidRDefault="00343F33" w:rsidP="00A43ACE">
      <w:pPr>
        <w:spacing w:before="120"/>
        <w:jc w:val="both"/>
        <w:rPr>
          <w:b/>
          <w:sz w:val="24"/>
          <w:szCs w:val="24"/>
        </w:rPr>
      </w:pPr>
      <w:r>
        <w:rPr>
          <w:sz w:val="24"/>
          <w:szCs w:val="24"/>
        </w:rPr>
        <w:t xml:space="preserve">       </w:t>
      </w:r>
      <w:r w:rsidRPr="000B75C6">
        <w:rPr>
          <w:sz w:val="24"/>
          <w:szCs w:val="24"/>
        </w:rPr>
        <w:t xml:space="preserve">     - Муниципальное казенное учреждение «Управление городского хозяйства» в сумме –  </w:t>
      </w:r>
      <w:r>
        <w:rPr>
          <w:sz w:val="24"/>
          <w:szCs w:val="24"/>
        </w:rPr>
        <w:t>246.0</w:t>
      </w:r>
      <w:r w:rsidRPr="000B75C6">
        <w:rPr>
          <w:sz w:val="24"/>
          <w:szCs w:val="24"/>
        </w:rPr>
        <w:t xml:space="preserve"> тыс. руб.</w:t>
      </w:r>
    </w:p>
    <w:p w:rsidR="00A43ACE" w:rsidRPr="004773DB" w:rsidRDefault="0090223F" w:rsidP="0090223F">
      <w:pPr>
        <w:pStyle w:val="a6"/>
        <w:spacing w:before="120"/>
        <w:ind w:right="-1" w:firstLine="0"/>
        <w:rPr>
          <w:b w:val="0"/>
          <w:sz w:val="24"/>
          <w:szCs w:val="24"/>
        </w:rPr>
      </w:pPr>
      <w:r>
        <w:rPr>
          <w:b w:val="0"/>
          <w:sz w:val="24"/>
          <w:szCs w:val="24"/>
        </w:rPr>
        <w:t xml:space="preserve">  </w:t>
      </w:r>
      <w:r w:rsidR="001A7411" w:rsidRPr="004773DB">
        <w:rPr>
          <w:b w:val="0"/>
          <w:sz w:val="24"/>
          <w:szCs w:val="24"/>
        </w:rPr>
        <w:t xml:space="preserve">Средства </w:t>
      </w:r>
      <w:r w:rsidR="00B97966" w:rsidRPr="004773DB">
        <w:rPr>
          <w:b w:val="0"/>
          <w:sz w:val="24"/>
          <w:szCs w:val="24"/>
        </w:rPr>
        <w:t>местного</w:t>
      </w:r>
      <w:r w:rsidR="001A7411" w:rsidRPr="004773DB">
        <w:rPr>
          <w:b w:val="0"/>
          <w:sz w:val="24"/>
          <w:szCs w:val="24"/>
        </w:rPr>
        <w:t xml:space="preserve"> и краевого бюджетов будут направлены на развитие и углубление системы безопасности и </w:t>
      </w:r>
      <w:proofErr w:type="gramStart"/>
      <w:r w:rsidR="001A7411" w:rsidRPr="004773DB">
        <w:rPr>
          <w:b w:val="0"/>
          <w:sz w:val="24"/>
          <w:szCs w:val="24"/>
        </w:rPr>
        <w:t>предупреждение чрезвычайных ситуаций</w:t>
      </w:r>
      <w:proofErr w:type="gramEnd"/>
      <w:r w:rsidR="001A7411" w:rsidRPr="004773DB">
        <w:rPr>
          <w:b w:val="0"/>
          <w:sz w:val="24"/>
          <w:szCs w:val="24"/>
        </w:rPr>
        <w:t xml:space="preserve"> вызванных пожарами, обеспечение необходимых условий для предотвращения гибели и травматизма людей при чрезвычайных ситуациях</w:t>
      </w:r>
      <w:r w:rsidR="00A43ACE">
        <w:rPr>
          <w:b w:val="0"/>
          <w:sz w:val="24"/>
          <w:szCs w:val="24"/>
        </w:rPr>
        <w:t>, вызванных пожарами.</w:t>
      </w:r>
      <w:r w:rsidR="00D74745" w:rsidRPr="00D74745">
        <w:t xml:space="preserve"> </w:t>
      </w:r>
      <w:r w:rsidR="00D74745" w:rsidRPr="00D74745">
        <w:rPr>
          <w:b w:val="0"/>
          <w:sz w:val="24"/>
          <w:szCs w:val="24"/>
        </w:rPr>
        <w:t>В результате реализации мероприятий подпрограммы будет получен социально-экономический эффект, который определяется снижением тяжести последствий от пожаров (сокращение количества лиц, погибших в результате пожаров, снижение количества лиц пострадавших, в результате пожаров), а так же снижением количества самих пожаров</w:t>
      </w:r>
      <w:r w:rsidR="002345E8">
        <w:rPr>
          <w:b w:val="0"/>
          <w:sz w:val="24"/>
          <w:szCs w:val="24"/>
        </w:rPr>
        <w:t>.</w:t>
      </w:r>
    </w:p>
    <w:p w:rsidR="00E252D0" w:rsidRPr="000B75C6" w:rsidRDefault="0090223F" w:rsidP="0090223F">
      <w:pPr>
        <w:pStyle w:val="a6"/>
        <w:spacing w:line="264" w:lineRule="auto"/>
        <w:ind w:firstLine="0"/>
        <w:rPr>
          <w:b w:val="0"/>
          <w:sz w:val="24"/>
          <w:szCs w:val="24"/>
        </w:rPr>
      </w:pPr>
      <w:r>
        <w:rPr>
          <w:b w:val="0"/>
          <w:sz w:val="24"/>
          <w:szCs w:val="24"/>
        </w:rPr>
        <w:t xml:space="preserve">  </w:t>
      </w:r>
      <w:r w:rsidR="00F31E8B">
        <w:rPr>
          <w:b w:val="0"/>
          <w:sz w:val="24"/>
          <w:szCs w:val="24"/>
        </w:rPr>
        <w:t xml:space="preserve">         </w:t>
      </w:r>
      <w:r w:rsidR="001A7411" w:rsidRPr="000B75C6">
        <w:rPr>
          <w:b w:val="0"/>
          <w:sz w:val="24"/>
          <w:szCs w:val="24"/>
        </w:rPr>
        <w:t>Подпрограмма 2: «Профилактика преступлений и иных правонарушений»</w:t>
      </w:r>
      <w:r w:rsidR="00512836">
        <w:rPr>
          <w:b w:val="0"/>
          <w:sz w:val="24"/>
          <w:szCs w:val="24"/>
        </w:rPr>
        <w:t>.</w:t>
      </w:r>
    </w:p>
    <w:p w:rsidR="004A5C07" w:rsidRPr="000B75C6" w:rsidRDefault="004A5C07" w:rsidP="004A5C07">
      <w:pPr>
        <w:spacing w:before="120"/>
        <w:jc w:val="both"/>
        <w:rPr>
          <w:sz w:val="24"/>
          <w:szCs w:val="24"/>
        </w:rPr>
      </w:pPr>
      <w:r w:rsidRPr="000B75C6">
        <w:rPr>
          <w:sz w:val="24"/>
          <w:szCs w:val="24"/>
        </w:rPr>
        <w:t>Главны</w:t>
      </w:r>
      <w:r w:rsidR="007520B9">
        <w:rPr>
          <w:sz w:val="24"/>
          <w:szCs w:val="24"/>
        </w:rPr>
        <w:t xml:space="preserve">е </w:t>
      </w:r>
      <w:r w:rsidRPr="000B75C6">
        <w:rPr>
          <w:sz w:val="24"/>
          <w:szCs w:val="24"/>
        </w:rPr>
        <w:t xml:space="preserve"> распорядител</w:t>
      </w:r>
      <w:r w:rsidR="007520B9">
        <w:rPr>
          <w:sz w:val="24"/>
          <w:szCs w:val="24"/>
        </w:rPr>
        <w:t>и</w:t>
      </w:r>
      <w:r w:rsidR="00141661" w:rsidRPr="000B75C6">
        <w:rPr>
          <w:sz w:val="24"/>
          <w:szCs w:val="24"/>
        </w:rPr>
        <w:t xml:space="preserve"> бюджетных средств</w:t>
      </w:r>
      <w:r w:rsidR="007520B9">
        <w:rPr>
          <w:sz w:val="24"/>
          <w:szCs w:val="24"/>
        </w:rPr>
        <w:t>:</w:t>
      </w:r>
    </w:p>
    <w:p w:rsidR="00A44EB1" w:rsidRPr="000B75C6" w:rsidRDefault="004A5C07" w:rsidP="004A5C07">
      <w:pPr>
        <w:spacing w:before="120"/>
        <w:ind w:left="774"/>
        <w:jc w:val="both"/>
        <w:rPr>
          <w:sz w:val="24"/>
          <w:szCs w:val="24"/>
        </w:rPr>
      </w:pPr>
      <w:r w:rsidRPr="000B75C6">
        <w:rPr>
          <w:sz w:val="24"/>
          <w:szCs w:val="24"/>
        </w:rPr>
        <w:t xml:space="preserve">      - </w:t>
      </w:r>
      <w:r w:rsidR="00141661" w:rsidRPr="000B75C6">
        <w:rPr>
          <w:sz w:val="24"/>
          <w:szCs w:val="24"/>
        </w:rPr>
        <w:t>«</w:t>
      </w:r>
      <w:r w:rsidRPr="000B75C6">
        <w:rPr>
          <w:sz w:val="24"/>
          <w:szCs w:val="24"/>
        </w:rPr>
        <w:t>Администрация города Лесосибирска</w:t>
      </w:r>
      <w:r w:rsidR="00141661" w:rsidRPr="000B75C6">
        <w:rPr>
          <w:sz w:val="24"/>
          <w:szCs w:val="24"/>
        </w:rPr>
        <w:t xml:space="preserve">» </w:t>
      </w:r>
      <w:r w:rsidRPr="000B75C6">
        <w:rPr>
          <w:sz w:val="24"/>
          <w:szCs w:val="24"/>
        </w:rPr>
        <w:t xml:space="preserve"> в сумме – </w:t>
      </w:r>
      <w:r w:rsidR="0004678C">
        <w:rPr>
          <w:sz w:val="24"/>
          <w:szCs w:val="24"/>
        </w:rPr>
        <w:t>3 </w:t>
      </w:r>
      <w:r w:rsidR="002E69B7">
        <w:rPr>
          <w:sz w:val="24"/>
          <w:szCs w:val="24"/>
        </w:rPr>
        <w:t> 359.7</w:t>
      </w:r>
      <w:r w:rsidRPr="000B75C6">
        <w:rPr>
          <w:sz w:val="24"/>
          <w:szCs w:val="24"/>
        </w:rPr>
        <w:t xml:space="preserve"> тыс. руб.;   </w:t>
      </w:r>
    </w:p>
    <w:p w:rsidR="004A5C07" w:rsidRPr="000B75C6" w:rsidRDefault="00A44EB1" w:rsidP="00A44EB1">
      <w:pPr>
        <w:spacing w:before="120"/>
        <w:jc w:val="both"/>
        <w:rPr>
          <w:sz w:val="24"/>
          <w:szCs w:val="24"/>
        </w:rPr>
      </w:pPr>
      <w:r w:rsidRPr="000B75C6">
        <w:rPr>
          <w:sz w:val="24"/>
          <w:szCs w:val="24"/>
        </w:rPr>
        <w:t xml:space="preserve">   </w:t>
      </w:r>
      <w:r w:rsidR="004A5C07" w:rsidRPr="000B75C6">
        <w:rPr>
          <w:sz w:val="24"/>
          <w:szCs w:val="24"/>
        </w:rPr>
        <w:t xml:space="preserve">  </w:t>
      </w:r>
      <w:r w:rsidRPr="000B75C6">
        <w:rPr>
          <w:sz w:val="24"/>
          <w:szCs w:val="24"/>
        </w:rPr>
        <w:t xml:space="preserve">           </w:t>
      </w:r>
      <w:r w:rsidR="004A5C07" w:rsidRPr="000B75C6">
        <w:rPr>
          <w:sz w:val="24"/>
          <w:szCs w:val="24"/>
        </w:rPr>
        <w:t xml:space="preserve"> </w:t>
      </w:r>
      <w:r w:rsidR="008E7007">
        <w:rPr>
          <w:sz w:val="24"/>
          <w:szCs w:val="24"/>
        </w:rPr>
        <w:t xml:space="preserve">  </w:t>
      </w:r>
      <w:r w:rsidR="004A5C07" w:rsidRPr="000B75C6">
        <w:rPr>
          <w:sz w:val="24"/>
          <w:szCs w:val="24"/>
        </w:rPr>
        <w:t xml:space="preserve">- </w:t>
      </w:r>
      <w:r w:rsidRPr="000B75C6">
        <w:rPr>
          <w:sz w:val="24"/>
          <w:szCs w:val="24"/>
        </w:rPr>
        <w:t xml:space="preserve">« Отдел </w:t>
      </w:r>
      <w:r w:rsidR="004A5C07" w:rsidRPr="000B75C6">
        <w:rPr>
          <w:sz w:val="24"/>
          <w:szCs w:val="24"/>
        </w:rPr>
        <w:t xml:space="preserve"> образования администрации города Лесосибирска</w:t>
      </w:r>
      <w:r w:rsidRPr="000B75C6">
        <w:rPr>
          <w:sz w:val="24"/>
          <w:szCs w:val="24"/>
        </w:rPr>
        <w:t>»</w:t>
      </w:r>
      <w:r w:rsidR="004A5C07" w:rsidRPr="000B75C6">
        <w:rPr>
          <w:sz w:val="24"/>
          <w:szCs w:val="24"/>
        </w:rPr>
        <w:t xml:space="preserve"> в сумме-</w:t>
      </w:r>
      <w:r w:rsidRPr="000B75C6">
        <w:rPr>
          <w:sz w:val="24"/>
          <w:szCs w:val="24"/>
        </w:rPr>
        <w:t xml:space="preserve"> </w:t>
      </w:r>
      <w:r w:rsidR="002E69B7">
        <w:rPr>
          <w:sz w:val="24"/>
          <w:szCs w:val="24"/>
        </w:rPr>
        <w:t xml:space="preserve"> 4 251.5</w:t>
      </w:r>
      <w:r w:rsidR="004A5C07" w:rsidRPr="000B75C6">
        <w:rPr>
          <w:sz w:val="24"/>
          <w:szCs w:val="24"/>
        </w:rPr>
        <w:t xml:space="preserve"> тыс. руб.;</w:t>
      </w:r>
    </w:p>
    <w:p w:rsidR="00185D2E" w:rsidRDefault="004A5C07" w:rsidP="000448D5">
      <w:pPr>
        <w:spacing w:before="120"/>
        <w:ind w:firstLine="774"/>
        <w:jc w:val="both"/>
        <w:rPr>
          <w:sz w:val="24"/>
          <w:szCs w:val="24"/>
        </w:rPr>
      </w:pPr>
      <w:r w:rsidRPr="000B75C6">
        <w:rPr>
          <w:sz w:val="24"/>
          <w:szCs w:val="24"/>
        </w:rPr>
        <w:t xml:space="preserve">      - </w:t>
      </w:r>
      <w:r w:rsidR="00A44EB1" w:rsidRPr="000B75C6">
        <w:rPr>
          <w:sz w:val="24"/>
          <w:szCs w:val="24"/>
        </w:rPr>
        <w:t>«</w:t>
      </w:r>
      <w:r w:rsidRPr="000B75C6">
        <w:rPr>
          <w:sz w:val="24"/>
          <w:szCs w:val="24"/>
        </w:rPr>
        <w:t>Отдел спорта и молодежной политики администрации города Лесосибирска</w:t>
      </w:r>
      <w:r w:rsidR="00A44EB1" w:rsidRPr="000B75C6">
        <w:rPr>
          <w:sz w:val="24"/>
          <w:szCs w:val="24"/>
        </w:rPr>
        <w:t xml:space="preserve">» </w:t>
      </w:r>
      <w:r w:rsidRPr="000B75C6">
        <w:rPr>
          <w:sz w:val="24"/>
          <w:szCs w:val="24"/>
        </w:rPr>
        <w:t xml:space="preserve"> в сумме -</w:t>
      </w:r>
      <w:r w:rsidR="00DD1836">
        <w:rPr>
          <w:sz w:val="24"/>
          <w:szCs w:val="24"/>
        </w:rPr>
        <w:t>100.0</w:t>
      </w:r>
      <w:r w:rsidRPr="000B75C6">
        <w:rPr>
          <w:sz w:val="24"/>
          <w:szCs w:val="24"/>
        </w:rPr>
        <w:t xml:space="preserve"> тыс. руб.</w:t>
      </w:r>
      <w:r w:rsidR="00185D2E">
        <w:rPr>
          <w:sz w:val="24"/>
          <w:szCs w:val="24"/>
        </w:rPr>
        <w:t>;</w:t>
      </w:r>
    </w:p>
    <w:p w:rsidR="001A7411" w:rsidRPr="000B75C6" w:rsidRDefault="00185D2E" w:rsidP="008E7007">
      <w:pPr>
        <w:spacing w:before="120"/>
        <w:ind w:firstLine="774"/>
        <w:jc w:val="both"/>
        <w:rPr>
          <w:sz w:val="24"/>
          <w:szCs w:val="24"/>
        </w:rPr>
      </w:pPr>
      <w:r w:rsidRPr="000B75C6">
        <w:rPr>
          <w:sz w:val="24"/>
          <w:szCs w:val="24"/>
        </w:rPr>
        <w:t xml:space="preserve">      - Муниципальное казенное учреждение «Управление городского хозяйства» в сумме –  </w:t>
      </w:r>
      <w:r w:rsidR="00DD1836">
        <w:rPr>
          <w:sz w:val="24"/>
          <w:szCs w:val="24"/>
        </w:rPr>
        <w:t>19.6</w:t>
      </w:r>
      <w:r w:rsidRPr="000B75C6">
        <w:rPr>
          <w:sz w:val="24"/>
          <w:szCs w:val="24"/>
        </w:rPr>
        <w:t xml:space="preserve"> тыс. руб.</w:t>
      </w:r>
      <w:r w:rsidR="001A7411" w:rsidRPr="000B75C6">
        <w:rPr>
          <w:i/>
          <w:sz w:val="24"/>
          <w:szCs w:val="24"/>
        </w:rPr>
        <w:tab/>
      </w:r>
      <w:r w:rsidR="001A7411" w:rsidRPr="000B75C6">
        <w:rPr>
          <w:i/>
          <w:sz w:val="24"/>
          <w:szCs w:val="24"/>
        </w:rPr>
        <w:tab/>
      </w:r>
      <w:r w:rsidR="001A7411" w:rsidRPr="000B75C6">
        <w:rPr>
          <w:i/>
          <w:sz w:val="24"/>
          <w:szCs w:val="24"/>
        </w:rPr>
        <w:tab/>
      </w:r>
      <w:r w:rsidR="001A7411" w:rsidRPr="000B75C6">
        <w:rPr>
          <w:i/>
          <w:sz w:val="24"/>
          <w:szCs w:val="24"/>
        </w:rPr>
        <w:tab/>
      </w:r>
      <w:r w:rsidR="001A7411" w:rsidRPr="000B75C6">
        <w:rPr>
          <w:i/>
          <w:sz w:val="24"/>
          <w:szCs w:val="24"/>
        </w:rPr>
        <w:tab/>
      </w:r>
      <w:r w:rsidR="001A7411" w:rsidRPr="000B75C6">
        <w:rPr>
          <w:i/>
          <w:sz w:val="24"/>
          <w:szCs w:val="24"/>
        </w:rPr>
        <w:tab/>
      </w:r>
      <w:r w:rsidR="001A7411" w:rsidRPr="000B75C6">
        <w:rPr>
          <w:i/>
          <w:sz w:val="24"/>
          <w:szCs w:val="24"/>
        </w:rPr>
        <w:tab/>
      </w:r>
    </w:p>
    <w:p w:rsidR="001A7411" w:rsidRPr="000B75C6" w:rsidRDefault="002B4C4E" w:rsidP="002B4C4E">
      <w:pPr>
        <w:pStyle w:val="a6"/>
        <w:spacing w:before="120"/>
        <w:ind w:right="-1" w:firstLine="0"/>
        <w:rPr>
          <w:b w:val="0"/>
          <w:sz w:val="24"/>
          <w:szCs w:val="24"/>
        </w:rPr>
      </w:pPr>
      <w:r>
        <w:rPr>
          <w:b w:val="0"/>
          <w:sz w:val="24"/>
          <w:szCs w:val="24"/>
        </w:rPr>
        <w:t xml:space="preserve">  </w:t>
      </w:r>
      <w:r w:rsidR="001A7411" w:rsidRPr="000B75C6">
        <w:rPr>
          <w:b w:val="0"/>
          <w:sz w:val="24"/>
          <w:szCs w:val="24"/>
        </w:rPr>
        <w:t xml:space="preserve">В ходе выполнения мероприятий подпрограммы планируется достичь снижения количества совершенных преступлений и иных правонарушений в общественных местах и на улицах, в том числе совершенных лицами в состояние алкогольного опьянения, а также приоритетной задачей следует выделить снижение количества административных правонарушений, </w:t>
      </w:r>
      <w:r w:rsidR="008E7007">
        <w:rPr>
          <w:b w:val="0"/>
          <w:sz w:val="24"/>
          <w:szCs w:val="24"/>
        </w:rPr>
        <w:t xml:space="preserve"> в том числе</w:t>
      </w:r>
      <w:r w:rsidR="001A7411" w:rsidRPr="000B75C6">
        <w:rPr>
          <w:b w:val="0"/>
          <w:sz w:val="24"/>
          <w:szCs w:val="24"/>
        </w:rPr>
        <w:t xml:space="preserve"> преступлений совершаемых несовершеннолетними.</w:t>
      </w:r>
      <w:r w:rsidR="003519F1" w:rsidRPr="000B75C6">
        <w:rPr>
          <w:b w:val="0"/>
          <w:sz w:val="24"/>
          <w:szCs w:val="24"/>
        </w:rPr>
        <w:t xml:space="preserve"> </w:t>
      </w:r>
    </w:p>
    <w:p w:rsidR="001A7411" w:rsidRDefault="002B4C4E" w:rsidP="002B4C4E">
      <w:pPr>
        <w:pStyle w:val="a6"/>
        <w:spacing w:before="120"/>
        <w:ind w:right="-1" w:firstLine="0"/>
        <w:rPr>
          <w:b w:val="0"/>
          <w:sz w:val="24"/>
          <w:szCs w:val="24"/>
        </w:rPr>
      </w:pPr>
      <w:r>
        <w:rPr>
          <w:b w:val="0"/>
          <w:sz w:val="24"/>
          <w:szCs w:val="24"/>
        </w:rPr>
        <w:t xml:space="preserve">    </w:t>
      </w:r>
      <w:r w:rsidR="001A7411" w:rsidRPr="000B75C6">
        <w:rPr>
          <w:b w:val="0"/>
          <w:sz w:val="24"/>
          <w:szCs w:val="24"/>
        </w:rPr>
        <w:t>В рамках реализации Программы предусмотрены отдельные мероприятия, финансовое обеспечение которых представлено в таблице:</w:t>
      </w:r>
    </w:p>
    <w:p w:rsidR="007A06B4" w:rsidRPr="000B75C6" w:rsidRDefault="007A06B4" w:rsidP="002B4C4E">
      <w:pPr>
        <w:pStyle w:val="a6"/>
        <w:spacing w:before="120"/>
        <w:ind w:right="-1" w:firstLine="0"/>
        <w:rPr>
          <w:b w:val="0"/>
          <w:sz w:val="24"/>
          <w:szCs w:val="24"/>
        </w:rPr>
      </w:pPr>
    </w:p>
    <w:tbl>
      <w:tblPr>
        <w:tblW w:w="9795" w:type="dxa"/>
        <w:tblInd w:w="93" w:type="dxa"/>
        <w:tblLayout w:type="fixed"/>
        <w:tblLook w:val="04A0" w:firstRow="1" w:lastRow="0" w:firstColumn="1" w:lastColumn="0" w:noHBand="0" w:noVBand="1"/>
      </w:tblPr>
      <w:tblGrid>
        <w:gridCol w:w="2850"/>
        <w:gridCol w:w="1985"/>
        <w:gridCol w:w="1134"/>
        <w:gridCol w:w="1276"/>
        <w:gridCol w:w="1275"/>
        <w:gridCol w:w="1275"/>
      </w:tblGrid>
      <w:tr w:rsidR="00DA3DB7" w:rsidTr="002B4C4E">
        <w:trPr>
          <w:trHeight w:val="484"/>
        </w:trPr>
        <w:tc>
          <w:tcPr>
            <w:tcW w:w="2850" w:type="dxa"/>
            <w:vMerge w:val="restart"/>
            <w:tcBorders>
              <w:top w:val="single" w:sz="4" w:space="0" w:color="auto"/>
              <w:left w:val="single" w:sz="4" w:space="0" w:color="auto"/>
              <w:bottom w:val="single" w:sz="4" w:space="0" w:color="auto"/>
              <w:right w:val="single" w:sz="4" w:space="0" w:color="auto"/>
            </w:tcBorders>
            <w:vAlign w:val="center"/>
            <w:hideMark/>
          </w:tcPr>
          <w:p w:rsidR="007A06B4" w:rsidRDefault="007A06B4">
            <w:pPr>
              <w:pStyle w:val="ConsPlusNormal"/>
              <w:widowControl/>
              <w:ind w:right="99" w:firstLine="0"/>
              <w:jc w:val="center"/>
              <w:rPr>
                <w:rStyle w:val="40"/>
                <w:b/>
                <w:sz w:val="24"/>
                <w:szCs w:val="24"/>
              </w:rPr>
            </w:pPr>
          </w:p>
          <w:p w:rsidR="00DA3DB7" w:rsidRPr="003519F1" w:rsidRDefault="00DA3DB7">
            <w:pPr>
              <w:pStyle w:val="ConsPlusNormal"/>
              <w:widowControl/>
              <w:ind w:right="99" w:firstLine="0"/>
              <w:jc w:val="center"/>
              <w:rPr>
                <w:rStyle w:val="40"/>
                <w:rFonts w:eastAsiaTheme="minorEastAsia"/>
                <w:b/>
                <w:sz w:val="24"/>
                <w:szCs w:val="24"/>
              </w:rPr>
            </w:pPr>
            <w:r w:rsidRPr="003519F1">
              <w:rPr>
                <w:rStyle w:val="40"/>
                <w:b/>
                <w:sz w:val="24"/>
                <w:szCs w:val="24"/>
              </w:rPr>
              <w:t>Наименование</w:t>
            </w:r>
          </w:p>
          <w:p w:rsidR="00DA3DB7" w:rsidRPr="003519F1" w:rsidRDefault="00DA3DB7">
            <w:pPr>
              <w:pStyle w:val="ConsPlusNormal"/>
              <w:widowControl/>
              <w:ind w:right="99" w:firstLine="0"/>
              <w:jc w:val="center"/>
              <w:rPr>
                <w:rStyle w:val="40"/>
                <w:b/>
                <w:sz w:val="24"/>
                <w:szCs w:val="24"/>
              </w:rPr>
            </w:pPr>
            <w:r w:rsidRPr="003519F1">
              <w:rPr>
                <w:rStyle w:val="40"/>
                <w:b/>
                <w:sz w:val="24"/>
                <w:szCs w:val="24"/>
              </w:rPr>
              <w:t>мероприятие</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DA3DB7" w:rsidRPr="003519F1" w:rsidRDefault="00DA3DB7">
            <w:pPr>
              <w:pStyle w:val="ConsPlusNormal"/>
              <w:widowControl/>
              <w:ind w:right="99" w:firstLine="0"/>
              <w:jc w:val="center"/>
              <w:rPr>
                <w:rStyle w:val="40"/>
                <w:rFonts w:eastAsiaTheme="minorEastAsia"/>
                <w:b/>
                <w:sz w:val="24"/>
                <w:szCs w:val="24"/>
              </w:rPr>
            </w:pPr>
            <w:r w:rsidRPr="003519F1">
              <w:rPr>
                <w:rStyle w:val="40"/>
                <w:b/>
                <w:sz w:val="24"/>
                <w:szCs w:val="24"/>
              </w:rPr>
              <w:t>Наименование ГРБС</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DA3DB7" w:rsidRPr="003519F1" w:rsidRDefault="00DA3DB7">
            <w:pPr>
              <w:pStyle w:val="ConsPlusNormal"/>
              <w:widowControl/>
              <w:ind w:right="99" w:firstLine="0"/>
              <w:jc w:val="center"/>
              <w:rPr>
                <w:rStyle w:val="40"/>
                <w:rFonts w:eastAsiaTheme="minorEastAsia"/>
                <w:b/>
                <w:sz w:val="24"/>
                <w:szCs w:val="24"/>
              </w:rPr>
            </w:pPr>
            <w:r w:rsidRPr="003519F1">
              <w:rPr>
                <w:rStyle w:val="40"/>
                <w:b/>
                <w:sz w:val="24"/>
                <w:szCs w:val="24"/>
              </w:rPr>
              <w:t>Раздел, подраздел</w:t>
            </w:r>
          </w:p>
        </w:tc>
        <w:tc>
          <w:tcPr>
            <w:tcW w:w="3826" w:type="dxa"/>
            <w:gridSpan w:val="3"/>
            <w:tcBorders>
              <w:top w:val="single" w:sz="4" w:space="0" w:color="auto"/>
              <w:left w:val="nil"/>
              <w:bottom w:val="single" w:sz="4" w:space="0" w:color="auto"/>
              <w:right w:val="single" w:sz="4" w:space="0" w:color="auto"/>
            </w:tcBorders>
            <w:vAlign w:val="center"/>
            <w:hideMark/>
          </w:tcPr>
          <w:p w:rsidR="00DA3DB7" w:rsidRPr="003519F1" w:rsidRDefault="00D163D5" w:rsidP="00D163D5">
            <w:pPr>
              <w:pStyle w:val="ConsPlusNormal"/>
              <w:widowControl/>
              <w:ind w:right="99" w:firstLine="0"/>
              <w:jc w:val="center"/>
              <w:rPr>
                <w:rStyle w:val="40"/>
                <w:rFonts w:eastAsiaTheme="minorEastAsia"/>
                <w:b/>
                <w:sz w:val="24"/>
                <w:szCs w:val="24"/>
              </w:rPr>
            </w:pPr>
            <w:r>
              <w:rPr>
                <w:rStyle w:val="40"/>
                <w:b/>
                <w:sz w:val="24"/>
                <w:szCs w:val="24"/>
              </w:rPr>
              <w:t xml:space="preserve">Расходы </w:t>
            </w:r>
            <w:r>
              <w:rPr>
                <w:rStyle w:val="40"/>
                <w:b/>
                <w:sz w:val="24"/>
                <w:szCs w:val="24"/>
              </w:rPr>
              <w:br/>
              <w:t>(тыс. руб.)</w:t>
            </w:r>
          </w:p>
        </w:tc>
      </w:tr>
      <w:tr w:rsidR="00DA3DB7" w:rsidTr="002B4C4E">
        <w:trPr>
          <w:trHeight w:val="507"/>
        </w:trPr>
        <w:tc>
          <w:tcPr>
            <w:tcW w:w="2850" w:type="dxa"/>
            <w:vMerge/>
            <w:tcBorders>
              <w:top w:val="single" w:sz="4" w:space="0" w:color="auto"/>
              <w:left w:val="single" w:sz="4" w:space="0" w:color="auto"/>
              <w:bottom w:val="single" w:sz="4" w:space="0" w:color="auto"/>
              <w:right w:val="single" w:sz="4" w:space="0" w:color="auto"/>
            </w:tcBorders>
            <w:vAlign w:val="center"/>
            <w:hideMark/>
          </w:tcPr>
          <w:p w:rsidR="00DA3DB7" w:rsidRPr="003519F1" w:rsidRDefault="00DA3DB7">
            <w:pPr>
              <w:rPr>
                <w:rStyle w:val="40"/>
                <w:b/>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DA3DB7" w:rsidRPr="003519F1" w:rsidRDefault="00DA3DB7">
            <w:pPr>
              <w:rPr>
                <w:rStyle w:val="40"/>
                <w:rFonts w:eastAsiaTheme="minorEastAsia"/>
                <w:b/>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A3DB7" w:rsidRPr="003519F1" w:rsidRDefault="00DA3DB7">
            <w:pPr>
              <w:rPr>
                <w:rStyle w:val="40"/>
                <w:rFonts w:eastAsiaTheme="minorEastAsia"/>
                <w:b/>
                <w:sz w:val="24"/>
                <w:szCs w:val="24"/>
              </w:rPr>
            </w:pPr>
          </w:p>
        </w:tc>
        <w:tc>
          <w:tcPr>
            <w:tcW w:w="1276" w:type="dxa"/>
            <w:tcBorders>
              <w:top w:val="nil"/>
              <w:left w:val="nil"/>
              <w:bottom w:val="single" w:sz="4" w:space="0" w:color="auto"/>
              <w:right w:val="single" w:sz="4" w:space="0" w:color="auto"/>
            </w:tcBorders>
            <w:vAlign w:val="center"/>
            <w:hideMark/>
          </w:tcPr>
          <w:p w:rsidR="00DA3DB7" w:rsidRPr="003519F1" w:rsidRDefault="00DA3DB7" w:rsidP="008F03D7">
            <w:pPr>
              <w:pStyle w:val="ConsPlusNormal"/>
              <w:widowControl/>
              <w:ind w:right="99" w:firstLine="0"/>
              <w:jc w:val="center"/>
              <w:rPr>
                <w:rStyle w:val="40"/>
                <w:rFonts w:eastAsiaTheme="minorEastAsia"/>
                <w:b/>
                <w:sz w:val="24"/>
                <w:szCs w:val="24"/>
              </w:rPr>
            </w:pPr>
            <w:r w:rsidRPr="003519F1">
              <w:rPr>
                <w:rStyle w:val="40"/>
                <w:b/>
                <w:sz w:val="24"/>
                <w:szCs w:val="24"/>
              </w:rPr>
              <w:t>202</w:t>
            </w:r>
            <w:r w:rsidR="008F03D7">
              <w:rPr>
                <w:rStyle w:val="40"/>
                <w:b/>
                <w:sz w:val="24"/>
                <w:szCs w:val="24"/>
              </w:rPr>
              <w:t>3</w:t>
            </w:r>
            <w:r w:rsidR="00D163D5">
              <w:rPr>
                <w:rStyle w:val="40"/>
                <w:b/>
                <w:sz w:val="24"/>
                <w:szCs w:val="24"/>
              </w:rPr>
              <w:t xml:space="preserve"> год</w:t>
            </w:r>
          </w:p>
        </w:tc>
        <w:tc>
          <w:tcPr>
            <w:tcW w:w="1275" w:type="dxa"/>
            <w:tcBorders>
              <w:top w:val="nil"/>
              <w:left w:val="nil"/>
              <w:bottom w:val="single" w:sz="4" w:space="0" w:color="auto"/>
              <w:right w:val="single" w:sz="4" w:space="0" w:color="auto"/>
            </w:tcBorders>
            <w:vAlign w:val="center"/>
            <w:hideMark/>
          </w:tcPr>
          <w:p w:rsidR="00D163D5" w:rsidRDefault="00DA3DB7">
            <w:pPr>
              <w:pStyle w:val="ConsPlusNormal"/>
              <w:widowControl/>
              <w:ind w:right="99" w:firstLine="0"/>
              <w:jc w:val="center"/>
              <w:rPr>
                <w:rStyle w:val="40"/>
                <w:b/>
                <w:sz w:val="24"/>
                <w:szCs w:val="24"/>
              </w:rPr>
            </w:pPr>
            <w:r w:rsidRPr="003519F1">
              <w:rPr>
                <w:rStyle w:val="40"/>
                <w:b/>
                <w:sz w:val="24"/>
                <w:szCs w:val="24"/>
              </w:rPr>
              <w:t>202</w:t>
            </w:r>
            <w:r w:rsidR="008F03D7">
              <w:rPr>
                <w:rStyle w:val="40"/>
                <w:b/>
                <w:sz w:val="24"/>
                <w:szCs w:val="24"/>
              </w:rPr>
              <w:t>4</w:t>
            </w:r>
            <w:r w:rsidR="00D163D5">
              <w:rPr>
                <w:rStyle w:val="40"/>
                <w:b/>
                <w:sz w:val="24"/>
                <w:szCs w:val="24"/>
              </w:rPr>
              <w:t xml:space="preserve"> </w:t>
            </w:r>
          </w:p>
          <w:p w:rsidR="00DA3DB7" w:rsidRPr="003519F1" w:rsidRDefault="00D163D5">
            <w:pPr>
              <w:pStyle w:val="ConsPlusNormal"/>
              <w:widowControl/>
              <w:ind w:right="99" w:firstLine="0"/>
              <w:jc w:val="center"/>
              <w:rPr>
                <w:rStyle w:val="40"/>
                <w:rFonts w:eastAsiaTheme="minorEastAsia"/>
                <w:b/>
                <w:sz w:val="24"/>
                <w:szCs w:val="24"/>
              </w:rPr>
            </w:pPr>
            <w:r>
              <w:rPr>
                <w:rStyle w:val="40"/>
                <w:b/>
                <w:sz w:val="24"/>
                <w:szCs w:val="24"/>
              </w:rPr>
              <w:t>год</w:t>
            </w:r>
          </w:p>
        </w:tc>
        <w:tc>
          <w:tcPr>
            <w:tcW w:w="1275" w:type="dxa"/>
            <w:tcBorders>
              <w:top w:val="single" w:sz="4" w:space="0" w:color="auto"/>
              <w:left w:val="nil"/>
              <w:bottom w:val="single" w:sz="4" w:space="0" w:color="auto"/>
              <w:right w:val="single" w:sz="4" w:space="0" w:color="auto"/>
            </w:tcBorders>
            <w:vAlign w:val="center"/>
            <w:hideMark/>
          </w:tcPr>
          <w:p w:rsidR="00DA3DB7" w:rsidRPr="003519F1" w:rsidRDefault="00DA3DB7" w:rsidP="008F03D7">
            <w:pPr>
              <w:pStyle w:val="ConsPlusNormal"/>
              <w:widowControl/>
              <w:ind w:right="99" w:firstLine="0"/>
              <w:jc w:val="center"/>
              <w:rPr>
                <w:rStyle w:val="40"/>
                <w:rFonts w:eastAsiaTheme="minorEastAsia"/>
                <w:b/>
                <w:sz w:val="24"/>
                <w:szCs w:val="24"/>
              </w:rPr>
            </w:pPr>
            <w:r w:rsidRPr="003519F1">
              <w:rPr>
                <w:rStyle w:val="40"/>
                <w:b/>
                <w:sz w:val="24"/>
                <w:szCs w:val="24"/>
              </w:rPr>
              <w:t>202</w:t>
            </w:r>
            <w:r w:rsidR="008F03D7">
              <w:rPr>
                <w:rStyle w:val="40"/>
                <w:b/>
                <w:sz w:val="24"/>
                <w:szCs w:val="24"/>
              </w:rPr>
              <w:t>5</w:t>
            </w:r>
            <w:r w:rsidR="00D163D5">
              <w:rPr>
                <w:rStyle w:val="40"/>
                <w:b/>
                <w:sz w:val="24"/>
                <w:szCs w:val="24"/>
              </w:rPr>
              <w:t xml:space="preserve"> год</w:t>
            </w:r>
          </w:p>
        </w:tc>
      </w:tr>
      <w:tr w:rsidR="00DA3DB7" w:rsidTr="002B4C4E">
        <w:trPr>
          <w:trHeight w:val="1154"/>
        </w:trPr>
        <w:tc>
          <w:tcPr>
            <w:tcW w:w="2850" w:type="dxa"/>
            <w:tcBorders>
              <w:top w:val="single" w:sz="4" w:space="0" w:color="auto"/>
              <w:left w:val="single" w:sz="4" w:space="0" w:color="auto"/>
              <w:bottom w:val="single" w:sz="4" w:space="0" w:color="auto"/>
              <w:right w:val="single" w:sz="4" w:space="0" w:color="auto"/>
            </w:tcBorders>
            <w:vAlign w:val="center"/>
            <w:hideMark/>
          </w:tcPr>
          <w:p w:rsidR="00DA3DB7" w:rsidRDefault="00DA3DB7">
            <w:pPr>
              <w:pStyle w:val="ConsPlusNormal"/>
              <w:widowControl/>
              <w:ind w:right="99" w:firstLine="0"/>
              <w:rPr>
                <w:rStyle w:val="40"/>
                <w:rFonts w:eastAsiaTheme="minorEastAsia"/>
                <w:sz w:val="24"/>
                <w:szCs w:val="24"/>
              </w:rPr>
            </w:pPr>
            <w:r>
              <w:rPr>
                <w:rFonts w:ascii="Times New Roman" w:hAnsi="Times New Roman" w:cs="Times New Roman"/>
                <w:sz w:val="24"/>
                <w:szCs w:val="24"/>
              </w:rPr>
              <w:t>Приобретение материальных запасов для размещения пострадавших в пунктах временного размещения МО г. Лесосибирск</w:t>
            </w:r>
          </w:p>
        </w:tc>
        <w:tc>
          <w:tcPr>
            <w:tcW w:w="1985" w:type="dxa"/>
            <w:tcBorders>
              <w:top w:val="nil"/>
              <w:left w:val="single" w:sz="4" w:space="0" w:color="auto"/>
              <w:bottom w:val="single" w:sz="4" w:space="0" w:color="auto"/>
              <w:right w:val="single" w:sz="4" w:space="0" w:color="auto"/>
            </w:tcBorders>
            <w:vAlign w:val="center"/>
            <w:hideMark/>
          </w:tcPr>
          <w:p w:rsidR="00DA3DB7" w:rsidRDefault="00DA3DB7">
            <w:pPr>
              <w:pStyle w:val="ConsPlusNormal"/>
              <w:widowControl/>
              <w:ind w:right="99" w:firstLine="0"/>
              <w:jc w:val="center"/>
              <w:rPr>
                <w:rStyle w:val="40"/>
                <w:rFonts w:eastAsiaTheme="minorEastAsia"/>
                <w:sz w:val="24"/>
                <w:szCs w:val="24"/>
              </w:rPr>
            </w:pPr>
            <w:r>
              <w:rPr>
                <w:rFonts w:ascii="Times New Roman" w:hAnsi="Times New Roman" w:cs="Times New Roman"/>
                <w:sz w:val="24"/>
                <w:szCs w:val="24"/>
              </w:rPr>
              <w:t>Администрация города Лесосибирска</w:t>
            </w:r>
          </w:p>
        </w:tc>
        <w:tc>
          <w:tcPr>
            <w:tcW w:w="1134" w:type="dxa"/>
            <w:tcBorders>
              <w:top w:val="nil"/>
              <w:left w:val="single" w:sz="4" w:space="0" w:color="auto"/>
              <w:bottom w:val="single" w:sz="4" w:space="0" w:color="auto"/>
              <w:right w:val="single" w:sz="4" w:space="0" w:color="auto"/>
            </w:tcBorders>
            <w:vAlign w:val="center"/>
            <w:hideMark/>
          </w:tcPr>
          <w:p w:rsidR="00DA3DB7" w:rsidRDefault="00DA3DB7">
            <w:pPr>
              <w:pStyle w:val="ConsPlusNormal"/>
              <w:widowControl/>
              <w:ind w:right="99" w:firstLine="0"/>
              <w:jc w:val="center"/>
              <w:rPr>
                <w:rStyle w:val="40"/>
                <w:rFonts w:eastAsiaTheme="minorEastAsia"/>
                <w:sz w:val="24"/>
                <w:szCs w:val="24"/>
              </w:rPr>
            </w:pPr>
            <w:r>
              <w:rPr>
                <w:rStyle w:val="40"/>
                <w:sz w:val="24"/>
                <w:szCs w:val="24"/>
              </w:rPr>
              <w:t>01 13</w:t>
            </w:r>
          </w:p>
        </w:tc>
        <w:tc>
          <w:tcPr>
            <w:tcW w:w="1276" w:type="dxa"/>
            <w:tcBorders>
              <w:top w:val="nil"/>
              <w:left w:val="nil"/>
              <w:bottom w:val="single" w:sz="4" w:space="0" w:color="auto"/>
              <w:right w:val="single" w:sz="4" w:space="0" w:color="auto"/>
            </w:tcBorders>
            <w:vAlign w:val="center"/>
            <w:hideMark/>
          </w:tcPr>
          <w:p w:rsidR="00DA3DB7" w:rsidRDefault="002B4C4E" w:rsidP="00D163D5">
            <w:pPr>
              <w:pStyle w:val="ConsPlusNormal"/>
              <w:widowControl/>
              <w:ind w:right="99" w:firstLine="0"/>
              <w:jc w:val="center"/>
              <w:rPr>
                <w:rStyle w:val="40"/>
                <w:rFonts w:eastAsiaTheme="minorEastAsia"/>
                <w:sz w:val="24"/>
                <w:szCs w:val="24"/>
              </w:rPr>
            </w:pPr>
            <w:r>
              <w:rPr>
                <w:rStyle w:val="40"/>
                <w:rFonts w:eastAsiaTheme="minorEastAsia"/>
                <w:sz w:val="24"/>
                <w:szCs w:val="24"/>
              </w:rPr>
              <w:t>76.5</w:t>
            </w:r>
          </w:p>
        </w:tc>
        <w:tc>
          <w:tcPr>
            <w:tcW w:w="1275" w:type="dxa"/>
            <w:tcBorders>
              <w:top w:val="nil"/>
              <w:left w:val="nil"/>
              <w:bottom w:val="single" w:sz="4" w:space="0" w:color="auto"/>
              <w:right w:val="single" w:sz="4" w:space="0" w:color="auto"/>
            </w:tcBorders>
            <w:vAlign w:val="center"/>
            <w:hideMark/>
          </w:tcPr>
          <w:p w:rsidR="00DA3DB7" w:rsidRDefault="00DA3DB7" w:rsidP="00D163D5">
            <w:pPr>
              <w:pStyle w:val="ConsPlusNormal"/>
              <w:widowControl/>
              <w:ind w:right="99" w:firstLine="0"/>
              <w:jc w:val="center"/>
              <w:rPr>
                <w:rStyle w:val="40"/>
                <w:rFonts w:eastAsiaTheme="minorEastAsia"/>
                <w:sz w:val="24"/>
                <w:szCs w:val="24"/>
              </w:rPr>
            </w:pPr>
            <w:r>
              <w:rPr>
                <w:rStyle w:val="40"/>
                <w:sz w:val="24"/>
                <w:szCs w:val="24"/>
              </w:rPr>
              <w:t>0</w:t>
            </w:r>
            <w:r w:rsidR="00D163D5">
              <w:rPr>
                <w:rStyle w:val="40"/>
                <w:sz w:val="24"/>
                <w:szCs w:val="24"/>
              </w:rPr>
              <w:t>.</w:t>
            </w:r>
            <w:r>
              <w:rPr>
                <w:rStyle w:val="40"/>
                <w:sz w:val="24"/>
                <w:szCs w:val="24"/>
              </w:rPr>
              <w:t>0</w:t>
            </w:r>
          </w:p>
        </w:tc>
        <w:tc>
          <w:tcPr>
            <w:tcW w:w="1275" w:type="dxa"/>
            <w:tcBorders>
              <w:top w:val="single" w:sz="4" w:space="0" w:color="auto"/>
              <w:left w:val="nil"/>
              <w:bottom w:val="single" w:sz="4" w:space="0" w:color="auto"/>
              <w:right w:val="single" w:sz="4" w:space="0" w:color="auto"/>
            </w:tcBorders>
            <w:vAlign w:val="center"/>
            <w:hideMark/>
          </w:tcPr>
          <w:p w:rsidR="00DA3DB7" w:rsidRDefault="00DA3DB7" w:rsidP="00D163D5">
            <w:pPr>
              <w:pStyle w:val="ConsPlusNormal"/>
              <w:widowControl/>
              <w:ind w:right="99" w:firstLine="0"/>
              <w:jc w:val="center"/>
              <w:rPr>
                <w:rStyle w:val="40"/>
                <w:rFonts w:eastAsiaTheme="minorEastAsia"/>
                <w:sz w:val="24"/>
                <w:szCs w:val="24"/>
              </w:rPr>
            </w:pPr>
            <w:r>
              <w:rPr>
                <w:rStyle w:val="40"/>
                <w:sz w:val="24"/>
                <w:szCs w:val="24"/>
              </w:rPr>
              <w:t>0</w:t>
            </w:r>
            <w:r w:rsidR="00D163D5">
              <w:rPr>
                <w:rStyle w:val="40"/>
                <w:sz w:val="24"/>
                <w:szCs w:val="24"/>
              </w:rPr>
              <w:t>.</w:t>
            </w:r>
            <w:r>
              <w:rPr>
                <w:rStyle w:val="40"/>
                <w:sz w:val="24"/>
                <w:szCs w:val="24"/>
              </w:rPr>
              <w:t>0</w:t>
            </w:r>
          </w:p>
        </w:tc>
      </w:tr>
      <w:tr w:rsidR="00720338" w:rsidTr="002B4C4E">
        <w:trPr>
          <w:trHeight w:val="300"/>
        </w:trPr>
        <w:tc>
          <w:tcPr>
            <w:tcW w:w="2850" w:type="dxa"/>
            <w:tcBorders>
              <w:top w:val="single" w:sz="4" w:space="0" w:color="auto"/>
              <w:left w:val="single" w:sz="4" w:space="0" w:color="auto"/>
              <w:bottom w:val="single" w:sz="4" w:space="0" w:color="auto"/>
              <w:right w:val="single" w:sz="4" w:space="0" w:color="auto"/>
            </w:tcBorders>
            <w:vAlign w:val="center"/>
            <w:hideMark/>
          </w:tcPr>
          <w:p w:rsidR="00720338" w:rsidRDefault="00F602F4">
            <w:pPr>
              <w:pStyle w:val="ConsPlusNormal"/>
              <w:widowControl/>
              <w:ind w:right="99" w:firstLine="0"/>
              <w:rPr>
                <w:rStyle w:val="40"/>
                <w:sz w:val="24"/>
                <w:szCs w:val="24"/>
              </w:rPr>
            </w:pPr>
            <w:r>
              <w:rPr>
                <w:rStyle w:val="40"/>
                <w:sz w:val="24"/>
                <w:szCs w:val="24"/>
              </w:rPr>
              <w:t>Приобретение товарно- материальных запасов, для предотвращения и ликвидации ЧС на территории муниципального образования</w:t>
            </w:r>
          </w:p>
        </w:tc>
        <w:tc>
          <w:tcPr>
            <w:tcW w:w="1985" w:type="dxa"/>
            <w:tcBorders>
              <w:top w:val="single" w:sz="4" w:space="0" w:color="auto"/>
              <w:left w:val="nil"/>
              <w:bottom w:val="single" w:sz="4" w:space="0" w:color="auto"/>
              <w:right w:val="single" w:sz="4" w:space="0" w:color="auto"/>
            </w:tcBorders>
            <w:vAlign w:val="center"/>
            <w:hideMark/>
          </w:tcPr>
          <w:p w:rsidR="00720338" w:rsidRDefault="00F602F4">
            <w:pPr>
              <w:pStyle w:val="ConsPlusNormal"/>
              <w:widowControl/>
              <w:ind w:right="99" w:firstLine="0"/>
              <w:jc w:val="center"/>
              <w:rPr>
                <w:rStyle w:val="40"/>
                <w:sz w:val="24"/>
                <w:szCs w:val="24"/>
              </w:rPr>
            </w:pPr>
            <w:r>
              <w:rPr>
                <w:rFonts w:ascii="Times New Roman" w:hAnsi="Times New Roman" w:cs="Times New Roman"/>
                <w:sz w:val="24"/>
                <w:szCs w:val="24"/>
              </w:rPr>
              <w:t>Администрация города Лесосибирска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20338" w:rsidRDefault="000327CE">
            <w:pPr>
              <w:pStyle w:val="ConsPlusNormal"/>
              <w:widowControl/>
              <w:ind w:right="99" w:firstLine="0"/>
              <w:jc w:val="center"/>
              <w:rPr>
                <w:rStyle w:val="40"/>
                <w:sz w:val="24"/>
                <w:szCs w:val="24"/>
              </w:rPr>
            </w:pPr>
            <w:r>
              <w:rPr>
                <w:rStyle w:val="40"/>
                <w:sz w:val="24"/>
                <w:szCs w:val="24"/>
              </w:rPr>
              <w:t>01 13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20338" w:rsidRDefault="000327CE" w:rsidP="00DA1BF2">
            <w:pPr>
              <w:pStyle w:val="ConsPlusNormal"/>
              <w:widowControl/>
              <w:tabs>
                <w:tab w:val="left" w:pos="819"/>
              </w:tabs>
              <w:ind w:right="99" w:firstLine="0"/>
              <w:jc w:val="center"/>
              <w:rPr>
                <w:rStyle w:val="40"/>
                <w:rFonts w:eastAsiaTheme="minorEastAsia"/>
                <w:sz w:val="24"/>
                <w:szCs w:val="24"/>
              </w:rPr>
            </w:pPr>
            <w:r>
              <w:rPr>
                <w:rStyle w:val="40"/>
                <w:rFonts w:eastAsiaTheme="minorEastAsia"/>
                <w:sz w:val="24"/>
                <w:szCs w:val="24"/>
              </w:rPr>
              <w:t>402.6</w:t>
            </w:r>
          </w:p>
        </w:tc>
        <w:tc>
          <w:tcPr>
            <w:tcW w:w="1275" w:type="dxa"/>
            <w:tcBorders>
              <w:top w:val="single" w:sz="4" w:space="0" w:color="auto"/>
              <w:left w:val="nil"/>
              <w:bottom w:val="single" w:sz="4" w:space="0" w:color="auto"/>
              <w:right w:val="single" w:sz="4" w:space="0" w:color="auto"/>
            </w:tcBorders>
            <w:noWrap/>
            <w:vAlign w:val="center"/>
            <w:hideMark/>
          </w:tcPr>
          <w:p w:rsidR="00720338" w:rsidRDefault="000327CE" w:rsidP="00DA1BF2">
            <w:pPr>
              <w:pStyle w:val="ConsPlusNormal"/>
              <w:widowControl/>
              <w:tabs>
                <w:tab w:val="left" w:pos="819"/>
              </w:tabs>
              <w:ind w:right="99" w:firstLine="0"/>
              <w:jc w:val="center"/>
              <w:rPr>
                <w:rStyle w:val="40"/>
                <w:rFonts w:eastAsiaTheme="minorEastAsia"/>
                <w:sz w:val="24"/>
                <w:szCs w:val="24"/>
              </w:rPr>
            </w:pPr>
            <w:r>
              <w:rPr>
                <w:rStyle w:val="40"/>
                <w:rFonts w:eastAsiaTheme="minorEastAsia"/>
                <w:sz w:val="24"/>
                <w:szCs w:val="24"/>
              </w:rPr>
              <w:t>0.0</w:t>
            </w:r>
          </w:p>
        </w:tc>
        <w:tc>
          <w:tcPr>
            <w:tcW w:w="1275" w:type="dxa"/>
            <w:tcBorders>
              <w:top w:val="single" w:sz="4" w:space="0" w:color="auto"/>
              <w:left w:val="nil"/>
              <w:bottom w:val="single" w:sz="4" w:space="0" w:color="auto"/>
              <w:right w:val="single" w:sz="4" w:space="0" w:color="auto"/>
            </w:tcBorders>
            <w:noWrap/>
            <w:vAlign w:val="center"/>
            <w:hideMark/>
          </w:tcPr>
          <w:p w:rsidR="00720338" w:rsidRDefault="000327CE" w:rsidP="00AF3D4F">
            <w:pPr>
              <w:pStyle w:val="ConsPlusNormal"/>
              <w:widowControl/>
              <w:tabs>
                <w:tab w:val="left" w:pos="819"/>
              </w:tabs>
              <w:ind w:right="99" w:firstLine="0"/>
              <w:jc w:val="center"/>
              <w:rPr>
                <w:rStyle w:val="40"/>
                <w:sz w:val="24"/>
                <w:szCs w:val="24"/>
              </w:rPr>
            </w:pPr>
            <w:r>
              <w:rPr>
                <w:rStyle w:val="40"/>
                <w:sz w:val="24"/>
                <w:szCs w:val="24"/>
              </w:rPr>
              <w:t>0.0</w:t>
            </w:r>
          </w:p>
        </w:tc>
      </w:tr>
      <w:tr w:rsidR="00DA3DB7" w:rsidTr="002B4C4E">
        <w:trPr>
          <w:trHeight w:val="300"/>
        </w:trPr>
        <w:tc>
          <w:tcPr>
            <w:tcW w:w="2850" w:type="dxa"/>
            <w:tcBorders>
              <w:top w:val="single" w:sz="4" w:space="0" w:color="auto"/>
              <w:left w:val="single" w:sz="4" w:space="0" w:color="auto"/>
              <w:bottom w:val="single" w:sz="4" w:space="0" w:color="auto"/>
              <w:right w:val="single" w:sz="4" w:space="0" w:color="auto"/>
            </w:tcBorders>
            <w:vAlign w:val="center"/>
            <w:hideMark/>
          </w:tcPr>
          <w:p w:rsidR="00DA3DB7" w:rsidRDefault="00DA3DB7">
            <w:pPr>
              <w:pStyle w:val="ConsPlusNormal"/>
              <w:widowControl/>
              <w:ind w:right="99" w:firstLine="0"/>
              <w:rPr>
                <w:rStyle w:val="40"/>
                <w:rFonts w:eastAsiaTheme="minorEastAsia"/>
                <w:sz w:val="24"/>
                <w:szCs w:val="24"/>
              </w:rPr>
            </w:pPr>
            <w:r>
              <w:rPr>
                <w:rStyle w:val="40"/>
                <w:sz w:val="24"/>
                <w:szCs w:val="24"/>
              </w:rPr>
              <w:t>Осуществление</w:t>
            </w:r>
          </w:p>
          <w:p w:rsidR="00DA3DB7" w:rsidRDefault="00DA3DB7">
            <w:pPr>
              <w:pStyle w:val="ConsPlusNormal"/>
              <w:widowControl/>
              <w:ind w:right="99" w:firstLine="0"/>
              <w:rPr>
                <w:rStyle w:val="40"/>
                <w:sz w:val="24"/>
                <w:szCs w:val="24"/>
              </w:rPr>
            </w:pPr>
            <w:r>
              <w:rPr>
                <w:rStyle w:val="40"/>
                <w:sz w:val="24"/>
                <w:szCs w:val="24"/>
              </w:rPr>
              <w:t>первичного воинского учета</w:t>
            </w:r>
          </w:p>
        </w:tc>
        <w:tc>
          <w:tcPr>
            <w:tcW w:w="1985" w:type="dxa"/>
            <w:tcBorders>
              <w:top w:val="single" w:sz="4" w:space="0" w:color="auto"/>
              <w:left w:val="nil"/>
              <w:bottom w:val="single" w:sz="4" w:space="0" w:color="auto"/>
              <w:right w:val="single" w:sz="4" w:space="0" w:color="auto"/>
            </w:tcBorders>
            <w:vAlign w:val="center"/>
            <w:hideMark/>
          </w:tcPr>
          <w:p w:rsidR="00DA3DB7" w:rsidRDefault="00DA3DB7">
            <w:pPr>
              <w:pStyle w:val="ConsPlusNormal"/>
              <w:widowControl/>
              <w:ind w:right="99" w:firstLine="0"/>
              <w:jc w:val="center"/>
              <w:rPr>
                <w:rStyle w:val="40"/>
                <w:rFonts w:eastAsiaTheme="minorEastAsia"/>
                <w:sz w:val="24"/>
                <w:szCs w:val="24"/>
              </w:rPr>
            </w:pPr>
            <w:r>
              <w:rPr>
                <w:rStyle w:val="40"/>
                <w:sz w:val="24"/>
                <w:szCs w:val="24"/>
              </w:rPr>
              <w:t>Администрация города Лесосибирска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A3DB7" w:rsidRDefault="00DA3DB7">
            <w:pPr>
              <w:pStyle w:val="ConsPlusNormal"/>
              <w:widowControl/>
              <w:ind w:right="99" w:firstLine="0"/>
              <w:jc w:val="center"/>
              <w:rPr>
                <w:rStyle w:val="40"/>
                <w:rFonts w:eastAsiaTheme="minorEastAsia"/>
                <w:sz w:val="24"/>
                <w:szCs w:val="24"/>
              </w:rPr>
            </w:pPr>
            <w:r>
              <w:rPr>
                <w:rStyle w:val="40"/>
                <w:sz w:val="24"/>
                <w:szCs w:val="24"/>
              </w:rPr>
              <w:t>02 03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DA3DB7" w:rsidRDefault="00DA1BF2" w:rsidP="00DA1BF2">
            <w:pPr>
              <w:pStyle w:val="ConsPlusNormal"/>
              <w:widowControl/>
              <w:tabs>
                <w:tab w:val="left" w:pos="819"/>
              </w:tabs>
              <w:ind w:right="99" w:firstLine="0"/>
              <w:jc w:val="center"/>
              <w:rPr>
                <w:rStyle w:val="40"/>
                <w:rFonts w:eastAsiaTheme="minorEastAsia"/>
                <w:sz w:val="24"/>
                <w:szCs w:val="24"/>
              </w:rPr>
            </w:pPr>
            <w:r>
              <w:rPr>
                <w:rStyle w:val="40"/>
                <w:rFonts w:eastAsiaTheme="minorEastAsia"/>
                <w:sz w:val="24"/>
                <w:szCs w:val="24"/>
              </w:rPr>
              <w:t>521.9</w:t>
            </w:r>
          </w:p>
        </w:tc>
        <w:tc>
          <w:tcPr>
            <w:tcW w:w="1275" w:type="dxa"/>
            <w:tcBorders>
              <w:top w:val="single" w:sz="4" w:space="0" w:color="auto"/>
              <w:left w:val="nil"/>
              <w:bottom w:val="single" w:sz="4" w:space="0" w:color="auto"/>
              <w:right w:val="single" w:sz="4" w:space="0" w:color="auto"/>
            </w:tcBorders>
            <w:noWrap/>
            <w:vAlign w:val="center"/>
            <w:hideMark/>
          </w:tcPr>
          <w:p w:rsidR="00DA3DB7" w:rsidRDefault="002B4C4E" w:rsidP="00DA1BF2">
            <w:pPr>
              <w:pStyle w:val="ConsPlusNormal"/>
              <w:widowControl/>
              <w:tabs>
                <w:tab w:val="left" w:pos="819"/>
              </w:tabs>
              <w:ind w:right="99" w:firstLine="0"/>
              <w:jc w:val="center"/>
              <w:rPr>
                <w:rStyle w:val="40"/>
                <w:rFonts w:eastAsiaTheme="minorEastAsia"/>
                <w:sz w:val="24"/>
                <w:szCs w:val="24"/>
              </w:rPr>
            </w:pPr>
            <w:r>
              <w:rPr>
                <w:rStyle w:val="40"/>
                <w:rFonts w:eastAsiaTheme="minorEastAsia"/>
                <w:sz w:val="24"/>
                <w:szCs w:val="24"/>
              </w:rPr>
              <w:t>5</w:t>
            </w:r>
            <w:r w:rsidR="00DA1BF2">
              <w:rPr>
                <w:rStyle w:val="40"/>
                <w:rFonts w:eastAsiaTheme="minorEastAsia"/>
                <w:sz w:val="24"/>
                <w:szCs w:val="24"/>
              </w:rPr>
              <w:t>40</w:t>
            </w:r>
            <w:r>
              <w:rPr>
                <w:rStyle w:val="40"/>
                <w:rFonts w:eastAsiaTheme="minorEastAsia"/>
                <w:sz w:val="24"/>
                <w:szCs w:val="24"/>
              </w:rPr>
              <w:t>.</w:t>
            </w:r>
            <w:r w:rsidR="00DA1BF2">
              <w:rPr>
                <w:rStyle w:val="40"/>
                <w:rFonts w:eastAsiaTheme="minorEastAsia"/>
                <w:sz w:val="24"/>
                <w:szCs w:val="24"/>
              </w:rPr>
              <w:t>6</w:t>
            </w:r>
          </w:p>
        </w:tc>
        <w:tc>
          <w:tcPr>
            <w:tcW w:w="1275" w:type="dxa"/>
            <w:tcBorders>
              <w:top w:val="single" w:sz="4" w:space="0" w:color="auto"/>
              <w:left w:val="nil"/>
              <w:bottom w:val="single" w:sz="4" w:space="0" w:color="auto"/>
              <w:right w:val="single" w:sz="4" w:space="0" w:color="auto"/>
            </w:tcBorders>
            <w:noWrap/>
            <w:vAlign w:val="center"/>
            <w:hideMark/>
          </w:tcPr>
          <w:p w:rsidR="00DA3DB7" w:rsidRDefault="00DA3DB7" w:rsidP="00AF3D4F">
            <w:pPr>
              <w:pStyle w:val="ConsPlusNormal"/>
              <w:widowControl/>
              <w:tabs>
                <w:tab w:val="left" w:pos="819"/>
              </w:tabs>
              <w:ind w:right="99" w:firstLine="0"/>
              <w:jc w:val="center"/>
              <w:rPr>
                <w:rStyle w:val="40"/>
                <w:rFonts w:eastAsiaTheme="minorEastAsia"/>
                <w:sz w:val="24"/>
                <w:szCs w:val="24"/>
              </w:rPr>
            </w:pPr>
            <w:r>
              <w:rPr>
                <w:rStyle w:val="40"/>
                <w:sz w:val="24"/>
                <w:szCs w:val="24"/>
              </w:rPr>
              <w:t>0</w:t>
            </w:r>
            <w:r w:rsidR="00AF3D4F">
              <w:rPr>
                <w:rStyle w:val="40"/>
                <w:sz w:val="24"/>
                <w:szCs w:val="24"/>
              </w:rPr>
              <w:t>.</w:t>
            </w:r>
            <w:r>
              <w:rPr>
                <w:rStyle w:val="40"/>
                <w:sz w:val="24"/>
                <w:szCs w:val="24"/>
              </w:rPr>
              <w:t>0</w:t>
            </w:r>
          </w:p>
        </w:tc>
      </w:tr>
      <w:tr w:rsidR="00DA3DB7" w:rsidTr="002B4C4E">
        <w:trPr>
          <w:trHeight w:val="300"/>
        </w:trPr>
        <w:tc>
          <w:tcPr>
            <w:tcW w:w="2850" w:type="dxa"/>
            <w:tcBorders>
              <w:top w:val="single" w:sz="4" w:space="0" w:color="auto"/>
              <w:left w:val="single" w:sz="4" w:space="0" w:color="auto"/>
              <w:bottom w:val="single" w:sz="4" w:space="0" w:color="auto"/>
              <w:right w:val="single" w:sz="4" w:space="0" w:color="auto"/>
            </w:tcBorders>
            <w:vAlign w:val="center"/>
            <w:hideMark/>
          </w:tcPr>
          <w:p w:rsidR="00DA3DB7" w:rsidRDefault="00DA3DB7">
            <w:pPr>
              <w:pStyle w:val="ConsPlusNormal"/>
              <w:widowControl/>
              <w:ind w:right="99" w:firstLine="0"/>
              <w:rPr>
                <w:rStyle w:val="40"/>
                <w:rFonts w:eastAsiaTheme="minorEastAsia"/>
                <w:sz w:val="24"/>
                <w:szCs w:val="24"/>
              </w:rPr>
            </w:pPr>
            <w:r>
              <w:rPr>
                <w:rStyle w:val="40"/>
                <w:sz w:val="24"/>
                <w:szCs w:val="24"/>
              </w:rPr>
              <w:t>Защита населения и территории от чрезвычайных ситуаций природного и техногенного характера, гражданская оборона</w:t>
            </w:r>
          </w:p>
        </w:tc>
        <w:tc>
          <w:tcPr>
            <w:tcW w:w="1985" w:type="dxa"/>
            <w:tcBorders>
              <w:top w:val="single" w:sz="4" w:space="0" w:color="auto"/>
              <w:left w:val="nil"/>
              <w:bottom w:val="single" w:sz="4" w:space="0" w:color="auto"/>
              <w:right w:val="single" w:sz="4" w:space="0" w:color="auto"/>
            </w:tcBorders>
            <w:vAlign w:val="center"/>
            <w:hideMark/>
          </w:tcPr>
          <w:p w:rsidR="00DA3DB7" w:rsidRDefault="00DA3DB7">
            <w:pPr>
              <w:pStyle w:val="ConsPlusNormal"/>
              <w:widowControl/>
              <w:ind w:right="99" w:firstLine="0"/>
              <w:jc w:val="center"/>
              <w:rPr>
                <w:rStyle w:val="40"/>
                <w:rFonts w:eastAsiaTheme="minorEastAsia"/>
                <w:sz w:val="24"/>
                <w:szCs w:val="24"/>
              </w:rPr>
            </w:pPr>
            <w:r>
              <w:rPr>
                <w:rStyle w:val="40"/>
                <w:sz w:val="24"/>
                <w:szCs w:val="24"/>
              </w:rPr>
              <w:t>Администрация города Лесосибирска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A3DB7" w:rsidRDefault="00DA3DB7">
            <w:pPr>
              <w:pStyle w:val="ConsPlusNormal"/>
              <w:widowControl/>
              <w:ind w:right="99" w:firstLine="0"/>
              <w:jc w:val="center"/>
              <w:rPr>
                <w:rStyle w:val="40"/>
                <w:rFonts w:eastAsiaTheme="minorEastAsia"/>
                <w:sz w:val="24"/>
                <w:szCs w:val="24"/>
              </w:rPr>
            </w:pPr>
            <w:r>
              <w:rPr>
                <w:rStyle w:val="40"/>
                <w:sz w:val="24"/>
                <w:szCs w:val="24"/>
              </w:rPr>
              <w:t>03 09</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DA3DB7" w:rsidRDefault="002B4C4E" w:rsidP="00DA1BF2">
            <w:pPr>
              <w:pStyle w:val="ConsPlusNormal"/>
              <w:widowControl/>
              <w:tabs>
                <w:tab w:val="left" w:pos="819"/>
              </w:tabs>
              <w:ind w:right="99" w:firstLine="0"/>
              <w:jc w:val="center"/>
              <w:rPr>
                <w:rStyle w:val="40"/>
                <w:rFonts w:eastAsiaTheme="minorEastAsia"/>
                <w:sz w:val="24"/>
                <w:szCs w:val="24"/>
              </w:rPr>
            </w:pPr>
            <w:r>
              <w:rPr>
                <w:rStyle w:val="40"/>
                <w:rFonts w:eastAsiaTheme="minorEastAsia"/>
                <w:sz w:val="24"/>
                <w:szCs w:val="24"/>
              </w:rPr>
              <w:t>1</w:t>
            </w:r>
            <w:r w:rsidR="00DA1BF2">
              <w:rPr>
                <w:rStyle w:val="40"/>
                <w:rFonts w:eastAsiaTheme="minorEastAsia"/>
                <w:sz w:val="24"/>
                <w:szCs w:val="24"/>
              </w:rPr>
              <w:t>3 218.9</w:t>
            </w:r>
          </w:p>
        </w:tc>
        <w:tc>
          <w:tcPr>
            <w:tcW w:w="1275" w:type="dxa"/>
            <w:tcBorders>
              <w:top w:val="single" w:sz="4" w:space="0" w:color="auto"/>
              <w:left w:val="nil"/>
              <w:bottom w:val="single" w:sz="4" w:space="0" w:color="auto"/>
              <w:right w:val="single" w:sz="4" w:space="0" w:color="auto"/>
            </w:tcBorders>
            <w:noWrap/>
            <w:vAlign w:val="center"/>
            <w:hideMark/>
          </w:tcPr>
          <w:p w:rsidR="00DA3DB7" w:rsidRDefault="002B4C4E" w:rsidP="00DA1BF2">
            <w:pPr>
              <w:pStyle w:val="ConsPlusNormal"/>
              <w:widowControl/>
              <w:tabs>
                <w:tab w:val="left" w:pos="819"/>
              </w:tabs>
              <w:ind w:right="99" w:firstLine="0"/>
              <w:jc w:val="center"/>
              <w:rPr>
                <w:rStyle w:val="40"/>
                <w:rFonts w:eastAsiaTheme="minorEastAsia"/>
                <w:sz w:val="24"/>
                <w:szCs w:val="24"/>
              </w:rPr>
            </w:pPr>
            <w:r>
              <w:rPr>
                <w:rStyle w:val="40"/>
                <w:rFonts w:eastAsiaTheme="minorEastAsia"/>
                <w:sz w:val="24"/>
                <w:szCs w:val="24"/>
              </w:rPr>
              <w:t>1</w:t>
            </w:r>
            <w:r w:rsidR="00DA1BF2">
              <w:rPr>
                <w:rStyle w:val="40"/>
                <w:rFonts w:eastAsiaTheme="minorEastAsia"/>
                <w:sz w:val="24"/>
                <w:szCs w:val="24"/>
              </w:rPr>
              <w:t>3 138.5</w:t>
            </w:r>
          </w:p>
        </w:tc>
        <w:tc>
          <w:tcPr>
            <w:tcW w:w="1275" w:type="dxa"/>
            <w:tcBorders>
              <w:top w:val="single" w:sz="4" w:space="0" w:color="auto"/>
              <w:left w:val="nil"/>
              <w:bottom w:val="single" w:sz="4" w:space="0" w:color="auto"/>
              <w:right w:val="single" w:sz="4" w:space="0" w:color="auto"/>
            </w:tcBorders>
            <w:noWrap/>
            <w:vAlign w:val="center"/>
            <w:hideMark/>
          </w:tcPr>
          <w:p w:rsidR="00DA3DB7" w:rsidRDefault="00DA1BF2" w:rsidP="00AF3D4F">
            <w:pPr>
              <w:pStyle w:val="ConsPlusNormal"/>
              <w:widowControl/>
              <w:tabs>
                <w:tab w:val="left" w:pos="819"/>
              </w:tabs>
              <w:ind w:right="99" w:firstLine="0"/>
              <w:jc w:val="center"/>
              <w:rPr>
                <w:rStyle w:val="40"/>
                <w:rFonts w:eastAsiaTheme="minorEastAsia"/>
                <w:sz w:val="24"/>
                <w:szCs w:val="24"/>
              </w:rPr>
            </w:pPr>
            <w:r>
              <w:rPr>
                <w:rStyle w:val="40"/>
                <w:rFonts w:eastAsiaTheme="minorEastAsia"/>
                <w:sz w:val="24"/>
                <w:szCs w:val="24"/>
              </w:rPr>
              <w:t>13.138.5</w:t>
            </w:r>
          </w:p>
        </w:tc>
      </w:tr>
      <w:tr w:rsidR="00DA3DB7" w:rsidTr="002B4C4E">
        <w:trPr>
          <w:trHeight w:val="461"/>
        </w:trPr>
        <w:tc>
          <w:tcPr>
            <w:tcW w:w="2850" w:type="dxa"/>
            <w:tcBorders>
              <w:top w:val="single" w:sz="4" w:space="0" w:color="auto"/>
              <w:left w:val="single" w:sz="4" w:space="0" w:color="auto"/>
              <w:bottom w:val="single" w:sz="4" w:space="0" w:color="auto"/>
              <w:right w:val="single" w:sz="4" w:space="0" w:color="auto"/>
            </w:tcBorders>
            <w:vAlign w:val="center"/>
            <w:hideMark/>
          </w:tcPr>
          <w:p w:rsidR="00DA3DB7" w:rsidRDefault="00DA3DB7">
            <w:pPr>
              <w:pStyle w:val="ConsPlusNormal"/>
              <w:widowControl/>
              <w:ind w:right="99" w:firstLine="0"/>
              <w:rPr>
                <w:rStyle w:val="40"/>
                <w:rFonts w:eastAsiaTheme="minorEastAsia"/>
                <w:sz w:val="24"/>
                <w:szCs w:val="24"/>
              </w:rPr>
            </w:pPr>
            <w:r>
              <w:rPr>
                <w:rStyle w:val="40"/>
                <w:sz w:val="24"/>
                <w:szCs w:val="24"/>
              </w:rPr>
              <w:t>Создание условий для борьбы с переносчиками клещевого энцефалита</w:t>
            </w:r>
          </w:p>
        </w:tc>
        <w:tc>
          <w:tcPr>
            <w:tcW w:w="1985" w:type="dxa"/>
            <w:tcBorders>
              <w:top w:val="single" w:sz="4" w:space="0" w:color="auto"/>
              <w:left w:val="nil"/>
              <w:bottom w:val="single" w:sz="4" w:space="0" w:color="auto"/>
              <w:right w:val="single" w:sz="4" w:space="0" w:color="auto"/>
            </w:tcBorders>
            <w:vAlign w:val="center"/>
            <w:hideMark/>
          </w:tcPr>
          <w:p w:rsidR="00DA3DB7" w:rsidRDefault="00DA3DB7">
            <w:pPr>
              <w:pStyle w:val="ConsPlusNormal"/>
              <w:widowControl/>
              <w:ind w:right="99" w:firstLine="0"/>
              <w:jc w:val="center"/>
              <w:rPr>
                <w:rStyle w:val="40"/>
                <w:rFonts w:eastAsiaTheme="minorEastAsia"/>
                <w:sz w:val="24"/>
                <w:szCs w:val="24"/>
              </w:rPr>
            </w:pPr>
            <w:r>
              <w:rPr>
                <w:rStyle w:val="40"/>
                <w:sz w:val="24"/>
                <w:szCs w:val="24"/>
              </w:rPr>
              <w:t>Муниципальное казенное учреждение «Управление городского хозяйства»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A3DB7" w:rsidRDefault="00DA3DB7">
            <w:pPr>
              <w:pStyle w:val="ConsPlusNormal"/>
              <w:widowControl/>
              <w:ind w:right="99" w:firstLine="0"/>
              <w:jc w:val="center"/>
              <w:rPr>
                <w:rStyle w:val="40"/>
                <w:rFonts w:eastAsiaTheme="minorEastAsia"/>
                <w:sz w:val="24"/>
                <w:szCs w:val="24"/>
              </w:rPr>
            </w:pPr>
            <w:r>
              <w:rPr>
                <w:rStyle w:val="40"/>
                <w:sz w:val="24"/>
                <w:szCs w:val="24"/>
              </w:rPr>
              <w:t>01 13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DA3DB7" w:rsidRDefault="002B4C4E" w:rsidP="00DA1BF2">
            <w:pPr>
              <w:pStyle w:val="ConsPlusNormal"/>
              <w:widowControl/>
              <w:tabs>
                <w:tab w:val="left" w:pos="819"/>
              </w:tabs>
              <w:ind w:right="99" w:firstLine="0"/>
              <w:jc w:val="center"/>
              <w:rPr>
                <w:rStyle w:val="40"/>
                <w:rFonts w:eastAsiaTheme="minorEastAsia"/>
                <w:sz w:val="24"/>
                <w:szCs w:val="24"/>
              </w:rPr>
            </w:pPr>
            <w:r>
              <w:rPr>
                <w:rStyle w:val="40"/>
                <w:rFonts w:eastAsiaTheme="minorEastAsia"/>
                <w:sz w:val="24"/>
                <w:szCs w:val="24"/>
              </w:rPr>
              <w:t>18</w:t>
            </w:r>
            <w:r w:rsidR="00DA1BF2">
              <w:rPr>
                <w:rStyle w:val="40"/>
                <w:rFonts w:eastAsiaTheme="minorEastAsia"/>
                <w:sz w:val="24"/>
                <w:szCs w:val="24"/>
              </w:rPr>
              <w:t>9</w:t>
            </w:r>
            <w:r>
              <w:rPr>
                <w:rStyle w:val="40"/>
                <w:rFonts w:eastAsiaTheme="minorEastAsia"/>
                <w:sz w:val="24"/>
                <w:szCs w:val="24"/>
              </w:rPr>
              <w:t>.</w:t>
            </w:r>
            <w:r w:rsidR="00DA1BF2">
              <w:rPr>
                <w:rStyle w:val="40"/>
                <w:rFonts w:eastAsiaTheme="minorEastAsia"/>
                <w:sz w:val="24"/>
                <w:szCs w:val="24"/>
              </w:rPr>
              <w:t>9</w:t>
            </w:r>
          </w:p>
        </w:tc>
        <w:tc>
          <w:tcPr>
            <w:tcW w:w="1275" w:type="dxa"/>
            <w:tcBorders>
              <w:top w:val="single" w:sz="4" w:space="0" w:color="auto"/>
              <w:left w:val="nil"/>
              <w:bottom w:val="single" w:sz="4" w:space="0" w:color="auto"/>
              <w:right w:val="single" w:sz="4" w:space="0" w:color="auto"/>
            </w:tcBorders>
            <w:noWrap/>
            <w:vAlign w:val="center"/>
            <w:hideMark/>
          </w:tcPr>
          <w:p w:rsidR="00DA3DB7" w:rsidRDefault="002B4C4E" w:rsidP="00DA1BF2">
            <w:pPr>
              <w:pStyle w:val="ConsPlusNormal"/>
              <w:widowControl/>
              <w:tabs>
                <w:tab w:val="left" w:pos="819"/>
              </w:tabs>
              <w:ind w:right="99" w:firstLine="0"/>
              <w:jc w:val="center"/>
              <w:rPr>
                <w:rStyle w:val="40"/>
                <w:rFonts w:eastAsiaTheme="minorEastAsia"/>
                <w:sz w:val="24"/>
                <w:szCs w:val="24"/>
              </w:rPr>
            </w:pPr>
            <w:r>
              <w:rPr>
                <w:rStyle w:val="40"/>
                <w:rFonts w:eastAsiaTheme="minorEastAsia"/>
                <w:sz w:val="24"/>
                <w:szCs w:val="24"/>
              </w:rPr>
              <w:t>18</w:t>
            </w:r>
            <w:r w:rsidR="00DA1BF2">
              <w:rPr>
                <w:rStyle w:val="40"/>
                <w:rFonts w:eastAsiaTheme="minorEastAsia"/>
                <w:sz w:val="24"/>
                <w:szCs w:val="24"/>
              </w:rPr>
              <w:t>9</w:t>
            </w:r>
            <w:r>
              <w:rPr>
                <w:rStyle w:val="40"/>
                <w:rFonts w:eastAsiaTheme="minorEastAsia"/>
                <w:sz w:val="24"/>
                <w:szCs w:val="24"/>
              </w:rPr>
              <w:t>.</w:t>
            </w:r>
            <w:r w:rsidR="00DA1BF2">
              <w:rPr>
                <w:rStyle w:val="40"/>
                <w:rFonts w:eastAsiaTheme="minorEastAsia"/>
                <w:sz w:val="24"/>
                <w:szCs w:val="24"/>
              </w:rPr>
              <w:t>9</w:t>
            </w:r>
          </w:p>
        </w:tc>
        <w:tc>
          <w:tcPr>
            <w:tcW w:w="1275" w:type="dxa"/>
            <w:tcBorders>
              <w:top w:val="single" w:sz="4" w:space="0" w:color="auto"/>
              <w:left w:val="nil"/>
              <w:bottom w:val="single" w:sz="4" w:space="0" w:color="auto"/>
              <w:right w:val="single" w:sz="4" w:space="0" w:color="auto"/>
            </w:tcBorders>
            <w:noWrap/>
            <w:vAlign w:val="center"/>
            <w:hideMark/>
          </w:tcPr>
          <w:p w:rsidR="00DA3DB7" w:rsidRDefault="002B4C4E" w:rsidP="00DA1BF2">
            <w:pPr>
              <w:pStyle w:val="ConsPlusNormal"/>
              <w:widowControl/>
              <w:tabs>
                <w:tab w:val="left" w:pos="819"/>
              </w:tabs>
              <w:ind w:right="99" w:firstLine="0"/>
              <w:jc w:val="center"/>
              <w:rPr>
                <w:rStyle w:val="40"/>
                <w:rFonts w:eastAsiaTheme="minorEastAsia"/>
                <w:sz w:val="24"/>
                <w:szCs w:val="24"/>
              </w:rPr>
            </w:pPr>
            <w:r>
              <w:rPr>
                <w:rStyle w:val="40"/>
                <w:rFonts w:eastAsiaTheme="minorEastAsia"/>
                <w:sz w:val="24"/>
                <w:szCs w:val="24"/>
              </w:rPr>
              <w:t>18</w:t>
            </w:r>
            <w:r w:rsidR="00DA1BF2">
              <w:rPr>
                <w:rStyle w:val="40"/>
                <w:rFonts w:eastAsiaTheme="minorEastAsia"/>
                <w:sz w:val="24"/>
                <w:szCs w:val="24"/>
              </w:rPr>
              <w:t>9</w:t>
            </w:r>
            <w:r>
              <w:rPr>
                <w:rStyle w:val="40"/>
                <w:rFonts w:eastAsiaTheme="minorEastAsia"/>
                <w:sz w:val="24"/>
                <w:szCs w:val="24"/>
              </w:rPr>
              <w:t>.</w:t>
            </w:r>
            <w:r w:rsidR="00DA1BF2">
              <w:rPr>
                <w:rStyle w:val="40"/>
                <w:rFonts w:eastAsiaTheme="minorEastAsia"/>
                <w:sz w:val="24"/>
                <w:szCs w:val="24"/>
              </w:rPr>
              <w:t>9</w:t>
            </w:r>
          </w:p>
        </w:tc>
      </w:tr>
      <w:tr w:rsidR="00DA3DB7" w:rsidTr="002B4C4E">
        <w:trPr>
          <w:trHeight w:val="461"/>
        </w:trPr>
        <w:tc>
          <w:tcPr>
            <w:tcW w:w="2850" w:type="dxa"/>
            <w:tcBorders>
              <w:top w:val="single" w:sz="4" w:space="0" w:color="auto"/>
              <w:left w:val="single" w:sz="4" w:space="0" w:color="auto"/>
              <w:bottom w:val="single" w:sz="4" w:space="0" w:color="auto"/>
              <w:right w:val="single" w:sz="4" w:space="0" w:color="auto"/>
            </w:tcBorders>
            <w:vAlign w:val="center"/>
            <w:hideMark/>
          </w:tcPr>
          <w:p w:rsidR="00DA3DB7" w:rsidRDefault="00DA3DB7">
            <w:pPr>
              <w:pStyle w:val="ConsPlusNormal"/>
              <w:ind w:right="99" w:firstLine="0"/>
              <w:rPr>
                <w:rStyle w:val="40"/>
                <w:rFonts w:eastAsiaTheme="minorEastAsia"/>
                <w:sz w:val="24"/>
                <w:szCs w:val="24"/>
              </w:rPr>
            </w:pPr>
            <w:r>
              <w:rPr>
                <w:rFonts w:ascii="Times New Roman" w:hAnsi="Times New Roman" w:cs="Times New Roman"/>
                <w:sz w:val="24"/>
                <w:szCs w:val="24"/>
              </w:rPr>
              <w:t>Осуществление деятельности по обращению с животными без владельцев, обитающих на территории города</w:t>
            </w:r>
          </w:p>
        </w:tc>
        <w:tc>
          <w:tcPr>
            <w:tcW w:w="1985" w:type="dxa"/>
            <w:tcBorders>
              <w:top w:val="single" w:sz="4" w:space="0" w:color="auto"/>
              <w:left w:val="nil"/>
              <w:bottom w:val="single" w:sz="4" w:space="0" w:color="auto"/>
              <w:right w:val="single" w:sz="4" w:space="0" w:color="auto"/>
            </w:tcBorders>
            <w:vAlign w:val="center"/>
            <w:hideMark/>
          </w:tcPr>
          <w:p w:rsidR="00DA3DB7" w:rsidRDefault="00DA3DB7">
            <w:pPr>
              <w:pStyle w:val="ConsPlusNormal"/>
              <w:widowControl/>
              <w:ind w:right="99" w:firstLine="0"/>
              <w:jc w:val="center"/>
              <w:rPr>
                <w:rStyle w:val="40"/>
                <w:rFonts w:eastAsiaTheme="minorEastAsia"/>
                <w:sz w:val="24"/>
                <w:szCs w:val="24"/>
              </w:rPr>
            </w:pPr>
            <w:r>
              <w:rPr>
                <w:rFonts w:ascii="Times New Roman" w:hAnsi="Times New Roman" w:cs="Times New Roman"/>
                <w:sz w:val="24"/>
                <w:szCs w:val="24"/>
              </w:rPr>
              <w:t>Муниципальное казенное учреждение «Управление городского хозяйства»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A3DB7" w:rsidRDefault="00DA3DB7">
            <w:pPr>
              <w:pStyle w:val="ConsPlusNormal"/>
              <w:widowControl/>
              <w:ind w:right="99" w:firstLine="0"/>
              <w:jc w:val="center"/>
              <w:rPr>
                <w:rStyle w:val="40"/>
                <w:rFonts w:eastAsiaTheme="minorEastAsia"/>
                <w:sz w:val="24"/>
                <w:szCs w:val="24"/>
              </w:rPr>
            </w:pPr>
            <w:r>
              <w:rPr>
                <w:rStyle w:val="40"/>
                <w:sz w:val="24"/>
                <w:szCs w:val="24"/>
              </w:rPr>
              <w:t>06 03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DA3DB7" w:rsidRDefault="002B4C4E" w:rsidP="00DA1BF2">
            <w:pPr>
              <w:pStyle w:val="ConsPlusNormal"/>
              <w:widowControl/>
              <w:tabs>
                <w:tab w:val="left" w:pos="819"/>
              </w:tabs>
              <w:ind w:right="99" w:firstLine="0"/>
              <w:jc w:val="center"/>
              <w:rPr>
                <w:rStyle w:val="40"/>
                <w:rFonts w:eastAsiaTheme="minorEastAsia"/>
                <w:sz w:val="24"/>
                <w:szCs w:val="24"/>
              </w:rPr>
            </w:pPr>
            <w:r>
              <w:rPr>
                <w:rStyle w:val="40"/>
                <w:rFonts w:eastAsiaTheme="minorEastAsia"/>
                <w:sz w:val="24"/>
                <w:szCs w:val="24"/>
              </w:rPr>
              <w:t>1</w:t>
            </w:r>
            <w:r w:rsidR="00DA1BF2">
              <w:rPr>
                <w:rStyle w:val="40"/>
                <w:rFonts w:eastAsiaTheme="minorEastAsia"/>
                <w:sz w:val="24"/>
                <w:szCs w:val="24"/>
              </w:rPr>
              <w:t> 972.4</w:t>
            </w:r>
          </w:p>
        </w:tc>
        <w:tc>
          <w:tcPr>
            <w:tcW w:w="1275" w:type="dxa"/>
            <w:tcBorders>
              <w:top w:val="single" w:sz="4" w:space="0" w:color="auto"/>
              <w:left w:val="nil"/>
              <w:bottom w:val="single" w:sz="4" w:space="0" w:color="auto"/>
              <w:right w:val="single" w:sz="4" w:space="0" w:color="auto"/>
            </w:tcBorders>
            <w:noWrap/>
            <w:vAlign w:val="center"/>
            <w:hideMark/>
          </w:tcPr>
          <w:p w:rsidR="00DA3DB7" w:rsidRDefault="00DA1BF2" w:rsidP="00AF3D4F">
            <w:pPr>
              <w:pStyle w:val="ConsPlusNormal"/>
              <w:widowControl/>
              <w:tabs>
                <w:tab w:val="left" w:pos="819"/>
              </w:tabs>
              <w:ind w:right="99" w:firstLine="0"/>
              <w:jc w:val="center"/>
              <w:rPr>
                <w:rStyle w:val="40"/>
                <w:rFonts w:eastAsiaTheme="minorEastAsia"/>
                <w:sz w:val="24"/>
                <w:szCs w:val="24"/>
              </w:rPr>
            </w:pPr>
            <w:r>
              <w:rPr>
                <w:rStyle w:val="40"/>
                <w:rFonts w:eastAsiaTheme="minorEastAsia"/>
                <w:sz w:val="24"/>
                <w:szCs w:val="24"/>
              </w:rPr>
              <w:t>1 362.7</w:t>
            </w:r>
          </w:p>
        </w:tc>
        <w:tc>
          <w:tcPr>
            <w:tcW w:w="1275" w:type="dxa"/>
            <w:tcBorders>
              <w:top w:val="single" w:sz="4" w:space="0" w:color="auto"/>
              <w:left w:val="nil"/>
              <w:bottom w:val="single" w:sz="4" w:space="0" w:color="auto"/>
              <w:right w:val="single" w:sz="4" w:space="0" w:color="auto"/>
            </w:tcBorders>
            <w:noWrap/>
            <w:vAlign w:val="center"/>
            <w:hideMark/>
          </w:tcPr>
          <w:p w:rsidR="00DA3DB7" w:rsidRDefault="00DA1BF2" w:rsidP="00AF3D4F">
            <w:pPr>
              <w:pStyle w:val="ConsPlusNormal"/>
              <w:widowControl/>
              <w:tabs>
                <w:tab w:val="left" w:pos="819"/>
              </w:tabs>
              <w:ind w:right="99" w:firstLine="0"/>
              <w:jc w:val="center"/>
              <w:rPr>
                <w:rStyle w:val="40"/>
                <w:rFonts w:eastAsiaTheme="minorEastAsia"/>
                <w:sz w:val="24"/>
                <w:szCs w:val="24"/>
              </w:rPr>
            </w:pPr>
            <w:r>
              <w:rPr>
                <w:rStyle w:val="40"/>
                <w:rFonts w:eastAsiaTheme="minorEastAsia"/>
                <w:sz w:val="24"/>
                <w:szCs w:val="24"/>
              </w:rPr>
              <w:t>1 362.7</w:t>
            </w:r>
          </w:p>
        </w:tc>
      </w:tr>
      <w:tr w:rsidR="00DA3DB7" w:rsidTr="002B4C4E">
        <w:trPr>
          <w:trHeight w:val="461"/>
        </w:trPr>
        <w:tc>
          <w:tcPr>
            <w:tcW w:w="2850" w:type="dxa"/>
            <w:tcBorders>
              <w:top w:val="single" w:sz="4" w:space="0" w:color="auto"/>
              <w:left w:val="single" w:sz="4" w:space="0" w:color="auto"/>
              <w:bottom w:val="single" w:sz="4" w:space="0" w:color="auto"/>
              <w:right w:val="single" w:sz="4" w:space="0" w:color="auto"/>
            </w:tcBorders>
            <w:vAlign w:val="center"/>
            <w:hideMark/>
          </w:tcPr>
          <w:p w:rsidR="00DA3DB7" w:rsidRDefault="00DA3DB7">
            <w:pPr>
              <w:pStyle w:val="ConsPlusNormal"/>
              <w:widowControl/>
              <w:ind w:right="99" w:firstLine="0"/>
              <w:rPr>
                <w:rStyle w:val="40"/>
                <w:rFonts w:eastAsiaTheme="minorEastAsia"/>
                <w:sz w:val="24"/>
                <w:szCs w:val="24"/>
              </w:rPr>
            </w:pPr>
            <w:r>
              <w:rPr>
                <w:rFonts w:ascii="Times New Roman" w:hAnsi="Times New Roman" w:cs="Times New Roman"/>
                <w:sz w:val="24"/>
                <w:szCs w:val="24"/>
              </w:rPr>
              <w:t>Заключение договоров на проведение заключительной дезинфекции в очагах туберкулеза</w:t>
            </w:r>
          </w:p>
        </w:tc>
        <w:tc>
          <w:tcPr>
            <w:tcW w:w="1985" w:type="dxa"/>
            <w:tcBorders>
              <w:top w:val="single" w:sz="4" w:space="0" w:color="auto"/>
              <w:left w:val="nil"/>
              <w:bottom w:val="single" w:sz="4" w:space="0" w:color="auto"/>
              <w:right w:val="single" w:sz="4" w:space="0" w:color="auto"/>
            </w:tcBorders>
            <w:hideMark/>
          </w:tcPr>
          <w:p w:rsidR="00DA3DB7" w:rsidRDefault="00DA3DB7">
            <w:pPr>
              <w:jc w:val="center"/>
              <w:rPr>
                <w:rStyle w:val="40"/>
                <w:rFonts w:eastAsiaTheme="minorEastAsia"/>
                <w:sz w:val="24"/>
                <w:szCs w:val="24"/>
              </w:rPr>
            </w:pPr>
            <w:r>
              <w:rPr>
                <w:rStyle w:val="40"/>
                <w:sz w:val="24"/>
                <w:szCs w:val="24"/>
              </w:rPr>
              <w:t>Муниципальное казенное учреждение «Управление городского хозяйства»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A3DB7" w:rsidRDefault="00DA3DB7">
            <w:pPr>
              <w:pStyle w:val="ConsPlusNormal"/>
              <w:widowControl/>
              <w:ind w:right="99" w:firstLine="0"/>
              <w:jc w:val="center"/>
              <w:rPr>
                <w:rStyle w:val="40"/>
                <w:rFonts w:eastAsiaTheme="minorEastAsia"/>
                <w:sz w:val="24"/>
                <w:szCs w:val="24"/>
              </w:rPr>
            </w:pPr>
            <w:r>
              <w:rPr>
                <w:rStyle w:val="40"/>
                <w:sz w:val="24"/>
                <w:szCs w:val="24"/>
              </w:rPr>
              <w:t>01 13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DA3DB7" w:rsidRDefault="002B4C4E" w:rsidP="00AF3D4F">
            <w:pPr>
              <w:pStyle w:val="ConsPlusNormal"/>
              <w:widowControl/>
              <w:tabs>
                <w:tab w:val="left" w:pos="819"/>
              </w:tabs>
              <w:ind w:right="99" w:firstLine="0"/>
              <w:jc w:val="center"/>
              <w:rPr>
                <w:rStyle w:val="40"/>
                <w:rFonts w:eastAsiaTheme="minorEastAsia"/>
                <w:sz w:val="24"/>
                <w:szCs w:val="24"/>
              </w:rPr>
            </w:pPr>
            <w:r>
              <w:rPr>
                <w:rStyle w:val="40"/>
                <w:rFonts w:eastAsiaTheme="minorEastAsia"/>
                <w:sz w:val="24"/>
                <w:szCs w:val="24"/>
              </w:rPr>
              <w:t>299.8</w:t>
            </w:r>
          </w:p>
        </w:tc>
        <w:tc>
          <w:tcPr>
            <w:tcW w:w="1275" w:type="dxa"/>
            <w:tcBorders>
              <w:top w:val="single" w:sz="4" w:space="0" w:color="auto"/>
              <w:left w:val="nil"/>
              <w:bottom w:val="single" w:sz="4" w:space="0" w:color="auto"/>
              <w:right w:val="single" w:sz="4" w:space="0" w:color="auto"/>
            </w:tcBorders>
            <w:noWrap/>
            <w:vAlign w:val="center"/>
            <w:hideMark/>
          </w:tcPr>
          <w:p w:rsidR="00DA3DB7" w:rsidRDefault="002B4C4E" w:rsidP="00AF3D4F">
            <w:pPr>
              <w:pStyle w:val="ConsPlusNormal"/>
              <w:widowControl/>
              <w:tabs>
                <w:tab w:val="left" w:pos="819"/>
              </w:tabs>
              <w:ind w:right="99" w:firstLine="0"/>
              <w:jc w:val="center"/>
              <w:rPr>
                <w:rStyle w:val="40"/>
                <w:rFonts w:eastAsiaTheme="minorEastAsia"/>
                <w:sz w:val="24"/>
                <w:szCs w:val="24"/>
              </w:rPr>
            </w:pPr>
            <w:r>
              <w:rPr>
                <w:rStyle w:val="40"/>
                <w:rFonts w:eastAsiaTheme="minorEastAsia"/>
                <w:sz w:val="24"/>
                <w:szCs w:val="24"/>
              </w:rPr>
              <w:t>299.8</w:t>
            </w:r>
          </w:p>
        </w:tc>
        <w:tc>
          <w:tcPr>
            <w:tcW w:w="1275" w:type="dxa"/>
            <w:tcBorders>
              <w:top w:val="single" w:sz="4" w:space="0" w:color="auto"/>
              <w:left w:val="nil"/>
              <w:bottom w:val="single" w:sz="4" w:space="0" w:color="auto"/>
              <w:right w:val="single" w:sz="4" w:space="0" w:color="auto"/>
            </w:tcBorders>
            <w:noWrap/>
            <w:vAlign w:val="center"/>
            <w:hideMark/>
          </w:tcPr>
          <w:p w:rsidR="00DA3DB7" w:rsidRDefault="002B4C4E" w:rsidP="00AF3D4F">
            <w:pPr>
              <w:pStyle w:val="ConsPlusNormal"/>
              <w:widowControl/>
              <w:tabs>
                <w:tab w:val="left" w:pos="819"/>
              </w:tabs>
              <w:ind w:right="99" w:firstLine="0"/>
              <w:jc w:val="center"/>
              <w:rPr>
                <w:rStyle w:val="40"/>
                <w:rFonts w:eastAsiaTheme="minorEastAsia"/>
                <w:sz w:val="24"/>
                <w:szCs w:val="24"/>
              </w:rPr>
            </w:pPr>
            <w:r>
              <w:rPr>
                <w:rStyle w:val="40"/>
                <w:rFonts w:eastAsiaTheme="minorEastAsia"/>
                <w:sz w:val="24"/>
                <w:szCs w:val="24"/>
              </w:rPr>
              <w:t>299.8</w:t>
            </w:r>
          </w:p>
        </w:tc>
      </w:tr>
      <w:tr w:rsidR="00DA3DB7" w:rsidTr="002B4C4E">
        <w:trPr>
          <w:trHeight w:val="461"/>
        </w:trPr>
        <w:tc>
          <w:tcPr>
            <w:tcW w:w="5969" w:type="dxa"/>
            <w:gridSpan w:val="3"/>
            <w:tcBorders>
              <w:top w:val="single" w:sz="4" w:space="0" w:color="auto"/>
              <w:left w:val="single" w:sz="4" w:space="0" w:color="auto"/>
              <w:bottom w:val="single" w:sz="4" w:space="0" w:color="auto"/>
              <w:right w:val="single" w:sz="4" w:space="0" w:color="auto"/>
            </w:tcBorders>
            <w:vAlign w:val="center"/>
            <w:hideMark/>
          </w:tcPr>
          <w:p w:rsidR="00DA3DB7" w:rsidRPr="00E0501B" w:rsidRDefault="00DA3DB7">
            <w:pPr>
              <w:pStyle w:val="ConsPlusNormal"/>
              <w:widowControl/>
              <w:ind w:right="99" w:firstLine="0"/>
              <w:jc w:val="center"/>
              <w:rPr>
                <w:rStyle w:val="40"/>
                <w:rFonts w:eastAsiaTheme="minorEastAsia"/>
                <w:b/>
                <w:sz w:val="24"/>
                <w:szCs w:val="24"/>
              </w:rPr>
            </w:pPr>
            <w:r w:rsidRPr="00E0501B">
              <w:rPr>
                <w:rStyle w:val="40"/>
                <w:b/>
                <w:sz w:val="24"/>
                <w:szCs w:val="24"/>
              </w:rPr>
              <w:t>Всего</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DA3DB7" w:rsidRPr="00E0501B" w:rsidRDefault="00DA3DB7" w:rsidP="00DF7000">
            <w:pPr>
              <w:pStyle w:val="ConsPlusNormal"/>
              <w:widowControl/>
              <w:tabs>
                <w:tab w:val="left" w:pos="819"/>
              </w:tabs>
              <w:ind w:right="99" w:firstLine="0"/>
              <w:jc w:val="center"/>
              <w:rPr>
                <w:rStyle w:val="40"/>
                <w:rFonts w:eastAsiaTheme="minorEastAsia"/>
                <w:b/>
                <w:sz w:val="24"/>
                <w:szCs w:val="24"/>
              </w:rPr>
            </w:pPr>
            <w:r w:rsidRPr="00E0501B">
              <w:rPr>
                <w:rStyle w:val="40"/>
                <w:b/>
                <w:sz w:val="24"/>
                <w:szCs w:val="24"/>
              </w:rPr>
              <w:t>1</w:t>
            </w:r>
            <w:r w:rsidR="00DF7000">
              <w:rPr>
                <w:rStyle w:val="40"/>
                <w:b/>
                <w:sz w:val="24"/>
                <w:szCs w:val="24"/>
              </w:rPr>
              <w:t>6 682.0</w:t>
            </w:r>
          </w:p>
        </w:tc>
        <w:tc>
          <w:tcPr>
            <w:tcW w:w="1275" w:type="dxa"/>
            <w:tcBorders>
              <w:top w:val="single" w:sz="4" w:space="0" w:color="auto"/>
              <w:left w:val="nil"/>
              <w:bottom w:val="single" w:sz="4" w:space="0" w:color="auto"/>
              <w:right w:val="single" w:sz="4" w:space="0" w:color="auto"/>
            </w:tcBorders>
            <w:noWrap/>
            <w:vAlign w:val="center"/>
            <w:hideMark/>
          </w:tcPr>
          <w:p w:rsidR="00DA3DB7" w:rsidRPr="00E0501B" w:rsidRDefault="00DA3DB7" w:rsidP="00DF7000">
            <w:pPr>
              <w:pStyle w:val="ConsPlusNormal"/>
              <w:widowControl/>
              <w:tabs>
                <w:tab w:val="left" w:pos="819"/>
              </w:tabs>
              <w:ind w:right="99" w:firstLine="0"/>
              <w:jc w:val="center"/>
              <w:rPr>
                <w:rStyle w:val="40"/>
                <w:rFonts w:eastAsiaTheme="minorEastAsia"/>
                <w:b/>
                <w:sz w:val="24"/>
                <w:szCs w:val="24"/>
              </w:rPr>
            </w:pPr>
            <w:r w:rsidRPr="00E0501B">
              <w:rPr>
                <w:rStyle w:val="40"/>
                <w:b/>
                <w:sz w:val="24"/>
                <w:szCs w:val="24"/>
              </w:rPr>
              <w:t>1</w:t>
            </w:r>
            <w:r w:rsidR="00DF7000">
              <w:rPr>
                <w:rStyle w:val="40"/>
                <w:b/>
                <w:sz w:val="24"/>
                <w:szCs w:val="24"/>
              </w:rPr>
              <w:t>5 531.5</w:t>
            </w:r>
          </w:p>
        </w:tc>
        <w:tc>
          <w:tcPr>
            <w:tcW w:w="1275" w:type="dxa"/>
            <w:tcBorders>
              <w:top w:val="single" w:sz="4" w:space="0" w:color="auto"/>
              <w:left w:val="nil"/>
              <w:bottom w:val="single" w:sz="4" w:space="0" w:color="auto"/>
              <w:right w:val="single" w:sz="4" w:space="0" w:color="auto"/>
            </w:tcBorders>
            <w:noWrap/>
            <w:vAlign w:val="center"/>
            <w:hideMark/>
          </w:tcPr>
          <w:p w:rsidR="00DA3DB7" w:rsidRPr="00E0501B" w:rsidRDefault="002B4C4E" w:rsidP="00DF7000">
            <w:pPr>
              <w:pStyle w:val="ConsPlusNormal"/>
              <w:widowControl/>
              <w:tabs>
                <w:tab w:val="left" w:pos="819"/>
              </w:tabs>
              <w:ind w:right="99" w:firstLine="0"/>
              <w:jc w:val="center"/>
              <w:rPr>
                <w:rStyle w:val="40"/>
                <w:rFonts w:eastAsiaTheme="minorEastAsia"/>
                <w:b/>
                <w:sz w:val="24"/>
                <w:szCs w:val="24"/>
              </w:rPr>
            </w:pPr>
            <w:r>
              <w:rPr>
                <w:rStyle w:val="40"/>
                <w:rFonts w:eastAsiaTheme="minorEastAsia"/>
                <w:b/>
                <w:sz w:val="24"/>
                <w:szCs w:val="24"/>
              </w:rPr>
              <w:t>1</w:t>
            </w:r>
            <w:r w:rsidR="00DF7000">
              <w:rPr>
                <w:rStyle w:val="40"/>
                <w:rFonts w:eastAsiaTheme="minorEastAsia"/>
                <w:b/>
                <w:sz w:val="24"/>
                <w:szCs w:val="24"/>
              </w:rPr>
              <w:t>4 990.9</w:t>
            </w:r>
          </w:p>
        </w:tc>
      </w:tr>
    </w:tbl>
    <w:p w:rsidR="00DA3DB7" w:rsidRDefault="00DA3DB7" w:rsidP="00DA3DB7">
      <w:pPr>
        <w:autoSpaceDE w:val="0"/>
        <w:autoSpaceDN w:val="0"/>
        <w:adjustRightInd w:val="0"/>
        <w:ind w:firstLine="709"/>
        <w:jc w:val="both"/>
        <w:rPr>
          <w:sz w:val="28"/>
          <w:szCs w:val="28"/>
          <w:highlight w:val="yellow"/>
        </w:rPr>
      </w:pPr>
    </w:p>
    <w:p w:rsidR="001A7411" w:rsidRPr="000B75C6" w:rsidRDefault="001A7411" w:rsidP="00EC47A0">
      <w:pPr>
        <w:autoSpaceDE w:val="0"/>
        <w:autoSpaceDN w:val="0"/>
        <w:adjustRightInd w:val="0"/>
        <w:jc w:val="both"/>
        <w:rPr>
          <w:sz w:val="24"/>
          <w:szCs w:val="24"/>
        </w:rPr>
      </w:pPr>
      <w:r w:rsidRPr="000B75C6">
        <w:rPr>
          <w:sz w:val="24"/>
          <w:szCs w:val="24"/>
        </w:rPr>
        <w:t>Своевременная и в полном объеме реализация Программы позволит: </w:t>
      </w:r>
    </w:p>
    <w:p w:rsidR="001A7411" w:rsidRPr="000B75C6" w:rsidRDefault="001A7411" w:rsidP="001A7411">
      <w:pPr>
        <w:autoSpaceDE w:val="0"/>
        <w:autoSpaceDN w:val="0"/>
        <w:adjustRightInd w:val="0"/>
        <w:ind w:firstLine="709"/>
        <w:jc w:val="both"/>
        <w:rPr>
          <w:sz w:val="24"/>
          <w:szCs w:val="24"/>
        </w:rPr>
      </w:pPr>
      <w:r w:rsidRPr="000B75C6">
        <w:rPr>
          <w:sz w:val="24"/>
          <w:szCs w:val="24"/>
        </w:rPr>
        <w:t>- информировать население по вопросам противодействия терроризму и экстремизму;</w:t>
      </w:r>
    </w:p>
    <w:p w:rsidR="001A7411" w:rsidRPr="000B75C6" w:rsidRDefault="001A7411" w:rsidP="001A7411">
      <w:pPr>
        <w:autoSpaceDE w:val="0"/>
        <w:autoSpaceDN w:val="0"/>
        <w:adjustRightInd w:val="0"/>
        <w:ind w:firstLine="709"/>
        <w:jc w:val="both"/>
        <w:rPr>
          <w:sz w:val="24"/>
          <w:szCs w:val="24"/>
        </w:rPr>
      </w:pPr>
      <w:r w:rsidRPr="000B75C6">
        <w:rPr>
          <w:sz w:val="24"/>
          <w:szCs w:val="24"/>
        </w:rPr>
        <w:t>- получить доступ к информации о предупреждении и порядке устранения возможной опасности;</w:t>
      </w:r>
    </w:p>
    <w:p w:rsidR="001A7411" w:rsidRPr="000B75C6" w:rsidRDefault="001A7411" w:rsidP="001A7411">
      <w:pPr>
        <w:ind w:firstLine="709"/>
        <w:jc w:val="both"/>
        <w:rPr>
          <w:rStyle w:val="40"/>
          <w:sz w:val="24"/>
          <w:szCs w:val="24"/>
        </w:rPr>
      </w:pPr>
      <w:r w:rsidRPr="000B75C6">
        <w:rPr>
          <w:sz w:val="24"/>
          <w:szCs w:val="24"/>
        </w:rPr>
        <w:t xml:space="preserve">- </w:t>
      </w:r>
      <w:r w:rsidRPr="000B75C6">
        <w:rPr>
          <w:rStyle w:val="40"/>
          <w:sz w:val="24"/>
          <w:szCs w:val="24"/>
        </w:rPr>
        <w:t>отсутствие погибших и пострадавших при авариях и ЧС техногенного и природного характера по сравнению с предыдущим годом;</w:t>
      </w:r>
    </w:p>
    <w:p w:rsidR="001A7411" w:rsidRPr="000B75C6" w:rsidRDefault="001A7411" w:rsidP="001A7411">
      <w:pPr>
        <w:autoSpaceDE w:val="0"/>
        <w:autoSpaceDN w:val="0"/>
        <w:adjustRightInd w:val="0"/>
        <w:ind w:firstLine="709"/>
        <w:jc w:val="both"/>
        <w:rPr>
          <w:sz w:val="24"/>
          <w:szCs w:val="24"/>
        </w:rPr>
      </w:pPr>
      <w:r w:rsidRPr="000B75C6">
        <w:rPr>
          <w:rStyle w:val="40"/>
          <w:sz w:val="24"/>
          <w:szCs w:val="24"/>
        </w:rPr>
        <w:t>- снижение времени реагирования органов управления всех уровней при возникновении (угрозе) ЧС;</w:t>
      </w:r>
    </w:p>
    <w:p w:rsidR="001A7411" w:rsidRPr="000B75C6" w:rsidRDefault="001A7411" w:rsidP="001A7411">
      <w:pPr>
        <w:autoSpaceDE w:val="0"/>
        <w:autoSpaceDN w:val="0"/>
        <w:adjustRightInd w:val="0"/>
        <w:ind w:firstLine="709"/>
        <w:jc w:val="both"/>
        <w:rPr>
          <w:sz w:val="24"/>
          <w:szCs w:val="24"/>
        </w:rPr>
      </w:pPr>
      <w:r w:rsidRPr="000B75C6">
        <w:rPr>
          <w:sz w:val="24"/>
          <w:szCs w:val="24"/>
        </w:rPr>
        <w:t>- уменьшить социальную напряженность, конфликтов и жалоб со стороны населения на агрессию безнадзорных животных по отношению к людям и домашним животным;</w:t>
      </w:r>
    </w:p>
    <w:p w:rsidR="001A7411" w:rsidRPr="000B75C6" w:rsidRDefault="001A7411" w:rsidP="001A7411">
      <w:pPr>
        <w:autoSpaceDE w:val="0"/>
        <w:autoSpaceDN w:val="0"/>
        <w:adjustRightInd w:val="0"/>
        <w:ind w:firstLine="709"/>
        <w:jc w:val="both"/>
        <w:rPr>
          <w:sz w:val="24"/>
          <w:szCs w:val="24"/>
        </w:rPr>
      </w:pPr>
      <w:r w:rsidRPr="000B75C6">
        <w:rPr>
          <w:sz w:val="24"/>
          <w:szCs w:val="24"/>
        </w:rPr>
        <w:t>- повысить мотивацию к военной службе допризывной молодежи;</w:t>
      </w:r>
    </w:p>
    <w:p w:rsidR="001A7411" w:rsidRPr="000B75C6" w:rsidRDefault="001A7411" w:rsidP="001A7411">
      <w:pPr>
        <w:autoSpaceDE w:val="0"/>
        <w:autoSpaceDN w:val="0"/>
        <w:adjustRightInd w:val="0"/>
        <w:ind w:firstLine="709"/>
        <w:jc w:val="both"/>
        <w:rPr>
          <w:sz w:val="24"/>
          <w:szCs w:val="24"/>
        </w:rPr>
      </w:pPr>
      <w:r w:rsidRPr="000B75C6">
        <w:rPr>
          <w:sz w:val="24"/>
          <w:szCs w:val="24"/>
        </w:rPr>
        <w:t>- создать основы для прекращения роста  с последующим снижением заболеваемости клещевого энцефалита;</w:t>
      </w:r>
    </w:p>
    <w:p w:rsidR="001A7411" w:rsidRDefault="001A7411" w:rsidP="001A7411">
      <w:pPr>
        <w:ind w:firstLine="708"/>
        <w:jc w:val="both"/>
        <w:rPr>
          <w:sz w:val="24"/>
          <w:szCs w:val="24"/>
        </w:rPr>
      </w:pPr>
      <w:r w:rsidRPr="000B75C6">
        <w:rPr>
          <w:sz w:val="24"/>
          <w:szCs w:val="24"/>
        </w:rPr>
        <w:t>-создать основу для прекращения роста заболеваемости туберкулезом, его распространенности, инвалидности и см</w:t>
      </w:r>
      <w:r w:rsidR="002B4C4E">
        <w:rPr>
          <w:sz w:val="24"/>
          <w:szCs w:val="24"/>
        </w:rPr>
        <w:t>ертности от данного заболевания;</w:t>
      </w:r>
    </w:p>
    <w:p w:rsidR="002B4C4E" w:rsidRDefault="002B4C4E" w:rsidP="001A7411">
      <w:pPr>
        <w:ind w:firstLine="708"/>
        <w:jc w:val="both"/>
        <w:rPr>
          <w:sz w:val="24"/>
          <w:szCs w:val="24"/>
        </w:rPr>
      </w:pPr>
      <w:r>
        <w:rPr>
          <w:sz w:val="24"/>
          <w:szCs w:val="24"/>
        </w:rPr>
        <w:t>- оснащение пунктов временного размещения материальными запасами.</w:t>
      </w:r>
    </w:p>
    <w:p w:rsidR="001C3FAD" w:rsidRPr="003B41B0" w:rsidRDefault="00777B5B" w:rsidP="00FF34C9">
      <w:pPr>
        <w:autoSpaceDE w:val="0"/>
        <w:autoSpaceDN w:val="0"/>
        <w:adjustRightInd w:val="0"/>
        <w:spacing w:before="120" w:line="276" w:lineRule="auto"/>
        <w:jc w:val="center"/>
        <w:rPr>
          <w:b/>
          <w:color w:val="000000"/>
          <w:sz w:val="24"/>
          <w:szCs w:val="24"/>
        </w:rPr>
      </w:pPr>
      <w:bookmarkStart w:id="63" w:name="_Toc369023988"/>
      <w:r w:rsidRPr="003B41B0">
        <w:rPr>
          <w:b/>
          <w:sz w:val="24"/>
          <w:szCs w:val="24"/>
        </w:rPr>
        <w:t xml:space="preserve"> </w:t>
      </w:r>
      <w:r w:rsidR="00FF34C9" w:rsidRPr="003B41B0">
        <w:rPr>
          <w:b/>
          <w:sz w:val="24"/>
          <w:szCs w:val="24"/>
        </w:rPr>
        <w:t>«</w:t>
      </w:r>
      <w:r w:rsidR="00E7168C" w:rsidRPr="003B41B0">
        <w:rPr>
          <w:b/>
          <w:sz w:val="24"/>
          <w:szCs w:val="24"/>
        </w:rPr>
        <w:t>Управление</w:t>
      </w:r>
      <w:r w:rsidR="00735FF4" w:rsidRPr="003B41B0">
        <w:rPr>
          <w:b/>
          <w:sz w:val="24"/>
          <w:szCs w:val="24"/>
        </w:rPr>
        <w:t xml:space="preserve"> </w:t>
      </w:r>
      <w:r w:rsidR="00E7168C" w:rsidRPr="003B41B0">
        <w:rPr>
          <w:b/>
          <w:sz w:val="24"/>
          <w:szCs w:val="24"/>
        </w:rPr>
        <w:t xml:space="preserve"> </w:t>
      </w:r>
      <w:bookmarkEnd w:id="63"/>
      <w:r w:rsidR="00A315DE" w:rsidRPr="003B41B0">
        <w:rPr>
          <w:b/>
          <w:color w:val="000000"/>
          <w:sz w:val="24"/>
          <w:szCs w:val="24"/>
        </w:rPr>
        <w:t>земельн</w:t>
      </w:r>
      <w:r w:rsidR="00E7168C" w:rsidRPr="003B41B0">
        <w:rPr>
          <w:b/>
          <w:color w:val="000000"/>
          <w:sz w:val="24"/>
          <w:szCs w:val="24"/>
        </w:rPr>
        <w:t xml:space="preserve">о-имущественными    </w:t>
      </w:r>
      <w:r w:rsidR="00A315DE" w:rsidRPr="003B41B0">
        <w:rPr>
          <w:b/>
          <w:color w:val="000000"/>
          <w:sz w:val="24"/>
          <w:szCs w:val="24"/>
        </w:rPr>
        <w:t>отношени</w:t>
      </w:r>
      <w:r w:rsidR="00E7168C" w:rsidRPr="003B41B0">
        <w:rPr>
          <w:b/>
          <w:color w:val="000000"/>
          <w:sz w:val="24"/>
          <w:szCs w:val="24"/>
        </w:rPr>
        <w:t xml:space="preserve">ями </w:t>
      </w:r>
      <w:r w:rsidR="00A315DE" w:rsidRPr="003B41B0">
        <w:rPr>
          <w:b/>
          <w:color w:val="000000"/>
          <w:sz w:val="24"/>
          <w:szCs w:val="24"/>
        </w:rPr>
        <w:t>города Лесосибирска</w:t>
      </w:r>
      <w:r w:rsidR="00FF34C9" w:rsidRPr="003B41B0">
        <w:rPr>
          <w:b/>
          <w:color w:val="000000"/>
          <w:sz w:val="24"/>
          <w:szCs w:val="24"/>
        </w:rPr>
        <w:t>»</w:t>
      </w:r>
    </w:p>
    <w:p w:rsidR="00471C25" w:rsidRPr="000B75C6" w:rsidRDefault="001C3FAD" w:rsidP="00777B5B">
      <w:pPr>
        <w:jc w:val="both"/>
        <w:rPr>
          <w:sz w:val="24"/>
          <w:szCs w:val="24"/>
        </w:rPr>
      </w:pPr>
      <w:r>
        <w:rPr>
          <w:b/>
          <w:color w:val="000000"/>
          <w:sz w:val="28"/>
          <w:szCs w:val="28"/>
        </w:rPr>
        <w:t xml:space="preserve"> </w:t>
      </w:r>
      <w:r w:rsidR="00BB5F64">
        <w:rPr>
          <w:sz w:val="28"/>
          <w:szCs w:val="28"/>
        </w:rPr>
        <w:t xml:space="preserve"> </w:t>
      </w:r>
      <w:r w:rsidR="00E0501B">
        <w:rPr>
          <w:sz w:val="28"/>
          <w:szCs w:val="28"/>
        </w:rPr>
        <w:t xml:space="preserve"> </w:t>
      </w:r>
      <w:r w:rsidR="00CC74E5">
        <w:rPr>
          <w:sz w:val="28"/>
          <w:szCs w:val="28"/>
        </w:rPr>
        <w:t xml:space="preserve"> </w:t>
      </w:r>
      <w:r w:rsidR="00CC74E5" w:rsidRPr="000B75C6">
        <w:rPr>
          <w:sz w:val="24"/>
          <w:szCs w:val="24"/>
        </w:rPr>
        <w:t>Муниципальная программа у</w:t>
      </w:r>
      <w:r w:rsidR="00385315" w:rsidRPr="000B75C6">
        <w:rPr>
          <w:sz w:val="24"/>
          <w:szCs w:val="24"/>
        </w:rPr>
        <w:t>тверждена Пост</w:t>
      </w:r>
      <w:r w:rsidR="003970C0" w:rsidRPr="000B75C6">
        <w:rPr>
          <w:sz w:val="24"/>
          <w:szCs w:val="24"/>
        </w:rPr>
        <w:t xml:space="preserve">ановлением Администрации города </w:t>
      </w:r>
      <w:r w:rsidR="00385315" w:rsidRPr="000B75C6">
        <w:rPr>
          <w:sz w:val="24"/>
          <w:szCs w:val="24"/>
        </w:rPr>
        <w:t xml:space="preserve">Лесосибирска  </w:t>
      </w:r>
      <w:r w:rsidR="004D60E9">
        <w:rPr>
          <w:sz w:val="24"/>
          <w:szCs w:val="24"/>
        </w:rPr>
        <w:t xml:space="preserve"> « О внесении изменений в постановление администрации города </w:t>
      </w:r>
      <w:r w:rsidR="00385315" w:rsidRPr="000B75C6">
        <w:rPr>
          <w:sz w:val="24"/>
          <w:szCs w:val="24"/>
        </w:rPr>
        <w:t xml:space="preserve"> от 23.10.2013 года</w:t>
      </w:r>
      <w:r w:rsidR="004D60E9">
        <w:rPr>
          <w:sz w:val="24"/>
          <w:szCs w:val="24"/>
        </w:rPr>
        <w:t xml:space="preserve"> №1579</w:t>
      </w:r>
      <w:r w:rsidR="00385315" w:rsidRPr="000B75C6">
        <w:rPr>
          <w:sz w:val="24"/>
          <w:szCs w:val="24"/>
        </w:rPr>
        <w:t xml:space="preserve"> «Об утверждении муниципальной программы </w:t>
      </w:r>
      <w:r w:rsidR="00777B5B" w:rsidRPr="00777B5B">
        <w:rPr>
          <w:sz w:val="24"/>
          <w:szCs w:val="24"/>
        </w:rPr>
        <w:t>«Управление зе</w:t>
      </w:r>
      <w:r w:rsidR="00777B5B" w:rsidRPr="00777B5B">
        <w:rPr>
          <w:sz w:val="24"/>
          <w:szCs w:val="24"/>
        </w:rPr>
        <w:softHyphen/>
        <w:t>мельно-имущественными отношениями города Лесосибирска»</w:t>
      </w:r>
      <w:r w:rsidR="00777B5B">
        <w:rPr>
          <w:sz w:val="24"/>
          <w:szCs w:val="24"/>
        </w:rPr>
        <w:t>.</w:t>
      </w:r>
      <w:bookmarkStart w:id="64" w:name="_Toc372039346"/>
      <w:r w:rsidR="00FC6F35" w:rsidRPr="000B75C6">
        <w:rPr>
          <w:color w:val="000000"/>
          <w:sz w:val="24"/>
          <w:szCs w:val="24"/>
        </w:rPr>
        <w:t xml:space="preserve">  </w:t>
      </w:r>
      <w:r w:rsidR="00471C25" w:rsidRPr="000B75C6">
        <w:rPr>
          <w:sz w:val="24"/>
          <w:szCs w:val="24"/>
        </w:rPr>
        <w:t xml:space="preserve">На реализацию </w:t>
      </w:r>
      <w:r w:rsidR="00FC6F35" w:rsidRPr="000B75C6">
        <w:rPr>
          <w:sz w:val="24"/>
          <w:szCs w:val="24"/>
        </w:rPr>
        <w:t xml:space="preserve"> данной </w:t>
      </w:r>
      <w:r w:rsidR="00471C25" w:rsidRPr="000B75C6">
        <w:rPr>
          <w:sz w:val="24"/>
          <w:szCs w:val="24"/>
        </w:rPr>
        <w:t xml:space="preserve">муниципальной программы  предусмотрены расходы в целом за счет средств </w:t>
      </w:r>
      <w:r w:rsidR="00FC6F35" w:rsidRPr="000B75C6">
        <w:rPr>
          <w:sz w:val="24"/>
          <w:szCs w:val="24"/>
        </w:rPr>
        <w:t>местного</w:t>
      </w:r>
      <w:r w:rsidR="00471C25" w:rsidRPr="000B75C6">
        <w:rPr>
          <w:sz w:val="24"/>
          <w:szCs w:val="24"/>
        </w:rPr>
        <w:t xml:space="preserve"> бюджета в сумме </w:t>
      </w:r>
      <w:r w:rsidR="00FC6F35" w:rsidRPr="000B75C6">
        <w:rPr>
          <w:sz w:val="24"/>
          <w:szCs w:val="24"/>
        </w:rPr>
        <w:t xml:space="preserve"> -</w:t>
      </w:r>
      <w:r w:rsidR="004A3765">
        <w:rPr>
          <w:sz w:val="24"/>
          <w:szCs w:val="24"/>
        </w:rPr>
        <w:t>106 768.1</w:t>
      </w:r>
      <w:r w:rsidR="00471C25" w:rsidRPr="000B75C6">
        <w:rPr>
          <w:sz w:val="24"/>
          <w:szCs w:val="24"/>
        </w:rPr>
        <w:t> тыс. руб</w:t>
      </w:r>
      <w:r w:rsidR="00FC6F35" w:rsidRPr="000B75C6">
        <w:rPr>
          <w:sz w:val="24"/>
          <w:szCs w:val="24"/>
        </w:rPr>
        <w:t>.</w:t>
      </w:r>
      <w:r w:rsidR="00471C25" w:rsidRPr="000B75C6">
        <w:rPr>
          <w:sz w:val="24"/>
          <w:szCs w:val="24"/>
        </w:rPr>
        <w:t>, в том числе по годам:</w:t>
      </w:r>
    </w:p>
    <w:p w:rsidR="00471C25" w:rsidRPr="000B75C6" w:rsidRDefault="00FC6F35" w:rsidP="00B10E1C">
      <w:pPr>
        <w:spacing w:before="120"/>
        <w:jc w:val="center"/>
        <w:rPr>
          <w:sz w:val="24"/>
          <w:szCs w:val="24"/>
        </w:rPr>
      </w:pPr>
      <w:r w:rsidRPr="000B75C6">
        <w:rPr>
          <w:sz w:val="24"/>
          <w:szCs w:val="24"/>
        </w:rPr>
        <w:t>-</w:t>
      </w:r>
      <w:r w:rsidR="00A934CA">
        <w:rPr>
          <w:sz w:val="24"/>
          <w:szCs w:val="24"/>
        </w:rPr>
        <w:t xml:space="preserve">  </w:t>
      </w:r>
      <w:r w:rsidRPr="000B75C6">
        <w:rPr>
          <w:sz w:val="24"/>
          <w:szCs w:val="24"/>
        </w:rPr>
        <w:t xml:space="preserve"> </w:t>
      </w:r>
      <w:r w:rsidR="00471C25" w:rsidRPr="000B75C6">
        <w:rPr>
          <w:sz w:val="24"/>
          <w:szCs w:val="24"/>
        </w:rPr>
        <w:t>202</w:t>
      </w:r>
      <w:r w:rsidR="004A3765">
        <w:rPr>
          <w:sz w:val="24"/>
          <w:szCs w:val="24"/>
        </w:rPr>
        <w:t>3</w:t>
      </w:r>
      <w:r w:rsidR="00471C25" w:rsidRPr="000B75C6">
        <w:rPr>
          <w:sz w:val="24"/>
          <w:szCs w:val="24"/>
        </w:rPr>
        <w:t xml:space="preserve"> год – </w:t>
      </w:r>
      <w:r w:rsidR="00E67DCC" w:rsidRPr="000B75C6">
        <w:rPr>
          <w:sz w:val="24"/>
          <w:szCs w:val="24"/>
        </w:rPr>
        <w:t xml:space="preserve">  </w:t>
      </w:r>
      <w:r w:rsidR="00A934CA">
        <w:rPr>
          <w:sz w:val="24"/>
          <w:szCs w:val="24"/>
        </w:rPr>
        <w:t>3</w:t>
      </w:r>
      <w:r w:rsidR="004A3765">
        <w:rPr>
          <w:sz w:val="24"/>
          <w:szCs w:val="24"/>
        </w:rPr>
        <w:t>6 261.1</w:t>
      </w:r>
      <w:r w:rsidR="00471C25" w:rsidRPr="000B75C6">
        <w:rPr>
          <w:sz w:val="24"/>
          <w:szCs w:val="24"/>
        </w:rPr>
        <w:t xml:space="preserve"> тыс. руб</w:t>
      </w:r>
      <w:r w:rsidRPr="000B75C6">
        <w:rPr>
          <w:sz w:val="24"/>
          <w:szCs w:val="24"/>
        </w:rPr>
        <w:t>.</w:t>
      </w:r>
      <w:r w:rsidR="00471C25" w:rsidRPr="000B75C6">
        <w:rPr>
          <w:sz w:val="24"/>
          <w:szCs w:val="24"/>
        </w:rPr>
        <w:t>;</w:t>
      </w:r>
    </w:p>
    <w:p w:rsidR="00471C25" w:rsidRPr="000B75C6" w:rsidRDefault="00E67DCC" w:rsidP="00B10E1C">
      <w:pPr>
        <w:spacing w:before="120"/>
        <w:ind w:firstLine="720"/>
        <w:rPr>
          <w:sz w:val="24"/>
          <w:szCs w:val="24"/>
        </w:rPr>
      </w:pPr>
      <w:r w:rsidRPr="000B75C6">
        <w:rPr>
          <w:sz w:val="24"/>
          <w:szCs w:val="24"/>
        </w:rPr>
        <w:t xml:space="preserve"> </w:t>
      </w:r>
      <w:r w:rsidR="00A934CA">
        <w:rPr>
          <w:sz w:val="24"/>
          <w:szCs w:val="24"/>
        </w:rPr>
        <w:t xml:space="preserve"> </w:t>
      </w:r>
      <w:r w:rsidRPr="000B75C6">
        <w:rPr>
          <w:sz w:val="24"/>
          <w:szCs w:val="24"/>
        </w:rPr>
        <w:t xml:space="preserve"> </w:t>
      </w:r>
      <w:r w:rsidR="0050548E">
        <w:rPr>
          <w:sz w:val="24"/>
          <w:szCs w:val="24"/>
        </w:rPr>
        <w:t xml:space="preserve"> </w:t>
      </w:r>
      <w:r w:rsidR="00B10E1C">
        <w:rPr>
          <w:sz w:val="24"/>
          <w:szCs w:val="24"/>
        </w:rPr>
        <w:t xml:space="preserve">                                         </w:t>
      </w:r>
      <w:r w:rsidR="00FC6F35" w:rsidRPr="000B75C6">
        <w:rPr>
          <w:sz w:val="24"/>
          <w:szCs w:val="24"/>
        </w:rPr>
        <w:t xml:space="preserve">-  </w:t>
      </w:r>
      <w:r w:rsidR="00471C25" w:rsidRPr="000B75C6">
        <w:rPr>
          <w:sz w:val="24"/>
          <w:szCs w:val="24"/>
        </w:rPr>
        <w:t>202</w:t>
      </w:r>
      <w:r w:rsidR="004A3765">
        <w:rPr>
          <w:sz w:val="24"/>
          <w:szCs w:val="24"/>
        </w:rPr>
        <w:t>4</w:t>
      </w:r>
      <w:r w:rsidR="00471C25" w:rsidRPr="000B75C6">
        <w:rPr>
          <w:sz w:val="24"/>
          <w:szCs w:val="24"/>
        </w:rPr>
        <w:t xml:space="preserve"> год – </w:t>
      </w:r>
      <w:r w:rsidR="00A934CA">
        <w:rPr>
          <w:sz w:val="24"/>
          <w:szCs w:val="24"/>
        </w:rPr>
        <w:t xml:space="preserve">  </w:t>
      </w:r>
      <w:r w:rsidR="0050548E">
        <w:rPr>
          <w:sz w:val="24"/>
          <w:szCs w:val="24"/>
        </w:rPr>
        <w:t xml:space="preserve"> </w:t>
      </w:r>
      <w:r w:rsidR="00A934CA">
        <w:rPr>
          <w:sz w:val="24"/>
          <w:szCs w:val="24"/>
        </w:rPr>
        <w:t>3</w:t>
      </w:r>
      <w:r w:rsidR="004A3765">
        <w:rPr>
          <w:sz w:val="24"/>
          <w:szCs w:val="24"/>
        </w:rPr>
        <w:t>5 253.5</w:t>
      </w:r>
      <w:r w:rsidR="00471C25" w:rsidRPr="000B75C6">
        <w:rPr>
          <w:sz w:val="24"/>
          <w:szCs w:val="24"/>
        </w:rPr>
        <w:t xml:space="preserve"> тыс. руб</w:t>
      </w:r>
      <w:r w:rsidR="00FC6F35" w:rsidRPr="000B75C6">
        <w:rPr>
          <w:sz w:val="24"/>
          <w:szCs w:val="24"/>
        </w:rPr>
        <w:t>.</w:t>
      </w:r>
      <w:r w:rsidR="00471C25" w:rsidRPr="000B75C6">
        <w:rPr>
          <w:sz w:val="24"/>
          <w:szCs w:val="24"/>
        </w:rPr>
        <w:t>;</w:t>
      </w:r>
    </w:p>
    <w:p w:rsidR="00471C25" w:rsidRPr="000B75C6" w:rsidRDefault="00B10E1C" w:rsidP="00B10E1C">
      <w:pPr>
        <w:spacing w:before="120"/>
        <w:ind w:firstLine="720"/>
        <w:rPr>
          <w:sz w:val="24"/>
          <w:szCs w:val="24"/>
        </w:rPr>
      </w:pPr>
      <w:r>
        <w:rPr>
          <w:sz w:val="24"/>
          <w:szCs w:val="24"/>
        </w:rPr>
        <w:t xml:space="preserve">                                        </w:t>
      </w:r>
      <w:r w:rsidR="004B0A18">
        <w:rPr>
          <w:sz w:val="24"/>
          <w:szCs w:val="24"/>
        </w:rPr>
        <w:t xml:space="preserve">    </w:t>
      </w:r>
      <w:r w:rsidR="0050548E">
        <w:rPr>
          <w:sz w:val="24"/>
          <w:szCs w:val="24"/>
        </w:rPr>
        <w:t xml:space="preserve"> </w:t>
      </w:r>
      <w:r w:rsidR="00FC6F35" w:rsidRPr="000B75C6">
        <w:rPr>
          <w:sz w:val="24"/>
          <w:szCs w:val="24"/>
        </w:rPr>
        <w:t xml:space="preserve">- </w:t>
      </w:r>
      <w:r w:rsidR="0050548E">
        <w:rPr>
          <w:sz w:val="24"/>
          <w:szCs w:val="24"/>
        </w:rPr>
        <w:t xml:space="preserve"> </w:t>
      </w:r>
      <w:r w:rsidR="00471C25" w:rsidRPr="000B75C6">
        <w:rPr>
          <w:sz w:val="24"/>
          <w:szCs w:val="24"/>
        </w:rPr>
        <w:t>202</w:t>
      </w:r>
      <w:r w:rsidR="004A3765">
        <w:rPr>
          <w:sz w:val="24"/>
          <w:szCs w:val="24"/>
        </w:rPr>
        <w:t>5</w:t>
      </w:r>
      <w:r w:rsidR="00471C25" w:rsidRPr="000B75C6">
        <w:rPr>
          <w:sz w:val="24"/>
          <w:szCs w:val="24"/>
        </w:rPr>
        <w:t xml:space="preserve"> год – </w:t>
      </w:r>
      <w:r w:rsidR="00A934CA">
        <w:rPr>
          <w:sz w:val="24"/>
          <w:szCs w:val="24"/>
        </w:rPr>
        <w:t xml:space="preserve"> </w:t>
      </w:r>
      <w:r>
        <w:rPr>
          <w:sz w:val="24"/>
          <w:szCs w:val="24"/>
        </w:rPr>
        <w:t xml:space="preserve">  </w:t>
      </w:r>
      <w:r w:rsidR="00A934CA">
        <w:rPr>
          <w:sz w:val="24"/>
          <w:szCs w:val="24"/>
        </w:rPr>
        <w:t>3</w:t>
      </w:r>
      <w:r w:rsidR="004A3765">
        <w:rPr>
          <w:sz w:val="24"/>
          <w:szCs w:val="24"/>
        </w:rPr>
        <w:t>5 253.5</w:t>
      </w:r>
      <w:r w:rsidR="00471C25" w:rsidRPr="000B75C6">
        <w:rPr>
          <w:sz w:val="24"/>
          <w:szCs w:val="24"/>
        </w:rPr>
        <w:t xml:space="preserve"> тыс. руб</w:t>
      </w:r>
      <w:r w:rsidR="00FC6F35" w:rsidRPr="000B75C6">
        <w:rPr>
          <w:sz w:val="24"/>
          <w:szCs w:val="24"/>
        </w:rPr>
        <w:t>.</w:t>
      </w:r>
    </w:p>
    <w:p w:rsidR="00471C25" w:rsidRPr="000B75C6" w:rsidRDefault="00471C25" w:rsidP="00497A13">
      <w:pPr>
        <w:spacing w:before="120"/>
        <w:jc w:val="both"/>
        <w:rPr>
          <w:sz w:val="24"/>
          <w:szCs w:val="24"/>
        </w:rPr>
      </w:pPr>
      <w:r w:rsidRPr="000B75C6">
        <w:rPr>
          <w:sz w:val="24"/>
          <w:szCs w:val="24"/>
        </w:rPr>
        <w:t xml:space="preserve">Главными распорядителями бюджетных средств </w:t>
      </w:r>
      <w:r w:rsidR="00497A13" w:rsidRPr="000B75C6">
        <w:rPr>
          <w:sz w:val="24"/>
          <w:szCs w:val="24"/>
        </w:rPr>
        <w:t>на 202</w:t>
      </w:r>
      <w:r w:rsidR="004A3765">
        <w:rPr>
          <w:sz w:val="24"/>
          <w:szCs w:val="24"/>
        </w:rPr>
        <w:t>3</w:t>
      </w:r>
      <w:r w:rsidR="00497A13" w:rsidRPr="000B75C6">
        <w:rPr>
          <w:sz w:val="24"/>
          <w:szCs w:val="24"/>
        </w:rPr>
        <w:t xml:space="preserve"> год</w:t>
      </w:r>
      <w:r w:rsidRPr="000B75C6">
        <w:rPr>
          <w:sz w:val="24"/>
          <w:szCs w:val="24"/>
        </w:rPr>
        <w:t xml:space="preserve"> являются:</w:t>
      </w:r>
    </w:p>
    <w:p w:rsidR="00497A13" w:rsidRPr="0010570E" w:rsidRDefault="00497A13" w:rsidP="004B0A18">
      <w:pPr>
        <w:tabs>
          <w:tab w:val="num" w:pos="0"/>
        </w:tabs>
        <w:ind w:hanging="709"/>
        <w:jc w:val="both"/>
        <w:rPr>
          <w:sz w:val="24"/>
          <w:szCs w:val="24"/>
        </w:rPr>
      </w:pPr>
      <w:r w:rsidRPr="0010570E">
        <w:rPr>
          <w:sz w:val="24"/>
          <w:szCs w:val="24"/>
        </w:rPr>
        <w:t xml:space="preserve">                     </w:t>
      </w:r>
      <w:r w:rsidR="004B0A18">
        <w:rPr>
          <w:sz w:val="24"/>
          <w:szCs w:val="24"/>
        </w:rPr>
        <w:t xml:space="preserve">     </w:t>
      </w:r>
      <w:r w:rsidRPr="0010570E">
        <w:rPr>
          <w:sz w:val="24"/>
          <w:szCs w:val="24"/>
        </w:rPr>
        <w:t xml:space="preserve"> - </w:t>
      </w:r>
      <w:r w:rsidR="00607055" w:rsidRPr="0010570E">
        <w:rPr>
          <w:sz w:val="24"/>
          <w:szCs w:val="24"/>
        </w:rPr>
        <w:t>«</w:t>
      </w:r>
      <w:r w:rsidRPr="0010570E">
        <w:rPr>
          <w:sz w:val="24"/>
          <w:szCs w:val="24"/>
        </w:rPr>
        <w:t>Комитет по управлению муниципальной собственностью г. Лесосибирска</w:t>
      </w:r>
      <w:r w:rsidR="00607055" w:rsidRPr="0010570E">
        <w:rPr>
          <w:sz w:val="24"/>
          <w:szCs w:val="24"/>
        </w:rPr>
        <w:t>»</w:t>
      </w:r>
      <w:r w:rsidR="0035228D" w:rsidRPr="0010570E">
        <w:rPr>
          <w:sz w:val="24"/>
          <w:szCs w:val="24"/>
        </w:rPr>
        <w:t xml:space="preserve"> в сумме </w:t>
      </w:r>
      <w:r w:rsidR="00607055" w:rsidRPr="0010570E">
        <w:rPr>
          <w:sz w:val="24"/>
          <w:szCs w:val="24"/>
        </w:rPr>
        <w:t>–</w:t>
      </w:r>
      <w:r w:rsidR="004B0A18">
        <w:rPr>
          <w:sz w:val="24"/>
          <w:szCs w:val="24"/>
        </w:rPr>
        <w:t xml:space="preserve">               </w:t>
      </w:r>
      <w:r w:rsidRPr="0010570E">
        <w:rPr>
          <w:sz w:val="24"/>
          <w:szCs w:val="24"/>
        </w:rPr>
        <w:t xml:space="preserve"> </w:t>
      </w:r>
      <w:r w:rsidR="00607055" w:rsidRPr="0010570E">
        <w:rPr>
          <w:sz w:val="24"/>
          <w:szCs w:val="24"/>
        </w:rPr>
        <w:t>2</w:t>
      </w:r>
      <w:r w:rsidR="004B0A18">
        <w:rPr>
          <w:sz w:val="24"/>
          <w:szCs w:val="24"/>
        </w:rPr>
        <w:t>9</w:t>
      </w:r>
      <w:r w:rsidR="004A3765">
        <w:rPr>
          <w:sz w:val="24"/>
          <w:szCs w:val="24"/>
        </w:rPr>
        <w:t> </w:t>
      </w:r>
      <w:r w:rsidR="004B0A18">
        <w:rPr>
          <w:sz w:val="24"/>
          <w:szCs w:val="24"/>
        </w:rPr>
        <w:t>3</w:t>
      </w:r>
      <w:r w:rsidR="004A3765">
        <w:rPr>
          <w:sz w:val="24"/>
          <w:szCs w:val="24"/>
        </w:rPr>
        <w:t>65.5</w:t>
      </w:r>
      <w:r w:rsidRPr="0010570E">
        <w:rPr>
          <w:sz w:val="24"/>
          <w:szCs w:val="24"/>
        </w:rPr>
        <w:t xml:space="preserve"> тыс. руб.;</w:t>
      </w:r>
    </w:p>
    <w:p w:rsidR="00471C25" w:rsidRPr="0010570E" w:rsidRDefault="00497A13" w:rsidP="00497A13">
      <w:pPr>
        <w:tabs>
          <w:tab w:val="num" w:pos="709"/>
        </w:tabs>
        <w:ind w:left="709"/>
        <w:jc w:val="both"/>
        <w:rPr>
          <w:sz w:val="24"/>
          <w:szCs w:val="24"/>
        </w:rPr>
      </w:pPr>
      <w:r w:rsidRPr="0010570E">
        <w:rPr>
          <w:sz w:val="24"/>
          <w:szCs w:val="24"/>
        </w:rPr>
        <w:t xml:space="preserve">   - </w:t>
      </w:r>
      <w:r w:rsidR="00607055" w:rsidRPr="0010570E">
        <w:rPr>
          <w:sz w:val="24"/>
          <w:szCs w:val="24"/>
        </w:rPr>
        <w:t>«</w:t>
      </w:r>
      <w:r w:rsidRPr="0010570E">
        <w:rPr>
          <w:sz w:val="24"/>
          <w:szCs w:val="24"/>
        </w:rPr>
        <w:t xml:space="preserve"> </w:t>
      </w:r>
      <w:r w:rsidR="00471C25" w:rsidRPr="0010570E">
        <w:rPr>
          <w:sz w:val="24"/>
          <w:szCs w:val="24"/>
        </w:rPr>
        <w:t>Администрация города Лесосибирска</w:t>
      </w:r>
      <w:r w:rsidR="00607055" w:rsidRPr="0010570E">
        <w:rPr>
          <w:sz w:val="24"/>
          <w:szCs w:val="24"/>
        </w:rPr>
        <w:t>»</w:t>
      </w:r>
      <w:r w:rsidRPr="0010570E">
        <w:rPr>
          <w:sz w:val="24"/>
          <w:szCs w:val="24"/>
        </w:rPr>
        <w:t xml:space="preserve"> в сумме </w:t>
      </w:r>
      <w:r w:rsidR="00607055" w:rsidRPr="0010570E">
        <w:rPr>
          <w:sz w:val="24"/>
          <w:szCs w:val="24"/>
        </w:rPr>
        <w:t xml:space="preserve">– </w:t>
      </w:r>
      <w:r w:rsidR="004A3765">
        <w:rPr>
          <w:sz w:val="24"/>
          <w:szCs w:val="24"/>
        </w:rPr>
        <w:t>6 517.6</w:t>
      </w:r>
      <w:r w:rsidRPr="0010570E">
        <w:rPr>
          <w:sz w:val="24"/>
          <w:szCs w:val="24"/>
        </w:rPr>
        <w:t xml:space="preserve"> тыс. руб.</w:t>
      </w:r>
      <w:r w:rsidR="00471C25" w:rsidRPr="0010570E">
        <w:rPr>
          <w:sz w:val="24"/>
          <w:szCs w:val="24"/>
        </w:rPr>
        <w:t>;</w:t>
      </w:r>
    </w:p>
    <w:p w:rsidR="00471C25" w:rsidRPr="0010570E" w:rsidRDefault="00497A13" w:rsidP="00497A13">
      <w:pPr>
        <w:ind w:firstLine="709"/>
        <w:jc w:val="both"/>
        <w:rPr>
          <w:sz w:val="24"/>
          <w:szCs w:val="24"/>
        </w:rPr>
      </w:pPr>
      <w:r w:rsidRPr="0010570E">
        <w:rPr>
          <w:sz w:val="24"/>
          <w:szCs w:val="24"/>
        </w:rPr>
        <w:t xml:space="preserve">   - </w:t>
      </w:r>
      <w:r w:rsidR="00471C25" w:rsidRPr="0010570E">
        <w:rPr>
          <w:sz w:val="24"/>
          <w:szCs w:val="24"/>
        </w:rPr>
        <w:t>Муниципальное казенное учреждение «Управление городского хозяйства»</w:t>
      </w:r>
      <w:r w:rsidRPr="0010570E">
        <w:rPr>
          <w:sz w:val="24"/>
          <w:szCs w:val="24"/>
        </w:rPr>
        <w:t xml:space="preserve"> в сумме</w:t>
      </w:r>
      <w:r w:rsidR="00637D7E" w:rsidRPr="0010570E">
        <w:rPr>
          <w:sz w:val="24"/>
          <w:szCs w:val="24"/>
        </w:rPr>
        <w:t xml:space="preserve">   </w:t>
      </w:r>
      <w:r w:rsidRPr="0010570E">
        <w:rPr>
          <w:sz w:val="24"/>
          <w:szCs w:val="24"/>
        </w:rPr>
        <w:t>-</w:t>
      </w:r>
      <w:r w:rsidR="00035D36">
        <w:rPr>
          <w:sz w:val="24"/>
          <w:szCs w:val="24"/>
        </w:rPr>
        <w:t>378.0</w:t>
      </w:r>
      <w:r w:rsidRPr="0010570E">
        <w:rPr>
          <w:sz w:val="24"/>
          <w:szCs w:val="24"/>
        </w:rPr>
        <w:t xml:space="preserve"> тыс. руб</w:t>
      </w:r>
      <w:r w:rsidR="00471C25" w:rsidRPr="0010570E">
        <w:rPr>
          <w:sz w:val="24"/>
          <w:szCs w:val="24"/>
        </w:rPr>
        <w:t>.</w:t>
      </w:r>
    </w:p>
    <w:p w:rsidR="00471C25" w:rsidRPr="0010570E" w:rsidRDefault="00471C25" w:rsidP="00EF5798">
      <w:pPr>
        <w:spacing w:before="120"/>
        <w:jc w:val="both"/>
        <w:rPr>
          <w:sz w:val="24"/>
          <w:szCs w:val="24"/>
        </w:rPr>
      </w:pPr>
      <w:r w:rsidRPr="0010570E">
        <w:rPr>
          <w:sz w:val="24"/>
          <w:szCs w:val="24"/>
        </w:rPr>
        <w:t xml:space="preserve">Цели Программы: </w:t>
      </w:r>
    </w:p>
    <w:p w:rsidR="00471C25" w:rsidRPr="0010570E" w:rsidRDefault="00471C25" w:rsidP="00471C25">
      <w:pPr>
        <w:ind w:firstLine="720"/>
        <w:jc w:val="both"/>
        <w:rPr>
          <w:sz w:val="24"/>
          <w:szCs w:val="24"/>
        </w:rPr>
      </w:pPr>
      <w:r w:rsidRPr="0010570E">
        <w:rPr>
          <w:sz w:val="24"/>
          <w:szCs w:val="24"/>
        </w:rPr>
        <w:t>- с</w:t>
      </w:r>
      <w:r w:rsidRPr="0010570E">
        <w:rPr>
          <w:color w:val="000000"/>
          <w:sz w:val="24"/>
          <w:szCs w:val="24"/>
        </w:rPr>
        <w:t>оздание условий для эффективного использования, управления и вовлечения в хозяйственный оборот муниципальных объектов недвижимости</w:t>
      </w:r>
      <w:r w:rsidRPr="0010570E">
        <w:rPr>
          <w:sz w:val="24"/>
          <w:szCs w:val="24"/>
        </w:rPr>
        <w:t>;</w:t>
      </w:r>
    </w:p>
    <w:p w:rsidR="00471C25" w:rsidRPr="0010570E" w:rsidRDefault="00471C25" w:rsidP="00471C25">
      <w:pPr>
        <w:ind w:firstLine="720"/>
        <w:jc w:val="both"/>
        <w:rPr>
          <w:sz w:val="24"/>
          <w:szCs w:val="24"/>
        </w:rPr>
      </w:pPr>
      <w:r w:rsidRPr="0010570E">
        <w:rPr>
          <w:color w:val="000000"/>
          <w:sz w:val="24"/>
          <w:szCs w:val="24"/>
        </w:rPr>
        <w:t>- формирование, эффективное использование и управление земельными участками, расположенными на территории муниципального образования город Лесосибирск.</w:t>
      </w:r>
    </w:p>
    <w:p w:rsidR="00471C25" w:rsidRPr="0010570E" w:rsidRDefault="00471C25" w:rsidP="00D557B0">
      <w:pPr>
        <w:spacing w:before="120"/>
        <w:jc w:val="both"/>
        <w:rPr>
          <w:sz w:val="24"/>
          <w:szCs w:val="24"/>
        </w:rPr>
      </w:pPr>
      <w:r w:rsidRPr="0010570E">
        <w:rPr>
          <w:sz w:val="24"/>
          <w:szCs w:val="24"/>
        </w:rPr>
        <w:t>Задачи Программы:</w:t>
      </w:r>
    </w:p>
    <w:p w:rsidR="00471C25" w:rsidRPr="0010570E" w:rsidRDefault="00B46599" w:rsidP="005C7E75">
      <w:pPr>
        <w:ind w:firstLine="777"/>
        <w:jc w:val="both"/>
        <w:rPr>
          <w:sz w:val="24"/>
          <w:szCs w:val="24"/>
        </w:rPr>
      </w:pPr>
      <w:r w:rsidRPr="0010570E">
        <w:rPr>
          <w:sz w:val="24"/>
          <w:szCs w:val="24"/>
        </w:rPr>
        <w:t xml:space="preserve">   </w:t>
      </w:r>
      <w:r w:rsidR="005C7E75" w:rsidRPr="0010570E">
        <w:rPr>
          <w:sz w:val="24"/>
          <w:szCs w:val="24"/>
        </w:rPr>
        <w:t>-</w:t>
      </w:r>
      <w:r w:rsidRPr="0010570E">
        <w:rPr>
          <w:sz w:val="24"/>
          <w:szCs w:val="24"/>
        </w:rPr>
        <w:t xml:space="preserve"> </w:t>
      </w:r>
      <w:r w:rsidR="00471C25" w:rsidRPr="0010570E">
        <w:rPr>
          <w:sz w:val="24"/>
          <w:szCs w:val="24"/>
        </w:rPr>
        <w:t>постановка на государственный кадастровый учет и регистрация права муниципальной собственности на объекты недвижимости;</w:t>
      </w:r>
    </w:p>
    <w:p w:rsidR="00471C25" w:rsidRPr="0010570E" w:rsidRDefault="00B46599" w:rsidP="005C7E75">
      <w:pPr>
        <w:ind w:left="777"/>
        <w:jc w:val="both"/>
        <w:rPr>
          <w:sz w:val="24"/>
          <w:szCs w:val="24"/>
        </w:rPr>
      </w:pPr>
      <w:r w:rsidRPr="0010570E">
        <w:rPr>
          <w:sz w:val="24"/>
          <w:szCs w:val="24"/>
        </w:rPr>
        <w:t xml:space="preserve">  </w:t>
      </w:r>
      <w:r w:rsidR="005C7E75" w:rsidRPr="0010570E">
        <w:rPr>
          <w:sz w:val="24"/>
          <w:szCs w:val="24"/>
        </w:rPr>
        <w:t>-</w:t>
      </w:r>
      <w:r w:rsidRPr="0010570E">
        <w:rPr>
          <w:sz w:val="24"/>
          <w:szCs w:val="24"/>
        </w:rPr>
        <w:t xml:space="preserve"> </w:t>
      </w:r>
      <w:r w:rsidR="00471C25" w:rsidRPr="0010570E">
        <w:rPr>
          <w:sz w:val="24"/>
          <w:szCs w:val="24"/>
        </w:rPr>
        <w:t>с</w:t>
      </w:r>
      <w:r w:rsidR="00471C25" w:rsidRPr="0010570E">
        <w:rPr>
          <w:color w:val="000000"/>
          <w:sz w:val="24"/>
          <w:szCs w:val="24"/>
        </w:rPr>
        <w:t>нос, списание и снятие с кадастрового учета объектов недвижимости</w:t>
      </w:r>
      <w:r w:rsidR="00471C25" w:rsidRPr="0010570E">
        <w:rPr>
          <w:sz w:val="24"/>
          <w:szCs w:val="24"/>
        </w:rPr>
        <w:t>;</w:t>
      </w:r>
    </w:p>
    <w:p w:rsidR="005C7E75" w:rsidRPr="0010570E" w:rsidRDefault="005C7E75" w:rsidP="00B46599">
      <w:pPr>
        <w:jc w:val="both"/>
        <w:rPr>
          <w:sz w:val="24"/>
          <w:szCs w:val="24"/>
        </w:rPr>
      </w:pPr>
      <w:r w:rsidRPr="0010570E">
        <w:rPr>
          <w:sz w:val="24"/>
          <w:szCs w:val="24"/>
        </w:rPr>
        <w:t xml:space="preserve">         </w:t>
      </w:r>
      <w:r w:rsidR="00B46599" w:rsidRPr="0010570E">
        <w:rPr>
          <w:sz w:val="24"/>
          <w:szCs w:val="24"/>
        </w:rPr>
        <w:t xml:space="preserve">   </w:t>
      </w:r>
      <w:r w:rsidRPr="0010570E">
        <w:rPr>
          <w:sz w:val="24"/>
          <w:szCs w:val="24"/>
        </w:rPr>
        <w:t>-</w:t>
      </w:r>
      <w:r w:rsidR="00B46599" w:rsidRPr="0010570E">
        <w:rPr>
          <w:sz w:val="24"/>
          <w:szCs w:val="24"/>
        </w:rPr>
        <w:t xml:space="preserve"> </w:t>
      </w:r>
      <w:r w:rsidR="00471C25" w:rsidRPr="0010570E">
        <w:rPr>
          <w:sz w:val="24"/>
          <w:szCs w:val="24"/>
        </w:rPr>
        <w:t>проведение рыночной оценки объектов недвижимости и права аренды объектов недвижимости;</w:t>
      </w:r>
    </w:p>
    <w:p w:rsidR="00471C25" w:rsidRPr="0010570E" w:rsidRDefault="00B46599" w:rsidP="00B46599">
      <w:pPr>
        <w:ind w:firstLine="777"/>
        <w:jc w:val="both"/>
        <w:rPr>
          <w:sz w:val="24"/>
          <w:szCs w:val="24"/>
        </w:rPr>
      </w:pPr>
      <w:r w:rsidRPr="0010570E">
        <w:rPr>
          <w:sz w:val="24"/>
          <w:szCs w:val="24"/>
        </w:rPr>
        <w:t xml:space="preserve"> - </w:t>
      </w:r>
      <w:r w:rsidR="00471C25" w:rsidRPr="0010570E">
        <w:rPr>
          <w:sz w:val="24"/>
          <w:szCs w:val="24"/>
        </w:rPr>
        <w:t>формирование з</w:t>
      </w:r>
      <w:r w:rsidR="00471C25" w:rsidRPr="0010570E">
        <w:rPr>
          <w:color w:val="000000"/>
          <w:sz w:val="24"/>
          <w:szCs w:val="24"/>
        </w:rPr>
        <w:t>емельных участков под объектами муниципальной собственности, бесхозяйными объектами, принимаемыми в муниципальную собственность, для предоставления в аренду;</w:t>
      </w:r>
    </w:p>
    <w:p w:rsidR="00471C25" w:rsidRPr="0010570E" w:rsidRDefault="00B46599" w:rsidP="00B46599">
      <w:pPr>
        <w:ind w:left="777"/>
        <w:jc w:val="both"/>
        <w:rPr>
          <w:sz w:val="24"/>
          <w:szCs w:val="24"/>
        </w:rPr>
      </w:pPr>
      <w:r w:rsidRPr="0010570E">
        <w:rPr>
          <w:sz w:val="24"/>
          <w:szCs w:val="24"/>
        </w:rPr>
        <w:t xml:space="preserve">- </w:t>
      </w:r>
      <w:r w:rsidR="00471C25" w:rsidRPr="0010570E">
        <w:rPr>
          <w:sz w:val="24"/>
          <w:szCs w:val="24"/>
        </w:rPr>
        <w:t>проведение рыночной оценки права аренды земельных участков;</w:t>
      </w:r>
    </w:p>
    <w:p w:rsidR="00471C25" w:rsidRPr="0010570E" w:rsidRDefault="00B46599" w:rsidP="00B46599">
      <w:pPr>
        <w:jc w:val="both"/>
        <w:rPr>
          <w:sz w:val="24"/>
          <w:szCs w:val="24"/>
        </w:rPr>
      </w:pPr>
      <w:r w:rsidRPr="0010570E">
        <w:rPr>
          <w:color w:val="000000"/>
          <w:sz w:val="24"/>
          <w:szCs w:val="24"/>
        </w:rPr>
        <w:t xml:space="preserve">          </w:t>
      </w:r>
      <w:r w:rsidR="005C1B8B" w:rsidRPr="0010570E">
        <w:rPr>
          <w:color w:val="000000"/>
          <w:sz w:val="24"/>
          <w:szCs w:val="24"/>
        </w:rPr>
        <w:t xml:space="preserve"> </w:t>
      </w:r>
      <w:r w:rsidRPr="0010570E">
        <w:rPr>
          <w:color w:val="000000"/>
          <w:sz w:val="24"/>
          <w:szCs w:val="24"/>
        </w:rPr>
        <w:t>-</w:t>
      </w:r>
      <w:r w:rsidR="005C1B8B" w:rsidRPr="0010570E">
        <w:rPr>
          <w:color w:val="000000"/>
          <w:sz w:val="24"/>
          <w:szCs w:val="24"/>
        </w:rPr>
        <w:t xml:space="preserve"> </w:t>
      </w:r>
      <w:r w:rsidR="00471C25" w:rsidRPr="0010570E">
        <w:rPr>
          <w:color w:val="000000"/>
          <w:sz w:val="24"/>
          <w:szCs w:val="24"/>
        </w:rPr>
        <w:t>создание условий для эффективного, ответственного и прозрачного управления финансовыми ресурсами в рамках установленных функций и полномочий</w:t>
      </w:r>
      <w:r w:rsidR="00471C25" w:rsidRPr="0010570E">
        <w:rPr>
          <w:sz w:val="24"/>
          <w:szCs w:val="24"/>
        </w:rPr>
        <w:t>.</w:t>
      </w:r>
    </w:p>
    <w:p w:rsidR="00471C25" w:rsidRDefault="00471C25" w:rsidP="00471C25">
      <w:pPr>
        <w:ind w:firstLine="720"/>
        <w:jc w:val="both"/>
      </w:pPr>
    </w:p>
    <w:p w:rsidR="00471C25" w:rsidRDefault="0043739C" w:rsidP="0043739C">
      <w:pPr>
        <w:spacing w:line="264" w:lineRule="auto"/>
        <w:jc w:val="both"/>
        <w:rPr>
          <w:sz w:val="24"/>
          <w:szCs w:val="24"/>
        </w:rPr>
      </w:pPr>
      <w:r>
        <w:rPr>
          <w:sz w:val="24"/>
          <w:szCs w:val="24"/>
        </w:rPr>
        <w:t xml:space="preserve"> </w:t>
      </w:r>
      <w:r w:rsidR="00471C25" w:rsidRPr="00C850EC">
        <w:rPr>
          <w:sz w:val="24"/>
          <w:szCs w:val="24"/>
        </w:rPr>
        <w:t>В рамках реализации Программы предусмотрены отдельные мероприятия, финансовое обеспечение которых представлено в таблице:</w:t>
      </w:r>
    </w:p>
    <w:p w:rsidR="0043739C" w:rsidRPr="00C850EC" w:rsidRDefault="0043739C" w:rsidP="0043739C">
      <w:pPr>
        <w:spacing w:line="264" w:lineRule="auto"/>
        <w:jc w:val="both"/>
        <w:rPr>
          <w:sz w:val="24"/>
          <w:szCs w:val="24"/>
        </w:rPr>
      </w:pPr>
    </w:p>
    <w:tbl>
      <w:tblPr>
        <w:tblW w:w="9660" w:type="dxa"/>
        <w:tblInd w:w="93" w:type="dxa"/>
        <w:tblLayout w:type="fixed"/>
        <w:tblLook w:val="04A0" w:firstRow="1" w:lastRow="0" w:firstColumn="1" w:lastColumn="0" w:noHBand="0" w:noVBand="1"/>
      </w:tblPr>
      <w:tblGrid>
        <w:gridCol w:w="2851"/>
        <w:gridCol w:w="2267"/>
        <w:gridCol w:w="1134"/>
        <w:gridCol w:w="1138"/>
        <w:gridCol w:w="1135"/>
        <w:gridCol w:w="1135"/>
      </w:tblGrid>
      <w:tr w:rsidR="00471C25" w:rsidTr="00F8503A">
        <w:trPr>
          <w:trHeight w:val="675"/>
        </w:trPr>
        <w:tc>
          <w:tcPr>
            <w:tcW w:w="2851" w:type="dxa"/>
            <w:vMerge w:val="restart"/>
            <w:tcBorders>
              <w:top w:val="single" w:sz="4" w:space="0" w:color="auto"/>
              <w:left w:val="single" w:sz="4" w:space="0" w:color="auto"/>
              <w:bottom w:val="single" w:sz="4" w:space="0" w:color="auto"/>
              <w:right w:val="single" w:sz="4" w:space="0" w:color="auto"/>
            </w:tcBorders>
            <w:vAlign w:val="center"/>
            <w:hideMark/>
          </w:tcPr>
          <w:p w:rsidR="00471C25" w:rsidRPr="00601C0E" w:rsidRDefault="00471C25">
            <w:pPr>
              <w:autoSpaceDE w:val="0"/>
              <w:autoSpaceDN w:val="0"/>
              <w:adjustRightInd w:val="0"/>
              <w:ind w:right="99"/>
              <w:jc w:val="center"/>
              <w:rPr>
                <w:b/>
                <w:sz w:val="24"/>
                <w:szCs w:val="24"/>
              </w:rPr>
            </w:pPr>
            <w:r w:rsidRPr="00601C0E">
              <w:rPr>
                <w:b/>
                <w:sz w:val="24"/>
                <w:szCs w:val="24"/>
              </w:rPr>
              <w:t>Наименование</w:t>
            </w:r>
          </w:p>
          <w:p w:rsidR="00471C25" w:rsidRPr="00601C0E" w:rsidRDefault="00471C25">
            <w:pPr>
              <w:autoSpaceDE w:val="0"/>
              <w:autoSpaceDN w:val="0"/>
              <w:adjustRightInd w:val="0"/>
              <w:ind w:right="99"/>
              <w:jc w:val="center"/>
              <w:rPr>
                <w:b/>
                <w:sz w:val="24"/>
                <w:szCs w:val="24"/>
              </w:rPr>
            </w:pPr>
            <w:r w:rsidRPr="00601C0E">
              <w:rPr>
                <w:b/>
                <w:sz w:val="24"/>
                <w:szCs w:val="24"/>
              </w:rPr>
              <w:t>мероприятие</w:t>
            </w:r>
          </w:p>
        </w:tc>
        <w:tc>
          <w:tcPr>
            <w:tcW w:w="2267" w:type="dxa"/>
            <w:vMerge w:val="restart"/>
            <w:tcBorders>
              <w:top w:val="single" w:sz="4" w:space="0" w:color="auto"/>
              <w:left w:val="single" w:sz="4" w:space="0" w:color="auto"/>
              <w:bottom w:val="single" w:sz="4" w:space="0" w:color="auto"/>
              <w:right w:val="single" w:sz="4" w:space="0" w:color="auto"/>
            </w:tcBorders>
            <w:vAlign w:val="center"/>
            <w:hideMark/>
          </w:tcPr>
          <w:p w:rsidR="00471C25" w:rsidRPr="00601C0E" w:rsidRDefault="00471C25">
            <w:pPr>
              <w:autoSpaceDE w:val="0"/>
              <w:autoSpaceDN w:val="0"/>
              <w:adjustRightInd w:val="0"/>
              <w:ind w:right="99"/>
              <w:jc w:val="center"/>
              <w:rPr>
                <w:b/>
                <w:sz w:val="24"/>
                <w:szCs w:val="24"/>
              </w:rPr>
            </w:pPr>
            <w:r w:rsidRPr="00601C0E">
              <w:rPr>
                <w:b/>
                <w:sz w:val="24"/>
                <w:szCs w:val="24"/>
              </w:rPr>
              <w:t>Наименование ГРБС</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471C25" w:rsidRPr="00601C0E" w:rsidRDefault="00471C25">
            <w:pPr>
              <w:autoSpaceDE w:val="0"/>
              <w:autoSpaceDN w:val="0"/>
              <w:adjustRightInd w:val="0"/>
              <w:ind w:right="99"/>
              <w:jc w:val="center"/>
              <w:rPr>
                <w:b/>
                <w:sz w:val="24"/>
                <w:szCs w:val="24"/>
              </w:rPr>
            </w:pPr>
            <w:r w:rsidRPr="00601C0E">
              <w:rPr>
                <w:b/>
                <w:sz w:val="24"/>
                <w:szCs w:val="24"/>
              </w:rPr>
              <w:t>Раздел, подраздел</w:t>
            </w:r>
          </w:p>
        </w:tc>
        <w:tc>
          <w:tcPr>
            <w:tcW w:w="3408" w:type="dxa"/>
            <w:gridSpan w:val="3"/>
            <w:tcBorders>
              <w:top w:val="single" w:sz="4" w:space="0" w:color="auto"/>
              <w:left w:val="nil"/>
              <w:bottom w:val="single" w:sz="4" w:space="0" w:color="auto"/>
              <w:right w:val="single" w:sz="4" w:space="0" w:color="auto"/>
            </w:tcBorders>
            <w:vAlign w:val="center"/>
            <w:hideMark/>
          </w:tcPr>
          <w:p w:rsidR="00471C25" w:rsidRPr="00601C0E" w:rsidRDefault="00471C25" w:rsidP="005A5C72">
            <w:pPr>
              <w:autoSpaceDE w:val="0"/>
              <w:autoSpaceDN w:val="0"/>
              <w:adjustRightInd w:val="0"/>
              <w:ind w:right="99"/>
              <w:jc w:val="center"/>
              <w:rPr>
                <w:b/>
                <w:sz w:val="24"/>
                <w:szCs w:val="24"/>
              </w:rPr>
            </w:pPr>
            <w:r w:rsidRPr="00601C0E">
              <w:rPr>
                <w:b/>
                <w:sz w:val="24"/>
                <w:szCs w:val="24"/>
              </w:rPr>
              <w:t xml:space="preserve">Расходы </w:t>
            </w:r>
            <w:r w:rsidRPr="00601C0E">
              <w:rPr>
                <w:b/>
                <w:sz w:val="24"/>
                <w:szCs w:val="24"/>
              </w:rPr>
              <w:br/>
              <w:t>(тыс. руб.)</w:t>
            </w:r>
          </w:p>
        </w:tc>
      </w:tr>
      <w:tr w:rsidR="00471C25" w:rsidTr="00F8503A">
        <w:trPr>
          <w:trHeight w:val="886"/>
        </w:trPr>
        <w:tc>
          <w:tcPr>
            <w:tcW w:w="2851" w:type="dxa"/>
            <w:vMerge/>
            <w:tcBorders>
              <w:top w:val="single" w:sz="4" w:space="0" w:color="auto"/>
              <w:left w:val="single" w:sz="4" w:space="0" w:color="auto"/>
              <w:bottom w:val="single" w:sz="4" w:space="0" w:color="auto"/>
              <w:right w:val="single" w:sz="4" w:space="0" w:color="auto"/>
            </w:tcBorders>
            <w:vAlign w:val="center"/>
            <w:hideMark/>
          </w:tcPr>
          <w:p w:rsidR="00471C25" w:rsidRPr="00601C0E" w:rsidRDefault="00471C25">
            <w:pPr>
              <w:rPr>
                <w:b/>
                <w:sz w:val="24"/>
                <w:szCs w:val="24"/>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471C25" w:rsidRPr="00601C0E" w:rsidRDefault="00471C25">
            <w:pPr>
              <w:rPr>
                <w:b/>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71C25" w:rsidRPr="00601C0E" w:rsidRDefault="00471C25">
            <w:pPr>
              <w:rPr>
                <w:b/>
                <w:sz w:val="24"/>
                <w:szCs w:val="24"/>
              </w:rPr>
            </w:pPr>
          </w:p>
        </w:tc>
        <w:tc>
          <w:tcPr>
            <w:tcW w:w="1138" w:type="dxa"/>
            <w:tcBorders>
              <w:top w:val="nil"/>
              <w:left w:val="nil"/>
              <w:bottom w:val="single" w:sz="4" w:space="0" w:color="auto"/>
              <w:right w:val="single" w:sz="4" w:space="0" w:color="auto"/>
            </w:tcBorders>
            <w:vAlign w:val="center"/>
            <w:hideMark/>
          </w:tcPr>
          <w:p w:rsidR="00471C25" w:rsidRPr="00601C0E" w:rsidRDefault="00471C25" w:rsidP="006D0994">
            <w:pPr>
              <w:jc w:val="center"/>
              <w:rPr>
                <w:b/>
                <w:sz w:val="24"/>
                <w:szCs w:val="24"/>
              </w:rPr>
            </w:pPr>
            <w:r w:rsidRPr="00601C0E">
              <w:rPr>
                <w:b/>
                <w:sz w:val="24"/>
                <w:szCs w:val="24"/>
              </w:rPr>
              <w:t>202</w:t>
            </w:r>
            <w:r w:rsidR="006D0994">
              <w:rPr>
                <w:b/>
                <w:sz w:val="24"/>
                <w:szCs w:val="24"/>
              </w:rPr>
              <w:t>2</w:t>
            </w:r>
            <w:r w:rsidRPr="00601C0E">
              <w:rPr>
                <w:b/>
                <w:sz w:val="24"/>
                <w:szCs w:val="24"/>
              </w:rPr>
              <w:t xml:space="preserve"> </w:t>
            </w:r>
            <w:r w:rsidR="005A5C72">
              <w:rPr>
                <w:b/>
                <w:sz w:val="24"/>
                <w:szCs w:val="24"/>
              </w:rPr>
              <w:t xml:space="preserve"> год</w:t>
            </w:r>
          </w:p>
        </w:tc>
        <w:tc>
          <w:tcPr>
            <w:tcW w:w="1135" w:type="dxa"/>
            <w:tcBorders>
              <w:top w:val="nil"/>
              <w:left w:val="nil"/>
              <w:bottom w:val="single" w:sz="4" w:space="0" w:color="auto"/>
              <w:right w:val="single" w:sz="4" w:space="0" w:color="auto"/>
            </w:tcBorders>
            <w:vAlign w:val="center"/>
            <w:hideMark/>
          </w:tcPr>
          <w:p w:rsidR="005A5C72" w:rsidRDefault="00471C25" w:rsidP="005A5C72">
            <w:pPr>
              <w:jc w:val="center"/>
              <w:rPr>
                <w:b/>
                <w:sz w:val="24"/>
                <w:szCs w:val="24"/>
              </w:rPr>
            </w:pPr>
            <w:r w:rsidRPr="00601C0E">
              <w:rPr>
                <w:b/>
                <w:sz w:val="24"/>
                <w:szCs w:val="24"/>
              </w:rPr>
              <w:t>202</w:t>
            </w:r>
            <w:r w:rsidR="006D0994">
              <w:rPr>
                <w:b/>
                <w:sz w:val="24"/>
                <w:szCs w:val="24"/>
              </w:rPr>
              <w:t>3</w:t>
            </w:r>
            <w:r w:rsidR="005A5C72">
              <w:rPr>
                <w:b/>
                <w:sz w:val="24"/>
                <w:szCs w:val="24"/>
              </w:rPr>
              <w:t xml:space="preserve"> </w:t>
            </w:r>
          </w:p>
          <w:p w:rsidR="00471C25" w:rsidRPr="00601C0E" w:rsidRDefault="005A5C72" w:rsidP="005A5C72">
            <w:pPr>
              <w:jc w:val="center"/>
              <w:rPr>
                <w:b/>
                <w:sz w:val="24"/>
                <w:szCs w:val="24"/>
              </w:rPr>
            </w:pPr>
            <w:r>
              <w:rPr>
                <w:b/>
                <w:sz w:val="24"/>
                <w:szCs w:val="24"/>
              </w:rPr>
              <w:t>год</w:t>
            </w:r>
            <w:r w:rsidR="00471C25" w:rsidRPr="00601C0E">
              <w:rPr>
                <w:b/>
                <w:sz w:val="24"/>
                <w:szCs w:val="24"/>
              </w:rPr>
              <w:t xml:space="preserve"> </w:t>
            </w:r>
          </w:p>
        </w:tc>
        <w:tc>
          <w:tcPr>
            <w:tcW w:w="1135" w:type="dxa"/>
            <w:tcBorders>
              <w:top w:val="nil"/>
              <w:left w:val="nil"/>
              <w:bottom w:val="single" w:sz="4" w:space="0" w:color="auto"/>
              <w:right w:val="single" w:sz="4" w:space="0" w:color="auto"/>
            </w:tcBorders>
            <w:vAlign w:val="center"/>
            <w:hideMark/>
          </w:tcPr>
          <w:p w:rsidR="005A5C72" w:rsidRDefault="00471C25" w:rsidP="005A5C72">
            <w:pPr>
              <w:jc w:val="center"/>
              <w:rPr>
                <w:b/>
                <w:sz w:val="24"/>
                <w:szCs w:val="24"/>
              </w:rPr>
            </w:pPr>
            <w:r w:rsidRPr="00601C0E">
              <w:rPr>
                <w:b/>
                <w:sz w:val="24"/>
                <w:szCs w:val="24"/>
              </w:rPr>
              <w:t>202</w:t>
            </w:r>
            <w:r w:rsidR="006D0994">
              <w:rPr>
                <w:b/>
                <w:sz w:val="24"/>
                <w:szCs w:val="24"/>
              </w:rPr>
              <w:t>4</w:t>
            </w:r>
            <w:r w:rsidR="005A5C72">
              <w:rPr>
                <w:b/>
                <w:sz w:val="24"/>
                <w:szCs w:val="24"/>
              </w:rPr>
              <w:t xml:space="preserve"> </w:t>
            </w:r>
          </w:p>
          <w:p w:rsidR="00471C25" w:rsidRPr="00601C0E" w:rsidRDefault="005A5C72" w:rsidP="005A5C72">
            <w:pPr>
              <w:jc w:val="center"/>
              <w:rPr>
                <w:b/>
                <w:sz w:val="24"/>
                <w:szCs w:val="24"/>
              </w:rPr>
            </w:pPr>
            <w:r>
              <w:rPr>
                <w:b/>
                <w:sz w:val="24"/>
                <w:szCs w:val="24"/>
              </w:rPr>
              <w:t>год</w:t>
            </w:r>
            <w:r w:rsidR="00471C25" w:rsidRPr="00601C0E">
              <w:rPr>
                <w:b/>
                <w:sz w:val="24"/>
                <w:szCs w:val="24"/>
              </w:rPr>
              <w:t xml:space="preserve"> </w:t>
            </w:r>
          </w:p>
        </w:tc>
      </w:tr>
      <w:tr w:rsidR="00471C25" w:rsidTr="00F8503A">
        <w:trPr>
          <w:trHeight w:val="2024"/>
        </w:trPr>
        <w:tc>
          <w:tcPr>
            <w:tcW w:w="2851" w:type="dxa"/>
            <w:tcBorders>
              <w:top w:val="single" w:sz="4" w:space="0" w:color="auto"/>
              <w:left w:val="single" w:sz="4" w:space="0" w:color="auto"/>
              <w:bottom w:val="nil"/>
              <w:right w:val="single" w:sz="4" w:space="0" w:color="auto"/>
            </w:tcBorders>
            <w:vAlign w:val="center"/>
            <w:hideMark/>
          </w:tcPr>
          <w:p w:rsidR="00471C25" w:rsidRDefault="00471C25">
            <w:pPr>
              <w:jc w:val="center"/>
              <w:rPr>
                <w:color w:val="000000"/>
              </w:rPr>
            </w:pPr>
            <w:r>
              <w:rPr>
                <w:color w:val="000000"/>
                <w:sz w:val="22"/>
                <w:szCs w:val="22"/>
              </w:rPr>
              <w:t>Проведение технической инвентаризации объектов муниципальной собственности, бесхозяйных объектов и принимаемых в муниципальную собственность</w:t>
            </w:r>
          </w:p>
        </w:tc>
        <w:tc>
          <w:tcPr>
            <w:tcW w:w="2267" w:type="dxa"/>
            <w:tcBorders>
              <w:top w:val="single" w:sz="4" w:space="0" w:color="auto"/>
              <w:left w:val="nil"/>
              <w:bottom w:val="nil"/>
              <w:right w:val="single" w:sz="4" w:space="0" w:color="auto"/>
            </w:tcBorders>
            <w:vAlign w:val="center"/>
            <w:hideMark/>
          </w:tcPr>
          <w:p w:rsidR="00471C25" w:rsidRDefault="00471C25">
            <w:pPr>
              <w:autoSpaceDE w:val="0"/>
              <w:autoSpaceDN w:val="0"/>
              <w:adjustRightInd w:val="0"/>
              <w:ind w:right="99"/>
              <w:jc w:val="center"/>
              <w:rPr>
                <w:sz w:val="24"/>
                <w:szCs w:val="24"/>
              </w:rPr>
            </w:pPr>
            <w:r>
              <w:rPr>
                <w:sz w:val="24"/>
                <w:szCs w:val="24"/>
              </w:rPr>
              <w:t>Комитет по управлению муниципальной собственностью</w:t>
            </w:r>
          </w:p>
          <w:p w:rsidR="00471C25" w:rsidRDefault="00471C25">
            <w:pPr>
              <w:autoSpaceDE w:val="0"/>
              <w:autoSpaceDN w:val="0"/>
              <w:adjustRightInd w:val="0"/>
              <w:ind w:right="99"/>
              <w:jc w:val="center"/>
              <w:rPr>
                <w:sz w:val="24"/>
                <w:szCs w:val="24"/>
              </w:rPr>
            </w:pPr>
            <w:r>
              <w:rPr>
                <w:sz w:val="24"/>
                <w:szCs w:val="24"/>
              </w:rPr>
              <w:t>г. Лесосибирска</w:t>
            </w:r>
          </w:p>
        </w:tc>
        <w:tc>
          <w:tcPr>
            <w:tcW w:w="1134" w:type="dxa"/>
            <w:tcBorders>
              <w:top w:val="single" w:sz="4" w:space="0" w:color="auto"/>
              <w:left w:val="single" w:sz="4" w:space="0" w:color="auto"/>
              <w:bottom w:val="nil"/>
              <w:right w:val="single" w:sz="4" w:space="0" w:color="auto"/>
            </w:tcBorders>
            <w:vAlign w:val="center"/>
            <w:hideMark/>
          </w:tcPr>
          <w:p w:rsidR="00471C25" w:rsidRDefault="00471C25">
            <w:pPr>
              <w:autoSpaceDE w:val="0"/>
              <w:autoSpaceDN w:val="0"/>
              <w:adjustRightInd w:val="0"/>
              <w:ind w:right="99"/>
              <w:jc w:val="center"/>
              <w:rPr>
                <w:sz w:val="24"/>
                <w:szCs w:val="24"/>
              </w:rPr>
            </w:pPr>
            <w:r>
              <w:rPr>
                <w:sz w:val="24"/>
                <w:szCs w:val="24"/>
              </w:rPr>
              <w:t>01 13</w:t>
            </w:r>
          </w:p>
        </w:tc>
        <w:tc>
          <w:tcPr>
            <w:tcW w:w="1138" w:type="dxa"/>
            <w:tcBorders>
              <w:top w:val="single" w:sz="4" w:space="0" w:color="auto"/>
              <w:left w:val="single" w:sz="4" w:space="0" w:color="auto"/>
              <w:bottom w:val="nil"/>
              <w:right w:val="single" w:sz="4" w:space="0" w:color="auto"/>
            </w:tcBorders>
            <w:noWrap/>
            <w:vAlign w:val="center"/>
            <w:hideMark/>
          </w:tcPr>
          <w:p w:rsidR="00471C25" w:rsidRDefault="00471C25" w:rsidP="00601C0E">
            <w:pPr>
              <w:jc w:val="center"/>
              <w:rPr>
                <w:sz w:val="24"/>
                <w:szCs w:val="24"/>
              </w:rPr>
            </w:pPr>
            <w:r>
              <w:rPr>
                <w:sz w:val="24"/>
                <w:szCs w:val="24"/>
              </w:rPr>
              <w:t>450</w:t>
            </w:r>
            <w:r w:rsidR="00601C0E">
              <w:rPr>
                <w:sz w:val="24"/>
                <w:szCs w:val="24"/>
              </w:rPr>
              <w:t>.</w:t>
            </w:r>
            <w:r>
              <w:rPr>
                <w:sz w:val="24"/>
                <w:szCs w:val="24"/>
              </w:rPr>
              <w:t>0</w:t>
            </w:r>
          </w:p>
        </w:tc>
        <w:tc>
          <w:tcPr>
            <w:tcW w:w="1135" w:type="dxa"/>
            <w:tcBorders>
              <w:top w:val="single" w:sz="4" w:space="0" w:color="auto"/>
              <w:left w:val="nil"/>
              <w:bottom w:val="nil"/>
              <w:right w:val="single" w:sz="4" w:space="0" w:color="auto"/>
            </w:tcBorders>
            <w:noWrap/>
            <w:vAlign w:val="center"/>
            <w:hideMark/>
          </w:tcPr>
          <w:p w:rsidR="00471C25" w:rsidRDefault="00471C25" w:rsidP="00601C0E">
            <w:pPr>
              <w:jc w:val="center"/>
              <w:rPr>
                <w:sz w:val="24"/>
                <w:szCs w:val="24"/>
              </w:rPr>
            </w:pPr>
            <w:r>
              <w:rPr>
                <w:sz w:val="24"/>
                <w:szCs w:val="24"/>
              </w:rPr>
              <w:t>450</w:t>
            </w:r>
            <w:r w:rsidR="00601C0E">
              <w:rPr>
                <w:sz w:val="24"/>
                <w:szCs w:val="24"/>
              </w:rPr>
              <w:t>.</w:t>
            </w:r>
            <w:r>
              <w:rPr>
                <w:sz w:val="24"/>
                <w:szCs w:val="24"/>
              </w:rPr>
              <w:t>0</w:t>
            </w:r>
          </w:p>
        </w:tc>
        <w:tc>
          <w:tcPr>
            <w:tcW w:w="1135" w:type="dxa"/>
            <w:tcBorders>
              <w:top w:val="single" w:sz="4" w:space="0" w:color="auto"/>
              <w:left w:val="nil"/>
              <w:bottom w:val="nil"/>
              <w:right w:val="single" w:sz="4" w:space="0" w:color="auto"/>
            </w:tcBorders>
            <w:noWrap/>
            <w:vAlign w:val="center"/>
            <w:hideMark/>
          </w:tcPr>
          <w:p w:rsidR="00471C25" w:rsidRDefault="00471C25" w:rsidP="00601C0E">
            <w:pPr>
              <w:jc w:val="center"/>
              <w:rPr>
                <w:sz w:val="24"/>
                <w:szCs w:val="24"/>
              </w:rPr>
            </w:pPr>
            <w:r>
              <w:rPr>
                <w:sz w:val="24"/>
                <w:szCs w:val="24"/>
              </w:rPr>
              <w:t>450</w:t>
            </w:r>
            <w:r w:rsidR="00601C0E">
              <w:rPr>
                <w:sz w:val="24"/>
                <w:szCs w:val="24"/>
              </w:rPr>
              <w:t>.</w:t>
            </w:r>
            <w:r>
              <w:rPr>
                <w:sz w:val="24"/>
                <w:szCs w:val="24"/>
              </w:rPr>
              <w:t>0</w:t>
            </w:r>
          </w:p>
        </w:tc>
      </w:tr>
      <w:tr w:rsidR="00471C25" w:rsidTr="00F8503A">
        <w:trPr>
          <w:trHeight w:val="1656"/>
        </w:trPr>
        <w:tc>
          <w:tcPr>
            <w:tcW w:w="2851" w:type="dxa"/>
            <w:tcBorders>
              <w:top w:val="single" w:sz="4" w:space="0" w:color="auto"/>
              <w:left w:val="single" w:sz="4" w:space="0" w:color="auto"/>
              <w:bottom w:val="nil"/>
              <w:right w:val="single" w:sz="4" w:space="0" w:color="auto"/>
            </w:tcBorders>
            <w:vAlign w:val="center"/>
            <w:hideMark/>
          </w:tcPr>
          <w:p w:rsidR="00471C25" w:rsidRDefault="00471C25">
            <w:pPr>
              <w:jc w:val="center"/>
              <w:rPr>
                <w:color w:val="000000"/>
              </w:rPr>
            </w:pPr>
            <w:r>
              <w:rPr>
                <w:color w:val="000000"/>
                <w:sz w:val="22"/>
                <w:szCs w:val="22"/>
              </w:rPr>
              <w:t>Обследование зданий, строений и сооружений, имущества специализированными организациями</w:t>
            </w:r>
          </w:p>
        </w:tc>
        <w:tc>
          <w:tcPr>
            <w:tcW w:w="2267" w:type="dxa"/>
            <w:tcBorders>
              <w:top w:val="single" w:sz="4" w:space="0" w:color="auto"/>
              <w:left w:val="nil"/>
              <w:bottom w:val="nil"/>
              <w:right w:val="single" w:sz="4" w:space="0" w:color="auto"/>
            </w:tcBorders>
            <w:vAlign w:val="center"/>
            <w:hideMark/>
          </w:tcPr>
          <w:p w:rsidR="00471C25" w:rsidRDefault="00471C25">
            <w:pPr>
              <w:widowControl w:val="0"/>
              <w:autoSpaceDE w:val="0"/>
              <w:autoSpaceDN w:val="0"/>
              <w:adjustRightInd w:val="0"/>
              <w:jc w:val="center"/>
              <w:rPr>
                <w:sz w:val="24"/>
                <w:szCs w:val="24"/>
              </w:rPr>
            </w:pPr>
            <w:r>
              <w:rPr>
                <w:sz w:val="24"/>
                <w:szCs w:val="24"/>
              </w:rPr>
              <w:t>Муниципальное казенное учреждение «Управление городского хозяйства»</w:t>
            </w:r>
          </w:p>
        </w:tc>
        <w:tc>
          <w:tcPr>
            <w:tcW w:w="1134" w:type="dxa"/>
            <w:tcBorders>
              <w:top w:val="single" w:sz="4" w:space="0" w:color="auto"/>
              <w:left w:val="single" w:sz="4" w:space="0" w:color="auto"/>
              <w:bottom w:val="nil"/>
              <w:right w:val="single" w:sz="4" w:space="0" w:color="auto"/>
            </w:tcBorders>
            <w:vAlign w:val="center"/>
            <w:hideMark/>
          </w:tcPr>
          <w:p w:rsidR="00471C25" w:rsidRDefault="00471C25">
            <w:pPr>
              <w:autoSpaceDE w:val="0"/>
              <w:autoSpaceDN w:val="0"/>
              <w:adjustRightInd w:val="0"/>
              <w:ind w:right="99"/>
              <w:jc w:val="center"/>
              <w:rPr>
                <w:sz w:val="24"/>
                <w:szCs w:val="24"/>
              </w:rPr>
            </w:pPr>
            <w:r>
              <w:rPr>
                <w:sz w:val="24"/>
                <w:szCs w:val="24"/>
              </w:rPr>
              <w:t>01 13</w:t>
            </w:r>
          </w:p>
        </w:tc>
        <w:tc>
          <w:tcPr>
            <w:tcW w:w="1138" w:type="dxa"/>
            <w:tcBorders>
              <w:top w:val="single" w:sz="4" w:space="0" w:color="auto"/>
              <w:left w:val="single" w:sz="4" w:space="0" w:color="auto"/>
              <w:bottom w:val="nil"/>
              <w:right w:val="single" w:sz="4" w:space="0" w:color="auto"/>
            </w:tcBorders>
            <w:noWrap/>
            <w:vAlign w:val="center"/>
            <w:hideMark/>
          </w:tcPr>
          <w:p w:rsidR="00471C25" w:rsidRDefault="00471C25" w:rsidP="00601C0E">
            <w:pPr>
              <w:jc w:val="center"/>
              <w:rPr>
                <w:sz w:val="24"/>
                <w:szCs w:val="24"/>
              </w:rPr>
            </w:pPr>
            <w:r>
              <w:rPr>
                <w:sz w:val="24"/>
                <w:szCs w:val="24"/>
              </w:rPr>
              <w:t>378</w:t>
            </w:r>
            <w:r w:rsidR="00601C0E">
              <w:rPr>
                <w:sz w:val="24"/>
                <w:szCs w:val="24"/>
              </w:rPr>
              <w:t>.</w:t>
            </w:r>
            <w:r>
              <w:rPr>
                <w:sz w:val="24"/>
                <w:szCs w:val="24"/>
              </w:rPr>
              <w:t>0</w:t>
            </w:r>
          </w:p>
        </w:tc>
        <w:tc>
          <w:tcPr>
            <w:tcW w:w="1135" w:type="dxa"/>
            <w:tcBorders>
              <w:top w:val="single" w:sz="4" w:space="0" w:color="auto"/>
              <w:left w:val="nil"/>
              <w:bottom w:val="nil"/>
              <w:right w:val="single" w:sz="4" w:space="0" w:color="auto"/>
            </w:tcBorders>
            <w:noWrap/>
            <w:vAlign w:val="center"/>
            <w:hideMark/>
          </w:tcPr>
          <w:p w:rsidR="00471C25" w:rsidRDefault="00471C25" w:rsidP="00601C0E">
            <w:pPr>
              <w:jc w:val="center"/>
              <w:rPr>
                <w:sz w:val="24"/>
                <w:szCs w:val="24"/>
              </w:rPr>
            </w:pPr>
            <w:r>
              <w:rPr>
                <w:sz w:val="24"/>
                <w:szCs w:val="24"/>
              </w:rPr>
              <w:t>378</w:t>
            </w:r>
            <w:r w:rsidR="00601C0E">
              <w:rPr>
                <w:sz w:val="24"/>
                <w:szCs w:val="24"/>
              </w:rPr>
              <w:t>.</w:t>
            </w:r>
            <w:r>
              <w:rPr>
                <w:sz w:val="24"/>
                <w:szCs w:val="24"/>
              </w:rPr>
              <w:t>0</w:t>
            </w:r>
          </w:p>
        </w:tc>
        <w:tc>
          <w:tcPr>
            <w:tcW w:w="1135" w:type="dxa"/>
            <w:tcBorders>
              <w:top w:val="single" w:sz="4" w:space="0" w:color="auto"/>
              <w:left w:val="nil"/>
              <w:bottom w:val="nil"/>
              <w:right w:val="single" w:sz="4" w:space="0" w:color="auto"/>
            </w:tcBorders>
            <w:noWrap/>
            <w:vAlign w:val="center"/>
            <w:hideMark/>
          </w:tcPr>
          <w:p w:rsidR="00471C25" w:rsidRDefault="00471C25" w:rsidP="00601C0E">
            <w:pPr>
              <w:jc w:val="center"/>
              <w:rPr>
                <w:sz w:val="24"/>
                <w:szCs w:val="24"/>
              </w:rPr>
            </w:pPr>
            <w:r>
              <w:rPr>
                <w:sz w:val="24"/>
                <w:szCs w:val="24"/>
              </w:rPr>
              <w:t>378</w:t>
            </w:r>
            <w:r w:rsidR="00601C0E">
              <w:rPr>
                <w:sz w:val="24"/>
                <w:szCs w:val="24"/>
              </w:rPr>
              <w:t>.</w:t>
            </w:r>
            <w:r>
              <w:rPr>
                <w:sz w:val="24"/>
                <w:szCs w:val="24"/>
              </w:rPr>
              <w:t>0</w:t>
            </w:r>
          </w:p>
        </w:tc>
      </w:tr>
      <w:tr w:rsidR="00471C25" w:rsidTr="00F8503A">
        <w:trPr>
          <w:trHeight w:val="300"/>
        </w:trPr>
        <w:tc>
          <w:tcPr>
            <w:tcW w:w="2851" w:type="dxa"/>
            <w:tcBorders>
              <w:top w:val="single" w:sz="4" w:space="0" w:color="auto"/>
              <w:left w:val="single" w:sz="4" w:space="0" w:color="auto"/>
              <w:bottom w:val="single" w:sz="4" w:space="0" w:color="auto"/>
              <w:right w:val="single" w:sz="4" w:space="0" w:color="auto"/>
            </w:tcBorders>
            <w:vAlign w:val="center"/>
            <w:hideMark/>
          </w:tcPr>
          <w:p w:rsidR="00471C25" w:rsidRDefault="00471C25">
            <w:pPr>
              <w:jc w:val="center"/>
              <w:rPr>
                <w:color w:val="000000"/>
              </w:rPr>
            </w:pPr>
            <w:r>
              <w:rPr>
                <w:color w:val="000000"/>
                <w:sz w:val="22"/>
                <w:szCs w:val="22"/>
              </w:rPr>
              <w:t>Получение отчета о рыночной оценке объектов недвижимости или права аренды объектов недвижимости</w:t>
            </w:r>
          </w:p>
        </w:tc>
        <w:tc>
          <w:tcPr>
            <w:tcW w:w="2267" w:type="dxa"/>
            <w:tcBorders>
              <w:top w:val="single" w:sz="4" w:space="0" w:color="auto"/>
              <w:left w:val="nil"/>
              <w:bottom w:val="single" w:sz="4" w:space="0" w:color="auto"/>
              <w:right w:val="single" w:sz="4" w:space="0" w:color="auto"/>
            </w:tcBorders>
            <w:vAlign w:val="center"/>
            <w:hideMark/>
          </w:tcPr>
          <w:p w:rsidR="00471C25" w:rsidRDefault="00471C25">
            <w:pPr>
              <w:autoSpaceDE w:val="0"/>
              <w:autoSpaceDN w:val="0"/>
              <w:adjustRightInd w:val="0"/>
              <w:ind w:right="99"/>
              <w:jc w:val="center"/>
              <w:rPr>
                <w:sz w:val="24"/>
                <w:szCs w:val="24"/>
              </w:rPr>
            </w:pPr>
            <w:r>
              <w:rPr>
                <w:sz w:val="24"/>
                <w:szCs w:val="24"/>
              </w:rPr>
              <w:t>Комитет по управлению муниципальной собственностью</w:t>
            </w:r>
          </w:p>
          <w:p w:rsidR="00471C25" w:rsidRDefault="00471C25">
            <w:pPr>
              <w:jc w:val="center"/>
              <w:rPr>
                <w:sz w:val="24"/>
                <w:szCs w:val="24"/>
              </w:rPr>
            </w:pPr>
            <w:r>
              <w:rPr>
                <w:sz w:val="24"/>
                <w:szCs w:val="24"/>
              </w:rPr>
              <w:t>г. Лесосибирска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471C25" w:rsidRDefault="00471C25">
            <w:pPr>
              <w:autoSpaceDE w:val="0"/>
              <w:autoSpaceDN w:val="0"/>
              <w:adjustRightInd w:val="0"/>
              <w:ind w:right="99"/>
              <w:jc w:val="center"/>
              <w:rPr>
                <w:sz w:val="24"/>
                <w:szCs w:val="24"/>
              </w:rPr>
            </w:pPr>
            <w:r>
              <w:rPr>
                <w:sz w:val="24"/>
                <w:szCs w:val="24"/>
              </w:rPr>
              <w:t>01 13</w:t>
            </w:r>
          </w:p>
        </w:tc>
        <w:tc>
          <w:tcPr>
            <w:tcW w:w="1138" w:type="dxa"/>
            <w:tcBorders>
              <w:top w:val="single" w:sz="4" w:space="0" w:color="auto"/>
              <w:left w:val="single" w:sz="4" w:space="0" w:color="auto"/>
              <w:bottom w:val="single" w:sz="4" w:space="0" w:color="auto"/>
              <w:right w:val="single" w:sz="4" w:space="0" w:color="auto"/>
            </w:tcBorders>
            <w:noWrap/>
            <w:vAlign w:val="center"/>
            <w:hideMark/>
          </w:tcPr>
          <w:p w:rsidR="00471C25" w:rsidRDefault="00141636" w:rsidP="00141636">
            <w:pPr>
              <w:jc w:val="center"/>
              <w:rPr>
                <w:sz w:val="24"/>
                <w:szCs w:val="24"/>
              </w:rPr>
            </w:pPr>
            <w:r>
              <w:rPr>
                <w:sz w:val="24"/>
                <w:szCs w:val="24"/>
              </w:rPr>
              <w:t>1 464.6</w:t>
            </w:r>
          </w:p>
        </w:tc>
        <w:tc>
          <w:tcPr>
            <w:tcW w:w="1135" w:type="dxa"/>
            <w:tcBorders>
              <w:top w:val="single" w:sz="4" w:space="0" w:color="auto"/>
              <w:left w:val="nil"/>
              <w:bottom w:val="single" w:sz="4" w:space="0" w:color="auto"/>
              <w:right w:val="single" w:sz="4" w:space="0" w:color="auto"/>
            </w:tcBorders>
            <w:noWrap/>
            <w:vAlign w:val="center"/>
            <w:hideMark/>
          </w:tcPr>
          <w:p w:rsidR="00471C25" w:rsidRDefault="00471C25" w:rsidP="00601C0E">
            <w:pPr>
              <w:jc w:val="center"/>
              <w:rPr>
                <w:sz w:val="24"/>
                <w:szCs w:val="24"/>
              </w:rPr>
            </w:pPr>
            <w:r>
              <w:rPr>
                <w:sz w:val="24"/>
                <w:szCs w:val="24"/>
              </w:rPr>
              <w:t>457</w:t>
            </w:r>
            <w:r w:rsidR="00601C0E">
              <w:rPr>
                <w:sz w:val="24"/>
                <w:szCs w:val="24"/>
              </w:rPr>
              <w:t>.</w:t>
            </w:r>
            <w:r>
              <w:rPr>
                <w:sz w:val="24"/>
                <w:szCs w:val="24"/>
              </w:rPr>
              <w:t>0</w:t>
            </w:r>
          </w:p>
        </w:tc>
        <w:tc>
          <w:tcPr>
            <w:tcW w:w="1135" w:type="dxa"/>
            <w:tcBorders>
              <w:top w:val="single" w:sz="4" w:space="0" w:color="auto"/>
              <w:left w:val="nil"/>
              <w:bottom w:val="single" w:sz="4" w:space="0" w:color="auto"/>
              <w:right w:val="single" w:sz="4" w:space="0" w:color="auto"/>
            </w:tcBorders>
            <w:noWrap/>
            <w:vAlign w:val="center"/>
            <w:hideMark/>
          </w:tcPr>
          <w:p w:rsidR="00471C25" w:rsidRDefault="00471C25" w:rsidP="00601C0E">
            <w:pPr>
              <w:jc w:val="center"/>
              <w:rPr>
                <w:sz w:val="24"/>
                <w:szCs w:val="24"/>
              </w:rPr>
            </w:pPr>
            <w:r>
              <w:rPr>
                <w:sz w:val="24"/>
                <w:szCs w:val="24"/>
              </w:rPr>
              <w:t>457</w:t>
            </w:r>
            <w:r w:rsidR="00601C0E">
              <w:rPr>
                <w:sz w:val="24"/>
                <w:szCs w:val="24"/>
              </w:rPr>
              <w:t>.</w:t>
            </w:r>
            <w:r>
              <w:rPr>
                <w:sz w:val="24"/>
                <w:szCs w:val="24"/>
              </w:rPr>
              <w:t>0</w:t>
            </w:r>
          </w:p>
        </w:tc>
      </w:tr>
      <w:tr w:rsidR="00471C25" w:rsidTr="00F8503A">
        <w:trPr>
          <w:trHeight w:val="842"/>
        </w:trPr>
        <w:tc>
          <w:tcPr>
            <w:tcW w:w="2851" w:type="dxa"/>
            <w:tcBorders>
              <w:top w:val="single" w:sz="4" w:space="0" w:color="auto"/>
              <w:left w:val="single" w:sz="4" w:space="0" w:color="auto"/>
              <w:bottom w:val="nil"/>
              <w:right w:val="single" w:sz="4" w:space="0" w:color="auto"/>
            </w:tcBorders>
            <w:vAlign w:val="center"/>
            <w:hideMark/>
          </w:tcPr>
          <w:p w:rsidR="00471C25" w:rsidRDefault="00471C25">
            <w:pPr>
              <w:jc w:val="center"/>
              <w:rPr>
                <w:color w:val="000000"/>
              </w:rPr>
            </w:pPr>
            <w:r>
              <w:rPr>
                <w:color w:val="000000"/>
                <w:sz w:val="22"/>
                <w:szCs w:val="22"/>
              </w:rPr>
              <w:t>Проведение межевых (кадастровых) работ и работ по постановке на кадастровый учет земельных участков</w:t>
            </w:r>
          </w:p>
        </w:tc>
        <w:tc>
          <w:tcPr>
            <w:tcW w:w="2267" w:type="dxa"/>
            <w:tcBorders>
              <w:top w:val="single" w:sz="4" w:space="0" w:color="auto"/>
              <w:left w:val="nil"/>
              <w:bottom w:val="nil"/>
              <w:right w:val="single" w:sz="4" w:space="0" w:color="auto"/>
            </w:tcBorders>
            <w:vAlign w:val="center"/>
            <w:hideMark/>
          </w:tcPr>
          <w:p w:rsidR="00471C25" w:rsidRDefault="00471C25">
            <w:pPr>
              <w:autoSpaceDE w:val="0"/>
              <w:autoSpaceDN w:val="0"/>
              <w:adjustRightInd w:val="0"/>
              <w:ind w:right="99"/>
              <w:jc w:val="center"/>
              <w:rPr>
                <w:sz w:val="24"/>
                <w:szCs w:val="24"/>
              </w:rPr>
            </w:pPr>
            <w:r>
              <w:rPr>
                <w:sz w:val="24"/>
                <w:szCs w:val="24"/>
              </w:rPr>
              <w:t>Комитет по управлению муниципальной собственностью г. Лесосибирска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471C25" w:rsidRDefault="00471C25">
            <w:pPr>
              <w:widowControl w:val="0"/>
              <w:autoSpaceDE w:val="0"/>
              <w:autoSpaceDN w:val="0"/>
              <w:adjustRightInd w:val="0"/>
              <w:ind w:right="99"/>
              <w:jc w:val="center"/>
              <w:rPr>
                <w:sz w:val="24"/>
                <w:szCs w:val="24"/>
              </w:rPr>
            </w:pPr>
            <w:r>
              <w:rPr>
                <w:sz w:val="24"/>
                <w:szCs w:val="24"/>
              </w:rPr>
              <w:t>04 12</w:t>
            </w:r>
          </w:p>
        </w:tc>
        <w:tc>
          <w:tcPr>
            <w:tcW w:w="1138" w:type="dxa"/>
            <w:tcBorders>
              <w:top w:val="single" w:sz="4" w:space="0" w:color="auto"/>
              <w:left w:val="single" w:sz="4" w:space="0" w:color="auto"/>
              <w:bottom w:val="single" w:sz="4" w:space="0" w:color="auto"/>
              <w:right w:val="single" w:sz="4" w:space="0" w:color="auto"/>
            </w:tcBorders>
            <w:noWrap/>
            <w:vAlign w:val="center"/>
            <w:hideMark/>
          </w:tcPr>
          <w:p w:rsidR="00471C25" w:rsidRDefault="00471C25" w:rsidP="00601C0E">
            <w:pPr>
              <w:jc w:val="center"/>
              <w:rPr>
                <w:sz w:val="24"/>
                <w:szCs w:val="24"/>
              </w:rPr>
            </w:pPr>
            <w:r>
              <w:rPr>
                <w:sz w:val="24"/>
                <w:szCs w:val="24"/>
              </w:rPr>
              <w:t>500</w:t>
            </w:r>
            <w:r w:rsidR="00601C0E">
              <w:rPr>
                <w:sz w:val="24"/>
                <w:szCs w:val="24"/>
              </w:rPr>
              <w:t>.</w:t>
            </w:r>
            <w:r>
              <w:rPr>
                <w:sz w:val="24"/>
                <w:szCs w:val="24"/>
              </w:rPr>
              <w:t>0</w:t>
            </w:r>
          </w:p>
        </w:tc>
        <w:tc>
          <w:tcPr>
            <w:tcW w:w="1135" w:type="dxa"/>
            <w:tcBorders>
              <w:top w:val="single" w:sz="4" w:space="0" w:color="auto"/>
              <w:left w:val="nil"/>
              <w:bottom w:val="single" w:sz="4" w:space="0" w:color="auto"/>
              <w:right w:val="single" w:sz="4" w:space="0" w:color="auto"/>
            </w:tcBorders>
            <w:noWrap/>
            <w:vAlign w:val="center"/>
            <w:hideMark/>
          </w:tcPr>
          <w:p w:rsidR="00471C25" w:rsidRDefault="00471C25" w:rsidP="00601C0E">
            <w:pPr>
              <w:jc w:val="center"/>
              <w:rPr>
                <w:sz w:val="24"/>
                <w:szCs w:val="24"/>
              </w:rPr>
            </w:pPr>
            <w:r>
              <w:rPr>
                <w:sz w:val="24"/>
                <w:szCs w:val="24"/>
              </w:rPr>
              <w:t>500</w:t>
            </w:r>
            <w:r w:rsidR="00601C0E">
              <w:rPr>
                <w:sz w:val="24"/>
                <w:szCs w:val="24"/>
              </w:rPr>
              <w:t>.</w:t>
            </w:r>
            <w:r>
              <w:rPr>
                <w:sz w:val="24"/>
                <w:szCs w:val="24"/>
              </w:rPr>
              <w:t>0</w:t>
            </w:r>
          </w:p>
        </w:tc>
        <w:tc>
          <w:tcPr>
            <w:tcW w:w="1135" w:type="dxa"/>
            <w:tcBorders>
              <w:top w:val="single" w:sz="4" w:space="0" w:color="auto"/>
              <w:left w:val="nil"/>
              <w:bottom w:val="single" w:sz="4" w:space="0" w:color="auto"/>
              <w:right w:val="single" w:sz="4" w:space="0" w:color="auto"/>
            </w:tcBorders>
            <w:noWrap/>
            <w:vAlign w:val="center"/>
            <w:hideMark/>
          </w:tcPr>
          <w:p w:rsidR="00471C25" w:rsidRDefault="00471C25" w:rsidP="00601C0E">
            <w:pPr>
              <w:jc w:val="center"/>
              <w:rPr>
                <w:sz w:val="24"/>
                <w:szCs w:val="24"/>
              </w:rPr>
            </w:pPr>
            <w:r>
              <w:rPr>
                <w:sz w:val="24"/>
                <w:szCs w:val="24"/>
              </w:rPr>
              <w:t>500</w:t>
            </w:r>
            <w:r w:rsidR="00601C0E">
              <w:rPr>
                <w:sz w:val="24"/>
                <w:szCs w:val="24"/>
              </w:rPr>
              <w:t>.</w:t>
            </w:r>
            <w:r>
              <w:rPr>
                <w:sz w:val="24"/>
                <w:szCs w:val="24"/>
              </w:rPr>
              <w:t>0</w:t>
            </w:r>
          </w:p>
        </w:tc>
      </w:tr>
      <w:tr w:rsidR="00471C25" w:rsidTr="00F8503A">
        <w:trPr>
          <w:trHeight w:val="1380"/>
        </w:trPr>
        <w:tc>
          <w:tcPr>
            <w:tcW w:w="2851" w:type="dxa"/>
            <w:tcBorders>
              <w:top w:val="single" w:sz="4" w:space="0" w:color="auto"/>
              <w:left w:val="single" w:sz="4" w:space="0" w:color="auto"/>
              <w:bottom w:val="nil"/>
              <w:right w:val="single" w:sz="4" w:space="0" w:color="auto"/>
            </w:tcBorders>
            <w:vAlign w:val="center"/>
            <w:hideMark/>
          </w:tcPr>
          <w:p w:rsidR="00471C25" w:rsidRDefault="00471C25">
            <w:pPr>
              <w:jc w:val="center"/>
              <w:rPr>
                <w:color w:val="000000"/>
              </w:rPr>
            </w:pPr>
            <w:r>
              <w:rPr>
                <w:color w:val="000000"/>
                <w:sz w:val="22"/>
                <w:szCs w:val="22"/>
              </w:rPr>
              <w:t>Получение отчета о рыночной оценке права аренды земельных участков</w:t>
            </w:r>
          </w:p>
        </w:tc>
        <w:tc>
          <w:tcPr>
            <w:tcW w:w="2267" w:type="dxa"/>
            <w:tcBorders>
              <w:top w:val="single" w:sz="4" w:space="0" w:color="auto"/>
              <w:left w:val="nil"/>
              <w:bottom w:val="nil"/>
              <w:right w:val="single" w:sz="4" w:space="0" w:color="auto"/>
            </w:tcBorders>
            <w:vAlign w:val="center"/>
            <w:hideMark/>
          </w:tcPr>
          <w:p w:rsidR="00471C25" w:rsidRDefault="00471C25">
            <w:pPr>
              <w:autoSpaceDE w:val="0"/>
              <w:autoSpaceDN w:val="0"/>
              <w:adjustRightInd w:val="0"/>
              <w:ind w:right="99"/>
              <w:jc w:val="center"/>
              <w:rPr>
                <w:sz w:val="24"/>
                <w:szCs w:val="24"/>
              </w:rPr>
            </w:pPr>
            <w:r>
              <w:rPr>
                <w:sz w:val="24"/>
                <w:szCs w:val="24"/>
              </w:rPr>
              <w:t>Комитет по управлению муниципальной собственностью</w:t>
            </w:r>
          </w:p>
          <w:p w:rsidR="00471C25" w:rsidRDefault="00471C25">
            <w:pPr>
              <w:jc w:val="center"/>
              <w:rPr>
                <w:sz w:val="24"/>
                <w:szCs w:val="24"/>
              </w:rPr>
            </w:pPr>
            <w:r>
              <w:rPr>
                <w:sz w:val="24"/>
                <w:szCs w:val="24"/>
              </w:rPr>
              <w:t>г. Лесосибирска</w:t>
            </w:r>
          </w:p>
        </w:tc>
        <w:tc>
          <w:tcPr>
            <w:tcW w:w="1134" w:type="dxa"/>
            <w:tcBorders>
              <w:top w:val="single" w:sz="4" w:space="0" w:color="auto"/>
              <w:left w:val="single" w:sz="4" w:space="0" w:color="auto"/>
              <w:bottom w:val="nil"/>
              <w:right w:val="single" w:sz="4" w:space="0" w:color="auto"/>
            </w:tcBorders>
            <w:vAlign w:val="center"/>
            <w:hideMark/>
          </w:tcPr>
          <w:p w:rsidR="00471C25" w:rsidRDefault="00471C25">
            <w:pPr>
              <w:widowControl w:val="0"/>
              <w:autoSpaceDE w:val="0"/>
              <w:autoSpaceDN w:val="0"/>
              <w:adjustRightInd w:val="0"/>
              <w:ind w:right="99"/>
              <w:jc w:val="center"/>
              <w:rPr>
                <w:color w:val="FF0000"/>
                <w:sz w:val="24"/>
                <w:szCs w:val="24"/>
              </w:rPr>
            </w:pPr>
            <w:r>
              <w:rPr>
                <w:sz w:val="24"/>
                <w:szCs w:val="24"/>
              </w:rPr>
              <w:t>04 12</w:t>
            </w:r>
          </w:p>
        </w:tc>
        <w:tc>
          <w:tcPr>
            <w:tcW w:w="1138" w:type="dxa"/>
            <w:tcBorders>
              <w:top w:val="single" w:sz="4" w:space="0" w:color="auto"/>
              <w:left w:val="single" w:sz="4" w:space="0" w:color="auto"/>
              <w:bottom w:val="nil"/>
              <w:right w:val="single" w:sz="4" w:space="0" w:color="auto"/>
            </w:tcBorders>
            <w:noWrap/>
            <w:vAlign w:val="center"/>
            <w:hideMark/>
          </w:tcPr>
          <w:p w:rsidR="00471C25" w:rsidRDefault="00471C25" w:rsidP="00601C0E">
            <w:pPr>
              <w:jc w:val="center"/>
              <w:rPr>
                <w:sz w:val="24"/>
                <w:szCs w:val="24"/>
              </w:rPr>
            </w:pPr>
            <w:r>
              <w:rPr>
                <w:sz w:val="24"/>
                <w:szCs w:val="24"/>
              </w:rPr>
              <w:t>50</w:t>
            </w:r>
            <w:r w:rsidR="00601C0E">
              <w:rPr>
                <w:sz w:val="24"/>
                <w:szCs w:val="24"/>
              </w:rPr>
              <w:t>.</w:t>
            </w:r>
            <w:r>
              <w:rPr>
                <w:sz w:val="24"/>
                <w:szCs w:val="24"/>
              </w:rPr>
              <w:t>0</w:t>
            </w:r>
          </w:p>
        </w:tc>
        <w:tc>
          <w:tcPr>
            <w:tcW w:w="1135" w:type="dxa"/>
            <w:tcBorders>
              <w:top w:val="single" w:sz="4" w:space="0" w:color="auto"/>
              <w:left w:val="nil"/>
              <w:bottom w:val="nil"/>
              <w:right w:val="single" w:sz="4" w:space="0" w:color="auto"/>
            </w:tcBorders>
            <w:noWrap/>
            <w:vAlign w:val="center"/>
            <w:hideMark/>
          </w:tcPr>
          <w:p w:rsidR="00471C25" w:rsidRDefault="00471C25" w:rsidP="00601C0E">
            <w:pPr>
              <w:jc w:val="center"/>
              <w:rPr>
                <w:sz w:val="24"/>
                <w:szCs w:val="24"/>
              </w:rPr>
            </w:pPr>
            <w:r>
              <w:rPr>
                <w:sz w:val="24"/>
                <w:szCs w:val="24"/>
              </w:rPr>
              <w:t>50</w:t>
            </w:r>
            <w:r w:rsidR="00601C0E">
              <w:rPr>
                <w:sz w:val="24"/>
                <w:szCs w:val="24"/>
              </w:rPr>
              <w:t>.</w:t>
            </w:r>
            <w:r>
              <w:rPr>
                <w:sz w:val="24"/>
                <w:szCs w:val="24"/>
              </w:rPr>
              <w:t>0</w:t>
            </w:r>
          </w:p>
        </w:tc>
        <w:tc>
          <w:tcPr>
            <w:tcW w:w="1135" w:type="dxa"/>
            <w:tcBorders>
              <w:top w:val="single" w:sz="4" w:space="0" w:color="auto"/>
              <w:left w:val="nil"/>
              <w:bottom w:val="nil"/>
              <w:right w:val="single" w:sz="4" w:space="0" w:color="auto"/>
            </w:tcBorders>
            <w:noWrap/>
            <w:vAlign w:val="center"/>
            <w:hideMark/>
          </w:tcPr>
          <w:p w:rsidR="00471C25" w:rsidRDefault="00471C25" w:rsidP="00601C0E">
            <w:pPr>
              <w:jc w:val="center"/>
              <w:rPr>
                <w:sz w:val="24"/>
                <w:szCs w:val="24"/>
              </w:rPr>
            </w:pPr>
            <w:r>
              <w:rPr>
                <w:sz w:val="24"/>
                <w:szCs w:val="24"/>
              </w:rPr>
              <w:t>50</w:t>
            </w:r>
            <w:r w:rsidR="00601C0E">
              <w:rPr>
                <w:sz w:val="24"/>
                <w:szCs w:val="24"/>
              </w:rPr>
              <w:t>.</w:t>
            </w:r>
            <w:r>
              <w:rPr>
                <w:sz w:val="24"/>
                <w:szCs w:val="24"/>
              </w:rPr>
              <w:t>0</w:t>
            </w:r>
          </w:p>
        </w:tc>
      </w:tr>
      <w:tr w:rsidR="00471C25" w:rsidTr="00F8503A">
        <w:trPr>
          <w:trHeight w:val="768"/>
        </w:trPr>
        <w:tc>
          <w:tcPr>
            <w:tcW w:w="2851" w:type="dxa"/>
            <w:vMerge w:val="restart"/>
            <w:tcBorders>
              <w:top w:val="single" w:sz="4" w:space="0" w:color="auto"/>
              <w:left w:val="single" w:sz="4" w:space="0" w:color="auto"/>
              <w:bottom w:val="nil"/>
              <w:right w:val="single" w:sz="4" w:space="0" w:color="auto"/>
            </w:tcBorders>
            <w:vAlign w:val="center"/>
            <w:hideMark/>
          </w:tcPr>
          <w:p w:rsidR="00471C25" w:rsidRDefault="00471C25">
            <w:pPr>
              <w:jc w:val="center"/>
              <w:rPr>
                <w:color w:val="000000"/>
                <w:sz w:val="22"/>
                <w:szCs w:val="22"/>
              </w:rPr>
            </w:pPr>
            <w:r>
              <w:rPr>
                <w:color w:val="000000"/>
                <w:sz w:val="22"/>
                <w:szCs w:val="22"/>
              </w:rPr>
              <w:t>Осуществление иных полномочий в сфере установленных функций органов местного самоуправления</w:t>
            </w:r>
          </w:p>
        </w:tc>
        <w:tc>
          <w:tcPr>
            <w:tcW w:w="2267" w:type="dxa"/>
            <w:vMerge w:val="restart"/>
            <w:tcBorders>
              <w:top w:val="single" w:sz="4" w:space="0" w:color="auto"/>
              <w:left w:val="nil"/>
              <w:bottom w:val="nil"/>
              <w:right w:val="single" w:sz="4" w:space="0" w:color="auto"/>
            </w:tcBorders>
            <w:vAlign w:val="center"/>
            <w:hideMark/>
          </w:tcPr>
          <w:p w:rsidR="00471C25" w:rsidRDefault="00471C25">
            <w:pPr>
              <w:autoSpaceDE w:val="0"/>
              <w:autoSpaceDN w:val="0"/>
              <w:adjustRightInd w:val="0"/>
              <w:ind w:right="99"/>
              <w:jc w:val="center"/>
              <w:rPr>
                <w:sz w:val="24"/>
                <w:szCs w:val="24"/>
              </w:rPr>
            </w:pPr>
            <w:r>
              <w:rPr>
                <w:sz w:val="24"/>
                <w:szCs w:val="24"/>
              </w:rPr>
              <w:t>Комитет по управлению муниципальной собственностью</w:t>
            </w:r>
          </w:p>
          <w:p w:rsidR="00471C25" w:rsidRDefault="00471C25">
            <w:pPr>
              <w:jc w:val="center"/>
              <w:rPr>
                <w:sz w:val="24"/>
                <w:szCs w:val="24"/>
              </w:rPr>
            </w:pPr>
            <w:r>
              <w:rPr>
                <w:sz w:val="24"/>
                <w:szCs w:val="24"/>
              </w:rPr>
              <w:t>г. Лесосибирска</w:t>
            </w:r>
          </w:p>
        </w:tc>
        <w:tc>
          <w:tcPr>
            <w:tcW w:w="1134" w:type="dxa"/>
            <w:tcBorders>
              <w:top w:val="single" w:sz="4" w:space="0" w:color="auto"/>
              <w:left w:val="single" w:sz="4" w:space="0" w:color="auto"/>
              <w:bottom w:val="nil"/>
              <w:right w:val="single" w:sz="4" w:space="0" w:color="auto"/>
            </w:tcBorders>
            <w:vAlign w:val="center"/>
            <w:hideMark/>
          </w:tcPr>
          <w:p w:rsidR="00471C25" w:rsidRDefault="00471C25">
            <w:pPr>
              <w:widowControl w:val="0"/>
              <w:autoSpaceDE w:val="0"/>
              <w:autoSpaceDN w:val="0"/>
              <w:adjustRightInd w:val="0"/>
              <w:ind w:right="99"/>
              <w:jc w:val="center"/>
              <w:rPr>
                <w:sz w:val="24"/>
                <w:szCs w:val="24"/>
              </w:rPr>
            </w:pPr>
            <w:r>
              <w:rPr>
                <w:sz w:val="24"/>
                <w:szCs w:val="24"/>
              </w:rPr>
              <w:t>01 13</w:t>
            </w:r>
          </w:p>
        </w:tc>
        <w:tc>
          <w:tcPr>
            <w:tcW w:w="1138" w:type="dxa"/>
            <w:tcBorders>
              <w:top w:val="single" w:sz="4" w:space="0" w:color="auto"/>
              <w:left w:val="single" w:sz="4" w:space="0" w:color="auto"/>
              <w:bottom w:val="nil"/>
              <w:right w:val="single" w:sz="4" w:space="0" w:color="auto"/>
            </w:tcBorders>
            <w:noWrap/>
            <w:vAlign w:val="center"/>
            <w:hideMark/>
          </w:tcPr>
          <w:p w:rsidR="00471C25" w:rsidRDefault="00C30855" w:rsidP="00141636">
            <w:pPr>
              <w:jc w:val="center"/>
              <w:rPr>
                <w:sz w:val="24"/>
                <w:szCs w:val="24"/>
              </w:rPr>
            </w:pPr>
            <w:r>
              <w:rPr>
                <w:sz w:val="24"/>
                <w:szCs w:val="24"/>
              </w:rPr>
              <w:t>1</w:t>
            </w:r>
            <w:r w:rsidR="00141636">
              <w:rPr>
                <w:sz w:val="24"/>
                <w:szCs w:val="24"/>
              </w:rPr>
              <w:t>4</w:t>
            </w:r>
            <w:r w:rsidR="006D0994">
              <w:rPr>
                <w:sz w:val="24"/>
                <w:szCs w:val="24"/>
              </w:rPr>
              <w:t> 90</w:t>
            </w:r>
            <w:r w:rsidR="00141636">
              <w:rPr>
                <w:sz w:val="24"/>
                <w:szCs w:val="24"/>
              </w:rPr>
              <w:t>2</w:t>
            </w:r>
            <w:r w:rsidR="006D0994">
              <w:rPr>
                <w:sz w:val="24"/>
                <w:szCs w:val="24"/>
              </w:rPr>
              <w:t>.</w:t>
            </w:r>
            <w:r w:rsidR="00141636">
              <w:rPr>
                <w:sz w:val="24"/>
                <w:szCs w:val="24"/>
              </w:rPr>
              <w:t>4</w:t>
            </w:r>
          </w:p>
        </w:tc>
        <w:tc>
          <w:tcPr>
            <w:tcW w:w="1135" w:type="dxa"/>
            <w:tcBorders>
              <w:top w:val="single" w:sz="4" w:space="0" w:color="auto"/>
              <w:left w:val="nil"/>
              <w:bottom w:val="nil"/>
              <w:right w:val="single" w:sz="4" w:space="0" w:color="auto"/>
            </w:tcBorders>
            <w:noWrap/>
            <w:vAlign w:val="center"/>
            <w:hideMark/>
          </w:tcPr>
          <w:p w:rsidR="00471C25" w:rsidRDefault="00C30855" w:rsidP="00141636">
            <w:pPr>
              <w:jc w:val="center"/>
              <w:rPr>
                <w:sz w:val="24"/>
                <w:szCs w:val="24"/>
              </w:rPr>
            </w:pPr>
            <w:r>
              <w:rPr>
                <w:sz w:val="24"/>
                <w:szCs w:val="24"/>
              </w:rPr>
              <w:t>1</w:t>
            </w:r>
            <w:r w:rsidR="00141636">
              <w:rPr>
                <w:sz w:val="24"/>
                <w:szCs w:val="24"/>
              </w:rPr>
              <w:t>4 902.4</w:t>
            </w:r>
          </w:p>
        </w:tc>
        <w:tc>
          <w:tcPr>
            <w:tcW w:w="1135" w:type="dxa"/>
            <w:tcBorders>
              <w:top w:val="single" w:sz="4" w:space="0" w:color="auto"/>
              <w:left w:val="nil"/>
              <w:bottom w:val="nil"/>
              <w:right w:val="single" w:sz="4" w:space="0" w:color="auto"/>
            </w:tcBorders>
            <w:noWrap/>
            <w:vAlign w:val="center"/>
            <w:hideMark/>
          </w:tcPr>
          <w:p w:rsidR="00471C25" w:rsidRDefault="00C30855" w:rsidP="00141636">
            <w:pPr>
              <w:jc w:val="center"/>
              <w:rPr>
                <w:sz w:val="24"/>
                <w:szCs w:val="24"/>
              </w:rPr>
            </w:pPr>
            <w:r>
              <w:rPr>
                <w:sz w:val="24"/>
                <w:szCs w:val="24"/>
              </w:rPr>
              <w:t>1</w:t>
            </w:r>
            <w:r w:rsidR="00141636">
              <w:rPr>
                <w:sz w:val="24"/>
                <w:szCs w:val="24"/>
              </w:rPr>
              <w:t>4 902.4</w:t>
            </w:r>
          </w:p>
        </w:tc>
      </w:tr>
      <w:tr w:rsidR="00471C25" w:rsidTr="00F8503A">
        <w:trPr>
          <w:trHeight w:val="931"/>
        </w:trPr>
        <w:tc>
          <w:tcPr>
            <w:tcW w:w="2851" w:type="dxa"/>
            <w:vMerge/>
            <w:tcBorders>
              <w:top w:val="single" w:sz="4" w:space="0" w:color="auto"/>
              <w:left w:val="single" w:sz="4" w:space="0" w:color="auto"/>
              <w:bottom w:val="nil"/>
              <w:right w:val="single" w:sz="4" w:space="0" w:color="auto"/>
            </w:tcBorders>
            <w:vAlign w:val="center"/>
            <w:hideMark/>
          </w:tcPr>
          <w:p w:rsidR="00471C25" w:rsidRDefault="00471C25">
            <w:pPr>
              <w:rPr>
                <w:color w:val="000000"/>
                <w:sz w:val="22"/>
                <w:szCs w:val="22"/>
              </w:rPr>
            </w:pPr>
          </w:p>
        </w:tc>
        <w:tc>
          <w:tcPr>
            <w:tcW w:w="2267" w:type="dxa"/>
            <w:vMerge/>
            <w:tcBorders>
              <w:top w:val="single" w:sz="4" w:space="0" w:color="auto"/>
              <w:left w:val="nil"/>
              <w:bottom w:val="nil"/>
              <w:right w:val="single" w:sz="4" w:space="0" w:color="auto"/>
            </w:tcBorders>
            <w:vAlign w:val="center"/>
            <w:hideMark/>
          </w:tcPr>
          <w:p w:rsidR="00471C25" w:rsidRDefault="00471C25">
            <w:pPr>
              <w:rPr>
                <w:sz w:val="24"/>
                <w:szCs w:val="24"/>
              </w:rPr>
            </w:pPr>
          </w:p>
        </w:tc>
        <w:tc>
          <w:tcPr>
            <w:tcW w:w="1134" w:type="dxa"/>
            <w:tcBorders>
              <w:top w:val="single" w:sz="4" w:space="0" w:color="auto"/>
              <w:left w:val="single" w:sz="4" w:space="0" w:color="auto"/>
              <w:bottom w:val="nil"/>
              <w:right w:val="single" w:sz="4" w:space="0" w:color="auto"/>
            </w:tcBorders>
            <w:vAlign w:val="center"/>
            <w:hideMark/>
          </w:tcPr>
          <w:p w:rsidR="00471C25" w:rsidRDefault="00471C25">
            <w:pPr>
              <w:widowControl w:val="0"/>
              <w:autoSpaceDE w:val="0"/>
              <w:autoSpaceDN w:val="0"/>
              <w:adjustRightInd w:val="0"/>
              <w:ind w:right="99"/>
              <w:jc w:val="center"/>
              <w:rPr>
                <w:color w:val="FF0000"/>
                <w:sz w:val="24"/>
                <w:szCs w:val="24"/>
              </w:rPr>
            </w:pPr>
            <w:r>
              <w:rPr>
                <w:sz w:val="24"/>
                <w:szCs w:val="24"/>
              </w:rPr>
              <w:t>04 12</w:t>
            </w:r>
          </w:p>
        </w:tc>
        <w:tc>
          <w:tcPr>
            <w:tcW w:w="1138" w:type="dxa"/>
            <w:tcBorders>
              <w:top w:val="single" w:sz="4" w:space="0" w:color="auto"/>
              <w:left w:val="single" w:sz="4" w:space="0" w:color="auto"/>
              <w:bottom w:val="nil"/>
              <w:right w:val="single" w:sz="4" w:space="0" w:color="auto"/>
            </w:tcBorders>
            <w:noWrap/>
            <w:vAlign w:val="center"/>
            <w:hideMark/>
          </w:tcPr>
          <w:p w:rsidR="00471C25" w:rsidRDefault="006C0EB5" w:rsidP="00601C0E">
            <w:pPr>
              <w:jc w:val="center"/>
              <w:rPr>
                <w:sz w:val="24"/>
                <w:szCs w:val="24"/>
              </w:rPr>
            </w:pPr>
            <w:r>
              <w:rPr>
                <w:sz w:val="24"/>
                <w:szCs w:val="24"/>
              </w:rPr>
              <w:t>1</w:t>
            </w:r>
            <w:r w:rsidR="00471C25">
              <w:rPr>
                <w:sz w:val="24"/>
                <w:szCs w:val="24"/>
              </w:rPr>
              <w:t>90</w:t>
            </w:r>
            <w:r w:rsidR="00601C0E">
              <w:rPr>
                <w:sz w:val="24"/>
                <w:szCs w:val="24"/>
              </w:rPr>
              <w:t>.</w:t>
            </w:r>
            <w:r w:rsidR="00471C25">
              <w:rPr>
                <w:sz w:val="24"/>
                <w:szCs w:val="24"/>
              </w:rPr>
              <w:t>2</w:t>
            </w:r>
          </w:p>
        </w:tc>
        <w:tc>
          <w:tcPr>
            <w:tcW w:w="1135" w:type="dxa"/>
            <w:tcBorders>
              <w:top w:val="single" w:sz="4" w:space="0" w:color="auto"/>
              <w:left w:val="nil"/>
              <w:bottom w:val="nil"/>
              <w:right w:val="single" w:sz="4" w:space="0" w:color="auto"/>
            </w:tcBorders>
            <w:noWrap/>
            <w:vAlign w:val="center"/>
            <w:hideMark/>
          </w:tcPr>
          <w:p w:rsidR="00471C25" w:rsidRDefault="006C0EB5" w:rsidP="00601C0E">
            <w:pPr>
              <w:jc w:val="center"/>
              <w:rPr>
                <w:sz w:val="24"/>
                <w:szCs w:val="24"/>
              </w:rPr>
            </w:pPr>
            <w:r>
              <w:rPr>
                <w:sz w:val="24"/>
                <w:szCs w:val="24"/>
              </w:rPr>
              <w:t>190.0</w:t>
            </w:r>
          </w:p>
        </w:tc>
        <w:tc>
          <w:tcPr>
            <w:tcW w:w="1135" w:type="dxa"/>
            <w:tcBorders>
              <w:top w:val="single" w:sz="4" w:space="0" w:color="auto"/>
              <w:left w:val="nil"/>
              <w:bottom w:val="nil"/>
              <w:right w:val="single" w:sz="4" w:space="0" w:color="auto"/>
            </w:tcBorders>
            <w:noWrap/>
            <w:vAlign w:val="center"/>
            <w:hideMark/>
          </w:tcPr>
          <w:p w:rsidR="00471C25" w:rsidRDefault="006C0EB5" w:rsidP="00601C0E">
            <w:pPr>
              <w:jc w:val="center"/>
              <w:rPr>
                <w:sz w:val="24"/>
                <w:szCs w:val="24"/>
              </w:rPr>
            </w:pPr>
            <w:r>
              <w:rPr>
                <w:sz w:val="24"/>
                <w:szCs w:val="24"/>
              </w:rPr>
              <w:t>190.0</w:t>
            </w:r>
          </w:p>
        </w:tc>
      </w:tr>
      <w:tr w:rsidR="00471C25" w:rsidTr="00F8503A">
        <w:trPr>
          <w:trHeight w:val="1380"/>
        </w:trPr>
        <w:tc>
          <w:tcPr>
            <w:tcW w:w="2851" w:type="dxa"/>
            <w:tcBorders>
              <w:top w:val="single" w:sz="4" w:space="0" w:color="auto"/>
              <w:left w:val="single" w:sz="4" w:space="0" w:color="auto"/>
              <w:bottom w:val="nil"/>
              <w:right w:val="single" w:sz="4" w:space="0" w:color="auto"/>
            </w:tcBorders>
            <w:vAlign w:val="center"/>
            <w:hideMark/>
          </w:tcPr>
          <w:p w:rsidR="00471C25" w:rsidRDefault="00471C25">
            <w:pPr>
              <w:jc w:val="center"/>
              <w:rPr>
                <w:color w:val="000000"/>
                <w:sz w:val="22"/>
                <w:szCs w:val="22"/>
              </w:rPr>
            </w:pPr>
            <w:r>
              <w:rPr>
                <w:color w:val="000000"/>
                <w:sz w:val="22"/>
                <w:szCs w:val="22"/>
              </w:rPr>
              <w:t>Руководство и управление в сфере установленных функций органов местного самоуправления</w:t>
            </w:r>
          </w:p>
        </w:tc>
        <w:tc>
          <w:tcPr>
            <w:tcW w:w="2267" w:type="dxa"/>
            <w:tcBorders>
              <w:top w:val="single" w:sz="4" w:space="0" w:color="auto"/>
              <w:left w:val="nil"/>
              <w:bottom w:val="nil"/>
              <w:right w:val="single" w:sz="4" w:space="0" w:color="auto"/>
            </w:tcBorders>
            <w:vAlign w:val="center"/>
            <w:hideMark/>
          </w:tcPr>
          <w:p w:rsidR="00471C25" w:rsidRDefault="00471C25">
            <w:pPr>
              <w:autoSpaceDE w:val="0"/>
              <w:autoSpaceDN w:val="0"/>
              <w:adjustRightInd w:val="0"/>
              <w:ind w:right="99"/>
              <w:jc w:val="center"/>
              <w:rPr>
                <w:sz w:val="24"/>
                <w:szCs w:val="24"/>
              </w:rPr>
            </w:pPr>
            <w:r>
              <w:rPr>
                <w:sz w:val="24"/>
                <w:szCs w:val="24"/>
              </w:rPr>
              <w:t>Комитет по управлению муниципальной собственностью</w:t>
            </w:r>
          </w:p>
          <w:p w:rsidR="00471C25" w:rsidRDefault="00471C25">
            <w:pPr>
              <w:autoSpaceDE w:val="0"/>
              <w:autoSpaceDN w:val="0"/>
              <w:adjustRightInd w:val="0"/>
              <w:ind w:right="99"/>
              <w:jc w:val="center"/>
              <w:rPr>
                <w:sz w:val="24"/>
                <w:szCs w:val="24"/>
              </w:rPr>
            </w:pPr>
            <w:r>
              <w:rPr>
                <w:sz w:val="24"/>
                <w:szCs w:val="24"/>
              </w:rPr>
              <w:t>г. Лесосибирска</w:t>
            </w:r>
          </w:p>
        </w:tc>
        <w:tc>
          <w:tcPr>
            <w:tcW w:w="1134" w:type="dxa"/>
            <w:tcBorders>
              <w:top w:val="single" w:sz="4" w:space="0" w:color="auto"/>
              <w:left w:val="single" w:sz="4" w:space="0" w:color="auto"/>
              <w:bottom w:val="nil"/>
              <w:right w:val="single" w:sz="4" w:space="0" w:color="auto"/>
            </w:tcBorders>
            <w:vAlign w:val="center"/>
            <w:hideMark/>
          </w:tcPr>
          <w:p w:rsidR="00471C25" w:rsidRDefault="00471C25">
            <w:pPr>
              <w:widowControl w:val="0"/>
              <w:autoSpaceDE w:val="0"/>
              <w:autoSpaceDN w:val="0"/>
              <w:adjustRightInd w:val="0"/>
              <w:ind w:right="99"/>
              <w:jc w:val="center"/>
              <w:rPr>
                <w:sz w:val="24"/>
                <w:szCs w:val="24"/>
              </w:rPr>
            </w:pPr>
            <w:r>
              <w:rPr>
                <w:sz w:val="24"/>
                <w:szCs w:val="24"/>
              </w:rPr>
              <w:t>01 13</w:t>
            </w:r>
          </w:p>
        </w:tc>
        <w:tc>
          <w:tcPr>
            <w:tcW w:w="1138" w:type="dxa"/>
            <w:tcBorders>
              <w:top w:val="single" w:sz="4" w:space="0" w:color="auto"/>
              <w:left w:val="single" w:sz="4" w:space="0" w:color="auto"/>
              <w:bottom w:val="nil"/>
              <w:right w:val="single" w:sz="4" w:space="0" w:color="auto"/>
            </w:tcBorders>
            <w:noWrap/>
            <w:vAlign w:val="center"/>
            <w:hideMark/>
          </w:tcPr>
          <w:p w:rsidR="00471C25" w:rsidRDefault="006D0994" w:rsidP="00C81E84">
            <w:pPr>
              <w:jc w:val="center"/>
              <w:rPr>
                <w:sz w:val="24"/>
                <w:szCs w:val="24"/>
              </w:rPr>
            </w:pPr>
            <w:r>
              <w:rPr>
                <w:sz w:val="24"/>
                <w:szCs w:val="24"/>
              </w:rPr>
              <w:t>1</w:t>
            </w:r>
            <w:r w:rsidR="00C81E84">
              <w:rPr>
                <w:sz w:val="24"/>
                <w:szCs w:val="24"/>
              </w:rPr>
              <w:t>1 808.5</w:t>
            </w:r>
          </w:p>
        </w:tc>
        <w:tc>
          <w:tcPr>
            <w:tcW w:w="1135" w:type="dxa"/>
            <w:tcBorders>
              <w:top w:val="single" w:sz="4" w:space="0" w:color="auto"/>
              <w:left w:val="nil"/>
              <w:bottom w:val="nil"/>
              <w:right w:val="single" w:sz="4" w:space="0" w:color="auto"/>
            </w:tcBorders>
            <w:noWrap/>
            <w:vAlign w:val="center"/>
            <w:hideMark/>
          </w:tcPr>
          <w:p w:rsidR="00471C25" w:rsidRDefault="00A92027" w:rsidP="00C81E84">
            <w:pPr>
              <w:jc w:val="center"/>
              <w:rPr>
                <w:sz w:val="24"/>
                <w:szCs w:val="24"/>
              </w:rPr>
            </w:pPr>
            <w:r>
              <w:rPr>
                <w:sz w:val="24"/>
                <w:szCs w:val="24"/>
              </w:rPr>
              <w:t>10</w:t>
            </w:r>
            <w:r w:rsidR="00C81E84">
              <w:rPr>
                <w:sz w:val="24"/>
                <w:szCs w:val="24"/>
              </w:rPr>
              <w:t> 808.5</w:t>
            </w:r>
          </w:p>
        </w:tc>
        <w:tc>
          <w:tcPr>
            <w:tcW w:w="1135" w:type="dxa"/>
            <w:tcBorders>
              <w:top w:val="single" w:sz="4" w:space="0" w:color="auto"/>
              <w:left w:val="nil"/>
              <w:bottom w:val="nil"/>
              <w:right w:val="single" w:sz="4" w:space="0" w:color="auto"/>
            </w:tcBorders>
            <w:noWrap/>
            <w:vAlign w:val="center"/>
            <w:hideMark/>
          </w:tcPr>
          <w:p w:rsidR="00471C25" w:rsidRDefault="00A92027" w:rsidP="00C81E84">
            <w:pPr>
              <w:jc w:val="center"/>
              <w:rPr>
                <w:sz w:val="24"/>
                <w:szCs w:val="24"/>
              </w:rPr>
            </w:pPr>
            <w:r>
              <w:rPr>
                <w:sz w:val="24"/>
                <w:szCs w:val="24"/>
              </w:rPr>
              <w:t>1</w:t>
            </w:r>
            <w:r w:rsidR="00C81E84">
              <w:rPr>
                <w:sz w:val="24"/>
                <w:szCs w:val="24"/>
              </w:rPr>
              <w:t>1 808.5</w:t>
            </w:r>
          </w:p>
        </w:tc>
      </w:tr>
      <w:tr w:rsidR="00471C25" w:rsidTr="00F8503A">
        <w:trPr>
          <w:trHeight w:val="1380"/>
        </w:trPr>
        <w:tc>
          <w:tcPr>
            <w:tcW w:w="2851" w:type="dxa"/>
            <w:tcBorders>
              <w:top w:val="single" w:sz="4" w:space="0" w:color="auto"/>
              <w:left w:val="single" w:sz="4" w:space="0" w:color="auto"/>
              <w:bottom w:val="nil"/>
              <w:right w:val="single" w:sz="4" w:space="0" w:color="auto"/>
            </w:tcBorders>
            <w:vAlign w:val="center"/>
            <w:hideMark/>
          </w:tcPr>
          <w:p w:rsidR="00471C25" w:rsidRDefault="00471C25">
            <w:pPr>
              <w:jc w:val="center"/>
              <w:rPr>
                <w:color w:val="000000"/>
                <w:sz w:val="22"/>
                <w:szCs w:val="22"/>
              </w:rPr>
            </w:pPr>
            <w:r>
              <w:rPr>
                <w:color w:val="000000"/>
                <w:sz w:val="22"/>
                <w:szCs w:val="22"/>
              </w:rPr>
              <w:t>Обеспечение деятельности (оказание услуг) подведомственных учреждений</w:t>
            </w:r>
          </w:p>
        </w:tc>
        <w:tc>
          <w:tcPr>
            <w:tcW w:w="2267" w:type="dxa"/>
            <w:tcBorders>
              <w:top w:val="single" w:sz="4" w:space="0" w:color="auto"/>
              <w:left w:val="nil"/>
              <w:bottom w:val="nil"/>
              <w:right w:val="single" w:sz="4" w:space="0" w:color="auto"/>
            </w:tcBorders>
            <w:vAlign w:val="center"/>
            <w:hideMark/>
          </w:tcPr>
          <w:p w:rsidR="00471C25" w:rsidRDefault="00471C25">
            <w:pPr>
              <w:autoSpaceDE w:val="0"/>
              <w:autoSpaceDN w:val="0"/>
              <w:adjustRightInd w:val="0"/>
              <w:ind w:right="99"/>
              <w:jc w:val="center"/>
              <w:rPr>
                <w:sz w:val="24"/>
                <w:szCs w:val="24"/>
              </w:rPr>
            </w:pPr>
            <w:r>
              <w:rPr>
                <w:sz w:val="24"/>
                <w:szCs w:val="24"/>
              </w:rPr>
              <w:t>Администрация города Лесосибирска</w:t>
            </w:r>
          </w:p>
        </w:tc>
        <w:tc>
          <w:tcPr>
            <w:tcW w:w="1134" w:type="dxa"/>
            <w:tcBorders>
              <w:top w:val="single" w:sz="4" w:space="0" w:color="auto"/>
              <w:left w:val="single" w:sz="4" w:space="0" w:color="auto"/>
              <w:bottom w:val="nil"/>
              <w:right w:val="single" w:sz="4" w:space="0" w:color="auto"/>
            </w:tcBorders>
            <w:vAlign w:val="center"/>
            <w:hideMark/>
          </w:tcPr>
          <w:p w:rsidR="00471C25" w:rsidRDefault="00471C25">
            <w:pPr>
              <w:widowControl w:val="0"/>
              <w:autoSpaceDE w:val="0"/>
              <w:autoSpaceDN w:val="0"/>
              <w:adjustRightInd w:val="0"/>
              <w:ind w:right="99"/>
              <w:jc w:val="center"/>
              <w:rPr>
                <w:sz w:val="24"/>
                <w:szCs w:val="24"/>
              </w:rPr>
            </w:pPr>
            <w:r>
              <w:rPr>
                <w:sz w:val="24"/>
                <w:szCs w:val="24"/>
              </w:rPr>
              <w:t>01 13</w:t>
            </w:r>
          </w:p>
        </w:tc>
        <w:tc>
          <w:tcPr>
            <w:tcW w:w="1138" w:type="dxa"/>
            <w:tcBorders>
              <w:top w:val="single" w:sz="4" w:space="0" w:color="auto"/>
              <w:left w:val="single" w:sz="4" w:space="0" w:color="auto"/>
              <w:bottom w:val="nil"/>
              <w:right w:val="single" w:sz="4" w:space="0" w:color="auto"/>
            </w:tcBorders>
            <w:noWrap/>
            <w:vAlign w:val="center"/>
            <w:hideMark/>
          </w:tcPr>
          <w:p w:rsidR="00471C25" w:rsidRDefault="00C81E84" w:rsidP="00601C0E">
            <w:pPr>
              <w:jc w:val="center"/>
              <w:rPr>
                <w:sz w:val="24"/>
                <w:szCs w:val="24"/>
              </w:rPr>
            </w:pPr>
            <w:r>
              <w:rPr>
                <w:sz w:val="24"/>
                <w:szCs w:val="24"/>
              </w:rPr>
              <w:t>6 517.6</w:t>
            </w:r>
          </w:p>
        </w:tc>
        <w:tc>
          <w:tcPr>
            <w:tcW w:w="1135" w:type="dxa"/>
            <w:tcBorders>
              <w:top w:val="single" w:sz="4" w:space="0" w:color="auto"/>
              <w:left w:val="nil"/>
              <w:bottom w:val="nil"/>
              <w:right w:val="single" w:sz="4" w:space="0" w:color="auto"/>
            </w:tcBorders>
            <w:noWrap/>
            <w:vAlign w:val="center"/>
            <w:hideMark/>
          </w:tcPr>
          <w:p w:rsidR="00471C25" w:rsidRDefault="00C81E84" w:rsidP="00601C0E">
            <w:pPr>
              <w:jc w:val="center"/>
              <w:rPr>
                <w:sz w:val="24"/>
                <w:szCs w:val="24"/>
              </w:rPr>
            </w:pPr>
            <w:r>
              <w:rPr>
                <w:sz w:val="24"/>
                <w:szCs w:val="24"/>
              </w:rPr>
              <w:t>6 517.6</w:t>
            </w:r>
          </w:p>
        </w:tc>
        <w:tc>
          <w:tcPr>
            <w:tcW w:w="1135" w:type="dxa"/>
            <w:tcBorders>
              <w:top w:val="single" w:sz="4" w:space="0" w:color="auto"/>
              <w:left w:val="nil"/>
              <w:bottom w:val="nil"/>
              <w:right w:val="single" w:sz="4" w:space="0" w:color="auto"/>
            </w:tcBorders>
            <w:noWrap/>
            <w:vAlign w:val="center"/>
            <w:hideMark/>
          </w:tcPr>
          <w:p w:rsidR="00471C25" w:rsidRDefault="00C81E84" w:rsidP="00601C0E">
            <w:pPr>
              <w:jc w:val="center"/>
              <w:rPr>
                <w:sz w:val="24"/>
                <w:szCs w:val="24"/>
              </w:rPr>
            </w:pPr>
            <w:r>
              <w:rPr>
                <w:sz w:val="24"/>
                <w:szCs w:val="24"/>
              </w:rPr>
              <w:t>6 517.6</w:t>
            </w:r>
          </w:p>
        </w:tc>
      </w:tr>
      <w:tr w:rsidR="00471C25" w:rsidRPr="00601C0E" w:rsidTr="00F8503A">
        <w:trPr>
          <w:trHeight w:val="484"/>
        </w:trPr>
        <w:tc>
          <w:tcPr>
            <w:tcW w:w="6252" w:type="dxa"/>
            <w:gridSpan w:val="3"/>
            <w:tcBorders>
              <w:top w:val="single" w:sz="4" w:space="0" w:color="auto"/>
              <w:left w:val="single" w:sz="4" w:space="0" w:color="auto"/>
              <w:bottom w:val="single" w:sz="4" w:space="0" w:color="auto"/>
              <w:right w:val="single" w:sz="4" w:space="0" w:color="auto"/>
            </w:tcBorders>
            <w:vAlign w:val="center"/>
            <w:hideMark/>
          </w:tcPr>
          <w:p w:rsidR="00471C25" w:rsidRPr="00601C0E" w:rsidRDefault="00471C25">
            <w:pPr>
              <w:autoSpaceDE w:val="0"/>
              <w:autoSpaceDN w:val="0"/>
              <w:adjustRightInd w:val="0"/>
              <w:ind w:right="99"/>
              <w:jc w:val="center"/>
              <w:rPr>
                <w:b/>
                <w:sz w:val="24"/>
                <w:szCs w:val="24"/>
              </w:rPr>
            </w:pPr>
            <w:r w:rsidRPr="00601C0E">
              <w:rPr>
                <w:b/>
                <w:sz w:val="24"/>
                <w:szCs w:val="24"/>
              </w:rPr>
              <w:t>Всего:</w:t>
            </w:r>
          </w:p>
        </w:tc>
        <w:tc>
          <w:tcPr>
            <w:tcW w:w="1138" w:type="dxa"/>
            <w:tcBorders>
              <w:top w:val="single" w:sz="4" w:space="0" w:color="auto"/>
              <w:left w:val="single" w:sz="4" w:space="0" w:color="auto"/>
              <w:bottom w:val="single" w:sz="4" w:space="0" w:color="auto"/>
              <w:right w:val="single" w:sz="4" w:space="0" w:color="auto"/>
            </w:tcBorders>
            <w:noWrap/>
            <w:vAlign w:val="center"/>
            <w:hideMark/>
          </w:tcPr>
          <w:p w:rsidR="00471C25" w:rsidRPr="00601C0E" w:rsidRDefault="00A92027" w:rsidP="00C81E84">
            <w:pPr>
              <w:jc w:val="center"/>
              <w:rPr>
                <w:b/>
                <w:sz w:val="24"/>
                <w:szCs w:val="24"/>
              </w:rPr>
            </w:pPr>
            <w:r>
              <w:rPr>
                <w:b/>
                <w:sz w:val="24"/>
                <w:szCs w:val="24"/>
              </w:rPr>
              <w:t>3</w:t>
            </w:r>
            <w:r w:rsidR="00C81E84">
              <w:rPr>
                <w:b/>
                <w:sz w:val="24"/>
                <w:szCs w:val="24"/>
              </w:rPr>
              <w:t>6 261.1</w:t>
            </w:r>
          </w:p>
        </w:tc>
        <w:tc>
          <w:tcPr>
            <w:tcW w:w="1135" w:type="dxa"/>
            <w:tcBorders>
              <w:top w:val="single" w:sz="4" w:space="0" w:color="auto"/>
              <w:left w:val="nil"/>
              <w:bottom w:val="single" w:sz="4" w:space="0" w:color="auto"/>
              <w:right w:val="single" w:sz="4" w:space="0" w:color="auto"/>
            </w:tcBorders>
            <w:noWrap/>
            <w:vAlign w:val="center"/>
            <w:hideMark/>
          </w:tcPr>
          <w:p w:rsidR="00471C25" w:rsidRPr="00601C0E" w:rsidRDefault="00A92027" w:rsidP="00C81E84">
            <w:pPr>
              <w:jc w:val="center"/>
              <w:rPr>
                <w:b/>
                <w:sz w:val="24"/>
                <w:szCs w:val="24"/>
              </w:rPr>
            </w:pPr>
            <w:r>
              <w:rPr>
                <w:b/>
                <w:sz w:val="24"/>
                <w:szCs w:val="24"/>
              </w:rPr>
              <w:t>3</w:t>
            </w:r>
            <w:r w:rsidR="00C81E84">
              <w:rPr>
                <w:b/>
                <w:sz w:val="24"/>
                <w:szCs w:val="24"/>
              </w:rPr>
              <w:t>5</w:t>
            </w:r>
            <w:r>
              <w:rPr>
                <w:b/>
                <w:sz w:val="24"/>
                <w:szCs w:val="24"/>
              </w:rPr>
              <w:t> </w:t>
            </w:r>
            <w:r w:rsidR="00C81E84">
              <w:rPr>
                <w:b/>
                <w:sz w:val="24"/>
                <w:szCs w:val="24"/>
              </w:rPr>
              <w:t>253</w:t>
            </w:r>
            <w:r>
              <w:rPr>
                <w:b/>
                <w:sz w:val="24"/>
                <w:szCs w:val="24"/>
              </w:rPr>
              <w:t>.</w:t>
            </w:r>
            <w:r w:rsidR="00C81E84">
              <w:rPr>
                <w:b/>
                <w:sz w:val="24"/>
                <w:szCs w:val="24"/>
              </w:rPr>
              <w:t>5</w:t>
            </w:r>
          </w:p>
        </w:tc>
        <w:tc>
          <w:tcPr>
            <w:tcW w:w="1135" w:type="dxa"/>
            <w:tcBorders>
              <w:top w:val="single" w:sz="4" w:space="0" w:color="auto"/>
              <w:left w:val="nil"/>
              <w:bottom w:val="single" w:sz="4" w:space="0" w:color="auto"/>
              <w:right w:val="single" w:sz="4" w:space="0" w:color="auto"/>
            </w:tcBorders>
            <w:noWrap/>
            <w:vAlign w:val="center"/>
            <w:hideMark/>
          </w:tcPr>
          <w:p w:rsidR="00471C25" w:rsidRPr="00601C0E" w:rsidRDefault="00A92027" w:rsidP="00C81E84">
            <w:pPr>
              <w:jc w:val="center"/>
              <w:rPr>
                <w:b/>
                <w:sz w:val="24"/>
                <w:szCs w:val="24"/>
              </w:rPr>
            </w:pPr>
            <w:r>
              <w:rPr>
                <w:b/>
                <w:sz w:val="24"/>
                <w:szCs w:val="24"/>
              </w:rPr>
              <w:t>3</w:t>
            </w:r>
            <w:r w:rsidR="00C81E84">
              <w:rPr>
                <w:b/>
                <w:sz w:val="24"/>
                <w:szCs w:val="24"/>
              </w:rPr>
              <w:t>5</w:t>
            </w:r>
            <w:r>
              <w:rPr>
                <w:b/>
                <w:sz w:val="24"/>
                <w:szCs w:val="24"/>
              </w:rPr>
              <w:t> </w:t>
            </w:r>
            <w:r w:rsidR="00C81E84">
              <w:rPr>
                <w:b/>
                <w:sz w:val="24"/>
                <w:szCs w:val="24"/>
              </w:rPr>
              <w:t>253</w:t>
            </w:r>
            <w:r>
              <w:rPr>
                <w:b/>
                <w:sz w:val="24"/>
                <w:szCs w:val="24"/>
              </w:rPr>
              <w:t>.</w:t>
            </w:r>
            <w:r w:rsidR="00C81E84">
              <w:rPr>
                <w:b/>
                <w:sz w:val="24"/>
                <w:szCs w:val="24"/>
              </w:rPr>
              <w:t>5</w:t>
            </w:r>
          </w:p>
        </w:tc>
      </w:tr>
    </w:tbl>
    <w:p w:rsidR="00A8325F" w:rsidRPr="0010570E" w:rsidRDefault="00471C25" w:rsidP="00CD575A">
      <w:pPr>
        <w:widowControl w:val="0"/>
        <w:autoSpaceDE w:val="0"/>
        <w:autoSpaceDN w:val="0"/>
        <w:adjustRightInd w:val="0"/>
        <w:spacing w:before="120"/>
        <w:jc w:val="both"/>
        <w:rPr>
          <w:b/>
          <w:sz w:val="24"/>
          <w:szCs w:val="24"/>
        </w:rPr>
      </w:pPr>
      <w:r w:rsidRPr="0010570E">
        <w:rPr>
          <w:sz w:val="24"/>
          <w:szCs w:val="24"/>
        </w:rPr>
        <w:t>Реализация мероприятий программы позволит обеспечить:</w:t>
      </w:r>
    </w:p>
    <w:p w:rsidR="000D425E" w:rsidRPr="0010570E" w:rsidRDefault="000D425E" w:rsidP="000D425E">
      <w:pPr>
        <w:widowControl w:val="0"/>
        <w:autoSpaceDE w:val="0"/>
        <w:autoSpaceDN w:val="0"/>
        <w:adjustRightInd w:val="0"/>
        <w:spacing w:before="120"/>
        <w:ind w:firstLine="567"/>
        <w:jc w:val="both"/>
        <w:rPr>
          <w:sz w:val="24"/>
          <w:szCs w:val="24"/>
        </w:rPr>
      </w:pPr>
      <w:r w:rsidRPr="0010570E">
        <w:rPr>
          <w:sz w:val="24"/>
          <w:szCs w:val="24"/>
        </w:rPr>
        <w:t>- государственную регистрацию права муниципальной собственности, в том числе на бесхозяйные объекты недвижимости;</w:t>
      </w:r>
    </w:p>
    <w:p w:rsidR="000D425E" w:rsidRPr="0010570E" w:rsidRDefault="000D425E" w:rsidP="000D425E">
      <w:pPr>
        <w:widowControl w:val="0"/>
        <w:autoSpaceDE w:val="0"/>
        <w:autoSpaceDN w:val="0"/>
        <w:adjustRightInd w:val="0"/>
        <w:spacing w:before="120"/>
        <w:ind w:firstLine="567"/>
        <w:jc w:val="both"/>
        <w:rPr>
          <w:sz w:val="24"/>
          <w:szCs w:val="24"/>
        </w:rPr>
      </w:pPr>
      <w:r w:rsidRPr="0010570E">
        <w:rPr>
          <w:sz w:val="24"/>
          <w:szCs w:val="24"/>
        </w:rPr>
        <w:t>- предоставление объектов муниципальной собственности в аренду и на иных условиях пользования;</w:t>
      </w:r>
    </w:p>
    <w:p w:rsidR="000D425E" w:rsidRPr="0010570E" w:rsidRDefault="000D425E" w:rsidP="000D425E">
      <w:pPr>
        <w:widowControl w:val="0"/>
        <w:autoSpaceDE w:val="0"/>
        <w:autoSpaceDN w:val="0"/>
        <w:adjustRightInd w:val="0"/>
        <w:spacing w:before="120"/>
        <w:ind w:firstLine="567"/>
        <w:jc w:val="both"/>
        <w:rPr>
          <w:sz w:val="24"/>
          <w:szCs w:val="24"/>
        </w:rPr>
      </w:pPr>
      <w:r w:rsidRPr="0010570E">
        <w:rPr>
          <w:sz w:val="24"/>
          <w:szCs w:val="24"/>
        </w:rPr>
        <w:t>- приватизацию объектов муниципальной собственности;</w:t>
      </w:r>
    </w:p>
    <w:p w:rsidR="000D425E" w:rsidRPr="0010570E" w:rsidRDefault="000D425E" w:rsidP="000D425E">
      <w:pPr>
        <w:widowControl w:val="0"/>
        <w:autoSpaceDE w:val="0"/>
        <w:autoSpaceDN w:val="0"/>
        <w:adjustRightInd w:val="0"/>
        <w:spacing w:before="120"/>
        <w:ind w:firstLine="567"/>
        <w:jc w:val="both"/>
        <w:rPr>
          <w:sz w:val="24"/>
          <w:szCs w:val="24"/>
        </w:rPr>
      </w:pPr>
      <w:r w:rsidRPr="0010570E">
        <w:rPr>
          <w:sz w:val="24"/>
          <w:szCs w:val="24"/>
        </w:rPr>
        <w:t>- снос, снятие с кадастрового учета и списание объектов недвижимо</w:t>
      </w:r>
      <w:r w:rsidRPr="0010570E">
        <w:rPr>
          <w:sz w:val="24"/>
          <w:szCs w:val="24"/>
        </w:rPr>
        <w:softHyphen/>
        <w:t>сти;</w:t>
      </w:r>
    </w:p>
    <w:p w:rsidR="000D425E" w:rsidRPr="0010570E" w:rsidRDefault="000D425E" w:rsidP="000D425E">
      <w:pPr>
        <w:widowControl w:val="0"/>
        <w:autoSpaceDE w:val="0"/>
        <w:autoSpaceDN w:val="0"/>
        <w:adjustRightInd w:val="0"/>
        <w:spacing w:before="120"/>
        <w:ind w:firstLine="567"/>
        <w:jc w:val="both"/>
        <w:rPr>
          <w:sz w:val="24"/>
          <w:szCs w:val="24"/>
        </w:rPr>
      </w:pPr>
      <w:r w:rsidRPr="0010570E">
        <w:rPr>
          <w:sz w:val="24"/>
          <w:szCs w:val="24"/>
        </w:rPr>
        <w:t>- эффективное использование, управление и вовлечение в хозяйст</w:t>
      </w:r>
      <w:r w:rsidRPr="0010570E">
        <w:rPr>
          <w:sz w:val="24"/>
          <w:szCs w:val="24"/>
        </w:rPr>
        <w:softHyphen/>
        <w:t>венный оборот земельных участков и муниципальных объектов недвижимо</w:t>
      </w:r>
      <w:r w:rsidRPr="0010570E">
        <w:rPr>
          <w:sz w:val="24"/>
          <w:szCs w:val="24"/>
        </w:rPr>
        <w:softHyphen/>
        <w:t>сти;</w:t>
      </w:r>
    </w:p>
    <w:p w:rsidR="00A8325F" w:rsidRDefault="009657F4" w:rsidP="009657F4">
      <w:pPr>
        <w:widowControl w:val="0"/>
        <w:autoSpaceDE w:val="0"/>
        <w:autoSpaceDN w:val="0"/>
        <w:adjustRightInd w:val="0"/>
        <w:spacing w:before="120"/>
        <w:jc w:val="both"/>
        <w:rPr>
          <w:sz w:val="24"/>
          <w:szCs w:val="24"/>
        </w:rPr>
      </w:pPr>
      <w:r>
        <w:rPr>
          <w:sz w:val="24"/>
          <w:szCs w:val="24"/>
        </w:rPr>
        <w:t xml:space="preserve"> </w:t>
      </w:r>
      <w:r w:rsidR="000D425E" w:rsidRPr="0010570E">
        <w:rPr>
          <w:sz w:val="24"/>
          <w:szCs w:val="24"/>
        </w:rPr>
        <w:t>Таким образом, к концу действия Программы планируется создать информационно-техническую систему для обеспечения планомерной и последовательной реализации политики органов местного самоуправления по эффективному использованию земли и иной недвижимости, активному вовлечению их в хозяйственный оборот, формированию банка данных о земле и иной недвижимости как единого информационного ресурса.</w:t>
      </w:r>
      <w:r w:rsidR="003F6504" w:rsidRPr="0010570E">
        <w:rPr>
          <w:sz w:val="24"/>
          <w:szCs w:val="24"/>
        </w:rPr>
        <w:t xml:space="preserve"> </w:t>
      </w:r>
      <w:r w:rsidR="000D425E" w:rsidRPr="0010570E">
        <w:rPr>
          <w:sz w:val="24"/>
          <w:szCs w:val="24"/>
        </w:rPr>
        <w:t>Прямой экономический эффект от реализации программных мероприятий состоит в увеличении доходов бюджета города за счет повышения эффективности управления недвижимостью на территории г. Лесосибирска.</w:t>
      </w:r>
    </w:p>
    <w:p w:rsidR="001C00A5" w:rsidRPr="003B41B0" w:rsidRDefault="00473825" w:rsidP="00DF326A">
      <w:pPr>
        <w:pStyle w:val="3"/>
        <w:ind w:firstLine="0"/>
        <w:rPr>
          <w:szCs w:val="24"/>
        </w:rPr>
      </w:pPr>
      <w:r w:rsidRPr="003B41B0">
        <w:rPr>
          <w:b/>
          <w:szCs w:val="24"/>
        </w:rPr>
        <w:t xml:space="preserve">              </w:t>
      </w:r>
      <w:r w:rsidR="00A8325F" w:rsidRPr="003B41B0">
        <w:rPr>
          <w:b/>
          <w:szCs w:val="24"/>
        </w:rPr>
        <w:t xml:space="preserve"> </w:t>
      </w:r>
      <w:r w:rsidR="002D20E9" w:rsidRPr="003B41B0">
        <w:rPr>
          <w:b/>
          <w:szCs w:val="24"/>
        </w:rPr>
        <w:t>«</w:t>
      </w:r>
      <w:r w:rsidR="00EA4E18" w:rsidRPr="003B41B0">
        <w:rPr>
          <w:b/>
          <w:szCs w:val="24"/>
        </w:rPr>
        <w:t>Развитие культуры</w:t>
      </w:r>
      <w:r w:rsidR="00735FF4" w:rsidRPr="003B41B0">
        <w:rPr>
          <w:b/>
          <w:szCs w:val="24"/>
        </w:rPr>
        <w:t xml:space="preserve"> и туризма</w:t>
      </w:r>
      <w:r w:rsidR="00EA4E18" w:rsidRPr="003B41B0">
        <w:rPr>
          <w:b/>
          <w:szCs w:val="24"/>
        </w:rPr>
        <w:t xml:space="preserve"> города Лесосибирска</w:t>
      </w:r>
      <w:bookmarkEnd w:id="64"/>
      <w:r w:rsidR="002D20E9" w:rsidRPr="003B41B0">
        <w:rPr>
          <w:b/>
          <w:szCs w:val="24"/>
        </w:rPr>
        <w:t>»</w:t>
      </w:r>
    </w:p>
    <w:p w:rsidR="002C47A2" w:rsidRPr="0010570E" w:rsidRDefault="005A1A58" w:rsidP="00F45874">
      <w:pPr>
        <w:widowControl w:val="0"/>
        <w:spacing w:line="320" w:lineRule="exact"/>
        <w:ind w:right="-1"/>
        <w:jc w:val="both"/>
        <w:rPr>
          <w:sz w:val="24"/>
          <w:szCs w:val="24"/>
        </w:rPr>
      </w:pPr>
      <w:r w:rsidRPr="002F34DE">
        <w:rPr>
          <w:b/>
          <w:sz w:val="24"/>
          <w:szCs w:val="24"/>
        </w:rPr>
        <w:t xml:space="preserve">   </w:t>
      </w:r>
      <w:r w:rsidR="00A0301B" w:rsidRPr="002F34DE">
        <w:rPr>
          <w:b/>
          <w:sz w:val="24"/>
          <w:szCs w:val="24"/>
        </w:rPr>
        <w:t xml:space="preserve"> </w:t>
      </w:r>
      <w:r w:rsidR="00A0301B" w:rsidRPr="00473825">
        <w:rPr>
          <w:sz w:val="24"/>
          <w:szCs w:val="24"/>
        </w:rPr>
        <w:t>Муниципальная программа  у</w:t>
      </w:r>
      <w:r w:rsidR="00902591" w:rsidRPr="00473825">
        <w:rPr>
          <w:sz w:val="24"/>
          <w:szCs w:val="24"/>
        </w:rPr>
        <w:t xml:space="preserve">тверждена Постановлением Администрации города Лесосибирска  </w:t>
      </w:r>
      <w:r w:rsidR="00D65C80" w:rsidRPr="00473825">
        <w:rPr>
          <w:sz w:val="24"/>
          <w:szCs w:val="24"/>
        </w:rPr>
        <w:t>«</w:t>
      </w:r>
      <w:r w:rsidR="0092030D" w:rsidRPr="00473825">
        <w:rPr>
          <w:sz w:val="24"/>
          <w:szCs w:val="24"/>
        </w:rPr>
        <w:t>О внесении изменений</w:t>
      </w:r>
      <w:r w:rsidR="0092030D" w:rsidRPr="0010570E">
        <w:rPr>
          <w:sz w:val="24"/>
          <w:szCs w:val="24"/>
        </w:rPr>
        <w:t xml:space="preserve"> в постановление администрации города от 08.04.2015 № 476 «О новой редакции муниципальной программы «Развитие культуры города Лесосибирска»</w:t>
      </w:r>
      <w:r w:rsidR="00D65C80" w:rsidRPr="0010570E">
        <w:rPr>
          <w:sz w:val="24"/>
          <w:szCs w:val="24"/>
        </w:rPr>
        <w:t>.</w:t>
      </w:r>
      <w:r w:rsidR="0092030D" w:rsidRPr="0010570E">
        <w:rPr>
          <w:sz w:val="24"/>
          <w:szCs w:val="24"/>
        </w:rPr>
        <w:t xml:space="preserve"> </w:t>
      </w:r>
      <w:r w:rsidR="005B584F" w:rsidRPr="0010570E">
        <w:rPr>
          <w:sz w:val="24"/>
          <w:szCs w:val="24"/>
        </w:rPr>
        <w:t>На реализацию муниципальной программы</w:t>
      </w:r>
      <w:r w:rsidR="005B584F">
        <w:rPr>
          <w:sz w:val="28"/>
        </w:rPr>
        <w:t xml:space="preserve">  </w:t>
      </w:r>
      <w:r w:rsidR="005B584F" w:rsidRPr="0010570E">
        <w:rPr>
          <w:sz w:val="24"/>
          <w:szCs w:val="24"/>
        </w:rPr>
        <w:t xml:space="preserve">предусмотрены расходы в целом в сумме </w:t>
      </w:r>
      <w:r w:rsidR="00B53E43" w:rsidRPr="0010570E">
        <w:rPr>
          <w:sz w:val="24"/>
          <w:szCs w:val="24"/>
        </w:rPr>
        <w:t xml:space="preserve"> -</w:t>
      </w:r>
      <w:r w:rsidR="00D47B8D" w:rsidRPr="0010570E">
        <w:rPr>
          <w:sz w:val="24"/>
          <w:szCs w:val="24"/>
        </w:rPr>
        <w:t xml:space="preserve"> </w:t>
      </w:r>
      <w:r w:rsidR="00D137D4" w:rsidRPr="0010570E">
        <w:rPr>
          <w:sz w:val="24"/>
          <w:szCs w:val="24"/>
        </w:rPr>
        <w:t xml:space="preserve"> </w:t>
      </w:r>
      <w:r w:rsidR="00B229FE">
        <w:rPr>
          <w:sz w:val="24"/>
          <w:szCs w:val="24"/>
        </w:rPr>
        <w:t>685 228.4</w:t>
      </w:r>
      <w:r w:rsidR="00D137D4" w:rsidRPr="0010570E">
        <w:rPr>
          <w:sz w:val="24"/>
          <w:szCs w:val="24"/>
        </w:rPr>
        <w:t xml:space="preserve"> </w:t>
      </w:r>
      <w:r w:rsidR="005A553A" w:rsidRPr="0010570E">
        <w:rPr>
          <w:sz w:val="24"/>
          <w:szCs w:val="24"/>
        </w:rPr>
        <w:t>т</w:t>
      </w:r>
      <w:r w:rsidR="005B584F" w:rsidRPr="0010570E">
        <w:rPr>
          <w:sz w:val="24"/>
          <w:szCs w:val="24"/>
        </w:rPr>
        <w:t>ыс</w:t>
      </w:r>
      <w:r w:rsidR="005B584F">
        <w:rPr>
          <w:sz w:val="28"/>
        </w:rPr>
        <w:t xml:space="preserve">. </w:t>
      </w:r>
      <w:r w:rsidR="005B584F" w:rsidRPr="00473825">
        <w:rPr>
          <w:sz w:val="24"/>
          <w:szCs w:val="24"/>
        </w:rPr>
        <w:t>руб</w:t>
      </w:r>
      <w:r w:rsidR="00B53E43" w:rsidRPr="00473825">
        <w:rPr>
          <w:sz w:val="24"/>
          <w:szCs w:val="24"/>
        </w:rPr>
        <w:t>.</w:t>
      </w:r>
      <w:r w:rsidR="005B584F">
        <w:rPr>
          <w:sz w:val="28"/>
        </w:rPr>
        <w:t xml:space="preserve">, </w:t>
      </w:r>
      <w:r w:rsidR="005B584F" w:rsidRPr="0010570E">
        <w:rPr>
          <w:sz w:val="24"/>
          <w:szCs w:val="24"/>
        </w:rPr>
        <w:t>в том числе по годам:</w:t>
      </w:r>
      <w:r w:rsidR="00CD3282" w:rsidRPr="0010570E">
        <w:rPr>
          <w:sz w:val="24"/>
          <w:szCs w:val="24"/>
        </w:rPr>
        <w:t xml:space="preserve">    </w:t>
      </w:r>
    </w:p>
    <w:p w:rsidR="00AA73BF" w:rsidRPr="0010570E" w:rsidRDefault="00D137D4" w:rsidP="006131AF">
      <w:pPr>
        <w:spacing w:before="120"/>
        <w:ind w:firstLine="720"/>
        <w:jc w:val="center"/>
        <w:rPr>
          <w:sz w:val="24"/>
          <w:szCs w:val="24"/>
        </w:rPr>
      </w:pPr>
      <w:r w:rsidRPr="0010570E">
        <w:rPr>
          <w:sz w:val="24"/>
          <w:szCs w:val="24"/>
        </w:rPr>
        <w:t xml:space="preserve">- </w:t>
      </w:r>
      <w:r w:rsidR="00AA73BF" w:rsidRPr="0010570E">
        <w:rPr>
          <w:sz w:val="24"/>
          <w:szCs w:val="24"/>
        </w:rPr>
        <w:t>202</w:t>
      </w:r>
      <w:r w:rsidR="006D322D">
        <w:rPr>
          <w:sz w:val="24"/>
          <w:szCs w:val="24"/>
        </w:rPr>
        <w:t>3</w:t>
      </w:r>
      <w:r w:rsidR="00AA73BF" w:rsidRPr="0010570E">
        <w:rPr>
          <w:sz w:val="24"/>
          <w:szCs w:val="24"/>
        </w:rPr>
        <w:t xml:space="preserve"> год – </w:t>
      </w:r>
      <w:r w:rsidR="00180FA5" w:rsidRPr="0010570E">
        <w:rPr>
          <w:sz w:val="24"/>
          <w:szCs w:val="24"/>
        </w:rPr>
        <w:t>2</w:t>
      </w:r>
      <w:r w:rsidR="006D322D">
        <w:rPr>
          <w:sz w:val="24"/>
          <w:szCs w:val="24"/>
        </w:rPr>
        <w:t>2</w:t>
      </w:r>
      <w:r w:rsidR="00473825">
        <w:rPr>
          <w:sz w:val="24"/>
          <w:szCs w:val="24"/>
        </w:rPr>
        <w:t xml:space="preserve">9 </w:t>
      </w:r>
      <w:r w:rsidR="006D322D">
        <w:rPr>
          <w:sz w:val="24"/>
          <w:szCs w:val="24"/>
        </w:rPr>
        <w:t>712</w:t>
      </w:r>
      <w:r w:rsidR="00473825">
        <w:rPr>
          <w:sz w:val="24"/>
          <w:szCs w:val="24"/>
        </w:rPr>
        <w:t>.</w:t>
      </w:r>
      <w:r w:rsidR="006D322D">
        <w:rPr>
          <w:sz w:val="24"/>
          <w:szCs w:val="24"/>
        </w:rPr>
        <w:t>3</w:t>
      </w:r>
      <w:r w:rsidRPr="0010570E">
        <w:rPr>
          <w:sz w:val="24"/>
          <w:szCs w:val="24"/>
        </w:rPr>
        <w:t xml:space="preserve"> </w:t>
      </w:r>
      <w:r w:rsidR="00AA73BF" w:rsidRPr="0010570E">
        <w:rPr>
          <w:sz w:val="24"/>
          <w:szCs w:val="24"/>
        </w:rPr>
        <w:t>тыс. руб</w:t>
      </w:r>
      <w:r w:rsidRPr="0010570E">
        <w:rPr>
          <w:sz w:val="24"/>
          <w:szCs w:val="24"/>
        </w:rPr>
        <w:t>.</w:t>
      </w:r>
      <w:r w:rsidR="00AA73BF" w:rsidRPr="0010570E">
        <w:rPr>
          <w:sz w:val="24"/>
          <w:szCs w:val="24"/>
        </w:rPr>
        <w:t>;</w:t>
      </w:r>
    </w:p>
    <w:p w:rsidR="00AA73BF" w:rsidRPr="0010570E" w:rsidRDefault="009B6925" w:rsidP="006131AF">
      <w:pPr>
        <w:spacing w:before="120"/>
        <w:ind w:firstLine="720"/>
        <w:jc w:val="center"/>
        <w:rPr>
          <w:sz w:val="24"/>
          <w:szCs w:val="24"/>
        </w:rPr>
      </w:pPr>
      <w:r>
        <w:rPr>
          <w:sz w:val="24"/>
          <w:szCs w:val="24"/>
        </w:rPr>
        <w:t xml:space="preserve"> </w:t>
      </w:r>
      <w:r w:rsidR="00AC1393">
        <w:rPr>
          <w:sz w:val="24"/>
          <w:szCs w:val="24"/>
        </w:rPr>
        <w:t xml:space="preserve"> </w:t>
      </w:r>
      <w:r w:rsidR="00D137D4" w:rsidRPr="0010570E">
        <w:rPr>
          <w:sz w:val="24"/>
          <w:szCs w:val="24"/>
        </w:rPr>
        <w:t xml:space="preserve">- </w:t>
      </w:r>
      <w:r w:rsidR="00AA73BF" w:rsidRPr="0010570E">
        <w:rPr>
          <w:sz w:val="24"/>
          <w:szCs w:val="24"/>
        </w:rPr>
        <w:t>202</w:t>
      </w:r>
      <w:r w:rsidR="006D322D">
        <w:rPr>
          <w:sz w:val="24"/>
          <w:szCs w:val="24"/>
        </w:rPr>
        <w:t>4</w:t>
      </w:r>
      <w:r w:rsidR="00AA73BF" w:rsidRPr="0010570E">
        <w:rPr>
          <w:sz w:val="24"/>
          <w:szCs w:val="24"/>
        </w:rPr>
        <w:t xml:space="preserve"> год – </w:t>
      </w:r>
      <w:r w:rsidR="006D322D">
        <w:rPr>
          <w:sz w:val="24"/>
          <w:szCs w:val="24"/>
        </w:rPr>
        <w:t xml:space="preserve"> 228 409.3</w:t>
      </w:r>
      <w:r w:rsidR="00AA73BF" w:rsidRPr="0010570E">
        <w:rPr>
          <w:sz w:val="24"/>
          <w:szCs w:val="24"/>
        </w:rPr>
        <w:t xml:space="preserve">  тыс. руб</w:t>
      </w:r>
      <w:r w:rsidR="00D137D4" w:rsidRPr="0010570E">
        <w:rPr>
          <w:sz w:val="24"/>
          <w:szCs w:val="24"/>
        </w:rPr>
        <w:t>.</w:t>
      </w:r>
      <w:r w:rsidR="00AA73BF" w:rsidRPr="0010570E">
        <w:rPr>
          <w:sz w:val="24"/>
          <w:szCs w:val="24"/>
        </w:rPr>
        <w:t>;</w:t>
      </w:r>
    </w:p>
    <w:p w:rsidR="00AA73BF" w:rsidRPr="0010570E" w:rsidRDefault="00AC1393" w:rsidP="00ED2851">
      <w:pPr>
        <w:spacing w:before="120"/>
        <w:ind w:firstLine="720"/>
        <w:jc w:val="center"/>
        <w:rPr>
          <w:sz w:val="24"/>
          <w:szCs w:val="24"/>
        </w:rPr>
      </w:pPr>
      <w:r>
        <w:rPr>
          <w:sz w:val="24"/>
          <w:szCs w:val="24"/>
        </w:rPr>
        <w:t xml:space="preserve">  </w:t>
      </w:r>
      <w:r w:rsidR="009B6925">
        <w:rPr>
          <w:sz w:val="24"/>
          <w:szCs w:val="24"/>
        </w:rPr>
        <w:t xml:space="preserve">  </w:t>
      </w:r>
      <w:r w:rsidR="00D137D4" w:rsidRPr="0010570E">
        <w:rPr>
          <w:sz w:val="24"/>
          <w:szCs w:val="24"/>
        </w:rPr>
        <w:t xml:space="preserve">- </w:t>
      </w:r>
      <w:r w:rsidR="00AA73BF" w:rsidRPr="0010570E">
        <w:rPr>
          <w:sz w:val="24"/>
          <w:szCs w:val="24"/>
        </w:rPr>
        <w:t>202</w:t>
      </w:r>
      <w:r w:rsidR="006D322D">
        <w:rPr>
          <w:sz w:val="24"/>
          <w:szCs w:val="24"/>
        </w:rPr>
        <w:t>5</w:t>
      </w:r>
      <w:r w:rsidR="00AA73BF" w:rsidRPr="0010570E">
        <w:rPr>
          <w:sz w:val="24"/>
          <w:szCs w:val="24"/>
        </w:rPr>
        <w:t xml:space="preserve"> год</w:t>
      </w:r>
      <w:r w:rsidR="006131AF" w:rsidRPr="0010570E">
        <w:rPr>
          <w:sz w:val="24"/>
          <w:szCs w:val="24"/>
        </w:rPr>
        <w:t xml:space="preserve"> </w:t>
      </w:r>
      <w:r w:rsidR="00AA73BF" w:rsidRPr="0010570E">
        <w:rPr>
          <w:sz w:val="24"/>
          <w:szCs w:val="24"/>
        </w:rPr>
        <w:t xml:space="preserve"> – </w:t>
      </w:r>
      <w:r w:rsidR="006D322D">
        <w:rPr>
          <w:sz w:val="24"/>
          <w:szCs w:val="24"/>
        </w:rPr>
        <w:t xml:space="preserve"> 227 106.8</w:t>
      </w:r>
      <w:r w:rsidR="006131AF" w:rsidRPr="0010570E">
        <w:rPr>
          <w:sz w:val="24"/>
          <w:szCs w:val="24"/>
        </w:rPr>
        <w:t xml:space="preserve">  </w:t>
      </w:r>
      <w:r w:rsidR="00AA73BF" w:rsidRPr="0010570E">
        <w:rPr>
          <w:sz w:val="24"/>
          <w:szCs w:val="24"/>
        </w:rPr>
        <w:t xml:space="preserve"> тыс. руб</w:t>
      </w:r>
      <w:r w:rsidR="00D137D4" w:rsidRPr="0010570E">
        <w:rPr>
          <w:sz w:val="24"/>
          <w:szCs w:val="24"/>
        </w:rPr>
        <w:t>.</w:t>
      </w:r>
    </w:p>
    <w:p w:rsidR="00AA73BF" w:rsidRPr="0010570E" w:rsidRDefault="00D137D4" w:rsidP="00AA73BF">
      <w:pPr>
        <w:spacing w:before="120"/>
        <w:ind w:firstLine="720"/>
        <w:jc w:val="both"/>
        <w:rPr>
          <w:sz w:val="24"/>
          <w:szCs w:val="24"/>
        </w:rPr>
      </w:pPr>
      <w:r w:rsidRPr="0010570E">
        <w:rPr>
          <w:sz w:val="24"/>
          <w:szCs w:val="24"/>
        </w:rPr>
        <w:t xml:space="preserve">- </w:t>
      </w:r>
      <w:r w:rsidR="00AA73BF" w:rsidRPr="0010570E">
        <w:rPr>
          <w:sz w:val="24"/>
          <w:szCs w:val="24"/>
        </w:rPr>
        <w:t xml:space="preserve">общий объем финансирования за счет средств </w:t>
      </w:r>
      <w:r w:rsidRPr="0010570E">
        <w:rPr>
          <w:sz w:val="24"/>
          <w:szCs w:val="24"/>
        </w:rPr>
        <w:t>местного</w:t>
      </w:r>
      <w:r w:rsidR="00AA73BF" w:rsidRPr="0010570E">
        <w:rPr>
          <w:sz w:val="24"/>
          <w:szCs w:val="24"/>
        </w:rPr>
        <w:t xml:space="preserve"> бюджета – </w:t>
      </w:r>
      <w:r w:rsidR="008B261E">
        <w:rPr>
          <w:sz w:val="24"/>
          <w:szCs w:val="24"/>
        </w:rPr>
        <w:t>679 500.8</w:t>
      </w:r>
      <w:r w:rsidR="00F23A24">
        <w:rPr>
          <w:sz w:val="24"/>
          <w:szCs w:val="24"/>
        </w:rPr>
        <w:t xml:space="preserve"> </w:t>
      </w:r>
      <w:r w:rsidR="00AA73BF" w:rsidRPr="0010570E">
        <w:rPr>
          <w:sz w:val="24"/>
          <w:szCs w:val="24"/>
        </w:rPr>
        <w:t>тыс. руб</w:t>
      </w:r>
      <w:r w:rsidRPr="0010570E">
        <w:rPr>
          <w:sz w:val="24"/>
          <w:szCs w:val="24"/>
        </w:rPr>
        <w:t>.</w:t>
      </w:r>
      <w:r w:rsidR="00AA73BF" w:rsidRPr="0010570E">
        <w:rPr>
          <w:sz w:val="24"/>
          <w:szCs w:val="24"/>
        </w:rPr>
        <w:t xml:space="preserve">, в том числе по годам: </w:t>
      </w:r>
    </w:p>
    <w:p w:rsidR="00AA73BF" w:rsidRPr="0010570E" w:rsidRDefault="00D137D4" w:rsidP="006131AF">
      <w:pPr>
        <w:spacing w:before="120"/>
        <w:ind w:firstLine="720"/>
        <w:jc w:val="center"/>
        <w:rPr>
          <w:sz w:val="24"/>
          <w:szCs w:val="24"/>
        </w:rPr>
      </w:pPr>
      <w:r w:rsidRPr="0010570E">
        <w:rPr>
          <w:sz w:val="24"/>
          <w:szCs w:val="24"/>
        </w:rPr>
        <w:t xml:space="preserve">- </w:t>
      </w:r>
      <w:r w:rsidR="00AA73BF" w:rsidRPr="0010570E">
        <w:rPr>
          <w:sz w:val="24"/>
          <w:szCs w:val="24"/>
        </w:rPr>
        <w:t>202</w:t>
      </w:r>
      <w:r w:rsidR="008B261E">
        <w:rPr>
          <w:sz w:val="24"/>
          <w:szCs w:val="24"/>
        </w:rPr>
        <w:t>3</w:t>
      </w:r>
      <w:r w:rsidR="00AA73BF" w:rsidRPr="0010570E">
        <w:rPr>
          <w:sz w:val="24"/>
          <w:szCs w:val="24"/>
        </w:rPr>
        <w:t xml:space="preserve"> год – </w:t>
      </w:r>
      <w:r w:rsidR="00F23A24">
        <w:rPr>
          <w:sz w:val="24"/>
          <w:szCs w:val="24"/>
        </w:rPr>
        <w:t>2</w:t>
      </w:r>
      <w:r w:rsidR="008B261E">
        <w:rPr>
          <w:sz w:val="24"/>
          <w:szCs w:val="24"/>
        </w:rPr>
        <w:t>27 380.3</w:t>
      </w:r>
      <w:r w:rsidR="00AA73BF" w:rsidRPr="0010570E">
        <w:rPr>
          <w:sz w:val="24"/>
          <w:szCs w:val="24"/>
        </w:rPr>
        <w:t xml:space="preserve"> тыс. руб</w:t>
      </w:r>
      <w:r w:rsidRPr="0010570E">
        <w:rPr>
          <w:sz w:val="24"/>
          <w:szCs w:val="24"/>
        </w:rPr>
        <w:t>.</w:t>
      </w:r>
      <w:r w:rsidR="00AA73BF" w:rsidRPr="0010570E">
        <w:rPr>
          <w:sz w:val="24"/>
          <w:szCs w:val="24"/>
        </w:rPr>
        <w:t>;</w:t>
      </w:r>
    </w:p>
    <w:p w:rsidR="00AA73BF" w:rsidRPr="0010570E" w:rsidRDefault="009B6925" w:rsidP="006131AF">
      <w:pPr>
        <w:spacing w:before="120"/>
        <w:ind w:firstLine="720"/>
        <w:jc w:val="center"/>
        <w:rPr>
          <w:sz w:val="24"/>
          <w:szCs w:val="24"/>
        </w:rPr>
      </w:pPr>
      <w:r>
        <w:rPr>
          <w:sz w:val="24"/>
          <w:szCs w:val="24"/>
        </w:rPr>
        <w:t xml:space="preserve"> </w:t>
      </w:r>
      <w:r w:rsidR="00D137D4" w:rsidRPr="0010570E">
        <w:rPr>
          <w:sz w:val="24"/>
          <w:szCs w:val="24"/>
        </w:rPr>
        <w:t xml:space="preserve">- </w:t>
      </w:r>
      <w:r w:rsidR="00AA73BF" w:rsidRPr="0010570E">
        <w:rPr>
          <w:sz w:val="24"/>
          <w:szCs w:val="24"/>
        </w:rPr>
        <w:t>202</w:t>
      </w:r>
      <w:r w:rsidR="008B261E">
        <w:rPr>
          <w:sz w:val="24"/>
          <w:szCs w:val="24"/>
        </w:rPr>
        <w:t>4</w:t>
      </w:r>
      <w:r w:rsidR="00AA73BF" w:rsidRPr="0010570E">
        <w:rPr>
          <w:sz w:val="24"/>
          <w:szCs w:val="24"/>
        </w:rPr>
        <w:t xml:space="preserve"> год – </w:t>
      </w:r>
      <w:r w:rsidR="00C550C2" w:rsidRPr="0010570E">
        <w:rPr>
          <w:sz w:val="24"/>
          <w:szCs w:val="24"/>
        </w:rPr>
        <w:t xml:space="preserve"> </w:t>
      </w:r>
      <w:r w:rsidR="008B261E">
        <w:rPr>
          <w:sz w:val="24"/>
          <w:szCs w:val="24"/>
        </w:rPr>
        <w:t>226 121.9</w:t>
      </w:r>
      <w:r w:rsidR="00AA73BF" w:rsidRPr="0010570E">
        <w:rPr>
          <w:sz w:val="24"/>
          <w:szCs w:val="24"/>
        </w:rPr>
        <w:t xml:space="preserve"> тыс. руб</w:t>
      </w:r>
      <w:r w:rsidR="00D137D4" w:rsidRPr="0010570E">
        <w:rPr>
          <w:sz w:val="24"/>
          <w:szCs w:val="24"/>
        </w:rPr>
        <w:t>.</w:t>
      </w:r>
      <w:r w:rsidR="00AA73BF" w:rsidRPr="0010570E">
        <w:rPr>
          <w:sz w:val="24"/>
          <w:szCs w:val="24"/>
        </w:rPr>
        <w:t>;</w:t>
      </w:r>
    </w:p>
    <w:p w:rsidR="00AA73BF" w:rsidRPr="0010570E" w:rsidRDefault="00AA3B75" w:rsidP="00AA3B75">
      <w:pPr>
        <w:spacing w:before="120"/>
        <w:ind w:firstLine="720"/>
        <w:rPr>
          <w:sz w:val="24"/>
          <w:szCs w:val="24"/>
        </w:rPr>
      </w:pPr>
      <w:r>
        <w:rPr>
          <w:sz w:val="24"/>
          <w:szCs w:val="24"/>
        </w:rPr>
        <w:t xml:space="preserve">                                                   </w:t>
      </w:r>
      <w:r w:rsidR="009B6925">
        <w:rPr>
          <w:sz w:val="24"/>
          <w:szCs w:val="24"/>
        </w:rPr>
        <w:t xml:space="preserve"> </w:t>
      </w:r>
      <w:r w:rsidR="00D137D4" w:rsidRPr="0010570E">
        <w:rPr>
          <w:sz w:val="24"/>
          <w:szCs w:val="24"/>
        </w:rPr>
        <w:t xml:space="preserve">- </w:t>
      </w:r>
      <w:r w:rsidR="00AA73BF" w:rsidRPr="0010570E">
        <w:rPr>
          <w:sz w:val="24"/>
          <w:szCs w:val="24"/>
        </w:rPr>
        <w:t>202</w:t>
      </w:r>
      <w:r w:rsidR="008B261E">
        <w:rPr>
          <w:sz w:val="24"/>
          <w:szCs w:val="24"/>
        </w:rPr>
        <w:t>5</w:t>
      </w:r>
      <w:r w:rsidR="00AA73BF" w:rsidRPr="0010570E">
        <w:rPr>
          <w:sz w:val="24"/>
          <w:szCs w:val="24"/>
        </w:rPr>
        <w:t xml:space="preserve"> год – </w:t>
      </w:r>
      <w:r w:rsidR="00C550C2" w:rsidRPr="0010570E">
        <w:rPr>
          <w:sz w:val="24"/>
          <w:szCs w:val="24"/>
        </w:rPr>
        <w:t xml:space="preserve"> </w:t>
      </w:r>
      <w:r w:rsidR="008B261E">
        <w:rPr>
          <w:sz w:val="24"/>
          <w:szCs w:val="24"/>
        </w:rPr>
        <w:t>225 998.6</w:t>
      </w:r>
      <w:r w:rsidR="00AA73BF" w:rsidRPr="0010570E">
        <w:rPr>
          <w:sz w:val="24"/>
          <w:szCs w:val="24"/>
        </w:rPr>
        <w:t xml:space="preserve"> тыс. руб</w:t>
      </w:r>
      <w:r w:rsidR="00D137D4" w:rsidRPr="0010570E">
        <w:rPr>
          <w:sz w:val="24"/>
          <w:szCs w:val="24"/>
        </w:rPr>
        <w:t>.</w:t>
      </w:r>
    </w:p>
    <w:p w:rsidR="00AA73BF" w:rsidRPr="0010570E" w:rsidRDefault="00D137D4" w:rsidP="00AA73BF">
      <w:pPr>
        <w:spacing w:before="120"/>
        <w:ind w:firstLine="720"/>
        <w:jc w:val="both"/>
        <w:rPr>
          <w:sz w:val="24"/>
          <w:szCs w:val="24"/>
        </w:rPr>
      </w:pPr>
      <w:r w:rsidRPr="0010570E">
        <w:rPr>
          <w:sz w:val="24"/>
          <w:szCs w:val="24"/>
        </w:rPr>
        <w:t xml:space="preserve">- </w:t>
      </w:r>
      <w:r w:rsidR="00AA73BF" w:rsidRPr="0010570E">
        <w:rPr>
          <w:sz w:val="24"/>
          <w:szCs w:val="24"/>
        </w:rPr>
        <w:t xml:space="preserve">общий объем финансирования за счет </w:t>
      </w:r>
      <w:r w:rsidR="00B64661" w:rsidRPr="0010570E">
        <w:rPr>
          <w:sz w:val="24"/>
          <w:szCs w:val="24"/>
        </w:rPr>
        <w:t xml:space="preserve"> </w:t>
      </w:r>
      <w:r w:rsidR="00AA73BF" w:rsidRPr="0010570E">
        <w:rPr>
          <w:sz w:val="24"/>
          <w:szCs w:val="24"/>
        </w:rPr>
        <w:t>средств</w:t>
      </w:r>
      <w:r w:rsidR="00BB284D" w:rsidRPr="0010570E">
        <w:rPr>
          <w:sz w:val="24"/>
          <w:szCs w:val="24"/>
        </w:rPr>
        <w:t xml:space="preserve"> </w:t>
      </w:r>
      <w:r w:rsidR="00F23A24">
        <w:rPr>
          <w:sz w:val="24"/>
          <w:szCs w:val="24"/>
        </w:rPr>
        <w:t xml:space="preserve"> федерального и </w:t>
      </w:r>
      <w:r w:rsidR="00AA73BF" w:rsidRPr="0010570E">
        <w:rPr>
          <w:sz w:val="24"/>
          <w:szCs w:val="24"/>
        </w:rPr>
        <w:t xml:space="preserve"> краевого бюджет</w:t>
      </w:r>
      <w:r w:rsidR="00F23A24">
        <w:rPr>
          <w:sz w:val="24"/>
          <w:szCs w:val="24"/>
        </w:rPr>
        <w:t>ов</w:t>
      </w:r>
      <w:r w:rsidR="00AA73BF" w:rsidRPr="0010570E">
        <w:rPr>
          <w:sz w:val="24"/>
          <w:szCs w:val="24"/>
        </w:rPr>
        <w:t xml:space="preserve"> – </w:t>
      </w:r>
    </w:p>
    <w:p w:rsidR="00AA73BF" w:rsidRPr="0010570E" w:rsidRDefault="008B261E" w:rsidP="00AA73BF">
      <w:pPr>
        <w:spacing w:before="120"/>
        <w:jc w:val="both"/>
        <w:rPr>
          <w:sz w:val="24"/>
          <w:szCs w:val="24"/>
        </w:rPr>
      </w:pPr>
      <w:r>
        <w:rPr>
          <w:sz w:val="24"/>
          <w:szCs w:val="24"/>
        </w:rPr>
        <w:t>5 727.6</w:t>
      </w:r>
      <w:r w:rsidR="00AA73BF" w:rsidRPr="0010570E">
        <w:rPr>
          <w:sz w:val="24"/>
          <w:szCs w:val="24"/>
        </w:rPr>
        <w:t xml:space="preserve"> тыс. руб</w:t>
      </w:r>
      <w:r w:rsidR="00D137D4" w:rsidRPr="0010570E">
        <w:rPr>
          <w:sz w:val="24"/>
          <w:szCs w:val="24"/>
        </w:rPr>
        <w:t>.</w:t>
      </w:r>
      <w:r w:rsidR="00AA73BF" w:rsidRPr="0010570E">
        <w:rPr>
          <w:sz w:val="24"/>
          <w:szCs w:val="24"/>
        </w:rPr>
        <w:t xml:space="preserve">, в том числе по годам: </w:t>
      </w:r>
    </w:p>
    <w:p w:rsidR="00AA73BF" w:rsidRPr="0010570E" w:rsidRDefault="00F23A24" w:rsidP="00F23A24">
      <w:pPr>
        <w:spacing w:before="120"/>
        <w:ind w:firstLine="720"/>
        <w:rPr>
          <w:sz w:val="24"/>
          <w:szCs w:val="24"/>
        </w:rPr>
      </w:pPr>
      <w:r>
        <w:rPr>
          <w:sz w:val="24"/>
          <w:szCs w:val="24"/>
        </w:rPr>
        <w:t xml:space="preserve">                                          </w:t>
      </w:r>
      <w:r w:rsidR="00AA3B75">
        <w:rPr>
          <w:sz w:val="24"/>
          <w:szCs w:val="24"/>
        </w:rPr>
        <w:t xml:space="preserve">         </w:t>
      </w:r>
      <w:r w:rsidR="00D137D4" w:rsidRPr="0010570E">
        <w:rPr>
          <w:sz w:val="24"/>
          <w:szCs w:val="24"/>
        </w:rPr>
        <w:t xml:space="preserve">- </w:t>
      </w:r>
      <w:r w:rsidR="006131AF" w:rsidRPr="0010570E">
        <w:rPr>
          <w:sz w:val="24"/>
          <w:szCs w:val="24"/>
        </w:rPr>
        <w:t>202</w:t>
      </w:r>
      <w:r w:rsidR="008B261E">
        <w:rPr>
          <w:sz w:val="24"/>
          <w:szCs w:val="24"/>
        </w:rPr>
        <w:t>3</w:t>
      </w:r>
      <w:r w:rsidR="00AA73BF" w:rsidRPr="0010570E">
        <w:rPr>
          <w:sz w:val="24"/>
          <w:szCs w:val="24"/>
        </w:rPr>
        <w:t xml:space="preserve"> год – </w:t>
      </w:r>
      <w:r>
        <w:rPr>
          <w:sz w:val="24"/>
          <w:szCs w:val="24"/>
        </w:rPr>
        <w:t xml:space="preserve">  </w:t>
      </w:r>
      <w:r w:rsidR="008B261E">
        <w:rPr>
          <w:sz w:val="24"/>
          <w:szCs w:val="24"/>
        </w:rPr>
        <w:t>2 332.0</w:t>
      </w:r>
      <w:r w:rsidR="00AA73BF" w:rsidRPr="0010570E">
        <w:rPr>
          <w:sz w:val="24"/>
          <w:szCs w:val="24"/>
        </w:rPr>
        <w:t xml:space="preserve"> тыс. руб</w:t>
      </w:r>
      <w:r w:rsidR="00D137D4" w:rsidRPr="0010570E">
        <w:rPr>
          <w:sz w:val="24"/>
          <w:szCs w:val="24"/>
        </w:rPr>
        <w:t>.</w:t>
      </w:r>
      <w:r w:rsidR="00AA73BF" w:rsidRPr="0010570E">
        <w:rPr>
          <w:sz w:val="24"/>
          <w:szCs w:val="24"/>
        </w:rPr>
        <w:t>;</w:t>
      </w:r>
    </w:p>
    <w:p w:rsidR="00AA73BF" w:rsidRPr="0010570E" w:rsidRDefault="006131AF" w:rsidP="006131AF">
      <w:pPr>
        <w:spacing w:before="120"/>
        <w:ind w:firstLine="720"/>
        <w:rPr>
          <w:sz w:val="24"/>
          <w:szCs w:val="24"/>
        </w:rPr>
      </w:pPr>
      <w:r w:rsidRPr="0010570E">
        <w:rPr>
          <w:sz w:val="24"/>
          <w:szCs w:val="24"/>
        </w:rPr>
        <w:t xml:space="preserve">                                         </w:t>
      </w:r>
      <w:r w:rsidR="00F23A24">
        <w:rPr>
          <w:sz w:val="24"/>
          <w:szCs w:val="24"/>
        </w:rPr>
        <w:t xml:space="preserve"> </w:t>
      </w:r>
      <w:r w:rsidR="00AA3B75">
        <w:rPr>
          <w:sz w:val="24"/>
          <w:szCs w:val="24"/>
        </w:rPr>
        <w:t xml:space="preserve">         </w:t>
      </w:r>
      <w:r w:rsidR="00D137D4" w:rsidRPr="0010570E">
        <w:rPr>
          <w:sz w:val="24"/>
          <w:szCs w:val="24"/>
        </w:rPr>
        <w:t xml:space="preserve">- </w:t>
      </w:r>
      <w:r w:rsidR="00AA73BF" w:rsidRPr="0010570E">
        <w:rPr>
          <w:sz w:val="24"/>
          <w:szCs w:val="24"/>
        </w:rPr>
        <w:t>202</w:t>
      </w:r>
      <w:r w:rsidR="008B261E">
        <w:rPr>
          <w:sz w:val="24"/>
          <w:szCs w:val="24"/>
        </w:rPr>
        <w:t>4</w:t>
      </w:r>
      <w:r w:rsidR="00AA73BF" w:rsidRPr="0010570E">
        <w:rPr>
          <w:sz w:val="24"/>
          <w:szCs w:val="24"/>
        </w:rPr>
        <w:t xml:space="preserve"> год – </w:t>
      </w:r>
      <w:r w:rsidR="00FB5C2A" w:rsidRPr="0010570E">
        <w:rPr>
          <w:sz w:val="24"/>
          <w:szCs w:val="24"/>
        </w:rPr>
        <w:t xml:space="preserve"> </w:t>
      </w:r>
      <w:r w:rsidR="00F23A24">
        <w:rPr>
          <w:sz w:val="24"/>
          <w:szCs w:val="24"/>
        </w:rPr>
        <w:t xml:space="preserve"> </w:t>
      </w:r>
      <w:r w:rsidR="008B261E">
        <w:rPr>
          <w:sz w:val="24"/>
          <w:szCs w:val="24"/>
        </w:rPr>
        <w:t>2 287.4</w:t>
      </w:r>
      <w:r w:rsidR="00AA73BF" w:rsidRPr="0010570E">
        <w:rPr>
          <w:sz w:val="24"/>
          <w:szCs w:val="24"/>
        </w:rPr>
        <w:t xml:space="preserve"> тыс. руб</w:t>
      </w:r>
      <w:r w:rsidR="00D137D4" w:rsidRPr="0010570E">
        <w:rPr>
          <w:sz w:val="24"/>
          <w:szCs w:val="24"/>
        </w:rPr>
        <w:t>.</w:t>
      </w:r>
      <w:r w:rsidR="00AA73BF" w:rsidRPr="0010570E">
        <w:rPr>
          <w:sz w:val="24"/>
          <w:szCs w:val="24"/>
        </w:rPr>
        <w:t>;</w:t>
      </w:r>
    </w:p>
    <w:p w:rsidR="00AA73BF" w:rsidRPr="0010570E" w:rsidRDefault="006131AF" w:rsidP="006131AF">
      <w:pPr>
        <w:spacing w:before="120"/>
        <w:ind w:firstLine="720"/>
        <w:rPr>
          <w:sz w:val="24"/>
          <w:szCs w:val="24"/>
        </w:rPr>
      </w:pPr>
      <w:r w:rsidRPr="0010570E">
        <w:rPr>
          <w:sz w:val="24"/>
          <w:szCs w:val="24"/>
        </w:rPr>
        <w:t xml:space="preserve">                                         </w:t>
      </w:r>
      <w:r w:rsidR="00AA3B75">
        <w:rPr>
          <w:sz w:val="24"/>
          <w:szCs w:val="24"/>
        </w:rPr>
        <w:t xml:space="preserve">       </w:t>
      </w:r>
      <w:r w:rsidR="00F23A24">
        <w:rPr>
          <w:sz w:val="24"/>
          <w:szCs w:val="24"/>
        </w:rPr>
        <w:t xml:space="preserve"> </w:t>
      </w:r>
      <w:r w:rsidR="00AA3B75">
        <w:rPr>
          <w:sz w:val="24"/>
          <w:szCs w:val="24"/>
        </w:rPr>
        <w:t xml:space="preserve">  </w:t>
      </w:r>
      <w:r w:rsidRPr="0010570E">
        <w:rPr>
          <w:sz w:val="24"/>
          <w:szCs w:val="24"/>
        </w:rPr>
        <w:t>-</w:t>
      </w:r>
      <w:r w:rsidR="000516D5" w:rsidRPr="0010570E">
        <w:rPr>
          <w:sz w:val="24"/>
          <w:szCs w:val="24"/>
        </w:rPr>
        <w:t xml:space="preserve"> </w:t>
      </w:r>
      <w:r w:rsidR="00AA73BF" w:rsidRPr="0010570E">
        <w:rPr>
          <w:sz w:val="24"/>
          <w:szCs w:val="24"/>
        </w:rPr>
        <w:t>202</w:t>
      </w:r>
      <w:r w:rsidR="008B261E">
        <w:rPr>
          <w:sz w:val="24"/>
          <w:szCs w:val="24"/>
        </w:rPr>
        <w:t>5</w:t>
      </w:r>
      <w:r w:rsidR="00AA73BF" w:rsidRPr="0010570E">
        <w:rPr>
          <w:sz w:val="24"/>
          <w:szCs w:val="24"/>
        </w:rPr>
        <w:t xml:space="preserve"> год –</w:t>
      </w:r>
      <w:r w:rsidRPr="0010570E">
        <w:rPr>
          <w:sz w:val="24"/>
          <w:szCs w:val="24"/>
        </w:rPr>
        <w:t xml:space="preserve">  </w:t>
      </w:r>
      <w:r w:rsidR="00F23A24">
        <w:rPr>
          <w:sz w:val="24"/>
          <w:szCs w:val="24"/>
        </w:rPr>
        <w:t xml:space="preserve"> </w:t>
      </w:r>
      <w:r w:rsidR="008B261E">
        <w:rPr>
          <w:sz w:val="24"/>
          <w:szCs w:val="24"/>
        </w:rPr>
        <w:t xml:space="preserve"> 1 108.2</w:t>
      </w:r>
      <w:r w:rsidR="00AA73BF" w:rsidRPr="0010570E">
        <w:rPr>
          <w:sz w:val="24"/>
          <w:szCs w:val="24"/>
        </w:rPr>
        <w:t xml:space="preserve"> тыс. руб</w:t>
      </w:r>
      <w:r w:rsidR="00D137D4" w:rsidRPr="0010570E">
        <w:rPr>
          <w:sz w:val="24"/>
          <w:szCs w:val="24"/>
        </w:rPr>
        <w:t>.</w:t>
      </w:r>
    </w:p>
    <w:p w:rsidR="00AA73BF" w:rsidRPr="0010570E" w:rsidRDefault="00AA73BF" w:rsidP="00D137D4">
      <w:pPr>
        <w:spacing w:before="120"/>
        <w:jc w:val="both"/>
        <w:rPr>
          <w:sz w:val="24"/>
          <w:szCs w:val="24"/>
        </w:rPr>
      </w:pPr>
      <w:r w:rsidRPr="0010570E">
        <w:rPr>
          <w:sz w:val="24"/>
          <w:szCs w:val="24"/>
        </w:rPr>
        <w:t xml:space="preserve">Главными распорядителями бюджетных средств </w:t>
      </w:r>
      <w:r w:rsidR="002C7DD1" w:rsidRPr="0010570E">
        <w:rPr>
          <w:sz w:val="24"/>
          <w:szCs w:val="24"/>
        </w:rPr>
        <w:t xml:space="preserve"> на 202</w:t>
      </w:r>
      <w:r w:rsidR="000117BE">
        <w:rPr>
          <w:sz w:val="24"/>
          <w:szCs w:val="24"/>
        </w:rPr>
        <w:t>3</w:t>
      </w:r>
      <w:r w:rsidR="002C7DD1" w:rsidRPr="0010570E">
        <w:rPr>
          <w:sz w:val="24"/>
          <w:szCs w:val="24"/>
        </w:rPr>
        <w:t xml:space="preserve"> год</w:t>
      </w:r>
      <w:r w:rsidRPr="0010570E">
        <w:rPr>
          <w:sz w:val="24"/>
          <w:szCs w:val="24"/>
        </w:rPr>
        <w:t xml:space="preserve"> являются:</w:t>
      </w:r>
    </w:p>
    <w:p w:rsidR="00AA73BF" w:rsidRDefault="00BD2FDE" w:rsidP="00D137D4">
      <w:pPr>
        <w:ind w:left="709"/>
        <w:jc w:val="both"/>
        <w:rPr>
          <w:sz w:val="24"/>
          <w:szCs w:val="24"/>
        </w:rPr>
      </w:pPr>
      <w:r>
        <w:rPr>
          <w:sz w:val="24"/>
          <w:szCs w:val="24"/>
        </w:rPr>
        <w:t xml:space="preserve"> </w:t>
      </w:r>
      <w:r w:rsidR="00D137D4" w:rsidRPr="0010570E">
        <w:rPr>
          <w:sz w:val="24"/>
          <w:szCs w:val="24"/>
        </w:rPr>
        <w:t>-</w:t>
      </w:r>
      <w:r>
        <w:rPr>
          <w:sz w:val="24"/>
          <w:szCs w:val="24"/>
        </w:rPr>
        <w:t xml:space="preserve"> </w:t>
      </w:r>
      <w:r w:rsidR="00731196" w:rsidRPr="0010570E">
        <w:rPr>
          <w:sz w:val="24"/>
          <w:szCs w:val="24"/>
        </w:rPr>
        <w:t>«</w:t>
      </w:r>
      <w:r w:rsidR="00D137D4" w:rsidRPr="0010570E">
        <w:rPr>
          <w:sz w:val="24"/>
          <w:szCs w:val="24"/>
        </w:rPr>
        <w:t xml:space="preserve"> </w:t>
      </w:r>
      <w:r w:rsidR="00AA73BF" w:rsidRPr="0010570E">
        <w:rPr>
          <w:sz w:val="24"/>
          <w:szCs w:val="24"/>
        </w:rPr>
        <w:t>Отдел культуры администрации города Лесосибирска</w:t>
      </w:r>
      <w:r w:rsidR="00731196" w:rsidRPr="0010570E">
        <w:rPr>
          <w:sz w:val="24"/>
          <w:szCs w:val="24"/>
        </w:rPr>
        <w:t>»</w:t>
      </w:r>
      <w:r w:rsidR="00B16460" w:rsidRPr="0010570E">
        <w:rPr>
          <w:sz w:val="24"/>
          <w:szCs w:val="24"/>
        </w:rPr>
        <w:t xml:space="preserve"> в сумме</w:t>
      </w:r>
      <w:r w:rsidR="00047DBD" w:rsidRPr="0010570E">
        <w:rPr>
          <w:sz w:val="24"/>
          <w:szCs w:val="24"/>
        </w:rPr>
        <w:t xml:space="preserve"> </w:t>
      </w:r>
      <w:r>
        <w:rPr>
          <w:sz w:val="24"/>
          <w:szCs w:val="24"/>
        </w:rPr>
        <w:t xml:space="preserve">  </w:t>
      </w:r>
      <w:r w:rsidR="00B16460" w:rsidRPr="0010570E">
        <w:rPr>
          <w:sz w:val="24"/>
          <w:szCs w:val="24"/>
        </w:rPr>
        <w:t>-</w:t>
      </w:r>
      <w:r w:rsidR="008B5B53">
        <w:rPr>
          <w:sz w:val="24"/>
          <w:szCs w:val="24"/>
        </w:rPr>
        <w:t>222 122.0</w:t>
      </w:r>
      <w:r w:rsidR="002C7DD1" w:rsidRPr="0010570E">
        <w:rPr>
          <w:sz w:val="24"/>
          <w:szCs w:val="24"/>
        </w:rPr>
        <w:t xml:space="preserve"> тыс. руб.</w:t>
      </w:r>
      <w:r w:rsidR="00AA73BF" w:rsidRPr="0010570E">
        <w:rPr>
          <w:sz w:val="24"/>
          <w:szCs w:val="24"/>
        </w:rPr>
        <w:t>;</w:t>
      </w:r>
    </w:p>
    <w:p w:rsidR="00B263F0" w:rsidRPr="0010570E" w:rsidRDefault="00621E2B" w:rsidP="00621E2B">
      <w:pPr>
        <w:ind w:firstLine="709"/>
        <w:jc w:val="both"/>
        <w:rPr>
          <w:sz w:val="24"/>
          <w:szCs w:val="24"/>
        </w:rPr>
      </w:pPr>
      <w:r>
        <w:rPr>
          <w:sz w:val="24"/>
          <w:szCs w:val="24"/>
        </w:rPr>
        <w:t xml:space="preserve"> </w:t>
      </w:r>
      <w:r w:rsidR="00B263F0" w:rsidRPr="0010570E">
        <w:rPr>
          <w:sz w:val="24"/>
          <w:szCs w:val="24"/>
        </w:rPr>
        <w:t xml:space="preserve">- Муниципальное казенное учреждение «Управление </w:t>
      </w:r>
      <w:r w:rsidR="00B263F0">
        <w:rPr>
          <w:sz w:val="24"/>
          <w:szCs w:val="24"/>
        </w:rPr>
        <w:t xml:space="preserve"> городского хозяйства</w:t>
      </w:r>
      <w:r w:rsidR="00B263F0" w:rsidRPr="0010570E">
        <w:rPr>
          <w:sz w:val="24"/>
          <w:szCs w:val="24"/>
        </w:rPr>
        <w:t xml:space="preserve">» в сумме – </w:t>
      </w:r>
      <w:r w:rsidR="00B263F0">
        <w:rPr>
          <w:sz w:val="24"/>
          <w:szCs w:val="24"/>
        </w:rPr>
        <w:t>4 720.2</w:t>
      </w:r>
      <w:r w:rsidR="00B263F0" w:rsidRPr="0010570E">
        <w:rPr>
          <w:sz w:val="24"/>
          <w:szCs w:val="24"/>
        </w:rPr>
        <w:t xml:space="preserve"> тыс. руб.;</w:t>
      </w:r>
    </w:p>
    <w:p w:rsidR="00D137D4" w:rsidRPr="0010570E" w:rsidRDefault="00BD2FDE" w:rsidP="00D137D4">
      <w:pPr>
        <w:ind w:left="709"/>
        <w:jc w:val="both"/>
        <w:rPr>
          <w:sz w:val="24"/>
          <w:szCs w:val="24"/>
        </w:rPr>
      </w:pPr>
      <w:r>
        <w:rPr>
          <w:sz w:val="24"/>
          <w:szCs w:val="24"/>
        </w:rPr>
        <w:t xml:space="preserve"> </w:t>
      </w:r>
      <w:r w:rsidR="00D137D4" w:rsidRPr="0010570E">
        <w:rPr>
          <w:sz w:val="24"/>
          <w:szCs w:val="24"/>
        </w:rPr>
        <w:t xml:space="preserve">- </w:t>
      </w:r>
      <w:r w:rsidR="00731196" w:rsidRPr="0010570E">
        <w:rPr>
          <w:sz w:val="24"/>
          <w:szCs w:val="24"/>
        </w:rPr>
        <w:t xml:space="preserve">  «</w:t>
      </w:r>
      <w:r w:rsidR="00AA73BF" w:rsidRPr="0010570E">
        <w:rPr>
          <w:sz w:val="24"/>
          <w:szCs w:val="24"/>
        </w:rPr>
        <w:t>Администрация города Лесосибирска</w:t>
      </w:r>
      <w:r w:rsidR="00731196" w:rsidRPr="0010570E">
        <w:rPr>
          <w:sz w:val="24"/>
          <w:szCs w:val="24"/>
        </w:rPr>
        <w:t>»</w:t>
      </w:r>
      <w:r w:rsidR="00197F1A" w:rsidRPr="0010570E">
        <w:rPr>
          <w:sz w:val="24"/>
          <w:szCs w:val="24"/>
        </w:rPr>
        <w:t xml:space="preserve"> в сумме</w:t>
      </w:r>
      <w:r w:rsidR="00A641FD" w:rsidRPr="0010570E">
        <w:rPr>
          <w:sz w:val="24"/>
          <w:szCs w:val="24"/>
        </w:rPr>
        <w:t xml:space="preserve"> </w:t>
      </w:r>
      <w:r>
        <w:rPr>
          <w:sz w:val="24"/>
          <w:szCs w:val="24"/>
        </w:rPr>
        <w:t>–</w:t>
      </w:r>
      <w:r w:rsidR="00197F1A" w:rsidRPr="0010570E">
        <w:rPr>
          <w:sz w:val="24"/>
          <w:szCs w:val="24"/>
        </w:rPr>
        <w:t xml:space="preserve"> </w:t>
      </w:r>
      <w:r>
        <w:rPr>
          <w:sz w:val="24"/>
          <w:szCs w:val="24"/>
        </w:rPr>
        <w:t>2</w:t>
      </w:r>
      <w:r w:rsidR="008B5B53">
        <w:rPr>
          <w:sz w:val="24"/>
          <w:szCs w:val="24"/>
        </w:rPr>
        <w:t> 785.1</w:t>
      </w:r>
      <w:r w:rsidR="00197F1A" w:rsidRPr="0010570E">
        <w:rPr>
          <w:sz w:val="24"/>
          <w:szCs w:val="24"/>
        </w:rPr>
        <w:t xml:space="preserve"> тыс. руб.</w:t>
      </w:r>
      <w:r w:rsidR="00AA73BF" w:rsidRPr="0010570E">
        <w:rPr>
          <w:sz w:val="24"/>
          <w:szCs w:val="24"/>
        </w:rPr>
        <w:t>;</w:t>
      </w:r>
    </w:p>
    <w:p w:rsidR="00AA73BF" w:rsidRPr="0010570E" w:rsidRDefault="00BD2FDE" w:rsidP="00BD2FDE">
      <w:pPr>
        <w:jc w:val="both"/>
        <w:rPr>
          <w:sz w:val="24"/>
          <w:szCs w:val="24"/>
        </w:rPr>
      </w:pPr>
      <w:r>
        <w:rPr>
          <w:sz w:val="24"/>
          <w:szCs w:val="24"/>
        </w:rPr>
        <w:t xml:space="preserve">             </w:t>
      </w:r>
      <w:r w:rsidR="00D137D4" w:rsidRPr="0010570E">
        <w:rPr>
          <w:sz w:val="24"/>
          <w:szCs w:val="24"/>
        </w:rPr>
        <w:t>-</w:t>
      </w:r>
      <w:r>
        <w:rPr>
          <w:sz w:val="24"/>
          <w:szCs w:val="24"/>
        </w:rPr>
        <w:t xml:space="preserve"> </w:t>
      </w:r>
      <w:r w:rsidR="00D137D4" w:rsidRPr="0010570E">
        <w:rPr>
          <w:sz w:val="24"/>
          <w:szCs w:val="24"/>
        </w:rPr>
        <w:t xml:space="preserve"> </w:t>
      </w:r>
      <w:r w:rsidR="00731196" w:rsidRPr="0010570E">
        <w:rPr>
          <w:sz w:val="24"/>
          <w:szCs w:val="24"/>
        </w:rPr>
        <w:t>«</w:t>
      </w:r>
      <w:r w:rsidR="00AA73BF" w:rsidRPr="0010570E">
        <w:rPr>
          <w:sz w:val="24"/>
          <w:szCs w:val="24"/>
        </w:rPr>
        <w:t>Отдел спорта и молодежной политики администрации города Лесосибирска</w:t>
      </w:r>
      <w:r w:rsidR="00731196" w:rsidRPr="0010570E">
        <w:rPr>
          <w:sz w:val="24"/>
          <w:szCs w:val="24"/>
        </w:rPr>
        <w:t>»</w:t>
      </w:r>
      <w:r w:rsidR="00197F1A" w:rsidRPr="0010570E">
        <w:rPr>
          <w:sz w:val="24"/>
          <w:szCs w:val="24"/>
        </w:rPr>
        <w:t xml:space="preserve"> в сумме</w:t>
      </w:r>
      <w:r w:rsidR="00A641FD" w:rsidRPr="0010570E">
        <w:rPr>
          <w:sz w:val="24"/>
          <w:szCs w:val="24"/>
        </w:rPr>
        <w:t xml:space="preserve">  </w:t>
      </w:r>
      <w:r w:rsidR="00197F1A" w:rsidRPr="0010570E">
        <w:rPr>
          <w:sz w:val="24"/>
          <w:szCs w:val="24"/>
        </w:rPr>
        <w:t>-</w:t>
      </w:r>
      <w:r>
        <w:rPr>
          <w:sz w:val="24"/>
          <w:szCs w:val="24"/>
        </w:rPr>
        <w:t>85.0</w:t>
      </w:r>
      <w:r w:rsidR="00197F1A" w:rsidRPr="0010570E">
        <w:rPr>
          <w:sz w:val="24"/>
          <w:szCs w:val="24"/>
        </w:rPr>
        <w:t xml:space="preserve"> тыс. руб.</w:t>
      </w:r>
      <w:r w:rsidR="00AA73BF" w:rsidRPr="0010570E">
        <w:rPr>
          <w:sz w:val="24"/>
          <w:szCs w:val="24"/>
        </w:rPr>
        <w:t>;</w:t>
      </w:r>
    </w:p>
    <w:p w:rsidR="00AA73BF" w:rsidRDefault="00AA73BF" w:rsidP="00E87A4F">
      <w:pPr>
        <w:spacing w:before="120"/>
        <w:jc w:val="both"/>
        <w:rPr>
          <w:sz w:val="24"/>
          <w:szCs w:val="24"/>
        </w:rPr>
      </w:pPr>
      <w:r w:rsidRPr="0010570E">
        <w:rPr>
          <w:sz w:val="24"/>
          <w:szCs w:val="24"/>
        </w:rPr>
        <w:t>Цель Программы - создание условий для развития и реализации культурного и духовного потенциала населения Лесосибирска и туристской деятельности</w:t>
      </w:r>
      <w:r w:rsidR="00047DBD" w:rsidRPr="0010570E">
        <w:rPr>
          <w:sz w:val="24"/>
          <w:szCs w:val="24"/>
        </w:rPr>
        <w:t>.</w:t>
      </w:r>
    </w:p>
    <w:p w:rsidR="00E05D61" w:rsidRPr="00E05D61" w:rsidRDefault="00E05D61" w:rsidP="00E05D61">
      <w:pPr>
        <w:spacing w:before="120"/>
        <w:jc w:val="both"/>
        <w:rPr>
          <w:sz w:val="24"/>
          <w:szCs w:val="24"/>
        </w:rPr>
      </w:pPr>
      <w:r w:rsidRPr="00E05D61">
        <w:rPr>
          <w:sz w:val="24"/>
          <w:szCs w:val="24"/>
        </w:rPr>
        <w:t>Задачи Программы:</w:t>
      </w:r>
    </w:p>
    <w:p w:rsidR="00E05D61" w:rsidRPr="00E05D61" w:rsidRDefault="00E05D61" w:rsidP="00E05D61">
      <w:pPr>
        <w:ind w:left="709"/>
        <w:jc w:val="both"/>
        <w:rPr>
          <w:sz w:val="24"/>
          <w:szCs w:val="24"/>
        </w:rPr>
      </w:pPr>
      <w:r>
        <w:rPr>
          <w:sz w:val="24"/>
          <w:szCs w:val="24"/>
        </w:rPr>
        <w:t xml:space="preserve">   -  </w:t>
      </w:r>
      <w:r w:rsidRPr="00E05D61">
        <w:rPr>
          <w:sz w:val="24"/>
          <w:szCs w:val="24"/>
        </w:rPr>
        <w:t>сохранение и эффективное использование культурного наследия города Лесосибирска;</w:t>
      </w:r>
    </w:p>
    <w:p w:rsidR="00E05D61" w:rsidRPr="00E05D61" w:rsidRDefault="00E05D61" w:rsidP="00E05D61">
      <w:pPr>
        <w:ind w:left="142"/>
        <w:jc w:val="both"/>
        <w:rPr>
          <w:sz w:val="24"/>
          <w:szCs w:val="24"/>
        </w:rPr>
      </w:pPr>
      <w:r>
        <w:rPr>
          <w:sz w:val="24"/>
          <w:szCs w:val="24"/>
        </w:rPr>
        <w:t xml:space="preserve">            - </w:t>
      </w:r>
      <w:r w:rsidRPr="00E05D61">
        <w:rPr>
          <w:sz w:val="24"/>
          <w:szCs w:val="24"/>
        </w:rPr>
        <w:t>обеспечение доступа населения Лесосибирска к культурным благам и участию в культурной жизни;</w:t>
      </w:r>
    </w:p>
    <w:p w:rsidR="00E05D61" w:rsidRPr="00E05D61" w:rsidRDefault="00E05D61" w:rsidP="00E05D61">
      <w:pPr>
        <w:jc w:val="both"/>
        <w:rPr>
          <w:sz w:val="24"/>
          <w:szCs w:val="24"/>
        </w:rPr>
      </w:pPr>
      <w:r>
        <w:rPr>
          <w:sz w:val="24"/>
          <w:szCs w:val="24"/>
        </w:rPr>
        <w:t xml:space="preserve">             - </w:t>
      </w:r>
      <w:r w:rsidRPr="00E05D61">
        <w:rPr>
          <w:sz w:val="24"/>
          <w:szCs w:val="24"/>
        </w:rPr>
        <w:t>обеспечение условий устойчивого развития учреждений дополнительного образования отрасли «культура» города Лесосибирска;</w:t>
      </w:r>
    </w:p>
    <w:p w:rsidR="00E05D61" w:rsidRPr="00E05D61" w:rsidRDefault="00E05D61" w:rsidP="00E05D61">
      <w:pPr>
        <w:ind w:left="709"/>
        <w:jc w:val="both"/>
        <w:rPr>
          <w:sz w:val="24"/>
          <w:szCs w:val="24"/>
        </w:rPr>
      </w:pPr>
      <w:r>
        <w:rPr>
          <w:sz w:val="24"/>
          <w:szCs w:val="24"/>
        </w:rPr>
        <w:t xml:space="preserve"> - </w:t>
      </w:r>
      <w:r w:rsidRPr="00E05D61">
        <w:rPr>
          <w:sz w:val="24"/>
          <w:szCs w:val="24"/>
        </w:rPr>
        <w:t>создание условий для устойчивого развития отрасли «культура»;</w:t>
      </w:r>
    </w:p>
    <w:p w:rsidR="00E05D61" w:rsidRPr="00E05D61" w:rsidRDefault="00E05D61" w:rsidP="00E05D61">
      <w:pPr>
        <w:jc w:val="both"/>
        <w:rPr>
          <w:sz w:val="24"/>
          <w:szCs w:val="24"/>
        </w:rPr>
      </w:pPr>
      <w:r>
        <w:rPr>
          <w:sz w:val="24"/>
          <w:szCs w:val="24"/>
        </w:rPr>
        <w:t xml:space="preserve">             - </w:t>
      </w:r>
      <w:r w:rsidRPr="00E05D61">
        <w:rPr>
          <w:sz w:val="24"/>
          <w:szCs w:val="24"/>
        </w:rPr>
        <w:t>обеспечение сохранности документов Архивного фонда Российской Федерации и других архивных документов, хранящихся в  муниципальном архиве города, и их эффективное использование;</w:t>
      </w:r>
    </w:p>
    <w:p w:rsidR="00E05D61" w:rsidRPr="0010570E" w:rsidRDefault="00E05D61" w:rsidP="000E3EE8">
      <w:pPr>
        <w:ind w:left="709"/>
        <w:jc w:val="both"/>
        <w:rPr>
          <w:sz w:val="24"/>
          <w:szCs w:val="24"/>
        </w:rPr>
      </w:pPr>
      <w:r>
        <w:rPr>
          <w:sz w:val="24"/>
          <w:szCs w:val="24"/>
        </w:rPr>
        <w:t xml:space="preserve">- </w:t>
      </w:r>
      <w:r w:rsidRPr="00E05D61">
        <w:rPr>
          <w:sz w:val="24"/>
          <w:szCs w:val="24"/>
        </w:rPr>
        <w:t>создание условий для развития современной туристической деятельности, обеспечивающей широкие возможности для удовлетворения потребностей жителей города и туристов в туристических услугах, формирование положительного имиджа города и повышение его инвестиционной привлекательности.</w:t>
      </w:r>
    </w:p>
    <w:p w:rsidR="00DF326A" w:rsidRPr="0010570E" w:rsidRDefault="00DF326A" w:rsidP="00A14AFF">
      <w:pPr>
        <w:spacing w:before="120"/>
        <w:jc w:val="both"/>
        <w:rPr>
          <w:sz w:val="24"/>
          <w:szCs w:val="24"/>
        </w:rPr>
      </w:pPr>
      <w:r w:rsidRPr="0010570E">
        <w:rPr>
          <w:sz w:val="24"/>
          <w:szCs w:val="24"/>
        </w:rPr>
        <w:t>Реализация данной программы осуществляется за счет выполнения следующих подпрограмм:</w:t>
      </w:r>
    </w:p>
    <w:p w:rsidR="00AA73BF" w:rsidRPr="00E91288" w:rsidRDefault="00B0685E" w:rsidP="007C5E3D">
      <w:pPr>
        <w:spacing w:before="120"/>
        <w:jc w:val="both"/>
        <w:rPr>
          <w:sz w:val="24"/>
          <w:szCs w:val="24"/>
        </w:rPr>
      </w:pPr>
      <w:r>
        <w:rPr>
          <w:sz w:val="24"/>
          <w:szCs w:val="24"/>
        </w:rPr>
        <w:t xml:space="preserve">       </w:t>
      </w:r>
      <w:r w:rsidR="00AA73BF" w:rsidRPr="00E91288">
        <w:rPr>
          <w:sz w:val="24"/>
          <w:szCs w:val="24"/>
        </w:rPr>
        <w:t>Подпрограмма 1 «Культурное наследие»</w:t>
      </w:r>
    </w:p>
    <w:p w:rsidR="00AA73BF" w:rsidRPr="0010570E" w:rsidRDefault="00CD04C0" w:rsidP="00CD04C0">
      <w:pPr>
        <w:spacing w:before="120"/>
        <w:jc w:val="both"/>
        <w:rPr>
          <w:sz w:val="24"/>
          <w:szCs w:val="24"/>
        </w:rPr>
      </w:pPr>
      <w:r w:rsidRPr="0010570E">
        <w:rPr>
          <w:sz w:val="24"/>
          <w:szCs w:val="24"/>
        </w:rPr>
        <w:t xml:space="preserve">  </w:t>
      </w:r>
      <w:r w:rsidR="00AA73BF" w:rsidRPr="0010570E">
        <w:rPr>
          <w:sz w:val="24"/>
          <w:szCs w:val="24"/>
        </w:rPr>
        <w:t>Главным распорядителем бюджетных средств</w:t>
      </w:r>
      <w:r w:rsidR="002D78E0">
        <w:rPr>
          <w:sz w:val="24"/>
          <w:szCs w:val="24"/>
        </w:rPr>
        <w:t xml:space="preserve">  </w:t>
      </w:r>
      <w:r w:rsidR="00AA73BF" w:rsidRPr="0010570E">
        <w:rPr>
          <w:sz w:val="24"/>
          <w:szCs w:val="24"/>
        </w:rPr>
        <w:t xml:space="preserve">является </w:t>
      </w:r>
      <w:r w:rsidR="00432B88" w:rsidRPr="0010570E">
        <w:rPr>
          <w:sz w:val="24"/>
          <w:szCs w:val="24"/>
        </w:rPr>
        <w:t>«</w:t>
      </w:r>
      <w:r w:rsidR="00AA73BF" w:rsidRPr="0010570E">
        <w:rPr>
          <w:sz w:val="24"/>
          <w:szCs w:val="24"/>
        </w:rPr>
        <w:t>Отдел культуры ад</w:t>
      </w:r>
      <w:r w:rsidRPr="0010570E">
        <w:rPr>
          <w:sz w:val="24"/>
          <w:szCs w:val="24"/>
        </w:rPr>
        <w:t>министрации города Лесосибирска</w:t>
      </w:r>
      <w:r w:rsidR="00432B88" w:rsidRPr="0010570E">
        <w:rPr>
          <w:sz w:val="24"/>
          <w:szCs w:val="24"/>
        </w:rPr>
        <w:t>»</w:t>
      </w:r>
      <w:r w:rsidR="00314C9D" w:rsidRPr="0010570E">
        <w:rPr>
          <w:sz w:val="24"/>
          <w:szCs w:val="24"/>
        </w:rPr>
        <w:t xml:space="preserve"> </w:t>
      </w:r>
      <w:r w:rsidRPr="0010570E">
        <w:rPr>
          <w:sz w:val="24"/>
          <w:szCs w:val="24"/>
        </w:rPr>
        <w:t xml:space="preserve"> в сумме -</w:t>
      </w:r>
      <w:r w:rsidR="00E91288">
        <w:rPr>
          <w:sz w:val="24"/>
          <w:szCs w:val="24"/>
        </w:rPr>
        <w:t>5</w:t>
      </w:r>
      <w:r w:rsidR="00432B88" w:rsidRPr="0010570E">
        <w:rPr>
          <w:sz w:val="24"/>
          <w:szCs w:val="24"/>
        </w:rPr>
        <w:t>4</w:t>
      </w:r>
      <w:r w:rsidR="00E91288">
        <w:rPr>
          <w:sz w:val="24"/>
          <w:szCs w:val="24"/>
        </w:rPr>
        <w:t> 294.6</w:t>
      </w:r>
      <w:r w:rsidRPr="0010570E">
        <w:rPr>
          <w:sz w:val="24"/>
          <w:szCs w:val="24"/>
        </w:rPr>
        <w:t xml:space="preserve"> тыс. руб. </w:t>
      </w:r>
      <w:r w:rsidR="00AA73BF" w:rsidRPr="0010570E">
        <w:rPr>
          <w:sz w:val="24"/>
          <w:szCs w:val="24"/>
        </w:rPr>
        <w:t>Расходы данной подпрограммы предусматриваются на решение задачи по сохранению и эффективному использованию культурного наследия города Лесосибирска. Средства будут направлены на реализацию следующих мероприятий:</w:t>
      </w:r>
    </w:p>
    <w:p w:rsidR="00AA73BF" w:rsidRPr="0010570E" w:rsidRDefault="00CD04C0" w:rsidP="00AA73BF">
      <w:pPr>
        <w:ind w:firstLine="720"/>
        <w:jc w:val="both"/>
        <w:rPr>
          <w:sz w:val="24"/>
          <w:szCs w:val="24"/>
        </w:rPr>
      </w:pPr>
      <w:r w:rsidRPr="0010570E">
        <w:rPr>
          <w:sz w:val="24"/>
          <w:szCs w:val="24"/>
        </w:rPr>
        <w:t xml:space="preserve">     </w:t>
      </w:r>
      <w:r w:rsidR="00AA73BF" w:rsidRPr="0010570E">
        <w:rPr>
          <w:sz w:val="24"/>
          <w:szCs w:val="24"/>
        </w:rPr>
        <w:t>- развитие библиотечного дела;</w:t>
      </w:r>
    </w:p>
    <w:p w:rsidR="00AA73BF" w:rsidRPr="0010570E" w:rsidRDefault="00CD04C0" w:rsidP="00CD04C0">
      <w:pPr>
        <w:ind w:left="741"/>
        <w:jc w:val="both"/>
        <w:rPr>
          <w:sz w:val="24"/>
          <w:szCs w:val="24"/>
        </w:rPr>
      </w:pPr>
      <w:r w:rsidRPr="0010570E">
        <w:rPr>
          <w:sz w:val="24"/>
          <w:szCs w:val="24"/>
        </w:rPr>
        <w:t xml:space="preserve">     </w:t>
      </w:r>
      <w:r w:rsidR="00AA73BF" w:rsidRPr="0010570E">
        <w:rPr>
          <w:sz w:val="24"/>
          <w:szCs w:val="24"/>
        </w:rPr>
        <w:t>- развитие музейного дела.</w:t>
      </w:r>
    </w:p>
    <w:p w:rsidR="003B2FC5" w:rsidRPr="0010570E" w:rsidRDefault="00B0685E" w:rsidP="007C5E3D">
      <w:pPr>
        <w:spacing w:before="120"/>
        <w:jc w:val="both"/>
        <w:rPr>
          <w:sz w:val="24"/>
          <w:szCs w:val="24"/>
        </w:rPr>
      </w:pPr>
      <w:r>
        <w:rPr>
          <w:sz w:val="24"/>
          <w:szCs w:val="24"/>
        </w:rPr>
        <w:t xml:space="preserve">        </w:t>
      </w:r>
      <w:r w:rsidR="00AA73BF" w:rsidRPr="0010570E">
        <w:rPr>
          <w:sz w:val="24"/>
          <w:szCs w:val="24"/>
        </w:rPr>
        <w:t>Подпрограмма 2 «Искусство и народное творчество»</w:t>
      </w:r>
    </w:p>
    <w:p w:rsidR="00AA73BF" w:rsidRPr="0010570E" w:rsidRDefault="003B2FC5" w:rsidP="00A14AFF">
      <w:pPr>
        <w:spacing w:before="120"/>
        <w:jc w:val="both"/>
        <w:rPr>
          <w:sz w:val="24"/>
          <w:szCs w:val="24"/>
        </w:rPr>
      </w:pPr>
      <w:r w:rsidRPr="0010570E">
        <w:rPr>
          <w:sz w:val="24"/>
          <w:szCs w:val="24"/>
        </w:rPr>
        <w:t xml:space="preserve">  Главным распорядителем бюджетных средств является </w:t>
      </w:r>
      <w:r w:rsidR="0021522A" w:rsidRPr="0010570E">
        <w:rPr>
          <w:sz w:val="24"/>
          <w:szCs w:val="24"/>
        </w:rPr>
        <w:t>«</w:t>
      </w:r>
      <w:r w:rsidRPr="0010570E">
        <w:rPr>
          <w:sz w:val="24"/>
          <w:szCs w:val="24"/>
        </w:rPr>
        <w:t>Отдел культуры администрации города Лесосибирска</w:t>
      </w:r>
      <w:r w:rsidR="0021522A" w:rsidRPr="0010570E">
        <w:rPr>
          <w:sz w:val="24"/>
          <w:szCs w:val="24"/>
        </w:rPr>
        <w:t>»</w:t>
      </w:r>
      <w:r w:rsidRPr="0010570E">
        <w:rPr>
          <w:sz w:val="24"/>
          <w:szCs w:val="24"/>
        </w:rPr>
        <w:t xml:space="preserve"> в сумме -</w:t>
      </w:r>
      <w:r w:rsidR="00A042C7">
        <w:rPr>
          <w:sz w:val="24"/>
          <w:szCs w:val="24"/>
        </w:rPr>
        <w:t>78 491.7</w:t>
      </w:r>
      <w:r w:rsidRPr="0010570E">
        <w:rPr>
          <w:sz w:val="24"/>
          <w:szCs w:val="24"/>
        </w:rPr>
        <w:t xml:space="preserve"> тыс. руб.</w:t>
      </w:r>
      <w:r w:rsidR="00A14AFF" w:rsidRPr="0010570E">
        <w:rPr>
          <w:sz w:val="24"/>
          <w:szCs w:val="24"/>
        </w:rPr>
        <w:t xml:space="preserve"> </w:t>
      </w:r>
      <w:r w:rsidR="00AA73BF" w:rsidRPr="0010570E">
        <w:rPr>
          <w:sz w:val="24"/>
          <w:szCs w:val="24"/>
        </w:rPr>
        <w:t>Расходы данной подпрограммы направлены на обеспечение доступа населения города к культурным благам и участию в культурной жизни. Путем реализации следующих задач:</w:t>
      </w:r>
    </w:p>
    <w:p w:rsidR="00AA73BF" w:rsidRPr="0010570E" w:rsidRDefault="00AA73BF" w:rsidP="00AA73BF">
      <w:pPr>
        <w:ind w:left="743"/>
        <w:jc w:val="both"/>
        <w:rPr>
          <w:sz w:val="24"/>
          <w:szCs w:val="24"/>
        </w:rPr>
      </w:pPr>
      <w:r w:rsidRPr="0010570E">
        <w:rPr>
          <w:sz w:val="24"/>
          <w:szCs w:val="24"/>
        </w:rPr>
        <w:t>- поддержка искусства;</w:t>
      </w:r>
    </w:p>
    <w:p w:rsidR="00AA73BF" w:rsidRPr="0010570E" w:rsidRDefault="00AA73BF" w:rsidP="00AA73BF">
      <w:pPr>
        <w:ind w:left="743"/>
        <w:jc w:val="both"/>
        <w:rPr>
          <w:sz w:val="24"/>
          <w:szCs w:val="24"/>
        </w:rPr>
      </w:pPr>
      <w:r w:rsidRPr="0010570E">
        <w:rPr>
          <w:sz w:val="24"/>
          <w:szCs w:val="24"/>
        </w:rPr>
        <w:t>- сохранение и развитие традиционной народной культуры.</w:t>
      </w:r>
    </w:p>
    <w:p w:rsidR="004E131F" w:rsidRPr="0010570E" w:rsidRDefault="004E131F" w:rsidP="008A430A">
      <w:pPr>
        <w:spacing w:before="120"/>
        <w:jc w:val="both"/>
        <w:rPr>
          <w:i/>
          <w:sz w:val="24"/>
          <w:szCs w:val="24"/>
        </w:rPr>
      </w:pPr>
      <w:r w:rsidRPr="0010570E">
        <w:rPr>
          <w:sz w:val="24"/>
          <w:szCs w:val="24"/>
        </w:rPr>
        <w:t xml:space="preserve">  </w:t>
      </w:r>
      <w:r w:rsidR="00AA73BF" w:rsidRPr="0010570E">
        <w:rPr>
          <w:sz w:val="24"/>
          <w:szCs w:val="24"/>
        </w:rPr>
        <w:t xml:space="preserve"> Мероприятия подпрограммы направлены на совершенствование деятельности муниципального театра и муниципальных учреждений клубного типа, повышения качества и доступности услуг данных учреждений, как одного из направлений Программы социально-экономического развития города Лесосибирска.</w:t>
      </w:r>
    </w:p>
    <w:p w:rsidR="008A430A" w:rsidRPr="0010570E" w:rsidRDefault="00AA73BF" w:rsidP="00456021">
      <w:pPr>
        <w:spacing w:before="120"/>
        <w:jc w:val="both"/>
        <w:rPr>
          <w:sz w:val="24"/>
          <w:szCs w:val="24"/>
        </w:rPr>
      </w:pPr>
      <w:r w:rsidRPr="0010570E">
        <w:rPr>
          <w:sz w:val="24"/>
          <w:szCs w:val="24"/>
        </w:rPr>
        <w:t>Подпрограмма 3 «Дополнительное образование детей отрасли «культура» города Лесосибирска</w:t>
      </w:r>
      <w:r w:rsidR="008A430A" w:rsidRPr="0010570E">
        <w:rPr>
          <w:sz w:val="24"/>
          <w:szCs w:val="24"/>
        </w:rPr>
        <w:t xml:space="preserve"> </w:t>
      </w:r>
    </w:p>
    <w:p w:rsidR="00AA73BF" w:rsidRPr="0010570E" w:rsidRDefault="001E7B16" w:rsidP="00DF1AF1">
      <w:pPr>
        <w:spacing w:before="120"/>
        <w:jc w:val="both"/>
        <w:rPr>
          <w:sz w:val="24"/>
          <w:szCs w:val="24"/>
        </w:rPr>
      </w:pPr>
      <w:r w:rsidRPr="0010570E">
        <w:rPr>
          <w:sz w:val="24"/>
          <w:szCs w:val="24"/>
        </w:rPr>
        <w:t xml:space="preserve"> </w:t>
      </w:r>
      <w:r w:rsidR="008A430A" w:rsidRPr="0010570E">
        <w:rPr>
          <w:sz w:val="24"/>
          <w:szCs w:val="24"/>
        </w:rPr>
        <w:t xml:space="preserve">Главным распорядителем бюджетных средств является </w:t>
      </w:r>
      <w:r w:rsidR="00F4042E" w:rsidRPr="0010570E">
        <w:rPr>
          <w:sz w:val="24"/>
          <w:szCs w:val="24"/>
        </w:rPr>
        <w:t>«</w:t>
      </w:r>
      <w:r w:rsidR="008A430A" w:rsidRPr="0010570E">
        <w:rPr>
          <w:sz w:val="24"/>
          <w:szCs w:val="24"/>
        </w:rPr>
        <w:t>Отдел культуры администрации города Лесосибирска</w:t>
      </w:r>
      <w:r w:rsidR="00F4042E" w:rsidRPr="0010570E">
        <w:rPr>
          <w:sz w:val="24"/>
          <w:szCs w:val="24"/>
        </w:rPr>
        <w:t>»</w:t>
      </w:r>
      <w:r w:rsidR="008A430A" w:rsidRPr="0010570E">
        <w:rPr>
          <w:sz w:val="24"/>
          <w:szCs w:val="24"/>
        </w:rPr>
        <w:t xml:space="preserve"> в сумме </w:t>
      </w:r>
      <w:r w:rsidR="00FF7A2B" w:rsidRPr="0010570E">
        <w:rPr>
          <w:sz w:val="24"/>
          <w:szCs w:val="24"/>
        </w:rPr>
        <w:t>–</w:t>
      </w:r>
      <w:r w:rsidR="00A042C7">
        <w:rPr>
          <w:sz w:val="24"/>
          <w:szCs w:val="24"/>
        </w:rPr>
        <w:t>7</w:t>
      </w:r>
      <w:r w:rsidR="001C0908">
        <w:rPr>
          <w:sz w:val="24"/>
          <w:szCs w:val="24"/>
        </w:rPr>
        <w:t>6</w:t>
      </w:r>
      <w:r w:rsidR="00A042C7">
        <w:rPr>
          <w:sz w:val="24"/>
          <w:szCs w:val="24"/>
        </w:rPr>
        <w:t> 912.8</w:t>
      </w:r>
      <w:r w:rsidR="008A430A" w:rsidRPr="0010570E">
        <w:rPr>
          <w:sz w:val="24"/>
          <w:szCs w:val="24"/>
        </w:rPr>
        <w:t xml:space="preserve"> тыс. руб.</w:t>
      </w:r>
      <w:r w:rsidRPr="0010570E">
        <w:rPr>
          <w:sz w:val="24"/>
          <w:szCs w:val="24"/>
        </w:rPr>
        <w:t xml:space="preserve"> </w:t>
      </w:r>
      <w:r w:rsidR="00AA73BF" w:rsidRPr="0010570E">
        <w:rPr>
          <w:sz w:val="24"/>
          <w:szCs w:val="24"/>
        </w:rPr>
        <w:t>Расходы данной подпрограммы предусматриваются на обеспечение условия для устойчивого развития учреждений дополнительного образования детей отрасли «культура» города Лесосибирска. Средства будут направлены на развитие системы дополнительного образования дет</w:t>
      </w:r>
      <w:r w:rsidR="00A042C7">
        <w:rPr>
          <w:sz w:val="24"/>
          <w:szCs w:val="24"/>
        </w:rPr>
        <w:t>ей  в области культуры на оказания муниципальных услуг 5 учреждений дополнительного образования.</w:t>
      </w:r>
    </w:p>
    <w:p w:rsidR="00AA73BF" w:rsidRPr="0010570E" w:rsidRDefault="00B0685E" w:rsidP="00147D3A">
      <w:pPr>
        <w:spacing w:before="120"/>
        <w:jc w:val="both"/>
        <w:rPr>
          <w:sz w:val="24"/>
          <w:szCs w:val="24"/>
        </w:rPr>
      </w:pPr>
      <w:r>
        <w:rPr>
          <w:sz w:val="24"/>
          <w:szCs w:val="24"/>
        </w:rPr>
        <w:t xml:space="preserve">         </w:t>
      </w:r>
      <w:r w:rsidR="00AA73BF" w:rsidRPr="0010570E">
        <w:rPr>
          <w:sz w:val="24"/>
          <w:szCs w:val="24"/>
        </w:rPr>
        <w:t>Подпрограмма 4 «Обеспечение условий реализации программы  и прочие мероприятия»</w:t>
      </w:r>
    </w:p>
    <w:p w:rsidR="00DF1AF1" w:rsidRPr="0010570E" w:rsidRDefault="00DF1AF1" w:rsidP="00DF1AF1">
      <w:pPr>
        <w:spacing w:before="120"/>
        <w:jc w:val="both"/>
        <w:rPr>
          <w:sz w:val="24"/>
          <w:szCs w:val="24"/>
        </w:rPr>
      </w:pPr>
      <w:r w:rsidRPr="0010570E">
        <w:rPr>
          <w:sz w:val="24"/>
          <w:szCs w:val="24"/>
        </w:rPr>
        <w:t xml:space="preserve">  Главны</w:t>
      </w:r>
      <w:r w:rsidR="00BE0862">
        <w:rPr>
          <w:sz w:val="24"/>
          <w:szCs w:val="24"/>
        </w:rPr>
        <w:t xml:space="preserve">е </w:t>
      </w:r>
      <w:r w:rsidRPr="0010570E">
        <w:rPr>
          <w:sz w:val="24"/>
          <w:szCs w:val="24"/>
        </w:rPr>
        <w:t>распорядител</w:t>
      </w:r>
      <w:r w:rsidR="00BE0862">
        <w:rPr>
          <w:sz w:val="24"/>
          <w:szCs w:val="24"/>
        </w:rPr>
        <w:t>и</w:t>
      </w:r>
      <w:r w:rsidRPr="0010570E">
        <w:rPr>
          <w:sz w:val="24"/>
          <w:szCs w:val="24"/>
        </w:rPr>
        <w:t xml:space="preserve"> бюджетных </w:t>
      </w:r>
      <w:proofErr w:type="gramStart"/>
      <w:r w:rsidRPr="0010570E">
        <w:rPr>
          <w:sz w:val="24"/>
          <w:szCs w:val="24"/>
        </w:rPr>
        <w:t>средств :</w:t>
      </w:r>
      <w:proofErr w:type="gramEnd"/>
    </w:p>
    <w:p w:rsidR="00DF1AF1" w:rsidRPr="0010570E" w:rsidRDefault="00DF1AF1" w:rsidP="00DF1AF1">
      <w:pPr>
        <w:ind w:firstLine="709"/>
        <w:jc w:val="both"/>
        <w:rPr>
          <w:sz w:val="24"/>
          <w:szCs w:val="24"/>
        </w:rPr>
      </w:pPr>
      <w:r w:rsidRPr="0010570E">
        <w:rPr>
          <w:sz w:val="24"/>
          <w:szCs w:val="24"/>
        </w:rPr>
        <w:t xml:space="preserve">- </w:t>
      </w:r>
      <w:r w:rsidR="00AF3156" w:rsidRPr="0010570E">
        <w:rPr>
          <w:sz w:val="24"/>
          <w:szCs w:val="24"/>
        </w:rPr>
        <w:t>«</w:t>
      </w:r>
      <w:r w:rsidRPr="0010570E">
        <w:rPr>
          <w:sz w:val="24"/>
          <w:szCs w:val="24"/>
        </w:rPr>
        <w:t>Отдел культуры администрации города Лесосибирска</w:t>
      </w:r>
      <w:r w:rsidR="00AF3156" w:rsidRPr="0010570E">
        <w:rPr>
          <w:sz w:val="24"/>
          <w:szCs w:val="24"/>
        </w:rPr>
        <w:t>»</w:t>
      </w:r>
      <w:r w:rsidRPr="0010570E">
        <w:rPr>
          <w:sz w:val="24"/>
          <w:szCs w:val="24"/>
        </w:rPr>
        <w:t xml:space="preserve"> в сумме -1</w:t>
      </w:r>
      <w:r w:rsidR="00950E0F">
        <w:rPr>
          <w:sz w:val="24"/>
          <w:szCs w:val="24"/>
        </w:rPr>
        <w:t>2 152.9</w:t>
      </w:r>
      <w:r w:rsidRPr="0010570E">
        <w:rPr>
          <w:sz w:val="24"/>
          <w:szCs w:val="24"/>
        </w:rPr>
        <w:t xml:space="preserve"> тыс. руб.;</w:t>
      </w:r>
    </w:p>
    <w:p w:rsidR="00DF1AF1" w:rsidRPr="0010570E" w:rsidRDefault="00DF1AF1" w:rsidP="00DF1AF1">
      <w:pPr>
        <w:jc w:val="both"/>
        <w:rPr>
          <w:sz w:val="24"/>
          <w:szCs w:val="24"/>
        </w:rPr>
      </w:pPr>
      <w:r w:rsidRPr="0010570E">
        <w:rPr>
          <w:sz w:val="24"/>
          <w:szCs w:val="24"/>
        </w:rPr>
        <w:t xml:space="preserve">           -</w:t>
      </w:r>
      <w:r w:rsidR="00000E11" w:rsidRPr="0010570E">
        <w:rPr>
          <w:sz w:val="24"/>
          <w:szCs w:val="24"/>
        </w:rPr>
        <w:t>«</w:t>
      </w:r>
      <w:r w:rsidRPr="0010570E">
        <w:rPr>
          <w:sz w:val="24"/>
          <w:szCs w:val="24"/>
        </w:rPr>
        <w:t xml:space="preserve"> Отдел спорта и молодежной политики администрации города Лесосибирска</w:t>
      </w:r>
      <w:r w:rsidR="00000E11" w:rsidRPr="0010570E">
        <w:rPr>
          <w:sz w:val="24"/>
          <w:szCs w:val="24"/>
        </w:rPr>
        <w:t>»</w:t>
      </w:r>
      <w:r w:rsidRPr="0010570E">
        <w:rPr>
          <w:sz w:val="24"/>
          <w:szCs w:val="24"/>
        </w:rPr>
        <w:t xml:space="preserve"> в сумме</w:t>
      </w:r>
      <w:r w:rsidR="00F82766" w:rsidRPr="0010570E">
        <w:rPr>
          <w:sz w:val="24"/>
          <w:szCs w:val="24"/>
        </w:rPr>
        <w:t xml:space="preserve"> </w:t>
      </w:r>
      <w:r w:rsidRPr="0010570E">
        <w:rPr>
          <w:sz w:val="24"/>
          <w:szCs w:val="24"/>
        </w:rPr>
        <w:t>-85.0 тыс. руб.;</w:t>
      </w:r>
    </w:p>
    <w:p w:rsidR="00DF1AF1" w:rsidRPr="0010570E" w:rsidRDefault="00DF1AF1" w:rsidP="00DF1AF1">
      <w:pPr>
        <w:ind w:left="709"/>
        <w:jc w:val="both"/>
        <w:rPr>
          <w:sz w:val="24"/>
          <w:szCs w:val="24"/>
        </w:rPr>
      </w:pPr>
      <w:r w:rsidRPr="0010570E">
        <w:rPr>
          <w:sz w:val="24"/>
          <w:szCs w:val="24"/>
        </w:rPr>
        <w:t xml:space="preserve">- Муниципальное казенное учреждение «Управление городского хозяйства» в </w:t>
      </w:r>
    </w:p>
    <w:p w:rsidR="00AA73BF" w:rsidRPr="0010570E" w:rsidRDefault="00DF1AF1" w:rsidP="009B1747">
      <w:pPr>
        <w:jc w:val="both"/>
        <w:rPr>
          <w:sz w:val="24"/>
          <w:szCs w:val="24"/>
        </w:rPr>
      </w:pPr>
      <w:r w:rsidRPr="0010570E">
        <w:rPr>
          <w:sz w:val="24"/>
          <w:szCs w:val="24"/>
        </w:rPr>
        <w:t>сумме</w:t>
      </w:r>
      <w:r w:rsidR="00F82766" w:rsidRPr="0010570E">
        <w:rPr>
          <w:sz w:val="24"/>
          <w:szCs w:val="24"/>
        </w:rPr>
        <w:t xml:space="preserve"> </w:t>
      </w:r>
      <w:r w:rsidRPr="0010570E">
        <w:rPr>
          <w:sz w:val="24"/>
          <w:szCs w:val="24"/>
        </w:rPr>
        <w:t xml:space="preserve"> -</w:t>
      </w:r>
      <w:r w:rsidR="00950E0F">
        <w:rPr>
          <w:sz w:val="24"/>
          <w:szCs w:val="24"/>
        </w:rPr>
        <w:t>4 720.2</w:t>
      </w:r>
      <w:r w:rsidRPr="0010570E">
        <w:rPr>
          <w:sz w:val="24"/>
          <w:szCs w:val="24"/>
        </w:rPr>
        <w:t xml:space="preserve"> тыс. руб.</w:t>
      </w:r>
    </w:p>
    <w:p w:rsidR="00AA73BF" w:rsidRPr="0010570E" w:rsidRDefault="00AA73BF" w:rsidP="00A82D65">
      <w:pPr>
        <w:jc w:val="both"/>
        <w:rPr>
          <w:sz w:val="24"/>
          <w:szCs w:val="24"/>
        </w:rPr>
      </w:pPr>
      <w:r w:rsidRPr="0010570E">
        <w:rPr>
          <w:sz w:val="24"/>
          <w:szCs w:val="24"/>
        </w:rPr>
        <w:t>Расходы данной подпрограммы направлены на создание условий для устойчивого развития отрасли «культура», путем решения следующих задач:</w:t>
      </w:r>
    </w:p>
    <w:p w:rsidR="004205CB" w:rsidRDefault="00AA73BF" w:rsidP="00AA73BF">
      <w:pPr>
        <w:ind w:firstLine="720"/>
        <w:jc w:val="both"/>
        <w:rPr>
          <w:sz w:val="24"/>
          <w:szCs w:val="24"/>
        </w:rPr>
      </w:pPr>
      <w:r w:rsidRPr="0010570E">
        <w:rPr>
          <w:sz w:val="24"/>
          <w:szCs w:val="24"/>
        </w:rPr>
        <w:t xml:space="preserve">- поддержка и популяризация самодеятельного художественного творчества и профессионального искусства; </w:t>
      </w:r>
    </w:p>
    <w:p w:rsidR="00AA73BF" w:rsidRPr="0010570E" w:rsidRDefault="004205CB" w:rsidP="00AA73BF">
      <w:pPr>
        <w:ind w:firstLine="720"/>
        <w:jc w:val="both"/>
        <w:rPr>
          <w:sz w:val="24"/>
          <w:szCs w:val="24"/>
        </w:rPr>
      </w:pPr>
      <w:r>
        <w:rPr>
          <w:sz w:val="24"/>
          <w:szCs w:val="24"/>
        </w:rPr>
        <w:t xml:space="preserve">- </w:t>
      </w:r>
      <w:r w:rsidR="00AA73BF" w:rsidRPr="0010570E">
        <w:rPr>
          <w:sz w:val="24"/>
          <w:szCs w:val="24"/>
        </w:rPr>
        <w:t>организация общероссийских, городских праздников и творческих проектов</w:t>
      </w:r>
      <w:r>
        <w:rPr>
          <w:sz w:val="24"/>
          <w:szCs w:val="24"/>
        </w:rPr>
        <w:t>;</w:t>
      </w:r>
    </w:p>
    <w:p w:rsidR="00AA73BF" w:rsidRPr="0010570E" w:rsidRDefault="00AA73BF" w:rsidP="00AA73BF">
      <w:pPr>
        <w:ind w:left="741"/>
        <w:jc w:val="both"/>
        <w:rPr>
          <w:sz w:val="24"/>
          <w:szCs w:val="24"/>
        </w:rPr>
      </w:pPr>
      <w:r w:rsidRPr="0010570E">
        <w:rPr>
          <w:sz w:val="24"/>
          <w:szCs w:val="24"/>
        </w:rPr>
        <w:t>- развитие инфраструктуры отрасли «культура»;</w:t>
      </w:r>
    </w:p>
    <w:p w:rsidR="000B2875" w:rsidRDefault="00AA73BF" w:rsidP="00AA73BF">
      <w:pPr>
        <w:ind w:left="741"/>
        <w:jc w:val="both"/>
        <w:rPr>
          <w:sz w:val="24"/>
          <w:szCs w:val="24"/>
        </w:rPr>
      </w:pPr>
      <w:r w:rsidRPr="0010570E">
        <w:rPr>
          <w:sz w:val="24"/>
          <w:szCs w:val="24"/>
        </w:rPr>
        <w:t>- обеспечение эффективного управления в отрасли «культура».</w:t>
      </w:r>
    </w:p>
    <w:p w:rsidR="00AE2B21" w:rsidRPr="00AE2B21" w:rsidRDefault="00AE2B21" w:rsidP="00AE2B21">
      <w:pPr>
        <w:spacing w:before="120"/>
        <w:ind w:firstLine="142"/>
        <w:jc w:val="both"/>
        <w:rPr>
          <w:sz w:val="24"/>
          <w:szCs w:val="24"/>
        </w:rPr>
      </w:pPr>
      <w:r w:rsidRPr="00AE2B21">
        <w:rPr>
          <w:sz w:val="24"/>
          <w:szCs w:val="24"/>
        </w:rPr>
        <w:t>В 2023 году на выплату денежных средств, связанных, с поддержкой и стимулированием молодых специалистов по отделу культуры предусмотрены бюджетные ассигнования в сумме 150</w:t>
      </w:r>
      <w:r>
        <w:rPr>
          <w:sz w:val="24"/>
          <w:szCs w:val="24"/>
        </w:rPr>
        <w:t>.</w:t>
      </w:r>
      <w:r w:rsidRPr="00AE2B21">
        <w:rPr>
          <w:sz w:val="24"/>
          <w:szCs w:val="24"/>
        </w:rPr>
        <w:t>0 тыс. руб</w:t>
      </w:r>
      <w:r>
        <w:rPr>
          <w:sz w:val="24"/>
          <w:szCs w:val="24"/>
        </w:rPr>
        <w:t>.</w:t>
      </w:r>
    </w:p>
    <w:p w:rsidR="00AE2B21" w:rsidRPr="00AE2B21" w:rsidRDefault="00457D5C" w:rsidP="00AE2B21">
      <w:pPr>
        <w:spacing w:before="120"/>
        <w:jc w:val="both"/>
        <w:rPr>
          <w:sz w:val="24"/>
          <w:szCs w:val="24"/>
        </w:rPr>
      </w:pPr>
      <w:r>
        <w:rPr>
          <w:sz w:val="24"/>
          <w:szCs w:val="24"/>
        </w:rPr>
        <w:t xml:space="preserve"> </w:t>
      </w:r>
      <w:r w:rsidR="00AE2B21" w:rsidRPr="00AE2B21">
        <w:rPr>
          <w:sz w:val="24"/>
          <w:szCs w:val="24"/>
        </w:rPr>
        <w:t>За счет расходов на цели, не связанные с финансовым обеспечением выполнения муниципального задания, муниципальными бюджетными учреждениями планируются:</w:t>
      </w:r>
    </w:p>
    <w:p w:rsidR="00AE2B21" w:rsidRPr="00AE2B21" w:rsidRDefault="00AE2B21" w:rsidP="00AE2B21">
      <w:pPr>
        <w:spacing w:before="120"/>
        <w:ind w:firstLine="720"/>
        <w:jc w:val="both"/>
        <w:rPr>
          <w:sz w:val="24"/>
          <w:szCs w:val="24"/>
        </w:rPr>
      </w:pPr>
      <w:r w:rsidRPr="00AE2B21">
        <w:rPr>
          <w:sz w:val="24"/>
          <w:szCs w:val="24"/>
        </w:rPr>
        <w:t>- компенсация расходов на оплату стоимости проезда и провоза багажа к месту использования отпуска и обратно в 2023 – 2025 гг.</w:t>
      </w:r>
      <w:r w:rsidR="00792A39">
        <w:rPr>
          <w:sz w:val="24"/>
          <w:szCs w:val="24"/>
        </w:rPr>
        <w:t xml:space="preserve">- </w:t>
      </w:r>
      <w:r w:rsidRPr="00AE2B21">
        <w:rPr>
          <w:sz w:val="24"/>
          <w:szCs w:val="24"/>
        </w:rPr>
        <w:t xml:space="preserve"> по 3</w:t>
      </w:r>
      <w:r w:rsidR="00457D5C">
        <w:rPr>
          <w:sz w:val="24"/>
          <w:szCs w:val="24"/>
        </w:rPr>
        <w:t> </w:t>
      </w:r>
      <w:r w:rsidRPr="00AE2B21">
        <w:rPr>
          <w:sz w:val="24"/>
          <w:szCs w:val="24"/>
        </w:rPr>
        <w:t>000</w:t>
      </w:r>
      <w:r w:rsidR="00457D5C">
        <w:rPr>
          <w:sz w:val="24"/>
          <w:szCs w:val="24"/>
        </w:rPr>
        <w:t>.</w:t>
      </w:r>
      <w:r w:rsidRPr="00AE2B21">
        <w:rPr>
          <w:sz w:val="24"/>
          <w:szCs w:val="24"/>
        </w:rPr>
        <w:t>0 тыс. руб</w:t>
      </w:r>
      <w:r w:rsidR="00457D5C">
        <w:rPr>
          <w:sz w:val="24"/>
          <w:szCs w:val="24"/>
        </w:rPr>
        <w:t>.</w:t>
      </w:r>
      <w:r w:rsidRPr="00AE2B21">
        <w:rPr>
          <w:sz w:val="24"/>
          <w:szCs w:val="24"/>
        </w:rPr>
        <w:t xml:space="preserve"> ежегодно;</w:t>
      </w:r>
    </w:p>
    <w:p w:rsidR="00AE2B21" w:rsidRPr="00AE2B21" w:rsidRDefault="00AE2B21" w:rsidP="00AE2B21">
      <w:pPr>
        <w:spacing w:before="120"/>
        <w:ind w:firstLine="720"/>
        <w:jc w:val="both"/>
        <w:rPr>
          <w:sz w:val="24"/>
          <w:szCs w:val="24"/>
        </w:rPr>
      </w:pPr>
      <w:r w:rsidRPr="00AE2B21">
        <w:rPr>
          <w:sz w:val="24"/>
          <w:szCs w:val="24"/>
        </w:rPr>
        <w:t>- проведение общегородских мероприятий, в том числе в области социальной политики по организации и проведению праздничных мероприятий, посвященных социально значимым событиям и мероприятий, направленных на социокультурную реабилитацию инвалидов в 2023 – 2025 гг.</w:t>
      </w:r>
      <w:r w:rsidR="00792A39">
        <w:rPr>
          <w:sz w:val="24"/>
          <w:szCs w:val="24"/>
        </w:rPr>
        <w:t xml:space="preserve">- </w:t>
      </w:r>
      <w:r w:rsidRPr="00AE2B21">
        <w:rPr>
          <w:sz w:val="24"/>
          <w:szCs w:val="24"/>
        </w:rPr>
        <w:t xml:space="preserve"> по 183</w:t>
      </w:r>
      <w:r w:rsidR="00792A39">
        <w:rPr>
          <w:sz w:val="24"/>
          <w:szCs w:val="24"/>
        </w:rPr>
        <w:t>.</w:t>
      </w:r>
      <w:r w:rsidRPr="00AE2B21">
        <w:rPr>
          <w:sz w:val="24"/>
          <w:szCs w:val="24"/>
        </w:rPr>
        <w:t>0 тыс. руб</w:t>
      </w:r>
      <w:r w:rsidR="00792A39">
        <w:rPr>
          <w:sz w:val="24"/>
          <w:szCs w:val="24"/>
        </w:rPr>
        <w:t>.</w:t>
      </w:r>
      <w:r w:rsidRPr="00AE2B21">
        <w:rPr>
          <w:sz w:val="24"/>
          <w:szCs w:val="24"/>
        </w:rPr>
        <w:t xml:space="preserve"> ежегодно;</w:t>
      </w:r>
    </w:p>
    <w:p w:rsidR="00AE2B21" w:rsidRPr="00AE2B21" w:rsidRDefault="00AE2B21" w:rsidP="00AE2B21">
      <w:pPr>
        <w:spacing w:before="120"/>
        <w:ind w:firstLine="720"/>
        <w:jc w:val="both"/>
        <w:rPr>
          <w:sz w:val="24"/>
          <w:szCs w:val="24"/>
        </w:rPr>
      </w:pPr>
      <w:r w:rsidRPr="00AE2B21">
        <w:rPr>
          <w:sz w:val="24"/>
          <w:szCs w:val="24"/>
        </w:rPr>
        <w:t>- реализация мероприятий стратегии культурной политики городского округа «Лесосибирск-лесной центр Сибири» в 2023 – 2025 гг.</w:t>
      </w:r>
      <w:r w:rsidR="00792A39">
        <w:rPr>
          <w:sz w:val="24"/>
          <w:szCs w:val="24"/>
        </w:rPr>
        <w:t xml:space="preserve">- </w:t>
      </w:r>
      <w:r w:rsidRPr="00AE2B21">
        <w:rPr>
          <w:sz w:val="24"/>
          <w:szCs w:val="24"/>
        </w:rPr>
        <w:t xml:space="preserve"> по 810</w:t>
      </w:r>
      <w:r w:rsidR="00792A39">
        <w:rPr>
          <w:sz w:val="24"/>
          <w:szCs w:val="24"/>
        </w:rPr>
        <w:t>.</w:t>
      </w:r>
      <w:r w:rsidRPr="00AE2B21">
        <w:rPr>
          <w:sz w:val="24"/>
          <w:szCs w:val="24"/>
        </w:rPr>
        <w:t>0 тыс. руб</w:t>
      </w:r>
      <w:r w:rsidR="00792A39">
        <w:rPr>
          <w:sz w:val="24"/>
          <w:szCs w:val="24"/>
        </w:rPr>
        <w:t>.</w:t>
      </w:r>
      <w:r w:rsidRPr="00AE2B21">
        <w:rPr>
          <w:sz w:val="24"/>
          <w:szCs w:val="24"/>
        </w:rPr>
        <w:t xml:space="preserve"> ежегодно;</w:t>
      </w:r>
    </w:p>
    <w:p w:rsidR="00AE2B21" w:rsidRPr="00AE2B21" w:rsidRDefault="00AE2B21" w:rsidP="00AE2B21">
      <w:pPr>
        <w:ind w:firstLine="720"/>
        <w:jc w:val="both"/>
        <w:rPr>
          <w:sz w:val="24"/>
          <w:szCs w:val="24"/>
        </w:rPr>
      </w:pPr>
      <w:r w:rsidRPr="00AE2B21">
        <w:rPr>
          <w:sz w:val="24"/>
          <w:szCs w:val="24"/>
        </w:rPr>
        <w:t>- популяризация достижений культуры и искусства Лесосибирска в 2023 – 2025 гг.</w:t>
      </w:r>
      <w:r w:rsidR="00792A39">
        <w:rPr>
          <w:sz w:val="24"/>
          <w:szCs w:val="24"/>
        </w:rPr>
        <w:t xml:space="preserve">- </w:t>
      </w:r>
      <w:r w:rsidRPr="00AE2B21">
        <w:rPr>
          <w:sz w:val="24"/>
          <w:szCs w:val="24"/>
        </w:rPr>
        <w:t xml:space="preserve"> по 490</w:t>
      </w:r>
      <w:r w:rsidR="00792A39">
        <w:rPr>
          <w:sz w:val="24"/>
          <w:szCs w:val="24"/>
        </w:rPr>
        <w:t>.</w:t>
      </w:r>
      <w:r w:rsidRPr="00AE2B21">
        <w:rPr>
          <w:sz w:val="24"/>
          <w:szCs w:val="24"/>
        </w:rPr>
        <w:t>0 тыс. руб</w:t>
      </w:r>
      <w:r w:rsidR="00792A39">
        <w:rPr>
          <w:sz w:val="24"/>
          <w:szCs w:val="24"/>
        </w:rPr>
        <w:t>.</w:t>
      </w:r>
      <w:r w:rsidRPr="00AE2B21">
        <w:rPr>
          <w:sz w:val="24"/>
          <w:szCs w:val="24"/>
        </w:rPr>
        <w:t xml:space="preserve"> ежегодно;</w:t>
      </w:r>
    </w:p>
    <w:p w:rsidR="00AE2B21" w:rsidRPr="00AE2B21" w:rsidRDefault="00AE2B21" w:rsidP="00AE2B21">
      <w:pPr>
        <w:spacing w:before="120"/>
        <w:ind w:firstLine="720"/>
        <w:jc w:val="both"/>
        <w:rPr>
          <w:sz w:val="24"/>
          <w:szCs w:val="24"/>
        </w:rPr>
      </w:pPr>
      <w:r w:rsidRPr="00AE2B21">
        <w:rPr>
          <w:sz w:val="24"/>
          <w:szCs w:val="24"/>
        </w:rPr>
        <w:t xml:space="preserve">- в целях устранения предписаний надзорных органов в 2023 году планируется направить бюджетные ассигнования в общей сумме </w:t>
      </w:r>
      <w:r w:rsidR="00792A39">
        <w:rPr>
          <w:sz w:val="24"/>
          <w:szCs w:val="24"/>
        </w:rPr>
        <w:t xml:space="preserve">- </w:t>
      </w:r>
      <w:r w:rsidRPr="00AE2B21">
        <w:rPr>
          <w:sz w:val="24"/>
          <w:szCs w:val="24"/>
        </w:rPr>
        <w:t>1</w:t>
      </w:r>
      <w:r w:rsidR="00792A39">
        <w:rPr>
          <w:sz w:val="24"/>
          <w:szCs w:val="24"/>
        </w:rPr>
        <w:t> </w:t>
      </w:r>
      <w:r w:rsidRPr="00AE2B21">
        <w:rPr>
          <w:sz w:val="24"/>
          <w:szCs w:val="24"/>
        </w:rPr>
        <w:t>033</w:t>
      </w:r>
      <w:r w:rsidR="00792A39">
        <w:rPr>
          <w:sz w:val="24"/>
          <w:szCs w:val="24"/>
        </w:rPr>
        <w:t>.</w:t>
      </w:r>
      <w:r w:rsidRPr="00AE2B21">
        <w:rPr>
          <w:sz w:val="24"/>
          <w:szCs w:val="24"/>
        </w:rPr>
        <w:t>5 тыс. руб</w:t>
      </w:r>
      <w:r w:rsidR="00792A39">
        <w:rPr>
          <w:sz w:val="24"/>
          <w:szCs w:val="24"/>
        </w:rPr>
        <w:t>.</w:t>
      </w:r>
      <w:r w:rsidRPr="00AE2B21">
        <w:rPr>
          <w:sz w:val="24"/>
          <w:szCs w:val="24"/>
        </w:rPr>
        <w:t>;</w:t>
      </w:r>
    </w:p>
    <w:p w:rsidR="00AE2B21" w:rsidRPr="00AE2B21" w:rsidRDefault="00AE2B21" w:rsidP="00AE2B21">
      <w:pPr>
        <w:spacing w:before="120"/>
        <w:ind w:firstLine="720"/>
        <w:jc w:val="both"/>
        <w:rPr>
          <w:sz w:val="24"/>
          <w:szCs w:val="24"/>
        </w:rPr>
      </w:pPr>
      <w:r w:rsidRPr="00AE2B21">
        <w:rPr>
          <w:sz w:val="24"/>
          <w:szCs w:val="24"/>
        </w:rPr>
        <w:t>- получить субсидии из вышестоящих бюджетов:</w:t>
      </w:r>
    </w:p>
    <w:p w:rsidR="00AE2B21" w:rsidRPr="00792A39" w:rsidRDefault="00792A39" w:rsidP="00792A39">
      <w:pPr>
        <w:jc w:val="both"/>
        <w:rPr>
          <w:sz w:val="24"/>
          <w:szCs w:val="24"/>
        </w:rPr>
      </w:pPr>
      <w:r>
        <w:rPr>
          <w:sz w:val="24"/>
          <w:szCs w:val="24"/>
        </w:rPr>
        <w:t xml:space="preserve">                               - </w:t>
      </w:r>
      <w:r w:rsidR="00AE2B21" w:rsidRPr="00792A39">
        <w:rPr>
          <w:sz w:val="24"/>
          <w:szCs w:val="24"/>
        </w:rPr>
        <w:t>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w:t>
      </w:r>
      <w:r>
        <w:rPr>
          <w:sz w:val="24"/>
          <w:szCs w:val="24"/>
        </w:rPr>
        <w:t>.</w:t>
      </w:r>
      <w:r w:rsidR="00AE2B21" w:rsidRPr="00792A39">
        <w:rPr>
          <w:sz w:val="24"/>
          <w:szCs w:val="24"/>
        </w:rPr>
        <w:t xml:space="preserve"> чел</w:t>
      </w:r>
      <w:r>
        <w:rPr>
          <w:sz w:val="24"/>
          <w:szCs w:val="24"/>
        </w:rPr>
        <w:t>.</w:t>
      </w:r>
      <w:r w:rsidR="00AE2B21" w:rsidRPr="00792A39">
        <w:rPr>
          <w:sz w:val="24"/>
          <w:szCs w:val="24"/>
        </w:rPr>
        <w:t xml:space="preserve"> – 3</w:t>
      </w:r>
      <w:r>
        <w:rPr>
          <w:sz w:val="24"/>
          <w:szCs w:val="24"/>
        </w:rPr>
        <w:t> </w:t>
      </w:r>
      <w:r w:rsidR="00AE2B21" w:rsidRPr="00792A39">
        <w:rPr>
          <w:sz w:val="24"/>
          <w:szCs w:val="24"/>
        </w:rPr>
        <w:t>999</w:t>
      </w:r>
      <w:r>
        <w:rPr>
          <w:sz w:val="24"/>
          <w:szCs w:val="24"/>
        </w:rPr>
        <w:t>.</w:t>
      </w:r>
      <w:r w:rsidR="00AE2B21" w:rsidRPr="00792A39">
        <w:rPr>
          <w:sz w:val="24"/>
          <w:szCs w:val="24"/>
        </w:rPr>
        <w:t>1 тыс. руб</w:t>
      </w:r>
      <w:r>
        <w:rPr>
          <w:sz w:val="24"/>
          <w:szCs w:val="24"/>
        </w:rPr>
        <w:t>.</w:t>
      </w:r>
      <w:r w:rsidR="00AE2B21" w:rsidRPr="00792A39">
        <w:rPr>
          <w:sz w:val="24"/>
          <w:szCs w:val="24"/>
        </w:rPr>
        <w:t>, в том числе по годам: 2023 год – 1</w:t>
      </w:r>
      <w:r>
        <w:rPr>
          <w:sz w:val="24"/>
          <w:szCs w:val="24"/>
        </w:rPr>
        <w:t> </w:t>
      </w:r>
      <w:r w:rsidR="00AE2B21" w:rsidRPr="00792A39">
        <w:rPr>
          <w:sz w:val="24"/>
          <w:szCs w:val="24"/>
        </w:rPr>
        <w:t>774</w:t>
      </w:r>
      <w:r>
        <w:rPr>
          <w:sz w:val="24"/>
          <w:szCs w:val="24"/>
        </w:rPr>
        <w:t>.</w:t>
      </w:r>
      <w:r w:rsidR="00AE2B21" w:rsidRPr="00792A39">
        <w:rPr>
          <w:sz w:val="24"/>
          <w:szCs w:val="24"/>
        </w:rPr>
        <w:t>2 тыс. руб</w:t>
      </w:r>
      <w:r>
        <w:rPr>
          <w:sz w:val="24"/>
          <w:szCs w:val="24"/>
        </w:rPr>
        <w:t>.</w:t>
      </w:r>
      <w:r w:rsidR="00AE2B21" w:rsidRPr="00792A39">
        <w:rPr>
          <w:sz w:val="24"/>
          <w:szCs w:val="24"/>
        </w:rPr>
        <w:t>, 2024 год – 1</w:t>
      </w:r>
      <w:r>
        <w:rPr>
          <w:sz w:val="24"/>
          <w:szCs w:val="24"/>
        </w:rPr>
        <w:t> </w:t>
      </w:r>
      <w:r w:rsidR="00AE2B21" w:rsidRPr="00792A39">
        <w:rPr>
          <w:sz w:val="24"/>
          <w:szCs w:val="24"/>
        </w:rPr>
        <w:t>724</w:t>
      </w:r>
      <w:r>
        <w:rPr>
          <w:sz w:val="24"/>
          <w:szCs w:val="24"/>
        </w:rPr>
        <w:t>.</w:t>
      </w:r>
      <w:r w:rsidR="00AE2B21" w:rsidRPr="00792A39">
        <w:rPr>
          <w:sz w:val="24"/>
          <w:szCs w:val="24"/>
        </w:rPr>
        <w:t>7 тыс. руб</w:t>
      </w:r>
      <w:r>
        <w:rPr>
          <w:sz w:val="24"/>
          <w:szCs w:val="24"/>
        </w:rPr>
        <w:t>.</w:t>
      </w:r>
      <w:r w:rsidR="00AE2B21" w:rsidRPr="00792A39">
        <w:rPr>
          <w:sz w:val="24"/>
          <w:szCs w:val="24"/>
        </w:rPr>
        <w:t>, 2025 год – 500</w:t>
      </w:r>
      <w:r>
        <w:rPr>
          <w:sz w:val="24"/>
          <w:szCs w:val="24"/>
        </w:rPr>
        <w:t>.</w:t>
      </w:r>
      <w:r w:rsidR="00AE2B21" w:rsidRPr="00792A39">
        <w:rPr>
          <w:sz w:val="24"/>
          <w:szCs w:val="24"/>
        </w:rPr>
        <w:t>2 тыс. руб</w:t>
      </w:r>
      <w:r>
        <w:rPr>
          <w:sz w:val="24"/>
          <w:szCs w:val="24"/>
        </w:rPr>
        <w:t>.</w:t>
      </w:r>
      <w:r w:rsidR="00AE2B21" w:rsidRPr="00792A39">
        <w:rPr>
          <w:sz w:val="24"/>
          <w:szCs w:val="24"/>
        </w:rPr>
        <w:t xml:space="preserve"> (</w:t>
      </w:r>
      <w:proofErr w:type="spellStart"/>
      <w:r w:rsidR="00AE2B21" w:rsidRPr="00792A39">
        <w:rPr>
          <w:sz w:val="24"/>
          <w:szCs w:val="24"/>
        </w:rPr>
        <w:t>софинансирование</w:t>
      </w:r>
      <w:proofErr w:type="spellEnd"/>
      <w:r w:rsidR="00AE2B21" w:rsidRPr="00792A39">
        <w:rPr>
          <w:sz w:val="24"/>
          <w:szCs w:val="24"/>
        </w:rPr>
        <w:t xml:space="preserve"> в общей сумме на три года составит</w:t>
      </w:r>
      <w:r>
        <w:rPr>
          <w:sz w:val="24"/>
          <w:szCs w:val="24"/>
        </w:rPr>
        <w:t xml:space="preserve"> –</w:t>
      </w:r>
      <w:r w:rsidR="00AE2B21" w:rsidRPr="00792A39">
        <w:rPr>
          <w:sz w:val="24"/>
          <w:szCs w:val="24"/>
        </w:rPr>
        <w:t xml:space="preserve"> 400</w:t>
      </w:r>
      <w:r>
        <w:rPr>
          <w:sz w:val="24"/>
          <w:szCs w:val="24"/>
        </w:rPr>
        <w:t>.</w:t>
      </w:r>
      <w:r w:rsidR="00AE2B21" w:rsidRPr="00792A39">
        <w:rPr>
          <w:sz w:val="24"/>
          <w:szCs w:val="24"/>
        </w:rPr>
        <w:t>2 тыс. руб</w:t>
      </w:r>
      <w:r>
        <w:rPr>
          <w:sz w:val="24"/>
          <w:szCs w:val="24"/>
        </w:rPr>
        <w:t>.</w:t>
      </w:r>
      <w:r w:rsidR="00AE2B21" w:rsidRPr="00792A39">
        <w:rPr>
          <w:sz w:val="24"/>
          <w:szCs w:val="24"/>
        </w:rPr>
        <w:t>, из ра</w:t>
      </w:r>
      <w:r>
        <w:rPr>
          <w:sz w:val="24"/>
          <w:szCs w:val="24"/>
        </w:rPr>
        <w:t>счета 10% от суммы мероприятия);</w:t>
      </w:r>
    </w:p>
    <w:p w:rsidR="00AE2B21" w:rsidRPr="00792A39" w:rsidRDefault="00792A39" w:rsidP="00792A39">
      <w:pPr>
        <w:ind w:firstLine="1080"/>
        <w:jc w:val="both"/>
        <w:rPr>
          <w:sz w:val="24"/>
          <w:szCs w:val="24"/>
        </w:rPr>
      </w:pPr>
      <w:r>
        <w:rPr>
          <w:sz w:val="24"/>
          <w:szCs w:val="24"/>
        </w:rPr>
        <w:t xml:space="preserve">            - </w:t>
      </w:r>
      <w:r w:rsidR="00AE2B21" w:rsidRPr="00792A39">
        <w:rPr>
          <w:sz w:val="24"/>
          <w:szCs w:val="24"/>
        </w:rPr>
        <w:t>на комплектование книжных фондов библиотек – 422</w:t>
      </w:r>
      <w:r>
        <w:rPr>
          <w:sz w:val="24"/>
          <w:szCs w:val="24"/>
        </w:rPr>
        <w:t>.</w:t>
      </w:r>
      <w:r w:rsidR="00AE2B21" w:rsidRPr="00792A39">
        <w:rPr>
          <w:sz w:val="24"/>
          <w:szCs w:val="24"/>
        </w:rPr>
        <w:t>3 тыс. руб</w:t>
      </w:r>
      <w:r>
        <w:rPr>
          <w:sz w:val="24"/>
          <w:szCs w:val="24"/>
        </w:rPr>
        <w:t>.</w:t>
      </w:r>
      <w:r w:rsidR="00AE2B21" w:rsidRPr="00792A39">
        <w:rPr>
          <w:sz w:val="24"/>
          <w:szCs w:val="24"/>
        </w:rPr>
        <w:t>, по 140</w:t>
      </w:r>
      <w:r>
        <w:rPr>
          <w:sz w:val="24"/>
          <w:szCs w:val="24"/>
        </w:rPr>
        <w:t>.</w:t>
      </w:r>
      <w:r w:rsidR="00AE2B21" w:rsidRPr="00792A39">
        <w:rPr>
          <w:sz w:val="24"/>
          <w:szCs w:val="24"/>
        </w:rPr>
        <w:t>8 тыс. руб</w:t>
      </w:r>
      <w:r>
        <w:rPr>
          <w:sz w:val="24"/>
          <w:szCs w:val="24"/>
        </w:rPr>
        <w:t>.</w:t>
      </w:r>
      <w:r w:rsidR="00AE2B21" w:rsidRPr="00792A39">
        <w:rPr>
          <w:sz w:val="24"/>
          <w:szCs w:val="24"/>
        </w:rPr>
        <w:t xml:space="preserve"> ежегодно</w:t>
      </w:r>
      <w:r>
        <w:rPr>
          <w:sz w:val="24"/>
          <w:szCs w:val="24"/>
        </w:rPr>
        <w:t>,</w:t>
      </w:r>
      <w:r w:rsidR="00AE2B21" w:rsidRPr="00792A39">
        <w:rPr>
          <w:sz w:val="24"/>
          <w:szCs w:val="24"/>
        </w:rPr>
        <w:t xml:space="preserve"> (</w:t>
      </w:r>
      <w:proofErr w:type="spellStart"/>
      <w:r w:rsidR="00AE2B21" w:rsidRPr="00792A39">
        <w:rPr>
          <w:sz w:val="24"/>
          <w:szCs w:val="24"/>
        </w:rPr>
        <w:t>софинансирование</w:t>
      </w:r>
      <w:proofErr w:type="spellEnd"/>
      <w:r w:rsidR="00AE2B21" w:rsidRPr="00792A39">
        <w:rPr>
          <w:sz w:val="24"/>
          <w:szCs w:val="24"/>
        </w:rPr>
        <w:t xml:space="preserve"> в общей сумме на три года составит</w:t>
      </w:r>
      <w:r w:rsidR="0034667C">
        <w:rPr>
          <w:sz w:val="24"/>
          <w:szCs w:val="24"/>
        </w:rPr>
        <w:t xml:space="preserve"> </w:t>
      </w:r>
      <w:r w:rsidR="00AE2B21" w:rsidRPr="00792A39">
        <w:rPr>
          <w:sz w:val="24"/>
          <w:szCs w:val="24"/>
        </w:rPr>
        <w:t xml:space="preserve"> по 84</w:t>
      </w:r>
      <w:r>
        <w:rPr>
          <w:sz w:val="24"/>
          <w:szCs w:val="24"/>
        </w:rPr>
        <w:t>.</w:t>
      </w:r>
      <w:r w:rsidR="00AE2B21" w:rsidRPr="00792A39">
        <w:rPr>
          <w:sz w:val="24"/>
          <w:szCs w:val="24"/>
        </w:rPr>
        <w:t>5 тыс. руб</w:t>
      </w:r>
      <w:r>
        <w:rPr>
          <w:sz w:val="24"/>
          <w:szCs w:val="24"/>
        </w:rPr>
        <w:t>.</w:t>
      </w:r>
      <w:r w:rsidR="00AE2B21" w:rsidRPr="00792A39">
        <w:rPr>
          <w:sz w:val="24"/>
          <w:szCs w:val="24"/>
        </w:rPr>
        <w:t>, из ра</w:t>
      </w:r>
      <w:r>
        <w:rPr>
          <w:sz w:val="24"/>
          <w:szCs w:val="24"/>
        </w:rPr>
        <w:t>счета 20% от суммы мероприятия);</w:t>
      </w:r>
    </w:p>
    <w:p w:rsidR="00AE2B21" w:rsidRPr="00792A39" w:rsidRDefault="00792A39" w:rsidP="00792A39">
      <w:pPr>
        <w:ind w:left="142"/>
        <w:jc w:val="both"/>
        <w:rPr>
          <w:sz w:val="24"/>
          <w:szCs w:val="24"/>
        </w:rPr>
      </w:pPr>
      <w:r>
        <w:rPr>
          <w:sz w:val="24"/>
          <w:szCs w:val="24"/>
        </w:rPr>
        <w:t xml:space="preserve">                             - </w:t>
      </w:r>
      <w:r w:rsidR="00AE2B21" w:rsidRPr="00792A39">
        <w:rPr>
          <w:sz w:val="24"/>
          <w:szCs w:val="24"/>
        </w:rPr>
        <w:t>на комплектование книжных фондов библиотек в рамках государственной поддержки отрасли культуры – 251</w:t>
      </w:r>
      <w:r w:rsidR="0034667C">
        <w:rPr>
          <w:sz w:val="24"/>
          <w:szCs w:val="24"/>
        </w:rPr>
        <w:t>.</w:t>
      </w:r>
      <w:r w:rsidR="00AE2B21" w:rsidRPr="00792A39">
        <w:rPr>
          <w:sz w:val="24"/>
          <w:szCs w:val="24"/>
        </w:rPr>
        <w:t>4 тыс. руб</w:t>
      </w:r>
      <w:r w:rsidR="0034667C">
        <w:rPr>
          <w:sz w:val="24"/>
          <w:szCs w:val="24"/>
        </w:rPr>
        <w:t>.</w:t>
      </w:r>
      <w:r w:rsidR="00AE2B21" w:rsidRPr="00792A39">
        <w:rPr>
          <w:sz w:val="24"/>
          <w:szCs w:val="24"/>
        </w:rPr>
        <w:t>, в том числе по годам: 2023 год – 109</w:t>
      </w:r>
      <w:r w:rsidR="0034667C">
        <w:rPr>
          <w:sz w:val="24"/>
          <w:szCs w:val="24"/>
        </w:rPr>
        <w:t>.</w:t>
      </w:r>
      <w:r w:rsidR="00AE2B21" w:rsidRPr="00792A39">
        <w:rPr>
          <w:sz w:val="24"/>
          <w:szCs w:val="24"/>
        </w:rPr>
        <w:t>8 тыс. руб</w:t>
      </w:r>
      <w:r w:rsidR="0034667C">
        <w:rPr>
          <w:sz w:val="24"/>
          <w:szCs w:val="24"/>
        </w:rPr>
        <w:t>.</w:t>
      </w:r>
      <w:r w:rsidR="00AE2B21" w:rsidRPr="00792A39">
        <w:rPr>
          <w:sz w:val="24"/>
          <w:szCs w:val="24"/>
        </w:rPr>
        <w:t>, 2024 год – 109</w:t>
      </w:r>
      <w:r w:rsidR="0034667C">
        <w:rPr>
          <w:sz w:val="24"/>
          <w:szCs w:val="24"/>
        </w:rPr>
        <w:t>.</w:t>
      </w:r>
      <w:r w:rsidR="00AE2B21" w:rsidRPr="00792A39">
        <w:rPr>
          <w:sz w:val="24"/>
          <w:szCs w:val="24"/>
        </w:rPr>
        <w:t>8 тыс. руб</w:t>
      </w:r>
      <w:r w:rsidR="0034667C">
        <w:rPr>
          <w:sz w:val="24"/>
          <w:szCs w:val="24"/>
        </w:rPr>
        <w:t>.</w:t>
      </w:r>
      <w:r w:rsidR="00AE2B21" w:rsidRPr="00792A39">
        <w:rPr>
          <w:sz w:val="24"/>
          <w:szCs w:val="24"/>
        </w:rPr>
        <w:t>, 2025 год – 31</w:t>
      </w:r>
      <w:r w:rsidR="0034667C">
        <w:rPr>
          <w:sz w:val="24"/>
          <w:szCs w:val="24"/>
        </w:rPr>
        <w:t>.</w:t>
      </w:r>
      <w:r w:rsidR="00AE2B21" w:rsidRPr="00792A39">
        <w:rPr>
          <w:sz w:val="24"/>
          <w:szCs w:val="24"/>
        </w:rPr>
        <w:t>8 тыс. руб</w:t>
      </w:r>
      <w:r w:rsidR="0034667C">
        <w:rPr>
          <w:sz w:val="24"/>
          <w:szCs w:val="24"/>
        </w:rPr>
        <w:t>.</w:t>
      </w:r>
      <w:r w:rsidR="00AE2B21" w:rsidRPr="00792A39">
        <w:rPr>
          <w:sz w:val="24"/>
          <w:szCs w:val="24"/>
        </w:rPr>
        <w:t xml:space="preserve"> (</w:t>
      </w:r>
      <w:proofErr w:type="spellStart"/>
      <w:r w:rsidR="00AE2B21" w:rsidRPr="00792A39">
        <w:rPr>
          <w:sz w:val="24"/>
          <w:szCs w:val="24"/>
        </w:rPr>
        <w:t>софинансирование</w:t>
      </w:r>
      <w:proofErr w:type="spellEnd"/>
      <w:r w:rsidR="00AE2B21" w:rsidRPr="00792A39">
        <w:rPr>
          <w:sz w:val="24"/>
          <w:szCs w:val="24"/>
        </w:rPr>
        <w:t xml:space="preserve"> в общей сумме на три года составит </w:t>
      </w:r>
      <w:r w:rsidR="0034667C">
        <w:rPr>
          <w:sz w:val="24"/>
          <w:szCs w:val="24"/>
        </w:rPr>
        <w:t xml:space="preserve">– </w:t>
      </w:r>
      <w:r w:rsidR="00AE2B21" w:rsidRPr="00792A39">
        <w:rPr>
          <w:sz w:val="24"/>
          <w:szCs w:val="24"/>
        </w:rPr>
        <w:t>2</w:t>
      </w:r>
      <w:r w:rsidR="0034667C">
        <w:rPr>
          <w:sz w:val="24"/>
          <w:szCs w:val="24"/>
        </w:rPr>
        <w:t>.</w:t>
      </w:r>
      <w:r w:rsidR="00AE2B21" w:rsidRPr="00792A39">
        <w:rPr>
          <w:sz w:val="24"/>
          <w:szCs w:val="24"/>
        </w:rPr>
        <w:t>5 тыс. руб</w:t>
      </w:r>
      <w:r w:rsidR="0034667C">
        <w:rPr>
          <w:sz w:val="24"/>
          <w:szCs w:val="24"/>
        </w:rPr>
        <w:t>.</w:t>
      </w:r>
      <w:r w:rsidR="00AE2B21" w:rsidRPr="00792A39">
        <w:rPr>
          <w:sz w:val="24"/>
          <w:szCs w:val="24"/>
        </w:rPr>
        <w:t>, из расчета 10% от суммы мероприятия).</w:t>
      </w:r>
    </w:p>
    <w:p w:rsidR="00AE2B21" w:rsidRPr="00AE2B21" w:rsidRDefault="005E07BC" w:rsidP="005E07BC">
      <w:pPr>
        <w:spacing w:before="120"/>
        <w:jc w:val="both"/>
        <w:rPr>
          <w:rFonts w:eastAsia="Calibri"/>
          <w:sz w:val="24"/>
          <w:szCs w:val="24"/>
          <w:lang w:eastAsia="en-US"/>
        </w:rPr>
      </w:pPr>
      <w:r>
        <w:rPr>
          <w:rFonts w:eastAsia="Calibri"/>
          <w:sz w:val="24"/>
          <w:szCs w:val="24"/>
          <w:lang w:eastAsia="en-US"/>
        </w:rPr>
        <w:t xml:space="preserve"> </w:t>
      </w:r>
      <w:r w:rsidR="00AE2B21" w:rsidRPr="00AE2B21">
        <w:rPr>
          <w:rFonts w:eastAsia="Calibri"/>
          <w:sz w:val="24"/>
          <w:szCs w:val="24"/>
          <w:lang w:eastAsia="en-US"/>
        </w:rPr>
        <w:t xml:space="preserve">На содержание </w:t>
      </w:r>
      <w:r>
        <w:rPr>
          <w:rFonts w:eastAsia="Calibri"/>
          <w:sz w:val="24"/>
          <w:szCs w:val="24"/>
          <w:lang w:eastAsia="en-US"/>
        </w:rPr>
        <w:t>О</w:t>
      </w:r>
      <w:r w:rsidR="00AE2B21" w:rsidRPr="00AE2B21">
        <w:rPr>
          <w:rFonts w:eastAsia="Calibri"/>
          <w:sz w:val="24"/>
          <w:szCs w:val="24"/>
          <w:lang w:eastAsia="en-US"/>
        </w:rPr>
        <w:t>тдела культуры администрации города Лесосибирска планируется направить 13</w:t>
      </w:r>
      <w:r>
        <w:rPr>
          <w:rFonts w:eastAsia="Calibri"/>
          <w:sz w:val="24"/>
          <w:szCs w:val="24"/>
          <w:lang w:eastAsia="en-US"/>
        </w:rPr>
        <w:t> </w:t>
      </w:r>
      <w:r w:rsidR="00AE2B21" w:rsidRPr="00AE2B21">
        <w:rPr>
          <w:rFonts w:eastAsia="Calibri"/>
          <w:sz w:val="24"/>
          <w:szCs w:val="24"/>
          <w:lang w:eastAsia="en-US"/>
        </w:rPr>
        <w:t>480</w:t>
      </w:r>
      <w:r>
        <w:rPr>
          <w:rFonts w:eastAsia="Calibri"/>
          <w:sz w:val="24"/>
          <w:szCs w:val="24"/>
          <w:lang w:eastAsia="en-US"/>
        </w:rPr>
        <w:t>.</w:t>
      </w:r>
      <w:r w:rsidR="00AE2B21" w:rsidRPr="00AE2B21">
        <w:rPr>
          <w:rFonts w:eastAsia="Calibri"/>
          <w:sz w:val="24"/>
          <w:szCs w:val="24"/>
          <w:lang w:eastAsia="en-US"/>
        </w:rPr>
        <w:t>8 тыс. руб</w:t>
      </w:r>
      <w:r>
        <w:rPr>
          <w:rFonts w:eastAsia="Calibri"/>
          <w:sz w:val="24"/>
          <w:szCs w:val="24"/>
          <w:lang w:eastAsia="en-US"/>
        </w:rPr>
        <w:t>.</w:t>
      </w:r>
      <w:r w:rsidR="00AE2B21" w:rsidRPr="00AE2B21">
        <w:rPr>
          <w:rFonts w:eastAsia="Calibri"/>
          <w:sz w:val="24"/>
          <w:szCs w:val="24"/>
          <w:lang w:eastAsia="en-US"/>
        </w:rPr>
        <w:t xml:space="preserve"> (по 4</w:t>
      </w:r>
      <w:r>
        <w:rPr>
          <w:rFonts w:eastAsia="Calibri"/>
          <w:sz w:val="24"/>
          <w:szCs w:val="24"/>
          <w:lang w:eastAsia="en-US"/>
        </w:rPr>
        <w:t> </w:t>
      </w:r>
      <w:r w:rsidR="00AE2B21" w:rsidRPr="00AE2B21">
        <w:rPr>
          <w:rFonts w:eastAsia="Calibri"/>
          <w:sz w:val="24"/>
          <w:szCs w:val="24"/>
          <w:lang w:eastAsia="en-US"/>
        </w:rPr>
        <w:t>493</w:t>
      </w:r>
      <w:r>
        <w:rPr>
          <w:rFonts w:eastAsia="Calibri"/>
          <w:sz w:val="24"/>
          <w:szCs w:val="24"/>
          <w:lang w:eastAsia="en-US"/>
        </w:rPr>
        <w:t>.</w:t>
      </w:r>
      <w:r w:rsidR="00AE2B21" w:rsidRPr="00AE2B21">
        <w:rPr>
          <w:rFonts w:eastAsia="Calibri"/>
          <w:sz w:val="24"/>
          <w:szCs w:val="24"/>
          <w:lang w:eastAsia="en-US"/>
        </w:rPr>
        <w:t>6 тыс. руб</w:t>
      </w:r>
      <w:r>
        <w:rPr>
          <w:rFonts w:eastAsia="Calibri"/>
          <w:sz w:val="24"/>
          <w:szCs w:val="24"/>
          <w:lang w:eastAsia="en-US"/>
        </w:rPr>
        <w:t>.</w:t>
      </w:r>
      <w:r w:rsidR="00AE2B21" w:rsidRPr="00AE2B21">
        <w:rPr>
          <w:rFonts w:eastAsia="Calibri"/>
          <w:sz w:val="24"/>
          <w:szCs w:val="24"/>
          <w:lang w:eastAsia="en-US"/>
        </w:rPr>
        <w:t xml:space="preserve"> ежегодно), так же отделом будет организован городской конкурс в поддержку работников культуры, на эти цели в бюджете предусматриваются бюджетные ассигнования в 2023 - 2025 гг. в общей сумме </w:t>
      </w:r>
      <w:r>
        <w:rPr>
          <w:rFonts w:eastAsia="Calibri"/>
          <w:sz w:val="24"/>
          <w:szCs w:val="24"/>
          <w:lang w:eastAsia="en-US"/>
        </w:rPr>
        <w:t>-</w:t>
      </w:r>
      <w:r w:rsidR="00AE2B21" w:rsidRPr="00AE2B21">
        <w:rPr>
          <w:rFonts w:eastAsia="Calibri"/>
          <w:sz w:val="24"/>
          <w:szCs w:val="24"/>
          <w:lang w:eastAsia="en-US"/>
        </w:rPr>
        <w:t>159</w:t>
      </w:r>
      <w:r>
        <w:rPr>
          <w:rFonts w:eastAsia="Calibri"/>
          <w:sz w:val="24"/>
          <w:szCs w:val="24"/>
          <w:lang w:eastAsia="en-US"/>
        </w:rPr>
        <w:t>.</w:t>
      </w:r>
      <w:r w:rsidR="00AE2B21" w:rsidRPr="00AE2B21">
        <w:rPr>
          <w:rFonts w:eastAsia="Calibri"/>
          <w:sz w:val="24"/>
          <w:szCs w:val="24"/>
          <w:lang w:eastAsia="en-US"/>
        </w:rPr>
        <w:t>0 тыс. руб</w:t>
      </w:r>
      <w:r>
        <w:rPr>
          <w:rFonts w:eastAsia="Calibri"/>
          <w:sz w:val="24"/>
          <w:szCs w:val="24"/>
          <w:lang w:eastAsia="en-US"/>
        </w:rPr>
        <w:t>.</w:t>
      </w:r>
      <w:r w:rsidR="00AE2B21" w:rsidRPr="00AE2B21">
        <w:rPr>
          <w:rFonts w:eastAsia="Calibri"/>
          <w:sz w:val="24"/>
          <w:szCs w:val="24"/>
          <w:lang w:eastAsia="en-US"/>
        </w:rPr>
        <w:t xml:space="preserve"> (по 53</w:t>
      </w:r>
      <w:r>
        <w:rPr>
          <w:rFonts w:eastAsia="Calibri"/>
          <w:sz w:val="24"/>
          <w:szCs w:val="24"/>
          <w:lang w:eastAsia="en-US"/>
        </w:rPr>
        <w:t>.</w:t>
      </w:r>
      <w:r w:rsidR="00AE2B21" w:rsidRPr="00AE2B21">
        <w:rPr>
          <w:rFonts w:eastAsia="Calibri"/>
          <w:sz w:val="24"/>
          <w:szCs w:val="24"/>
          <w:lang w:eastAsia="en-US"/>
        </w:rPr>
        <w:t>0 тыс. руб</w:t>
      </w:r>
      <w:r>
        <w:rPr>
          <w:rFonts w:eastAsia="Calibri"/>
          <w:sz w:val="24"/>
          <w:szCs w:val="24"/>
          <w:lang w:eastAsia="en-US"/>
        </w:rPr>
        <w:t>.</w:t>
      </w:r>
      <w:r w:rsidR="00AE2B21" w:rsidRPr="00AE2B21">
        <w:rPr>
          <w:rFonts w:eastAsia="Calibri"/>
          <w:sz w:val="24"/>
          <w:szCs w:val="24"/>
          <w:lang w:eastAsia="en-US"/>
        </w:rPr>
        <w:t xml:space="preserve"> ежегодно).</w:t>
      </w:r>
    </w:p>
    <w:p w:rsidR="00AE2B21" w:rsidRPr="00AE2B21" w:rsidRDefault="00200F69" w:rsidP="00200F69">
      <w:pPr>
        <w:spacing w:before="120"/>
        <w:jc w:val="both"/>
        <w:rPr>
          <w:rFonts w:eastAsia="Calibri"/>
          <w:sz w:val="24"/>
          <w:szCs w:val="24"/>
          <w:lang w:eastAsia="en-US"/>
        </w:rPr>
      </w:pPr>
      <w:r>
        <w:rPr>
          <w:rFonts w:eastAsia="Calibri"/>
          <w:sz w:val="24"/>
          <w:szCs w:val="24"/>
          <w:lang w:eastAsia="en-US"/>
        </w:rPr>
        <w:t xml:space="preserve">   </w:t>
      </w:r>
      <w:r w:rsidR="00DD1B15">
        <w:rPr>
          <w:rFonts w:eastAsia="Calibri"/>
          <w:sz w:val="24"/>
          <w:szCs w:val="24"/>
          <w:lang w:eastAsia="en-US"/>
        </w:rPr>
        <w:t xml:space="preserve">По главному распорядителю бюджетных средств - </w:t>
      </w:r>
      <w:r w:rsidR="00AE2B21" w:rsidRPr="00AE2B21">
        <w:rPr>
          <w:rFonts w:eastAsia="Calibri"/>
          <w:sz w:val="24"/>
          <w:szCs w:val="24"/>
          <w:lang w:eastAsia="en-US"/>
        </w:rPr>
        <w:t>МКУ «УГХ» бюджетом предусмотрены средства на реализацию общегородских мероприятий в 2023 - 2025 гг. по</w:t>
      </w:r>
      <w:r w:rsidR="00DD1B15">
        <w:rPr>
          <w:rFonts w:eastAsia="Calibri"/>
          <w:sz w:val="24"/>
          <w:szCs w:val="24"/>
          <w:lang w:eastAsia="en-US"/>
        </w:rPr>
        <w:t xml:space="preserve">- </w:t>
      </w:r>
      <w:r w:rsidR="00AE2B21" w:rsidRPr="00AE2B21">
        <w:rPr>
          <w:rFonts w:eastAsia="Calibri"/>
          <w:sz w:val="24"/>
          <w:szCs w:val="24"/>
          <w:lang w:eastAsia="en-US"/>
        </w:rPr>
        <w:t xml:space="preserve"> 4</w:t>
      </w:r>
      <w:r w:rsidR="00DD1B15">
        <w:rPr>
          <w:rFonts w:eastAsia="Calibri"/>
          <w:sz w:val="24"/>
          <w:szCs w:val="24"/>
          <w:lang w:eastAsia="en-US"/>
        </w:rPr>
        <w:t> </w:t>
      </w:r>
      <w:r w:rsidR="00AE2B21" w:rsidRPr="00AE2B21">
        <w:rPr>
          <w:rFonts w:eastAsia="Calibri"/>
          <w:sz w:val="24"/>
          <w:szCs w:val="24"/>
          <w:lang w:eastAsia="en-US"/>
        </w:rPr>
        <w:t>720</w:t>
      </w:r>
      <w:r w:rsidR="00DD1B15">
        <w:rPr>
          <w:rFonts w:eastAsia="Calibri"/>
          <w:sz w:val="24"/>
          <w:szCs w:val="24"/>
          <w:lang w:eastAsia="en-US"/>
        </w:rPr>
        <w:t>.</w:t>
      </w:r>
      <w:r w:rsidR="00AE2B21" w:rsidRPr="00AE2B21">
        <w:rPr>
          <w:rFonts w:eastAsia="Calibri"/>
          <w:sz w:val="24"/>
          <w:szCs w:val="24"/>
          <w:lang w:eastAsia="en-US"/>
        </w:rPr>
        <w:t>2 тыс. руб</w:t>
      </w:r>
      <w:r w:rsidR="00DD1B15">
        <w:rPr>
          <w:rFonts w:eastAsia="Calibri"/>
          <w:sz w:val="24"/>
          <w:szCs w:val="24"/>
          <w:lang w:eastAsia="en-US"/>
        </w:rPr>
        <w:t>.</w:t>
      </w:r>
      <w:r w:rsidR="00AE2B21" w:rsidRPr="00AE2B21">
        <w:rPr>
          <w:rFonts w:eastAsia="Calibri"/>
          <w:sz w:val="24"/>
          <w:szCs w:val="24"/>
          <w:lang w:eastAsia="en-US"/>
        </w:rPr>
        <w:t xml:space="preserve"> ежегодно.</w:t>
      </w:r>
    </w:p>
    <w:p w:rsidR="00AA73BF" w:rsidRPr="0010570E" w:rsidRDefault="00B0685E" w:rsidP="00147D3A">
      <w:pPr>
        <w:spacing w:before="120"/>
        <w:rPr>
          <w:sz w:val="24"/>
          <w:szCs w:val="24"/>
        </w:rPr>
      </w:pPr>
      <w:r>
        <w:rPr>
          <w:sz w:val="24"/>
          <w:szCs w:val="24"/>
        </w:rPr>
        <w:t xml:space="preserve">       </w:t>
      </w:r>
      <w:r w:rsidR="00AA73BF" w:rsidRPr="0010570E">
        <w:rPr>
          <w:sz w:val="24"/>
          <w:szCs w:val="24"/>
        </w:rPr>
        <w:t>Подпрограмма 5 «Развитие архивного дела»</w:t>
      </w:r>
    </w:p>
    <w:p w:rsidR="00AA73BF" w:rsidRPr="0010570E" w:rsidRDefault="00A82D65" w:rsidP="004B1BAA">
      <w:pPr>
        <w:spacing w:before="120"/>
        <w:jc w:val="both"/>
        <w:rPr>
          <w:sz w:val="24"/>
          <w:szCs w:val="24"/>
        </w:rPr>
      </w:pPr>
      <w:r w:rsidRPr="0010570E">
        <w:rPr>
          <w:sz w:val="24"/>
          <w:szCs w:val="24"/>
        </w:rPr>
        <w:t xml:space="preserve">   Главным распорядителем бюджетных средств является  </w:t>
      </w:r>
      <w:r w:rsidR="006D0550" w:rsidRPr="0010570E">
        <w:rPr>
          <w:sz w:val="24"/>
          <w:szCs w:val="24"/>
        </w:rPr>
        <w:t>«</w:t>
      </w:r>
      <w:r w:rsidRPr="0010570E">
        <w:rPr>
          <w:sz w:val="24"/>
          <w:szCs w:val="24"/>
        </w:rPr>
        <w:t>Администрация города</w:t>
      </w:r>
      <w:r>
        <w:rPr>
          <w:sz w:val="28"/>
          <w:szCs w:val="28"/>
        </w:rPr>
        <w:t xml:space="preserve"> </w:t>
      </w:r>
      <w:r w:rsidRPr="0010570E">
        <w:rPr>
          <w:sz w:val="24"/>
          <w:szCs w:val="24"/>
        </w:rPr>
        <w:t>Лесосибирска</w:t>
      </w:r>
      <w:r w:rsidR="006D0550" w:rsidRPr="0010570E">
        <w:rPr>
          <w:sz w:val="24"/>
          <w:szCs w:val="24"/>
        </w:rPr>
        <w:t>»</w:t>
      </w:r>
      <w:r w:rsidRPr="0010570E">
        <w:rPr>
          <w:sz w:val="24"/>
          <w:szCs w:val="24"/>
        </w:rPr>
        <w:t xml:space="preserve"> в сумме -</w:t>
      </w:r>
      <w:r w:rsidR="00466C39">
        <w:rPr>
          <w:sz w:val="24"/>
          <w:szCs w:val="24"/>
        </w:rPr>
        <w:t xml:space="preserve"> </w:t>
      </w:r>
      <w:r w:rsidRPr="0010570E">
        <w:rPr>
          <w:sz w:val="24"/>
          <w:szCs w:val="24"/>
        </w:rPr>
        <w:t>2</w:t>
      </w:r>
      <w:r w:rsidR="00F1474D">
        <w:rPr>
          <w:sz w:val="24"/>
          <w:szCs w:val="24"/>
        </w:rPr>
        <w:t> 785.1</w:t>
      </w:r>
      <w:r w:rsidRPr="0010570E">
        <w:rPr>
          <w:sz w:val="24"/>
          <w:szCs w:val="24"/>
        </w:rPr>
        <w:t xml:space="preserve"> тыс. руб.</w:t>
      </w:r>
      <w:r w:rsidR="004B1BAA" w:rsidRPr="0010570E">
        <w:rPr>
          <w:sz w:val="24"/>
          <w:szCs w:val="24"/>
        </w:rPr>
        <w:t xml:space="preserve"> </w:t>
      </w:r>
      <w:r w:rsidR="00AA73BF" w:rsidRPr="0010570E">
        <w:rPr>
          <w:sz w:val="24"/>
          <w:szCs w:val="24"/>
        </w:rPr>
        <w:t>Средства будут направлены на реализацию следующих мероприятий:</w:t>
      </w:r>
    </w:p>
    <w:p w:rsidR="00AA73BF" w:rsidRPr="0010570E" w:rsidRDefault="00AA73BF" w:rsidP="00AA73BF">
      <w:pPr>
        <w:ind w:firstLine="709"/>
        <w:jc w:val="both"/>
        <w:rPr>
          <w:sz w:val="24"/>
          <w:szCs w:val="24"/>
        </w:rPr>
      </w:pPr>
      <w:r w:rsidRPr="0010570E">
        <w:rPr>
          <w:sz w:val="24"/>
          <w:szCs w:val="24"/>
        </w:rPr>
        <w:t>- создание нормативных условий хранения архивных документов, исключающих их порчу, хищение и утрату;</w:t>
      </w:r>
    </w:p>
    <w:p w:rsidR="00AA73BF" w:rsidRPr="0010570E" w:rsidRDefault="00AA73BF" w:rsidP="00AA73BF">
      <w:pPr>
        <w:ind w:firstLine="709"/>
        <w:jc w:val="both"/>
        <w:rPr>
          <w:sz w:val="24"/>
          <w:szCs w:val="24"/>
        </w:rPr>
      </w:pPr>
      <w:r w:rsidRPr="0010570E">
        <w:rPr>
          <w:sz w:val="24"/>
          <w:szCs w:val="24"/>
        </w:rPr>
        <w:t>- создание учетных БД (баз данных) и автоматизированного научно-справочного аппарата.</w:t>
      </w:r>
    </w:p>
    <w:p w:rsidR="00AA73BF" w:rsidRDefault="00860B28" w:rsidP="00C94ACB">
      <w:pPr>
        <w:suppressAutoHyphens/>
        <w:autoSpaceDE w:val="0"/>
        <w:autoSpaceDN w:val="0"/>
        <w:adjustRightInd w:val="0"/>
        <w:jc w:val="both"/>
        <w:rPr>
          <w:sz w:val="24"/>
          <w:szCs w:val="24"/>
        </w:rPr>
      </w:pPr>
      <w:bookmarkStart w:id="65" w:name="_Toc371944675"/>
      <w:bookmarkStart w:id="66" w:name="_Toc371942124"/>
      <w:r w:rsidRPr="0010570E">
        <w:rPr>
          <w:sz w:val="24"/>
          <w:szCs w:val="24"/>
        </w:rPr>
        <w:t xml:space="preserve"> </w:t>
      </w:r>
      <w:r w:rsidR="00AA73BF" w:rsidRPr="0010570E">
        <w:rPr>
          <w:sz w:val="24"/>
          <w:szCs w:val="24"/>
        </w:rPr>
        <w:t>Подпрограмма направлена на исключение фактов утраты архивных документов, отражающих материальную и духовную жизнь населения города и являющихся неотъемлемой частью его историко-культурного наследия.</w:t>
      </w:r>
      <w:bookmarkEnd w:id="65"/>
      <w:bookmarkEnd w:id="66"/>
    </w:p>
    <w:p w:rsidR="00A55A80" w:rsidRPr="00A55A80" w:rsidRDefault="00B0685E" w:rsidP="00147D3A">
      <w:pPr>
        <w:spacing w:before="120"/>
        <w:jc w:val="both"/>
        <w:rPr>
          <w:sz w:val="24"/>
          <w:szCs w:val="24"/>
        </w:rPr>
      </w:pPr>
      <w:r>
        <w:rPr>
          <w:sz w:val="24"/>
          <w:szCs w:val="24"/>
        </w:rPr>
        <w:t xml:space="preserve">      </w:t>
      </w:r>
      <w:r w:rsidR="00AA73BF" w:rsidRPr="0010570E">
        <w:rPr>
          <w:sz w:val="24"/>
          <w:szCs w:val="24"/>
        </w:rPr>
        <w:t>Подпрограмма 6 «Развитие туризма на территории муниципального образования город Лесосибирск</w:t>
      </w:r>
      <w:r w:rsidR="00AA73BF" w:rsidRPr="0010570E">
        <w:rPr>
          <w:i/>
          <w:sz w:val="24"/>
          <w:szCs w:val="24"/>
        </w:rPr>
        <w:t>»</w:t>
      </w:r>
    </w:p>
    <w:p w:rsidR="00147D3A" w:rsidRPr="0010570E" w:rsidRDefault="00147D3A" w:rsidP="00147D3A">
      <w:pPr>
        <w:suppressAutoHyphens/>
        <w:autoSpaceDE w:val="0"/>
        <w:autoSpaceDN w:val="0"/>
        <w:adjustRightInd w:val="0"/>
        <w:jc w:val="both"/>
        <w:rPr>
          <w:sz w:val="24"/>
          <w:szCs w:val="24"/>
        </w:rPr>
      </w:pPr>
      <w:r w:rsidRPr="0010570E">
        <w:rPr>
          <w:sz w:val="24"/>
          <w:szCs w:val="24"/>
        </w:rPr>
        <w:t xml:space="preserve">   </w:t>
      </w:r>
      <w:r w:rsidR="00860B28" w:rsidRPr="0010570E">
        <w:rPr>
          <w:sz w:val="24"/>
          <w:szCs w:val="24"/>
        </w:rPr>
        <w:t xml:space="preserve">Главным распорядителем бюджетных средств </w:t>
      </w:r>
      <w:r w:rsidR="00466C39">
        <w:rPr>
          <w:sz w:val="24"/>
          <w:szCs w:val="24"/>
        </w:rPr>
        <w:t xml:space="preserve">  </w:t>
      </w:r>
      <w:r w:rsidR="00860B28" w:rsidRPr="0010570E">
        <w:rPr>
          <w:sz w:val="24"/>
          <w:szCs w:val="24"/>
        </w:rPr>
        <w:t xml:space="preserve">является </w:t>
      </w:r>
      <w:r w:rsidR="00DF73DB" w:rsidRPr="0010570E">
        <w:rPr>
          <w:sz w:val="24"/>
          <w:szCs w:val="24"/>
        </w:rPr>
        <w:t>«</w:t>
      </w:r>
      <w:r w:rsidR="00860B28" w:rsidRPr="0010570E">
        <w:rPr>
          <w:sz w:val="24"/>
          <w:szCs w:val="24"/>
        </w:rPr>
        <w:t>Отдел культуры администрации города Лесосибирска</w:t>
      </w:r>
      <w:r w:rsidR="00DF73DB" w:rsidRPr="0010570E">
        <w:rPr>
          <w:sz w:val="24"/>
          <w:szCs w:val="24"/>
        </w:rPr>
        <w:t>»</w:t>
      </w:r>
      <w:r w:rsidR="00860B28" w:rsidRPr="0010570E">
        <w:rPr>
          <w:sz w:val="24"/>
          <w:szCs w:val="24"/>
        </w:rPr>
        <w:t xml:space="preserve"> в сумме – 2</w:t>
      </w:r>
      <w:r w:rsidR="00A55A80">
        <w:rPr>
          <w:sz w:val="24"/>
          <w:szCs w:val="24"/>
        </w:rPr>
        <w:t>7</w:t>
      </w:r>
      <w:r w:rsidR="00DF73DB" w:rsidRPr="0010570E">
        <w:rPr>
          <w:sz w:val="24"/>
          <w:szCs w:val="24"/>
        </w:rPr>
        <w:t>0.0</w:t>
      </w:r>
      <w:r w:rsidR="00860B28" w:rsidRPr="0010570E">
        <w:rPr>
          <w:sz w:val="24"/>
          <w:szCs w:val="24"/>
        </w:rPr>
        <w:t xml:space="preserve"> тыс. руб.</w:t>
      </w:r>
    </w:p>
    <w:p w:rsidR="00147D3A" w:rsidRPr="0010570E" w:rsidRDefault="00147D3A" w:rsidP="00147D3A">
      <w:pPr>
        <w:suppressAutoHyphens/>
        <w:autoSpaceDE w:val="0"/>
        <w:autoSpaceDN w:val="0"/>
        <w:adjustRightInd w:val="0"/>
        <w:jc w:val="both"/>
        <w:rPr>
          <w:sz w:val="24"/>
          <w:szCs w:val="24"/>
        </w:rPr>
      </w:pPr>
      <w:r w:rsidRPr="0010570E">
        <w:rPr>
          <w:sz w:val="24"/>
          <w:szCs w:val="24"/>
        </w:rPr>
        <w:t xml:space="preserve">  </w:t>
      </w:r>
      <w:r w:rsidR="00DF73DB" w:rsidRPr="0010570E">
        <w:rPr>
          <w:sz w:val="24"/>
          <w:szCs w:val="24"/>
        </w:rPr>
        <w:t xml:space="preserve"> </w:t>
      </w:r>
      <w:r w:rsidRPr="0010570E">
        <w:rPr>
          <w:sz w:val="24"/>
          <w:szCs w:val="24"/>
        </w:rPr>
        <w:t>Цель подпрограммы - создание условий для развития современной туристической деятельности, обеспечивающей широкие возможности для удовлетворения потребностей жителей города и туристов в туристических услугах, формирование положительного имиджа города и повышение его инвестиционной привлекательности.</w:t>
      </w:r>
    </w:p>
    <w:p w:rsidR="00147D3A" w:rsidRPr="0010570E" w:rsidRDefault="00147D3A" w:rsidP="00C42A13">
      <w:pPr>
        <w:suppressAutoHyphens/>
        <w:autoSpaceDE w:val="0"/>
        <w:autoSpaceDN w:val="0"/>
        <w:adjustRightInd w:val="0"/>
        <w:rPr>
          <w:sz w:val="24"/>
          <w:szCs w:val="24"/>
        </w:rPr>
      </w:pPr>
      <w:r w:rsidRPr="0010570E">
        <w:rPr>
          <w:sz w:val="24"/>
          <w:szCs w:val="24"/>
        </w:rPr>
        <w:t>Средства будут направлены на реализацию следующих мероприятий:</w:t>
      </w:r>
    </w:p>
    <w:p w:rsidR="00147D3A" w:rsidRPr="0010570E" w:rsidRDefault="00147D3A" w:rsidP="00147D3A">
      <w:pPr>
        <w:ind w:firstLine="709"/>
        <w:jc w:val="both"/>
        <w:rPr>
          <w:sz w:val="24"/>
          <w:szCs w:val="24"/>
        </w:rPr>
      </w:pPr>
      <w:r w:rsidRPr="0010570E">
        <w:rPr>
          <w:sz w:val="24"/>
          <w:szCs w:val="24"/>
        </w:rPr>
        <w:t>- мероприятия, содействующие созданию инфраструктуры туризма, основанной на имеющихся туристских ресурсах;</w:t>
      </w:r>
    </w:p>
    <w:p w:rsidR="00147D3A" w:rsidRPr="0010570E" w:rsidRDefault="00147D3A" w:rsidP="00147D3A">
      <w:pPr>
        <w:ind w:firstLine="709"/>
        <w:jc w:val="both"/>
        <w:rPr>
          <w:sz w:val="24"/>
          <w:szCs w:val="24"/>
        </w:rPr>
      </w:pPr>
      <w:r w:rsidRPr="0010570E">
        <w:rPr>
          <w:sz w:val="24"/>
          <w:szCs w:val="24"/>
        </w:rPr>
        <w:t>- мероприятия, направленные на рациональное использование и приумножение природного, культурного, спортивного потенциала города Лесосибирска для развития разнообразных видов туризма;</w:t>
      </w:r>
    </w:p>
    <w:p w:rsidR="006F5220" w:rsidRPr="0010570E" w:rsidRDefault="00147D3A" w:rsidP="009876D5">
      <w:pPr>
        <w:ind w:firstLine="709"/>
        <w:jc w:val="both"/>
        <w:rPr>
          <w:sz w:val="24"/>
          <w:szCs w:val="24"/>
        </w:rPr>
      </w:pPr>
      <w:r w:rsidRPr="0010570E">
        <w:rPr>
          <w:sz w:val="24"/>
          <w:szCs w:val="24"/>
        </w:rPr>
        <w:t>- мероприятия, направленные на создание условий для развития предпринимательства в сфере туризма; расширение межмуниципального сотрудничества в сфере туризма; проведение рекламно-информационной деятельности для формирования положительного туристского имиджа города.</w:t>
      </w:r>
    </w:p>
    <w:p w:rsidR="009C2F8A" w:rsidRPr="001D5BFF" w:rsidRDefault="003342FD" w:rsidP="0062301C">
      <w:pPr>
        <w:pStyle w:val="3"/>
        <w:ind w:left="0" w:firstLine="0"/>
        <w:rPr>
          <w:szCs w:val="24"/>
        </w:rPr>
      </w:pPr>
      <w:bookmarkStart w:id="67" w:name="_Toc372039347"/>
      <w:r w:rsidRPr="001D5BFF">
        <w:rPr>
          <w:b/>
          <w:szCs w:val="24"/>
        </w:rPr>
        <w:t>«</w:t>
      </w:r>
      <w:r w:rsidR="00BF3EC4" w:rsidRPr="001D5BFF">
        <w:rPr>
          <w:b/>
          <w:szCs w:val="24"/>
        </w:rPr>
        <w:t>Развитие физи</w:t>
      </w:r>
      <w:r w:rsidR="00E5446E" w:rsidRPr="001D5BFF">
        <w:rPr>
          <w:b/>
          <w:szCs w:val="24"/>
        </w:rPr>
        <w:t xml:space="preserve">ческой культуры и спорта города </w:t>
      </w:r>
      <w:r w:rsidR="00BF3EC4" w:rsidRPr="001D5BFF">
        <w:rPr>
          <w:b/>
          <w:szCs w:val="24"/>
        </w:rPr>
        <w:t>Лесосибирска</w:t>
      </w:r>
      <w:bookmarkEnd w:id="67"/>
      <w:r w:rsidR="00C943EE" w:rsidRPr="001D5BFF">
        <w:rPr>
          <w:b/>
          <w:szCs w:val="24"/>
        </w:rPr>
        <w:t>»</w:t>
      </w:r>
    </w:p>
    <w:p w:rsidR="00B23F15" w:rsidRPr="0010570E" w:rsidRDefault="0062301C" w:rsidP="00B23F15">
      <w:pPr>
        <w:spacing w:before="120"/>
        <w:jc w:val="both"/>
        <w:rPr>
          <w:sz w:val="24"/>
          <w:szCs w:val="24"/>
        </w:rPr>
      </w:pPr>
      <w:r w:rsidRPr="001D5BFF">
        <w:rPr>
          <w:sz w:val="24"/>
          <w:szCs w:val="24"/>
        </w:rPr>
        <w:t xml:space="preserve">  </w:t>
      </w:r>
      <w:r w:rsidR="007678EF" w:rsidRPr="001D5BFF">
        <w:rPr>
          <w:sz w:val="24"/>
          <w:szCs w:val="24"/>
        </w:rPr>
        <w:t xml:space="preserve"> </w:t>
      </w:r>
      <w:r w:rsidR="00B23F15" w:rsidRPr="001D5BFF">
        <w:rPr>
          <w:sz w:val="24"/>
          <w:szCs w:val="24"/>
        </w:rPr>
        <w:t xml:space="preserve"> </w:t>
      </w:r>
      <w:r w:rsidR="003A12B8" w:rsidRPr="001D5BFF">
        <w:rPr>
          <w:sz w:val="24"/>
          <w:szCs w:val="24"/>
        </w:rPr>
        <w:t>Муниципальная</w:t>
      </w:r>
      <w:r w:rsidR="003A12B8" w:rsidRPr="001D5BFF">
        <w:rPr>
          <w:b/>
          <w:sz w:val="24"/>
          <w:szCs w:val="24"/>
        </w:rPr>
        <w:t xml:space="preserve">  п</w:t>
      </w:r>
      <w:r w:rsidR="003A12B8" w:rsidRPr="001D5BFF">
        <w:rPr>
          <w:sz w:val="24"/>
          <w:szCs w:val="24"/>
        </w:rPr>
        <w:t>рограмма  у</w:t>
      </w:r>
      <w:r w:rsidR="00C943EE" w:rsidRPr="001D5BFF">
        <w:rPr>
          <w:sz w:val="24"/>
          <w:szCs w:val="24"/>
        </w:rPr>
        <w:t>тверждена Постановлением Администрации города Лесосибирска</w:t>
      </w:r>
      <w:r w:rsidR="00C943EE" w:rsidRPr="0010570E">
        <w:rPr>
          <w:sz w:val="24"/>
          <w:szCs w:val="24"/>
        </w:rPr>
        <w:t xml:space="preserve">  </w:t>
      </w:r>
      <w:r w:rsidR="00563738">
        <w:rPr>
          <w:sz w:val="24"/>
          <w:szCs w:val="24"/>
        </w:rPr>
        <w:t xml:space="preserve"> « О внесении изменений  в постановление администрации города </w:t>
      </w:r>
      <w:r w:rsidR="00C943EE" w:rsidRPr="0010570E">
        <w:rPr>
          <w:sz w:val="24"/>
          <w:szCs w:val="24"/>
        </w:rPr>
        <w:t xml:space="preserve"> от </w:t>
      </w:r>
      <w:r w:rsidR="001E5153" w:rsidRPr="0010570E">
        <w:rPr>
          <w:sz w:val="24"/>
          <w:szCs w:val="24"/>
        </w:rPr>
        <w:t>31.</w:t>
      </w:r>
      <w:r w:rsidR="00C943EE" w:rsidRPr="0010570E">
        <w:rPr>
          <w:sz w:val="24"/>
          <w:szCs w:val="24"/>
        </w:rPr>
        <w:t>10.201</w:t>
      </w:r>
      <w:r w:rsidR="001E5153" w:rsidRPr="0010570E">
        <w:rPr>
          <w:sz w:val="24"/>
          <w:szCs w:val="24"/>
        </w:rPr>
        <w:t>4</w:t>
      </w:r>
      <w:r w:rsidR="00C943EE" w:rsidRPr="0010570E">
        <w:rPr>
          <w:sz w:val="24"/>
          <w:szCs w:val="24"/>
        </w:rPr>
        <w:t xml:space="preserve"> </w:t>
      </w:r>
      <w:r w:rsidR="00563738">
        <w:rPr>
          <w:sz w:val="24"/>
          <w:szCs w:val="24"/>
        </w:rPr>
        <w:t xml:space="preserve"> № 1463</w:t>
      </w:r>
      <w:r w:rsidR="00C943EE" w:rsidRPr="0010570E">
        <w:rPr>
          <w:sz w:val="24"/>
          <w:szCs w:val="24"/>
        </w:rPr>
        <w:t xml:space="preserve"> «Об утверждении муниципальной программы «Развитие </w:t>
      </w:r>
      <w:r w:rsidR="00B544D9" w:rsidRPr="0010570E">
        <w:rPr>
          <w:sz w:val="24"/>
          <w:szCs w:val="24"/>
        </w:rPr>
        <w:t xml:space="preserve">физической </w:t>
      </w:r>
      <w:r w:rsidR="00C943EE" w:rsidRPr="0010570E">
        <w:rPr>
          <w:sz w:val="24"/>
          <w:szCs w:val="24"/>
        </w:rPr>
        <w:t>культуры</w:t>
      </w:r>
      <w:r w:rsidR="00B544D9" w:rsidRPr="0010570E">
        <w:rPr>
          <w:sz w:val="24"/>
          <w:szCs w:val="24"/>
        </w:rPr>
        <w:t xml:space="preserve"> и спорта города </w:t>
      </w:r>
      <w:r w:rsidR="00C943EE" w:rsidRPr="0010570E">
        <w:rPr>
          <w:sz w:val="24"/>
          <w:szCs w:val="24"/>
        </w:rPr>
        <w:t xml:space="preserve">  Лесосибирска</w:t>
      </w:r>
      <w:r w:rsidR="002D5A74" w:rsidRPr="0010570E">
        <w:rPr>
          <w:sz w:val="24"/>
          <w:szCs w:val="24"/>
        </w:rPr>
        <w:t xml:space="preserve">». </w:t>
      </w:r>
      <w:r w:rsidR="004C72FD" w:rsidRPr="0010570E">
        <w:rPr>
          <w:sz w:val="24"/>
          <w:szCs w:val="24"/>
        </w:rPr>
        <w:t>На реализацию муниципальной программы  предусмотрены средства</w:t>
      </w:r>
      <w:r w:rsidR="00B23F15" w:rsidRPr="0010570E">
        <w:rPr>
          <w:sz w:val="24"/>
          <w:szCs w:val="24"/>
        </w:rPr>
        <w:t xml:space="preserve"> местного </w:t>
      </w:r>
      <w:r w:rsidR="004C72FD" w:rsidRPr="0010570E">
        <w:rPr>
          <w:sz w:val="24"/>
          <w:szCs w:val="24"/>
        </w:rPr>
        <w:t xml:space="preserve"> бюджета в сумме </w:t>
      </w:r>
      <w:r w:rsidR="00C17BBF" w:rsidRPr="0010570E">
        <w:rPr>
          <w:sz w:val="24"/>
          <w:szCs w:val="24"/>
        </w:rPr>
        <w:t xml:space="preserve"> - </w:t>
      </w:r>
      <w:r w:rsidR="004C72FD" w:rsidRPr="0010570E">
        <w:rPr>
          <w:sz w:val="24"/>
          <w:szCs w:val="24"/>
        </w:rPr>
        <w:t xml:space="preserve"> </w:t>
      </w:r>
      <w:r w:rsidR="00185DC8">
        <w:rPr>
          <w:sz w:val="24"/>
          <w:szCs w:val="24"/>
        </w:rPr>
        <w:t xml:space="preserve"> 2</w:t>
      </w:r>
      <w:r w:rsidR="00281B05">
        <w:rPr>
          <w:sz w:val="24"/>
          <w:szCs w:val="24"/>
        </w:rPr>
        <w:t>22 653.7</w:t>
      </w:r>
      <w:r w:rsidR="00185DC8">
        <w:rPr>
          <w:sz w:val="24"/>
          <w:szCs w:val="24"/>
        </w:rPr>
        <w:t xml:space="preserve"> </w:t>
      </w:r>
      <w:r w:rsidR="004C72FD" w:rsidRPr="0010570E">
        <w:rPr>
          <w:sz w:val="24"/>
          <w:szCs w:val="24"/>
        </w:rPr>
        <w:t>тыс. руб</w:t>
      </w:r>
      <w:r w:rsidR="00D45C21" w:rsidRPr="0010570E">
        <w:rPr>
          <w:sz w:val="24"/>
          <w:szCs w:val="24"/>
        </w:rPr>
        <w:t>.</w:t>
      </w:r>
      <w:r w:rsidR="004C72FD" w:rsidRPr="0010570E">
        <w:rPr>
          <w:sz w:val="24"/>
          <w:szCs w:val="24"/>
        </w:rPr>
        <w:t>, в том числе по годам:</w:t>
      </w:r>
      <w:r w:rsidR="007F2546" w:rsidRPr="0010570E">
        <w:rPr>
          <w:sz w:val="24"/>
          <w:szCs w:val="24"/>
        </w:rPr>
        <w:t xml:space="preserve"> </w:t>
      </w:r>
    </w:p>
    <w:p w:rsidR="007F2546" w:rsidRPr="0010570E" w:rsidRDefault="00185DC8" w:rsidP="00A45155">
      <w:pPr>
        <w:spacing w:before="120"/>
        <w:ind w:firstLine="720"/>
        <w:jc w:val="center"/>
        <w:rPr>
          <w:sz w:val="24"/>
          <w:szCs w:val="24"/>
        </w:rPr>
      </w:pPr>
      <w:r>
        <w:rPr>
          <w:sz w:val="24"/>
          <w:szCs w:val="24"/>
        </w:rPr>
        <w:t xml:space="preserve">  </w:t>
      </w:r>
      <w:r w:rsidR="00B23F15" w:rsidRPr="0010570E">
        <w:rPr>
          <w:sz w:val="24"/>
          <w:szCs w:val="24"/>
        </w:rPr>
        <w:t>-</w:t>
      </w:r>
      <w:r w:rsidR="007F2546" w:rsidRPr="0010570E">
        <w:rPr>
          <w:sz w:val="24"/>
          <w:szCs w:val="24"/>
        </w:rPr>
        <w:t xml:space="preserve"> 202</w:t>
      </w:r>
      <w:r w:rsidR="00570A3F">
        <w:rPr>
          <w:sz w:val="24"/>
          <w:szCs w:val="24"/>
        </w:rPr>
        <w:t>3</w:t>
      </w:r>
      <w:r w:rsidR="007F2546" w:rsidRPr="0010570E">
        <w:rPr>
          <w:sz w:val="24"/>
          <w:szCs w:val="24"/>
        </w:rPr>
        <w:t xml:space="preserve"> год – </w:t>
      </w:r>
      <w:r>
        <w:rPr>
          <w:sz w:val="24"/>
          <w:szCs w:val="24"/>
        </w:rPr>
        <w:t xml:space="preserve"> 7</w:t>
      </w:r>
      <w:r w:rsidR="00CB29FC">
        <w:rPr>
          <w:sz w:val="24"/>
          <w:szCs w:val="24"/>
        </w:rPr>
        <w:t>6 855.9</w:t>
      </w:r>
      <w:r w:rsidR="007F2546" w:rsidRPr="0010570E">
        <w:rPr>
          <w:sz w:val="24"/>
          <w:szCs w:val="24"/>
        </w:rPr>
        <w:t xml:space="preserve"> </w:t>
      </w:r>
      <w:r>
        <w:rPr>
          <w:sz w:val="24"/>
          <w:szCs w:val="24"/>
        </w:rPr>
        <w:t xml:space="preserve"> </w:t>
      </w:r>
      <w:r w:rsidR="007F2546" w:rsidRPr="0010570E">
        <w:rPr>
          <w:sz w:val="24"/>
          <w:szCs w:val="24"/>
        </w:rPr>
        <w:t>тыс. руб</w:t>
      </w:r>
      <w:r w:rsidR="00B23F15" w:rsidRPr="0010570E">
        <w:rPr>
          <w:sz w:val="24"/>
          <w:szCs w:val="24"/>
        </w:rPr>
        <w:t>.</w:t>
      </w:r>
      <w:r w:rsidR="007F2546" w:rsidRPr="0010570E">
        <w:rPr>
          <w:sz w:val="24"/>
          <w:szCs w:val="24"/>
        </w:rPr>
        <w:t>;</w:t>
      </w:r>
    </w:p>
    <w:p w:rsidR="007F2546" w:rsidRPr="0010570E" w:rsidRDefault="00185DC8" w:rsidP="00A45155">
      <w:pPr>
        <w:spacing w:before="120"/>
        <w:ind w:firstLine="720"/>
        <w:jc w:val="center"/>
        <w:rPr>
          <w:sz w:val="24"/>
          <w:szCs w:val="24"/>
        </w:rPr>
      </w:pPr>
      <w:r>
        <w:rPr>
          <w:sz w:val="24"/>
          <w:szCs w:val="24"/>
        </w:rPr>
        <w:t xml:space="preserve">   </w:t>
      </w:r>
      <w:r w:rsidR="00B23F15" w:rsidRPr="0010570E">
        <w:rPr>
          <w:sz w:val="24"/>
          <w:szCs w:val="24"/>
        </w:rPr>
        <w:t xml:space="preserve">- </w:t>
      </w:r>
      <w:r w:rsidR="007F2546" w:rsidRPr="0010570E">
        <w:rPr>
          <w:sz w:val="24"/>
          <w:szCs w:val="24"/>
        </w:rPr>
        <w:t xml:space="preserve"> 202</w:t>
      </w:r>
      <w:r w:rsidR="00570A3F">
        <w:rPr>
          <w:sz w:val="24"/>
          <w:szCs w:val="24"/>
        </w:rPr>
        <w:t>4</w:t>
      </w:r>
      <w:r w:rsidR="007F2546" w:rsidRPr="0010570E">
        <w:rPr>
          <w:sz w:val="24"/>
          <w:szCs w:val="24"/>
        </w:rPr>
        <w:t xml:space="preserve"> год – </w:t>
      </w:r>
      <w:r w:rsidR="00CC6933" w:rsidRPr="0010570E">
        <w:rPr>
          <w:sz w:val="24"/>
          <w:szCs w:val="24"/>
        </w:rPr>
        <w:t xml:space="preserve"> </w:t>
      </w:r>
      <w:r w:rsidR="00CB29FC">
        <w:rPr>
          <w:sz w:val="24"/>
          <w:szCs w:val="24"/>
        </w:rPr>
        <w:t>72 898.9</w:t>
      </w:r>
      <w:r w:rsidR="007F2546" w:rsidRPr="0010570E">
        <w:rPr>
          <w:sz w:val="24"/>
          <w:szCs w:val="24"/>
        </w:rPr>
        <w:t xml:space="preserve"> </w:t>
      </w:r>
      <w:r>
        <w:rPr>
          <w:sz w:val="24"/>
          <w:szCs w:val="24"/>
        </w:rPr>
        <w:t xml:space="preserve"> </w:t>
      </w:r>
      <w:r w:rsidR="007F2546" w:rsidRPr="0010570E">
        <w:rPr>
          <w:sz w:val="24"/>
          <w:szCs w:val="24"/>
        </w:rPr>
        <w:t>тыс. руб</w:t>
      </w:r>
      <w:r w:rsidR="00B23F15" w:rsidRPr="0010570E">
        <w:rPr>
          <w:sz w:val="24"/>
          <w:szCs w:val="24"/>
        </w:rPr>
        <w:t>.</w:t>
      </w:r>
      <w:r w:rsidR="007F2546" w:rsidRPr="0010570E">
        <w:rPr>
          <w:sz w:val="24"/>
          <w:szCs w:val="24"/>
        </w:rPr>
        <w:t>;</w:t>
      </w:r>
    </w:p>
    <w:p w:rsidR="007F2546" w:rsidRPr="0010570E" w:rsidRDefault="00185DC8" w:rsidP="00CC6933">
      <w:pPr>
        <w:spacing w:before="120"/>
        <w:ind w:firstLine="720"/>
        <w:jc w:val="center"/>
        <w:rPr>
          <w:sz w:val="24"/>
          <w:szCs w:val="24"/>
        </w:rPr>
      </w:pPr>
      <w:r>
        <w:rPr>
          <w:sz w:val="24"/>
          <w:szCs w:val="24"/>
        </w:rPr>
        <w:t xml:space="preserve"> </w:t>
      </w:r>
      <w:r w:rsidR="00A97DE9">
        <w:rPr>
          <w:sz w:val="24"/>
          <w:szCs w:val="24"/>
        </w:rPr>
        <w:t xml:space="preserve">  </w:t>
      </w:r>
      <w:r w:rsidR="00B23F15" w:rsidRPr="0010570E">
        <w:rPr>
          <w:sz w:val="24"/>
          <w:szCs w:val="24"/>
        </w:rPr>
        <w:t xml:space="preserve">- </w:t>
      </w:r>
      <w:r w:rsidR="007F2546" w:rsidRPr="0010570E">
        <w:rPr>
          <w:sz w:val="24"/>
          <w:szCs w:val="24"/>
        </w:rPr>
        <w:t xml:space="preserve"> 202</w:t>
      </w:r>
      <w:r w:rsidR="00570A3F">
        <w:rPr>
          <w:sz w:val="24"/>
          <w:szCs w:val="24"/>
        </w:rPr>
        <w:t>5</w:t>
      </w:r>
      <w:r w:rsidR="007F2546" w:rsidRPr="0010570E">
        <w:rPr>
          <w:sz w:val="24"/>
          <w:szCs w:val="24"/>
        </w:rPr>
        <w:t xml:space="preserve"> год – </w:t>
      </w:r>
      <w:r>
        <w:rPr>
          <w:sz w:val="24"/>
          <w:szCs w:val="24"/>
        </w:rPr>
        <w:t xml:space="preserve"> </w:t>
      </w:r>
      <w:r w:rsidR="00CB29FC">
        <w:rPr>
          <w:sz w:val="24"/>
          <w:szCs w:val="24"/>
        </w:rPr>
        <w:t>72 898.9</w:t>
      </w:r>
      <w:r>
        <w:rPr>
          <w:sz w:val="24"/>
          <w:szCs w:val="24"/>
        </w:rPr>
        <w:t xml:space="preserve"> </w:t>
      </w:r>
      <w:r w:rsidR="00A97DE9">
        <w:rPr>
          <w:sz w:val="24"/>
          <w:szCs w:val="24"/>
        </w:rPr>
        <w:t xml:space="preserve"> </w:t>
      </w:r>
      <w:r>
        <w:rPr>
          <w:sz w:val="24"/>
          <w:szCs w:val="24"/>
        </w:rPr>
        <w:t xml:space="preserve"> </w:t>
      </w:r>
      <w:r w:rsidR="007F2546" w:rsidRPr="0010570E">
        <w:rPr>
          <w:sz w:val="24"/>
          <w:szCs w:val="24"/>
        </w:rPr>
        <w:t>тыс. руб</w:t>
      </w:r>
      <w:r w:rsidR="00B23F15" w:rsidRPr="0010570E">
        <w:rPr>
          <w:sz w:val="24"/>
          <w:szCs w:val="24"/>
        </w:rPr>
        <w:t>.</w:t>
      </w:r>
    </w:p>
    <w:p w:rsidR="007F2546" w:rsidRPr="0010570E" w:rsidRDefault="00B23F15" w:rsidP="00B23F15">
      <w:pPr>
        <w:spacing w:before="120"/>
        <w:ind w:firstLine="142"/>
        <w:jc w:val="both"/>
        <w:rPr>
          <w:sz w:val="24"/>
          <w:szCs w:val="24"/>
        </w:rPr>
      </w:pPr>
      <w:r w:rsidRPr="0010570E">
        <w:rPr>
          <w:sz w:val="24"/>
          <w:szCs w:val="24"/>
        </w:rPr>
        <w:t xml:space="preserve"> </w:t>
      </w:r>
      <w:r w:rsidR="007F2546" w:rsidRPr="0010570E">
        <w:rPr>
          <w:sz w:val="24"/>
          <w:szCs w:val="24"/>
        </w:rPr>
        <w:t>Главным</w:t>
      </w:r>
      <w:r w:rsidR="00446241">
        <w:rPr>
          <w:sz w:val="24"/>
          <w:szCs w:val="24"/>
        </w:rPr>
        <w:t xml:space="preserve"> </w:t>
      </w:r>
      <w:r w:rsidR="007F2546" w:rsidRPr="0010570E">
        <w:rPr>
          <w:sz w:val="24"/>
          <w:szCs w:val="24"/>
        </w:rPr>
        <w:t xml:space="preserve"> распорядител</w:t>
      </w:r>
      <w:r w:rsidR="00446241">
        <w:rPr>
          <w:sz w:val="24"/>
          <w:szCs w:val="24"/>
        </w:rPr>
        <w:t>е</w:t>
      </w:r>
      <w:r w:rsidR="00B84017" w:rsidRPr="0010570E">
        <w:rPr>
          <w:sz w:val="24"/>
          <w:szCs w:val="24"/>
        </w:rPr>
        <w:t>м</w:t>
      </w:r>
      <w:r w:rsidR="00446241">
        <w:rPr>
          <w:sz w:val="24"/>
          <w:szCs w:val="24"/>
        </w:rPr>
        <w:t xml:space="preserve"> </w:t>
      </w:r>
      <w:r w:rsidR="007F2546" w:rsidRPr="0010570E">
        <w:rPr>
          <w:sz w:val="24"/>
          <w:szCs w:val="24"/>
        </w:rPr>
        <w:t xml:space="preserve"> бюджетных средств </w:t>
      </w:r>
      <w:r w:rsidR="00B84017" w:rsidRPr="0010570E">
        <w:rPr>
          <w:sz w:val="24"/>
          <w:szCs w:val="24"/>
        </w:rPr>
        <w:t xml:space="preserve"> на 202</w:t>
      </w:r>
      <w:r w:rsidR="00434AAE">
        <w:rPr>
          <w:sz w:val="24"/>
          <w:szCs w:val="24"/>
        </w:rPr>
        <w:t>3</w:t>
      </w:r>
      <w:r w:rsidR="00B84017" w:rsidRPr="0010570E">
        <w:rPr>
          <w:sz w:val="24"/>
          <w:szCs w:val="24"/>
        </w:rPr>
        <w:t xml:space="preserve"> год явля</w:t>
      </w:r>
      <w:r w:rsidR="00446241">
        <w:rPr>
          <w:sz w:val="24"/>
          <w:szCs w:val="24"/>
        </w:rPr>
        <w:t>е</w:t>
      </w:r>
      <w:r w:rsidR="00B84017" w:rsidRPr="0010570E">
        <w:rPr>
          <w:sz w:val="24"/>
          <w:szCs w:val="24"/>
        </w:rPr>
        <w:t>тся</w:t>
      </w:r>
      <w:r w:rsidR="00446241">
        <w:rPr>
          <w:sz w:val="24"/>
          <w:szCs w:val="24"/>
        </w:rPr>
        <w:t xml:space="preserve"> </w:t>
      </w:r>
      <w:r w:rsidR="007F2546" w:rsidRPr="0010570E">
        <w:rPr>
          <w:sz w:val="24"/>
          <w:szCs w:val="24"/>
        </w:rPr>
        <w:t xml:space="preserve"> </w:t>
      </w:r>
      <w:r w:rsidR="00CC6933" w:rsidRPr="0010570E">
        <w:rPr>
          <w:sz w:val="24"/>
          <w:szCs w:val="24"/>
        </w:rPr>
        <w:t>«</w:t>
      </w:r>
      <w:r w:rsidR="007F2546" w:rsidRPr="0010570E">
        <w:rPr>
          <w:sz w:val="24"/>
          <w:szCs w:val="24"/>
        </w:rPr>
        <w:t>Отдел спорта и молодежной политики администрации города Лесосибирска</w:t>
      </w:r>
      <w:r w:rsidR="00CC6933" w:rsidRPr="0010570E">
        <w:rPr>
          <w:sz w:val="24"/>
          <w:szCs w:val="24"/>
        </w:rPr>
        <w:t>»</w:t>
      </w:r>
      <w:r w:rsidR="00B84017" w:rsidRPr="0010570E">
        <w:rPr>
          <w:sz w:val="24"/>
          <w:szCs w:val="24"/>
        </w:rPr>
        <w:t xml:space="preserve"> в сумме- </w:t>
      </w:r>
      <w:r w:rsidR="00434AAE">
        <w:rPr>
          <w:sz w:val="24"/>
          <w:szCs w:val="24"/>
        </w:rPr>
        <w:t xml:space="preserve">76 855.9 </w:t>
      </w:r>
      <w:r w:rsidR="00B84017" w:rsidRPr="0010570E">
        <w:rPr>
          <w:sz w:val="24"/>
          <w:szCs w:val="24"/>
        </w:rPr>
        <w:t>тыс. руб.</w:t>
      </w:r>
    </w:p>
    <w:p w:rsidR="007F2546" w:rsidRPr="0010570E" w:rsidRDefault="007F2546" w:rsidP="00B23F15">
      <w:pPr>
        <w:spacing w:before="120"/>
        <w:ind w:firstLine="142"/>
        <w:jc w:val="both"/>
        <w:rPr>
          <w:sz w:val="24"/>
          <w:szCs w:val="24"/>
        </w:rPr>
      </w:pPr>
      <w:r w:rsidRPr="0010570E">
        <w:rPr>
          <w:sz w:val="24"/>
          <w:szCs w:val="24"/>
        </w:rPr>
        <w:t xml:space="preserve">Цель Программы - создание условий, обеспечивающих возможность городу Лесосибирску стать современным пространством для повышения мотивации к здоровому образу жизни, занятиям массовым спортом всех возрастных и социальных групп населения, повышения уровня спортивных достижений </w:t>
      </w:r>
      <w:proofErr w:type="spellStart"/>
      <w:r w:rsidRPr="0010570E">
        <w:rPr>
          <w:sz w:val="24"/>
          <w:szCs w:val="24"/>
        </w:rPr>
        <w:t>лесосибирских</w:t>
      </w:r>
      <w:proofErr w:type="spellEnd"/>
      <w:r w:rsidRPr="0010570E">
        <w:rPr>
          <w:sz w:val="24"/>
          <w:szCs w:val="24"/>
        </w:rPr>
        <w:t xml:space="preserve"> спортсменов.</w:t>
      </w:r>
    </w:p>
    <w:p w:rsidR="00C26CE1" w:rsidRPr="0010570E" w:rsidRDefault="00C26CE1" w:rsidP="00504E2C">
      <w:pPr>
        <w:spacing w:before="120"/>
        <w:jc w:val="both"/>
        <w:rPr>
          <w:sz w:val="24"/>
          <w:szCs w:val="24"/>
        </w:rPr>
      </w:pPr>
      <w:r w:rsidRPr="0010570E">
        <w:rPr>
          <w:sz w:val="24"/>
          <w:szCs w:val="24"/>
        </w:rPr>
        <w:t xml:space="preserve">Реализация данной программы осуществляется за счет выполнения следующих </w:t>
      </w:r>
      <w:proofErr w:type="gramStart"/>
      <w:r w:rsidRPr="0010570E">
        <w:rPr>
          <w:sz w:val="24"/>
          <w:szCs w:val="24"/>
        </w:rPr>
        <w:t>подпрограмм :</w:t>
      </w:r>
      <w:proofErr w:type="gramEnd"/>
    </w:p>
    <w:p w:rsidR="007F2546" w:rsidRDefault="006C6AF1" w:rsidP="006C6AF1">
      <w:pPr>
        <w:spacing w:before="120"/>
        <w:jc w:val="both"/>
        <w:rPr>
          <w:sz w:val="24"/>
          <w:szCs w:val="24"/>
        </w:rPr>
      </w:pPr>
      <w:r w:rsidRPr="0010570E">
        <w:rPr>
          <w:sz w:val="24"/>
          <w:szCs w:val="24"/>
        </w:rPr>
        <w:t xml:space="preserve">  </w:t>
      </w:r>
      <w:r w:rsidR="00D402E9">
        <w:rPr>
          <w:sz w:val="24"/>
          <w:szCs w:val="24"/>
        </w:rPr>
        <w:t xml:space="preserve">    </w:t>
      </w:r>
      <w:r w:rsidR="007F2546" w:rsidRPr="0010570E">
        <w:rPr>
          <w:sz w:val="24"/>
          <w:szCs w:val="24"/>
        </w:rPr>
        <w:t>Подпрограмма 1 «Развитие массовой физической культуры и спорта»</w:t>
      </w:r>
    </w:p>
    <w:p w:rsidR="00185DC8" w:rsidRPr="0010570E" w:rsidRDefault="00185DC8" w:rsidP="00446241">
      <w:pPr>
        <w:spacing w:before="120"/>
        <w:jc w:val="both"/>
        <w:rPr>
          <w:sz w:val="24"/>
          <w:szCs w:val="24"/>
        </w:rPr>
      </w:pPr>
      <w:r w:rsidRPr="0010570E">
        <w:rPr>
          <w:sz w:val="24"/>
          <w:szCs w:val="24"/>
        </w:rPr>
        <w:t>Главны</w:t>
      </w:r>
      <w:r w:rsidR="00446241">
        <w:rPr>
          <w:sz w:val="24"/>
          <w:szCs w:val="24"/>
        </w:rPr>
        <w:t>м</w:t>
      </w:r>
      <w:r w:rsidR="00BE0862">
        <w:rPr>
          <w:sz w:val="24"/>
          <w:szCs w:val="24"/>
        </w:rPr>
        <w:t xml:space="preserve"> </w:t>
      </w:r>
      <w:r w:rsidRPr="0010570E">
        <w:rPr>
          <w:sz w:val="24"/>
          <w:szCs w:val="24"/>
        </w:rPr>
        <w:t xml:space="preserve"> распорядител</w:t>
      </w:r>
      <w:r w:rsidR="00BE0862">
        <w:rPr>
          <w:sz w:val="24"/>
          <w:szCs w:val="24"/>
        </w:rPr>
        <w:t>и</w:t>
      </w:r>
      <w:r w:rsidRPr="0010570E">
        <w:rPr>
          <w:sz w:val="24"/>
          <w:szCs w:val="24"/>
        </w:rPr>
        <w:t xml:space="preserve"> бюджетных средств</w:t>
      </w:r>
      <w:r w:rsidR="00446241">
        <w:rPr>
          <w:sz w:val="24"/>
          <w:szCs w:val="24"/>
        </w:rPr>
        <w:t xml:space="preserve"> является </w:t>
      </w:r>
      <w:r>
        <w:rPr>
          <w:sz w:val="24"/>
          <w:szCs w:val="24"/>
        </w:rPr>
        <w:t xml:space="preserve"> </w:t>
      </w:r>
      <w:r w:rsidRPr="0010570E">
        <w:rPr>
          <w:sz w:val="24"/>
          <w:szCs w:val="24"/>
        </w:rPr>
        <w:t>«Отдел спорта и молодежной политики администрации города Лесосибирска» в сумме</w:t>
      </w:r>
      <w:r w:rsidR="0083305A">
        <w:rPr>
          <w:sz w:val="24"/>
          <w:szCs w:val="24"/>
        </w:rPr>
        <w:t xml:space="preserve"> </w:t>
      </w:r>
      <w:r w:rsidRPr="0010570E">
        <w:rPr>
          <w:sz w:val="24"/>
          <w:szCs w:val="24"/>
        </w:rPr>
        <w:t xml:space="preserve">- </w:t>
      </w:r>
      <w:r>
        <w:rPr>
          <w:sz w:val="24"/>
          <w:szCs w:val="24"/>
        </w:rPr>
        <w:t xml:space="preserve">    1</w:t>
      </w:r>
      <w:r w:rsidR="00996EF4">
        <w:rPr>
          <w:sz w:val="24"/>
          <w:szCs w:val="24"/>
        </w:rPr>
        <w:t xml:space="preserve">8 411.4 </w:t>
      </w:r>
      <w:r w:rsidRPr="0010570E">
        <w:rPr>
          <w:sz w:val="24"/>
          <w:szCs w:val="24"/>
        </w:rPr>
        <w:t>тыс. руб.;</w:t>
      </w:r>
    </w:p>
    <w:p w:rsidR="007F2546" w:rsidRDefault="00B109FE" w:rsidP="00185DC8">
      <w:pPr>
        <w:spacing w:before="120"/>
        <w:ind w:firstLine="142"/>
        <w:jc w:val="both"/>
        <w:rPr>
          <w:sz w:val="24"/>
          <w:szCs w:val="24"/>
        </w:rPr>
      </w:pPr>
      <w:r w:rsidRPr="0010570E">
        <w:rPr>
          <w:sz w:val="24"/>
          <w:szCs w:val="24"/>
        </w:rPr>
        <w:t xml:space="preserve">  </w:t>
      </w:r>
      <w:r w:rsidR="007A307C" w:rsidRPr="0010570E">
        <w:rPr>
          <w:sz w:val="24"/>
          <w:szCs w:val="24"/>
        </w:rPr>
        <w:t xml:space="preserve"> </w:t>
      </w:r>
      <w:r w:rsidR="007F2546" w:rsidRPr="0010570E">
        <w:rPr>
          <w:sz w:val="24"/>
          <w:szCs w:val="24"/>
        </w:rPr>
        <w:t>Расходы данной подпрограммы</w:t>
      </w:r>
      <w:r w:rsidR="002B5F43">
        <w:rPr>
          <w:sz w:val="24"/>
          <w:szCs w:val="24"/>
        </w:rPr>
        <w:t xml:space="preserve"> </w:t>
      </w:r>
      <w:r w:rsidRPr="0010570E">
        <w:rPr>
          <w:sz w:val="24"/>
          <w:szCs w:val="24"/>
        </w:rPr>
        <w:t>предусматрива</w:t>
      </w:r>
      <w:r w:rsidR="002B5F43">
        <w:rPr>
          <w:sz w:val="24"/>
          <w:szCs w:val="24"/>
        </w:rPr>
        <w:t xml:space="preserve">ют </w:t>
      </w:r>
      <w:r w:rsidRPr="0010570E">
        <w:rPr>
          <w:sz w:val="24"/>
          <w:szCs w:val="24"/>
        </w:rPr>
        <w:t xml:space="preserve"> реализацию комплекса мер, направленных на стимулирование и вовлечение населения в занятия физической культурой и спортом, обеспечение доступных и комфортных условий и возможностей для населения по ведению здорового образа жизни, занятиям физической культурой, массовым и любительским спортом.</w:t>
      </w:r>
      <w:r w:rsidR="00185DC8">
        <w:rPr>
          <w:sz w:val="24"/>
          <w:szCs w:val="24"/>
        </w:rPr>
        <w:t xml:space="preserve"> </w:t>
      </w:r>
    </w:p>
    <w:p w:rsidR="00EF2252" w:rsidRPr="00EF2252" w:rsidRDefault="00EF2252" w:rsidP="00EF2252">
      <w:pPr>
        <w:spacing w:before="120"/>
        <w:jc w:val="both"/>
        <w:rPr>
          <w:sz w:val="24"/>
          <w:szCs w:val="24"/>
        </w:rPr>
      </w:pPr>
      <w:r w:rsidRPr="00EF2252">
        <w:rPr>
          <w:sz w:val="24"/>
          <w:szCs w:val="24"/>
        </w:rPr>
        <w:t>Средства будут направлены на проведение следующих мероприятий:</w:t>
      </w:r>
    </w:p>
    <w:p w:rsidR="00EF2252" w:rsidRPr="00EF2252" w:rsidRDefault="00EF2252" w:rsidP="00EF2252">
      <w:pPr>
        <w:numPr>
          <w:ilvl w:val="0"/>
          <w:numId w:val="27"/>
        </w:numPr>
        <w:spacing w:before="120"/>
        <w:ind w:left="0" w:firstLine="709"/>
        <w:jc w:val="both"/>
        <w:rPr>
          <w:sz w:val="24"/>
          <w:szCs w:val="24"/>
        </w:rPr>
      </w:pPr>
      <w:r w:rsidRPr="00EF2252">
        <w:rPr>
          <w:sz w:val="24"/>
          <w:szCs w:val="24"/>
        </w:rPr>
        <w:t xml:space="preserve">популяризация физической культуры и спорта, формирование потребности в физическом совершенствовании посредством внедрения эффективных технологий пропаганды в сфере физической культуры и спорта (расходы на мероприятия в области физической культуры и спорта с 2023 года увеличены на </w:t>
      </w:r>
      <w:r>
        <w:rPr>
          <w:sz w:val="24"/>
          <w:szCs w:val="24"/>
        </w:rPr>
        <w:t xml:space="preserve"> сумму- </w:t>
      </w:r>
      <w:r w:rsidRPr="00EF2252">
        <w:rPr>
          <w:sz w:val="24"/>
          <w:szCs w:val="24"/>
        </w:rPr>
        <w:t>536</w:t>
      </w:r>
      <w:r>
        <w:rPr>
          <w:sz w:val="24"/>
          <w:szCs w:val="24"/>
        </w:rPr>
        <w:t>.</w:t>
      </w:r>
      <w:r w:rsidRPr="00EF2252">
        <w:rPr>
          <w:sz w:val="24"/>
          <w:szCs w:val="24"/>
        </w:rPr>
        <w:t>2 тыс. руб</w:t>
      </w:r>
      <w:r>
        <w:rPr>
          <w:sz w:val="24"/>
          <w:szCs w:val="24"/>
        </w:rPr>
        <w:t>.)</w:t>
      </w:r>
    </w:p>
    <w:p w:rsidR="00EF2252" w:rsidRPr="00EF2252" w:rsidRDefault="00EF2252" w:rsidP="00EF2252">
      <w:pPr>
        <w:tabs>
          <w:tab w:val="left" w:pos="709"/>
        </w:tabs>
        <w:spacing w:before="120"/>
        <w:jc w:val="both"/>
        <w:rPr>
          <w:sz w:val="24"/>
          <w:szCs w:val="24"/>
        </w:rPr>
      </w:pPr>
      <w:r w:rsidRPr="00EF2252">
        <w:rPr>
          <w:sz w:val="24"/>
          <w:szCs w:val="24"/>
        </w:rPr>
        <w:t>В 2023 году предусмотрены бюджетные ассигнования на разработку проектной документации по стадиону «Сибиряк»</w:t>
      </w:r>
      <w:r>
        <w:rPr>
          <w:sz w:val="24"/>
          <w:szCs w:val="24"/>
        </w:rPr>
        <w:t xml:space="preserve"> в сумме </w:t>
      </w:r>
      <w:r w:rsidRPr="00EF2252">
        <w:rPr>
          <w:sz w:val="24"/>
          <w:szCs w:val="24"/>
        </w:rPr>
        <w:t xml:space="preserve"> – 3</w:t>
      </w:r>
      <w:r>
        <w:rPr>
          <w:sz w:val="24"/>
          <w:szCs w:val="24"/>
        </w:rPr>
        <w:t> </w:t>
      </w:r>
      <w:r w:rsidRPr="00EF2252">
        <w:rPr>
          <w:sz w:val="24"/>
          <w:szCs w:val="24"/>
        </w:rPr>
        <w:t>700</w:t>
      </w:r>
      <w:r>
        <w:rPr>
          <w:sz w:val="24"/>
          <w:szCs w:val="24"/>
        </w:rPr>
        <w:t>.</w:t>
      </w:r>
      <w:r w:rsidRPr="00EF2252">
        <w:rPr>
          <w:sz w:val="24"/>
          <w:szCs w:val="24"/>
        </w:rPr>
        <w:t>0 тыс. руб</w:t>
      </w:r>
      <w:r>
        <w:rPr>
          <w:sz w:val="24"/>
          <w:szCs w:val="24"/>
        </w:rPr>
        <w:t>.</w:t>
      </w:r>
    </w:p>
    <w:p w:rsidR="007F2546" w:rsidRDefault="00F441E3" w:rsidP="00F441E3">
      <w:pPr>
        <w:spacing w:before="120"/>
        <w:jc w:val="both"/>
        <w:rPr>
          <w:sz w:val="24"/>
          <w:szCs w:val="24"/>
        </w:rPr>
      </w:pPr>
      <w:r w:rsidRPr="0010570E">
        <w:rPr>
          <w:sz w:val="24"/>
          <w:szCs w:val="24"/>
        </w:rPr>
        <w:t xml:space="preserve"> </w:t>
      </w:r>
      <w:r w:rsidR="00D402E9">
        <w:rPr>
          <w:sz w:val="24"/>
          <w:szCs w:val="24"/>
        </w:rPr>
        <w:t xml:space="preserve">     </w:t>
      </w:r>
      <w:r w:rsidRPr="0010570E">
        <w:rPr>
          <w:sz w:val="24"/>
          <w:szCs w:val="24"/>
        </w:rPr>
        <w:t xml:space="preserve"> </w:t>
      </w:r>
      <w:r w:rsidR="007F2546" w:rsidRPr="0010570E">
        <w:rPr>
          <w:sz w:val="24"/>
          <w:szCs w:val="24"/>
        </w:rPr>
        <w:t>Подпрограмма 2 «Подготовка спортивного резерва»</w:t>
      </w:r>
    </w:p>
    <w:p w:rsidR="002B5F43" w:rsidRPr="0010570E" w:rsidRDefault="002B5F43" w:rsidP="0083305A">
      <w:pPr>
        <w:spacing w:before="120"/>
        <w:jc w:val="both"/>
        <w:rPr>
          <w:sz w:val="24"/>
          <w:szCs w:val="24"/>
        </w:rPr>
      </w:pPr>
      <w:r w:rsidRPr="0010570E">
        <w:rPr>
          <w:sz w:val="24"/>
          <w:szCs w:val="24"/>
        </w:rPr>
        <w:t>Главны</w:t>
      </w:r>
      <w:r w:rsidR="0083305A">
        <w:rPr>
          <w:sz w:val="24"/>
          <w:szCs w:val="24"/>
        </w:rPr>
        <w:t xml:space="preserve">м </w:t>
      </w:r>
      <w:r w:rsidRPr="0010570E">
        <w:rPr>
          <w:sz w:val="24"/>
          <w:szCs w:val="24"/>
        </w:rPr>
        <w:t xml:space="preserve"> </w:t>
      </w:r>
      <w:r w:rsidR="00B031CA" w:rsidRPr="0010570E">
        <w:rPr>
          <w:sz w:val="24"/>
          <w:szCs w:val="24"/>
        </w:rPr>
        <w:t>распорядите</w:t>
      </w:r>
      <w:r w:rsidR="00B031CA">
        <w:rPr>
          <w:sz w:val="24"/>
          <w:szCs w:val="24"/>
        </w:rPr>
        <w:t>лем</w:t>
      </w:r>
      <w:r w:rsidR="0083305A">
        <w:rPr>
          <w:sz w:val="24"/>
          <w:szCs w:val="24"/>
        </w:rPr>
        <w:t xml:space="preserve"> </w:t>
      </w:r>
      <w:r w:rsidRPr="0010570E">
        <w:rPr>
          <w:sz w:val="24"/>
          <w:szCs w:val="24"/>
        </w:rPr>
        <w:t>бюджетных средств</w:t>
      </w:r>
      <w:r w:rsidR="0083305A">
        <w:rPr>
          <w:sz w:val="24"/>
          <w:szCs w:val="24"/>
        </w:rPr>
        <w:t xml:space="preserve"> является</w:t>
      </w:r>
      <w:r>
        <w:rPr>
          <w:sz w:val="24"/>
          <w:szCs w:val="24"/>
        </w:rPr>
        <w:t xml:space="preserve"> </w:t>
      </w:r>
      <w:r w:rsidRPr="0010570E">
        <w:rPr>
          <w:sz w:val="24"/>
          <w:szCs w:val="24"/>
        </w:rPr>
        <w:t>«Отдел спорта и молодежной политики администрации города Лесосибирска» в сумме</w:t>
      </w:r>
      <w:r w:rsidR="00B031CA">
        <w:rPr>
          <w:sz w:val="24"/>
          <w:szCs w:val="24"/>
        </w:rPr>
        <w:t xml:space="preserve"> </w:t>
      </w:r>
      <w:r w:rsidRPr="0010570E">
        <w:rPr>
          <w:sz w:val="24"/>
          <w:szCs w:val="24"/>
        </w:rPr>
        <w:t xml:space="preserve">- </w:t>
      </w:r>
      <w:r>
        <w:rPr>
          <w:sz w:val="24"/>
          <w:szCs w:val="24"/>
        </w:rPr>
        <w:t xml:space="preserve">      </w:t>
      </w:r>
      <w:r w:rsidR="00B031CA">
        <w:rPr>
          <w:sz w:val="24"/>
          <w:szCs w:val="24"/>
        </w:rPr>
        <w:t>53 348.7</w:t>
      </w:r>
      <w:r>
        <w:rPr>
          <w:sz w:val="24"/>
          <w:szCs w:val="24"/>
        </w:rPr>
        <w:t xml:space="preserve"> </w:t>
      </w:r>
      <w:r w:rsidRPr="0010570E">
        <w:rPr>
          <w:sz w:val="24"/>
          <w:szCs w:val="24"/>
        </w:rPr>
        <w:t>тыс. руб.</w:t>
      </w:r>
    </w:p>
    <w:p w:rsidR="007F2546" w:rsidRDefault="007F2546" w:rsidP="00055BF6">
      <w:pPr>
        <w:spacing w:before="120"/>
        <w:jc w:val="both"/>
        <w:rPr>
          <w:sz w:val="24"/>
          <w:szCs w:val="24"/>
        </w:rPr>
      </w:pPr>
      <w:r w:rsidRPr="0010570E">
        <w:rPr>
          <w:sz w:val="24"/>
          <w:szCs w:val="24"/>
        </w:rPr>
        <w:t xml:space="preserve">Расходы данной подпрограммы </w:t>
      </w:r>
      <w:r w:rsidR="00B84017" w:rsidRPr="0010570E">
        <w:rPr>
          <w:sz w:val="24"/>
          <w:szCs w:val="24"/>
        </w:rPr>
        <w:t xml:space="preserve"> </w:t>
      </w:r>
      <w:r w:rsidR="007A307C" w:rsidRPr="0010570E">
        <w:rPr>
          <w:sz w:val="24"/>
          <w:szCs w:val="24"/>
        </w:rPr>
        <w:t xml:space="preserve"> </w:t>
      </w:r>
      <w:r w:rsidRPr="0010570E">
        <w:rPr>
          <w:sz w:val="24"/>
          <w:szCs w:val="24"/>
        </w:rPr>
        <w:t>предусматривают</w:t>
      </w:r>
      <w:r w:rsidR="00B837A2">
        <w:rPr>
          <w:sz w:val="24"/>
          <w:szCs w:val="24"/>
        </w:rPr>
        <w:t xml:space="preserve"> </w:t>
      </w:r>
      <w:r w:rsidRPr="0010570E">
        <w:rPr>
          <w:sz w:val="24"/>
          <w:szCs w:val="24"/>
        </w:rPr>
        <w:t xml:space="preserve"> повышение эффективности системы  подготовки спортивного резерва в городе Лесосибирске. Средства будут направлены на </w:t>
      </w:r>
      <w:r w:rsidRPr="0010570E">
        <w:rPr>
          <w:rFonts w:eastAsia="Calibri"/>
          <w:sz w:val="24"/>
          <w:szCs w:val="24"/>
        </w:rPr>
        <w:t>формирование единой системы выявления и поддержки одаренных детей</w:t>
      </w:r>
      <w:r w:rsidRPr="0010570E">
        <w:rPr>
          <w:sz w:val="24"/>
          <w:szCs w:val="24"/>
        </w:rPr>
        <w:t xml:space="preserve">. </w:t>
      </w:r>
    </w:p>
    <w:p w:rsidR="004D4D1B" w:rsidRPr="004D4D1B" w:rsidRDefault="004D4D1B" w:rsidP="00905767">
      <w:pPr>
        <w:pStyle w:val="ConsPlusTitle"/>
        <w:ind w:right="99"/>
        <w:jc w:val="both"/>
        <w:rPr>
          <w:rFonts w:ascii="Times New Roman" w:hAnsi="Times New Roman" w:cs="Times New Roman"/>
          <w:b w:val="0"/>
          <w:sz w:val="24"/>
          <w:szCs w:val="24"/>
        </w:rPr>
      </w:pPr>
      <w:r w:rsidRPr="004D4D1B">
        <w:rPr>
          <w:rFonts w:ascii="Times New Roman" w:hAnsi="Times New Roman" w:cs="Times New Roman"/>
          <w:b w:val="0"/>
          <w:sz w:val="24"/>
          <w:szCs w:val="24"/>
        </w:rPr>
        <w:t>Реализация мероприятий подпрограммы позволит:</w:t>
      </w:r>
    </w:p>
    <w:p w:rsidR="004D4D1B" w:rsidRPr="004D4D1B" w:rsidRDefault="004D4D1B" w:rsidP="004D4D1B">
      <w:pPr>
        <w:pStyle w:val="ConsPlusTitle"/>
        <w:ind w:right="99" w:firstLine="708"/>
        <w:jc w:val="both"/>
        <w:rPr>
          <w:rFonts w:ascii="Times New Roman" w:hAnsi="Times New Roman" w:cs="Times New Roman"/>
          <w:b w:val="0"/>
          <w:sz w:val="24"/>
          <w:szCs w:val="24"/>
        </w:rPr>
      </w:pPr>
      <w:r w:rsidRPr="004D4D1B">
        <w:rPr>
          <w:rFonts w:ascii="Times New Roman" w:hAnsi="Times New Roman" w:cs="Times New Roman"/>
          <w:b w:val="0"/>
          <w:sz w:val="24"/>
          <w:szCs w:val="24"/>
        </w:rPr>
        <w:t>- обеспечить муниципальные учреждения физкультурно-спортивной направленности соответствующим финансированием;</w:t>
      </w:r>
    </w:p>
    <w:p w:rsidR="004D4D1B" w:rsidRPr="004D4D1B" w:rsidRDefault="004D4D1B" w:rsidP="004D4D1B">
      <w:pPr>
        <w:pStyle w:val="ConsPlusTitle"/>
        <w:ind w:right="99" w:firstLine="708"/>
        <w:jc w:val="both"/>
        <w:rPr>
          <w:rFonts w:ascii="Times New Roman" w:hAnsi="Times New Roman" w:cs="Times New Roman"/>
          <w:b w:val="0"/>
          <w:sz w:val="24"/>
          <w:szCs w:val="24"/>
        </w:rPr>
      </w:pPr>
      <w:r w:rsidRPr="004D4D1B">
        <w:rPr>
          <w:rFonts w:ascii="Times New Roman" w:hAnsi="Times New Roman" w:cs="Times New Roman"/>
          <w:b w:val="0"/>
          <w:sz w:val="24"/>
          <w:szCs w:val="24"/>
        </w:rPr>
        <w:t>- сформировать ясную систему отбора наиболее одаренных детей для комплектования сборных команд;</w:t>
      </w:r>
    </w:p>
    <w:p w:rsidR="002329FB" w:rsidRDefault="004D4D1B" w:rsidP="002329FB">
      <w:pPr>
        <w:pStyle w:val="ConsPlusTitle"/>
        <w:ind w:right="99" w:firstLine="708"/>
        <w:jc w:val="both"/>
        <w:rPr>
          <w:sz w:val="24"/>
          <w:szCs w:val="24"/>
        </w:rPr>
      </w:pPr>
      <w:r w:rsidRPr="004D4D1B">
        <w:rPr>
          <w:rFonts w:ascii="Times New Roman" w:hAnsi="Times New Roman" w:cs="Times New Roman"/>
          <w:b w:val="0"/>
          <w:sz w:val="24"/>
          <w:szCs w:val="24"/>
        </w:rPr>
        <w:t>- изменить вектор кадровой политики в сторону модернизации.</w:t>
      </w:r>
    </w:p>
    <w:p w:rsidR="00D402E9" w:rsidRDefault="00B84017" w:rsidP="004961C7">
      <w:pPr>
        <w:pStyle w:val="afa"/>
        <w:spacing w:before="120"/>
        <w:ind w:left="0"/>
        <w:jc w:val="both"/>
        <w:rPr>
          <w:rFonts w:ascii="Times New Roman" w:hAnsi="Times New Roman"/>
          <w:sz w:val="24"/>
          <w:szCs w:val="24"/>
        </w:rPr>
      </w:pPr>
      <w:r w:rsidRPr="0010570E">
        <w:rPr>
          <w:sz w:val="24"/>
          <w:szCs w:val="24"/>
        </w:rPr>
        <w:t xml:space="preserve">  </w:t>
      </w:r>
      <w:r w:rsidR="00D402E9">
        <w:rPr>
          <w:sz w:val="24"/>
          <w:szCs w:val="24"/>
        </w:rPr>
        <w:t xml:space="preserve">      </w:t>
      </w:r>
      <w:r w:rsidR="007F2546" w:rsidRPr="004961C7">
        <w:rPr>
          <w:rFonts w:ascii="Times New Roman" w:hAnsi="Times New Roman"/>
          <w:sz w:val="24"/>
          <w:szCs w:val="24"/>
        </w:rPr>
        <w:t>Подпрограмма 3 «Обеспечение реализации муниципальной программы и прочие мероприятия»</w:t>
      </w:r>
      <w:r w:rsidR="00055BF6" w:rsidRPr="004961C7">
        <w:rPr>
          <w:rFonts w:ascii="Times New Roman" w:hAnsi="Times New Roman"/>
          <w:sz w:val="24"/>
          <w:szCs w:val="24"/>
        </w:rPr>
        <w:t xml:space="preserve"> </w:t>
      </w:r>
    </w:p>
    <w:p w:rsidR="006E3AB1" w:rsidRPr="004961C7" w:rsidRDefault="00D402E9" w:rsidP="004961C7">
      <w:pPr>
        <w:pStyle w:val="afa"/>
        <w:spacing w:before="120"/>
        <w:ind w:left="0"/>
        <w:jc w:val="both"/>
        <w:rPr>
          <w:rFonts w:ascii="Times New Roman" w:hAnsi="Times New Roman"/>
          <w:sz w:val="24"/>
          <w:szCs w:val="24"/>
        </w:rPr>
      </w:pPr>
      <w:r>
        <w:rPr>
          <w:rFonts w:ascii="Times New Roman" w:hAnsi="Times New Roman"/>
          <w:sz w:val="24"/>
          <w:szCs w:val="24"/>
        </w:rPr>
        <w:t xml:space="preserve">  </w:t>
      </w:r>
      <w:r w:rsidR="00055BF6" w:rsidRPr="004961C7">
        <w:rPr>
          <w:rFonts w:ascii="Times New Roman" w:hAnsi="Times New Roman"/>
          <w:sz w:val="24"/>
          <w:szCs w:val="24"/>
        </w:rPr>
        <w:t xml:space="preserve"> </w:t>
      </w:r>
      <w:r w:rsidR="007F2546" w:rsidRPr="004961C7">
        <w:rPr>
          <w:rFonts w:ascii="Times New Roman" w:hAnsi="Times New Roman"/>
          <w:sz w:val="24"/>
          <w:szCs w:val="24"/>
        </w:rPr>
        <w:t xml:space="preserve">Расходы данной подпрограммы </w:t>
      </w:r>
      <w:r w:rsidR="00055BF6" w:rsidRPr="004961C7">
        <w:rPr>
          <w:rFonts w:ascii="Times New Roman" w:hAnsi="Times New Roman"/>
          <w:sz w:val="24"/>
          <w:szCs w:val="24"/>
        </w:rPr>
        <w:t xml:space="preserve"> в сумме</w:t>
      </w:r>
      <w:r w:rsidR="00543F20" w:rsidRPr="004961C7">
        <w:rPr>
          <w:rFonts w:ascii="Times New Roman" w:hAnsi="Times New Roman"/>
          <w:sz w:val="24"/>
          <w:szCs w:val="24"/>
        </w:rPr>
        <w:t xml:space="preserve"> </w:t>
      </w:r>
      <w:r w:rsidR="00A27589" w:rsidRPr="004961C7">
        <w:rPr>
          <w:rFonts w:ascii="Times New Roman" w:hAnsi="Times New Roman"/>
          <w:sz w:val="24"/>
          <w:szCs w:val="24"/>
        </w:rPr>
        <w:t>- 4</w:t>
      </w:r>
      <w:r w:rsidR="006E3AB1" w:rsidRPr="004961C7">
        <w:rPr>
          <w:rFonts w:ascii="Times New Roman" w:hAnsi="Times New Roman"/>
          <w:sz w:val="24"/>
          <w:szCs w:val="24"/>
        </w:rPr>
        <w:t> 687.9</w:t>
      </w:r>
      <w:r w:rsidR="00055BF6" w:rsidRPr="004961C7">
        <w:rPr>
          <w:rFonts w:ascii="Times New Roman" w:hAnsi="Times New Roman"/>
          <w:sz w:val="24"/>
          <w:szCs w:val="24"/>
        </w:rPr>
        <w:t xml:space="preserve"> тыс. руб. </w:t>
      </w:r>
      <w:r w:rsidR="007F2546" w:rsidRPr="004961C7">
        <w:rPr>
          <w:rFonts w:ascii="Times New Roman" w:hAnsi="Times New Roman"/>
          <w:sz w:val="24"/>
          <w:szCs w:val="24"/>
        </w:rPr>
        <w:t>предусматриваются</w:t>
      </w:r>
      <w:r w:rsidR="00854AE8" w:rsidRPr="004961C7">
        <w:rPr>
          <w:rFonts w:ascii="Times New Roman" w:hAnsi="Times New Roman"/>
          <w:sz w:val="24"/>
          <w:szCs w:val="24"/>
        </w:rPr>
        <w:t xml:space="preserve"> по главному распорядителю бюджетных средств </w:t>
      </w:r>
      <w:r w:rsidR="001252CC" w:rsidRPr="004961C7">
        <w:rPr>
          <w:rFonts w:ascii="Times New Roman" w:hAnsi="Times New Roman"/>
          <w:sz w:val="24"/>
          <w:szCs w:val="24"/>
        </w:rPr>
        <w:t xml:space="preserve"> - </w:t>
      </w:r>
      <w:r w:rsidR="00854AE8" w:rsidRPr="004961C7">
        <w:rPr>
          <w:rFonts w:ascii="Times New Roman" w:hAnsi="Times New Roman"/>
          <w:sz w:val="24"/>
          <w:szCs w:val="24"/>
        </w:rPr>
        <w:t xml:space="preserve">«Отдел спорта и молодежной политики администрации города Лесосибирска»   </w:t>
      </w:r>
      <w:r w:rsidR="007F2546" w:rsidRPr="004961C7">
        <w:rPr>
          <w:rFonts w:ascii="Times New Roman" w:hAnsi="Times New Roman"/>
          <w:sz w:val="24"/>
          <w:szCs w:val="24"/>
        </w:rPr>
        <w:t xml:space="preserve"> на создание условий для эффективного, ответственного, прозрачного управления финансовыми и иными ресурсами в рамках установленных функций и полномочий.</w:t>
      </w:r>
      <w:r w:rsidR="001252CC" w:rsidRPr="004961C7">
        <w:rPr>
          <w:rFonts w:ascii="Times New Roman" w:hAnsi="Times New Roman"/>
          <w:sz w:val="24"/>
          <w:szCs w:val="24"/>
        </w:rPr>
        <w:t xml:space="preserve"> </w:t>
      </w:r>
      <w:r w:rsidR="007F2546" w:rsidRPr="004961C7">
        <w:rPr>
          <w:rFonts w:ascii="Times New Roman" w:hAnsi="Times New Roman"/>
          <w:sz w:val="24"/>
          <w:szCs w:val="24"/>
        </w:rPr>
        <w:t>В результате реализации мероприятий подпрограммы доля исполнения бюджетных ассигнований муниципальными учреждениями спортивной направленности и молодежной политики составит не менее 98%.</w:t>
      </w:r>
      <w:r w:rsidR="006E3AB1" w:rsidRPr="004961C7">
        <w:rPr>
          <w:rFonts w:ascii="Times New Roman" w:hAnsi="Times New Roman"/>
          <w:sz w:val="24"/>
          <w:szCs w:val="24"/>
        </w:rPr>
        <w:t xml:space="preserve">  В 2023 году предусмотрены дополнительные бюджетные ассигнования:</w:t>
      </w:r>
    </w:p>
    <w:p w:rsidR="006E3AB1" w:rsidRPr="004961C7" w:rsidRDefault="006E3AB1" w:rsidP="006E3AB1">
      <w:pPr>
        <w:pStyle w:val="afa"/>
        <w:ind w:left="709"/>
        <w:jc w:val="both"/>
        <w:rPr>
          <w:rFonts w:ascii="Times New Roman" w:eastAsia="Times New Roman" w:hAnsi="Times New Roman"/>
          <w:sz w:val="24"/>
          <w:szCs w:val="24"/>
          <w:lang w:eastAsia="ru-RU"/>
        </w:rPr>
      </w:pPr>
      <w:r w:rsidRPr="004961C7">
        <w:rPr>
          <w:rFonts w:ascii="Times New Roman" w:hAnsi="Times New Roman"/>
          <w:sz w:val="24"/>
          <w:szCs w:val="24"/>
        </w:rPr>
        <w:t>-  на прохождения сертификации спортивных объектов в сумме   -207</w:t>
      </w:r>
      <w:r w:rsidR="004961C7" w:rsidRPr="004961C7">
        <w:rPr>
          <w:rFonts w:ascii="Times New Roman" w:hAnsi="Times New Roman"/>
          <w:sz w:val="24"/>
          <w:szCs w:val="24"/>
        </w:rPr>
        <w:t>.</w:t>
      </w:r>
      <w:r w:rsidRPr="004961C7">
        <w:rPr>
          <w:rFonts w:ascii="Times New Roman" w:hAnsi="Times New Roman"/>
          <w:sz w:val="24"/>
          <w:szCs w:val="24"/>
        </w:rPr>
        <w:t xml:space="preserve">0 тыс. </w:t>
      </w:r>
      <w:r w:rsidRPr="004961C7">
        <w:rPr>
          <w:rFonts w:ascii="Times New Roman" w:eastAsia="Times New Roman" w:hAnsi="Times New Roman"/>
          <w:sz w:val="24"/>
          <w:szCs w:val="24"/>
          <w:lang w:eastAsia="ru-RU"/>
        </w:rPr>
        <w:t>руб</w:t>
      </w:r>
      <w:r w:rsidR="004961C7" w:rsidRPr="004961C7">
        <w:rPr>
          <w:rFonts w:ascii="Times New Roman" w:eastAsia="Times New Roman" w:hAnsi="Times New Roman"/>
          <w:sz w:val="24"/>
          <w:szCs w:val="24"/>
          <w:lang w:eastAsia="ru-RU"/>
        </w:rPr>
        <w:t>.;</w:t>
      </w:r>
    </w:p>
    <w:p w:rsidR="00D402E9" w:rsidRDefault="004961C7" w:rsidP="00D402E9">
      <w:pPr>
        <w:pStyle w:val="afa"/>
        <w:ind w:left="0"/>
        <w:jc w:val="both"/>
        <w:rPr>
          <w:rFonts w:ascii="Times New Roman" w:eastAsia="Times New Roman" w:hAnsi="Times New Roman"/>
          <w:sz w:val="24"/>
          <w:szCs w:val="24"/>
          <w:lang w:eastAsia="ru-RU"/>
        </w:rPr>
      </w:pPr>
      <w:r w:rsidRPr="004961C7">
        <w:rPr>
          <w:rFonts w:ascii="Times New Roman" w:eastAsia="Times New Roman" w:hAnsi="Times New Roman"/>
          <w:sz w:val="24"/>
          <w:szCs w:val="24"/>
          <w:lang w:eastAsia="ru-RU"/>
        </w:rPr>
        <w:t xml:space="preserve">            - </w:t>
      </w:r>
      <w:r w:rsidR="006E3AB1" w:rsidRPr="004961C7">
        <w:rPr>
          <w:rFonts w:ascii="Times New Roman" w:eastAsia="Times New Roman" w:hAnsi="Times New Roman"/>
          <w:sz w:val="24"/>
          <w:szCs w:val="24"/>
          <w:lang w:eastAsia="ru-RU"/>
        </w:rPr>
        <w:t xml:space="preserve"> на выплату денежных средств, связанных, с поддержкой и стимулированием молодых специалистов в сумме</w:t>
      </w:r>
      <w:r w:rsidRPr="004961C7">
        <w:rPr>
          <w:rFonts w:ascii="Times New Roman" w:eastAsia="Times New Roman" w:hAnsi="Times New Roman"/>
          <w:sz w:val="24"/>
          <w:szCs w:val="24"/>
          <w:lang w:eastAsia="ru-RU"/>
        </w:rPr>
        <w:t xml:space="preserve">- </w:t>
      </w:r>
      <w:r w:rsidR="006E3AB1" w:rsidRPr="004961C7">
        <w:rPr>
          <w:rFonts w:ascii="Times New Roman" w:eastAsia="Times New Roman" w:hAnsi="Times New Roman"/>
          <w:sz w:val="24"/>
          <w:szCs w:val="24"/>
          <w:lang w:eastAsia="ru-RU"/>
        </w:rPr>
        <w:t xml:space="preserve"> 50</w:t>
      </w:r>
      <w:r w:rsidRPr="004961C7">
        <w:rPr>
          <w:rFonts w:ascii="Times New Roman" w:eastAsia="Times New Roman" w:hAnsi="Times New Roman"/>
          <w:sz w:val="24"/>
          <w:szCs w:val="24"/>
          <w:lang w:eastAsia="ru-RU"/>
        </w:rPr>
        <w:t>.</w:t>
      </w:r>
      <w:r w:rsidR="006E3AB1" w:rsidRPr="004961C7">
        <w:rPr>
          <w:rFonts w:ascii="Times New Roman" w:eastAsia="Times New Roman" w:hAnsi="Times New Roman"/>
          <w:sz w:val="24"/>
          <w:szCs w:val="24"/>
          <w:lang w:eastAsia="ru-RU"/>
        </w:rPr>
        <w:t>0 тыс. руб</w:t>
      </w:r>
      <w:r w:rsidRPr="004961C7">
        <w:rPr>
          <w:rFonts w:ascii="Times New Roman" w:eastAsia="Times New Roman" w:hAnsi="Times New Roman"/>
          <w:sz w:val="24"/>
          <w:szCs w:val="24"/>
          <w:lang w:eastAsia="ru-RU"/>
        </w:rPr>
        <w:t>.</w:t>
      </w:r>
    </w:p>
    <w:p w:rsidR="00D402E9" w:rsidRDefault="00D402E9" w:rsidP="00D402E9">
      <w:pPr>
        <w:pStyle w:val="afa"/>
        <w:ind w:left="0"/>
        <w:jc w:val="both"/>
        <w:rPr>
          <w:rFonts w:ascii="Times New Roman" w:eastAsia="Times New Roman" w:hAnsi="Times New Roman"/>
          <w:sz w:val="24"/>
          <w:szCs w:val="24"/>
          <w:lang w:eastAsia="ru-RU"/>
        </w:rPr>
      </w:pPr>
    </w:p>
    <w:p w:rsidR="007F2546" w:rsidRPr="00D402E9" w:rsidRDefault="001E5EED" w:rsidP="00D402E9">
      <w:pPr>
        <w:pStyle w:val="afa"/>
        <w:ind w:left="0"/>
        <w:jc w:val="both"/>
        <w:rPr>
          <w:rFonts w:ascii="Times New Roman" w:hAnsi="Times New Roman"/>
          <w:sz w:val="24"/>
          <w:szCs w:val="24"/>
        </w:rPr>
      </w:pPr>
      <w:r>
        <w:rPr>
          <w:sz w:val="24"/>
          <w:szCs w:val="24"/>
        </w:rPr>
        <w:t xml:space="preserve">  </w:t>
      </w:r>
      <w:r w:rsidR="00D402E9" w:rsidRPr="00D402E9">
        <w:rPr>
          <w:rFonts w:ascii="Times New Roman" w:hAnsi="Times New Roman"/>
          <w:sz w:val="24"/>
          <w:szCs w:val="24"/>
        </w:rPr>
        <w:t xml:space="preserve">   </w:t>
      </w:r>
      <w:r w:rsidR="00DD74FB" w:rsidRPr="00D402E9">
        <w:rPr>
          <w:rFonts w:ascii="Times New Roman" w:hAnsi="Times New Roman"/>
          <w:sz w:val="24"/>
          <w:szCs w:val="24"/>
        </w:rPr>
        <w:t xml:space="preserve"> </w:t>
      </w:r>
      <w:r w:rsidR="007F2546" w:rsidRPr="00D402E9">
        <w:rPr>
          <w:rFonts w:ascii="Times New Roman" w:hAnsi="Times New Roman"/>
          <w:sz w:val="24"/>
          <w:szCs w:val="24"/>
        </w:rPr>
        <w:t>Подпрограмма 4 «Развитие адаптивной физической культуры в городе Лесосибирске»</w:t>
      </w:r>
    </w:p>
    <w:p w:rsidR="00504E2C" w:rsidRDefault="007D033B" w:rsidP="00055BF6">
      <w:pPr>
        <w:spacing w:before="120"/>
        <w:jc w:val="both"/>
        <w:rPr>
          <w:sz w:val="24"/>
          <w:szCs w:val="24"/>
        </w:rPr>
      </w:pPr>
      <w:r>
        <w:rPr>
          <w:sz w:val="24"/>
          <w:szCs w:val="24"/>
        </w:rPr>
        <w:t xml:space="preserve"> </w:t>
      </w:r>
      <w:r w:rsidR="0086437F" w:rsidRPr="0010570E">
        <w:rPr>
          <w:sz w:val="24"/>
          <w:szCs w:val="24"/>
        </w:rPr>
        <w:t xml:space="preserve"> </w:t>
      </w:r>
      <w:r w:rsidR="007F2546" w:rsidRPr="0010570E">
        <w:rPr>
          <w:sz w:val="24"/>
          <w:szCs w:val="24"/>
        </w:rPr>
        <w:t>Расходы данной подпрограммы</w:t>
      </w:r>
      <w:r w:rsidR="00055BF6" w:rsidRPr="0010570E">
        <w:rPr>
          <w:sz w:val="24"/>
          <w:szCs w:val="24"/>
        </w:rPr>
        <w:t xml:space="preserve"> в сумме</w:t>
      </w:r>
      <w:r w:rsidR="00B6269D" w:rsidRPr="0010570E">
        <w:rPr>
          <w:sz w:val="24"/>
          <w:szCs w:val="24"/>
        </w:rPr>
        <w:t xml:space="preserve"> </w:t>
      </w:r>
      <w:r w:rsidR="00055BF6" w:rsidRPr="0010570E">
        <w:rPr>
          <w:sz w:val="24"/>
          <w:szCs w:val="24"/>
        </w:rPr>
        <w:t>-35</w:t>
      </w:r>
      <w:r w:rsidR="001E5EED">
        <w:rPr>
          <w:sz w:val="24"/>
          <w:szCs w:val="24"/>
        </w:rPr>
        <w:t>7</w:t>
      </w:r>
      <w:r w:rsidR="00055BF6" w:rsidRPr="0010570E">
        <w:rPr>
          <w:sz w:val="24"/>
          <w:szCs w:val="24"/>
        </w:rPr>
        <w:t>.</w:t>
      </w:r>
      <w:r w:rsidR="001E5EED">
        <w:rPr>
          <w:sz w:val="24"/>
          <w:szCs w:val="24"/>
        </w:rPr>
        <w:t>9</w:t>
      </w:r>
      <w:r w:rsidR="00055BF6" w:rsidRPr="0010570E">
        <w:rPr>
          <w:sz w:val="24"/>
          <w:szCs w:val="24"/>
        </w:rPr>
        <w:t xml:space="preserve"> тыс. руб.</w:t>
      </w:r>
      <w:r w:rsidR="007F2546" w:rsidRPr="0010570E">
        <w:rPr>
          <w:sz w:val="24"/>
          <w:szCs w:val="24"/>
        </w:rPr>
        <w:t xml:space="preserve"> предусматриваются</w:t>
      </w:r>
      <w:r w:rsidR="001252CC" w:rsidRPr="001252CC">
        <w:rPr>
          <w:sz w:val="24"/>
          <w:szCs w:val="24"/>
        </w:rPr>
        <w:t xml:space="preserve"> </w:t>
      </w:r>
      <w:r w:rsidR="001252CC">
        <w:rPr>
          <w:sz w:val="24"/>
          <w:szCs w:val="24"/>
        </w:rPr>
        <w:t>по</w:t>
      </w:r>
      <w:r w:rsidR="001252CC" w:rsidRPr="00854AE8">
        <w:rPr>
          <w:sz w:val="24"/>
          <w:szCs w:val="24"/>
        </w:rPr>
        <w:t xml:space="preserve"> </w:t>
      </w:r>
      <w:r w:rsidR="001252CC">
        <w:rPr>
          <w:sz w:val="24"/>
          <w:szCs w:val="24"/>
        </w:rPr>
        <w:t>г</w:t>
      </w:r>
      <w:r w:rsidR="001252CC" w:rsidRPr="0010570E">
        <w:rPr>
          <w:sz w:val="24"/>
          <w:szCs w:val="24"/>
        </w:rPr>
        <w:t>лавн</w:t>
      </w:r>
      <w:r w:rsidR="001252CC">
        <w:rPr>
          <w:sz w:val="24"/>
          <w:szCs w:val="24"/>
        </w:rPr>
        <w:t>ому</w:t>
      </w:r>
      <w:r w:rsidR="001252CC" w:rsidRPr="0010570E">
        <w:rPr>
          <w:sz w:val="24"/>
          <w:szCs w:val="24"/>
        </w:rPr>
        <w:t xml:space="preserve"> распорядител</w:t>
      </w:r>
      <w:r w:rsidR="001252CC">
        <w:rPr>
          <w:sz w:val="24"/>
          <w:szCs w:val="24"/>
        </w:rPr>
        <w:t>ю</w:t>
      </w:r>
      <w:r w:rsidR="001252CC" w:rsidRPr="0010570E">
        <w:rPr>
          <w:sz w:val="24"/>
          <w:szCs w:val="24"/>
        </w:rPr>
        <w:t xml:space="preserve"> бюджетных средств</w:t>
      </w:r>
      <w:r w:rsidR="001252CC">
        <w:rPr>
          <w:sz w:val="24"/>
          <w:szCs w:val="24"/>
        </w:rPr>
        <w:t xml:space="preserve">  - «</w:t>
      </w:r>
      <w:r w:rsidR="001252CC" w:rsidRPr="0010570E">
        <w:rPr>
          <w:sz w:val="24"/>
          <w:szCs w:val="24"/>
        </w:rPr>
        <w:t xml:space="preserve">Отдел спорта и молодежной политики администрации города Лесосибирска»  </w:t>
      </w:r>
      <w:r w:rsidR="001252CC">
        <w:rPr>
          <w:sz w:val="24"/>
          <w:szCs w:val="24"/>
        </w:rPr>
        <w:t xml:space="preserve"> </w:t>
      </w:r>
      <w:r w:rsidR="007F2546" w:rsidRPr="0010570E">
        <w:rPr>
          <w:sz w:val="24"/>
          <w:szCs w:val="24"/>
        </w:rPr>
        <w:t xml:space="preserve"> на создание условий</w:t>
      </w:r>
      <w:r w:rsidR="00315BAB">
        <w:rPr>
          <w:sz w:val="24"/>
          <w:szCs w:val="24"/>
        </w:rPr>
        <w:t xml:space="preserve">, </w:t>
      </w:r>
      <w:r w:rsidR="007F2546" w:rsidRPr="0010570E">
        <w:rPr>
          <w:sz w:val="24"/>
          <w:szCs w:val="24"/>
        </w:rPr>
        <w:t xml:space="preserve"> для физической и психологической реабилитации инвалидов и людей с ограниченными возможностями путем популяризации физической культуры и спорта. Средства будут направлены на проведение городских физкультурно-спортивных мероприятий для инвалидов и для обеспечения участия спортсменов инвалидов города в спортивно-массовых мероприятиях.</w:t>
      </w:r>
    </w:p>
    <w:p w:rsidR="007D033B" w:rsidRPr="007D033B" w:rsidRDefault="007D033B" w:rsidP="007D033B">
      <w:pPr>
        <w:jc w:val="both"/>
        <w:rPr>
          <w:sz w:val="24"/>
          <w:szCs w:val="24"/>
        </w:rPr>
      </w:pPr>
      <w:r>
        <w:rPr>
          <w:sz w:val="24"/>
          <w:szCs w:val="24"/>
        </w:rPr>
        <w:t xml:space="preserve">  </w:t>
      </w:r>
      <w:r w:rsidRPr="007D033B">
        <w:rPr>
          <w:sz w:val="24"/>
          <w:szCs w:val="24"/>
        </w:rPr>
        <w:t>Реализация программы будет иметь следующий социальный эффект:</w:t>
      </w:r>
    </w:p>
    <w:p w:rsidR="007D033B" w:rsidRPr="007D033B" w:rsidRDefault="007D033B" w:rsidP="007D033B">
      <w:pPr>
        <w:ind w:firstLine="708"/>
        <w:jc w:val="both"/>
        <w:rPr>
          <w:sz w:val="24"/>
          <w:szCs w:val="24"/>
        </w:rPr>
      </w:pPr>
      <w:r w:rsidRPr="007D033B">
        <w:rPr>
          <w:sz w:val="24"/>
          <w:szCs w:val="24"/>
        </w:rPr>
        <w:t>- вовлечение большего числа инвалидов к занятиям физической культурой и спортом;</w:t>
      </w:r>
    </w:p>
    <w:p w:rsidR="007D033B" w:rsidRPr="007D033B" w:rsidRDefault="007D033B" w:rsidP="007D033B">
      <w:pPr>
        <w:ind w:firstLine="708"/>
        <w:jc w:val="both"/>
        <w:rPr>
          <w:sz w:val="24"/>
          <w:szCs w:val="24"/>
        </w:rPr>
      </w:pPr>
      <w:r w:rsidRPr="007D033B">
        <w:rPr>
          <w:sz w:val="24"/>
          <w:szCs w:val="24"/>
        </w:rPr>
        <w:t>-  обеспечение доступности для инвалидов существующих физкультурно-оздоровительных и спортивных объектов;</w:t>
      </w:r>
    </w:p>
    <w:p w:rsidR="001725C1" w:rsidRPr="007D033B" w:rsidRDefault="007D033B" w:rsidP="007D033B">
      <w:pPr>
        <w:ind w:firstLine="708"/>
        <w:jc w:val="both"/>
        <w:rPr>
          <w:sz w:val="24"/>
          <w:szCs w:val="24"/>
        </w:rPr>
      </w:pPr>
      <w:r w:rsidRPr="007D033B">
        <w:rPr>
          <w:sz w:val="24"/>
          <w:szCs w:val="24"/>
        </w:rPr>
        <w:t>-  приобретение спортивного инвентаря и оборудования для развития адаптивной физической культуры.</w:t>
      </w:r>
    </w:p>
    <w:p w:rsidR="007F2546" w:rsidRPr="003B41B0" w:rsidRDefault="007F2546" w:rsidP="007F2546">
      <w:pPr>
        <w:pStyle w:val="3"/>
        <w:ind w:firstLine="0"/>
        <w:rPr>
          <w:szCs w:val="24"/>
        </w:rPr>
      </w:pPr>
      <w:r w:rsidRPr="003B41B0">
        <w:rPr>
          <w:b/>
          <w:szCs w:val="24"/>
        </w:rPr>
        <w:t xml:space="preserve">          «Развитие молодежной политики города Лесосибирска»</w:t>
      </w:r>
    </w:p>
    <w:p w:rsidR="007F2546" w:rsidRPr="0010570E" w:rsidRDefault="007F2546" w:rsidP="00504E2C">
      <w:pPr>
        <w:jc w:val="both"/>
        <w:rPr>
          <w:sz w:val="24"/>
          <w:szCs w:val="24"/>
          <w:highlight w:val="yellow"/>
        </w:rPr>
      </w:pPr>
      <w:r w:rsidRPr="0010570E">
        <w:rPr>
          <w:sz w:val="24"/>
          <w:szCs w:val="24"/>
        </w:rPr>
        <w:t xml:space="preserve">   Муниципальная программа утверждена Постановлением Администрации города </w:t>
      </w:r>
      <w:proofErr w:type="gramStart"/>
      <w:r w:rsidRPr="0010570E">
        <w:rPr>
          <w:sz w:val="24"/>
          <w:szCs w:val="24"/>
        </w:rPr>
        <w:t>Лесосибирска  О</w:t>
      </w:r>
      <w:proofErr w:type="gramEnd"/>
      <w:r w:rsidRPr="0010570E">
        <w:rPr>
          <w:sz w:val="24"/>
          <w:szCs w:val="24"/>
        </w:rPr>
        <w:t xml:space="preserve"> внесении изменений в постановление администрации города от 07.02.2014 № 177 «Об утверждении новой редакции муниципальной программы «Развитие молодежной политики города Лесосибирска».  На реализацию муниципальной </w:t>
      </w:r>
      <w:proofErr w:type="gramStart"/>
      <w:r w:rsidRPr="0010570E">
        <w:rPr>
          <w:sz w:val="24"/>
          <w:szCs w:val="24"/>
        </w:rPr>
        <w:t>программы  за</w:t>
      </w:r>
      <w:proofErr w:type="gramEnd"/>
      <w:r w:rsidRPr="0010570E">
        <w:rPr>
          <w:sz w:val="24"/>
          <w:szCs w:val="24"/>
        </w:rPr>
        <w:t xml:space="preserve"> счет средств  </w:t>
      </w:r>
      <w:r w:rsidR="00C03395">
        <w:rPr>
          <w:sz w:val="24"/>
          <w:szCs w:val="24"/>
        </w:rPr>
        <w:t xml:space="preserve"> </w:t>
      </w:r>
      <w:r w:rsidRPr="0010570E">
        <w:rPr>
          <w:sz w:val="24"/>
          <w:szCs w:val="24"/>
        </w:rPr>
        <w:t xml:space="preserve">краевого и </w:t>
      </w:r>
      <w:r w:rsidR="002726FB" w:rsidRPr="0010570E">
        <w:rPr>
          <w:sz w:val="24"/>
          <w:szCs w:val="24"/>
        </w:rPr>
        <w:t xml:space="preserve"> местного </w:t>
      </w:r>
      <w:r w:rsidRPr="0010570E">
        <w:rPr>
          <w:sz w:val="24"/>
          <w:szCs w:val="24"/>
        </w:rPr>
        <w:t xml:space="preserve"> бюджетов предусмотрены расходы в сумме  - </w:t>
      </w:r>
      <w:r w:rsidR="009B6925">
        <w:rPr>
          <w:sz w:val="24"/>
          <w:szCs w:val="24"/>
        </w:rPr>
        <w:t>45 854.1</w:t>
      </w:r>
      <w:r w:rsidRPr="0010570E">
        <w:rPr>
          <w:sz w:val="24"/>
          <w:szCs w:val="24"/>
        </w:rPr>
        <w:t xml:space="preserve">  тыс. руб.,  в том числе по годам:</w:t>
      </w:r>
    </w:p>
    <w:p w:rsidR="00B015F4" w:rsidRPr="0010570E" w:rsidRDefault="002726FB" w:rsidP="00A45155">
      <w:pPr>
        <w:spacing w:before="120"/>
        <w:ind w:firstLine="720"/>
        <w:jc w:val="center"/>
        <w:rPr>
          <w:sz w:val="24"/>
          <w:szCs w:val="24"/>
        </w:rPr>
      </w:pPr>
      <w:r w:rsidRPr="0010570E">
        <w:rPr>
          <w:sz w:val="24"/>
          <w:szCs w:val="24"/>
        </w:rPr>
        <w:t xml:space="preserve">- </w:t>
      </w:r>
      <w:r w:rsidR="00B015F4" w:rsidRPr="0010570E">
        <w:rPr>
          <w:sz w:val="24"/>
          <w:szCs w:val="24"/>
        </w:rPr>
        <w:t>202</w:t>
      </w:r>
      <w:r w:rsidR="009B6925">
        <w:rPr>
          <w:sz w:val="24"/>
          <w:szCs w:val="24"/>
        </w:rPr>
        <w:t>3</w:t>
      </w:r>
      <w:r w:rsidR="00B015F4" w:rsidRPr="0010570E">
        <w:rPr>
          <w:sz w:val="24"/>
          <w:szCs w:val="24"/>
        </w:rPr>
        <w:t xml:space="preserve"> год – 1</w:t>
      </w:r>
      <w:r w:rsidR="00B033F6">
        <w:rPr>
          <w:sz w:val="24"/>
          <w:szCs w:val="24"/>
        </w:rPr>
        <w:t>5</w:t>
      </w:r>
      <w:r w:rsidR="008413B4" w:rsidRPr="0010570E">
        <w:rPr>
          <w:sz w:val="24"/>
          <w:szCs w:val="24"/>
        </w:rPr>
        <w:t> </w:t>
      </w:r>
      <w:r w:rsidR="008B7946">
        <w:rPr>
          <w:sz w:val="24"/>
          <w:szCs w:val="24"/>
        </w:rPr>
        <w:t>7</w:t>
      </w:r>
      <w:r w:rsidR="00B033F6">
        <w:rPr>
          <w:sz w:val="24"/>
          <w:szCs w:val="24"/>
        </w:rPr>
        <w:t>59</w:t>
      </w:r>
      <w:r w:rsidR="008413B4" w:rsidRPr="0010570E">
        <w:rPr>
          <w:sz w:val="24"/>
          <w:szCs w:val="24"/>
        </w:rPr>
        <w:t>.</w:t>
      </w:r>
      <w:r w:rsidR="00B033F6">
        <w:rPr>
          <w:sz w:val="24"/>
          <w:szCs w:val="24"/>
        </w:rPr>
        <w:t>1</w:t>
      </w:r>
      <w:r w:rsidR="00B015F4" w:rsidRPr="0010570E">
        <w:rPr>
          <w:sz w:val="24"/>
          <w:szCs w:val="24"/>
        </w:rPr>
        <w:t xml:space="preserve"> тыс. руб</w:t>
      </w:r>
      <w:r w:rsidRPr="0010570E">
        <w:rPr>
          <w:sz w:val="24"/>
          <w:szCs w:val="24"/>
        </w:rPr>
        <w:t>.</w:t>
      </w:r>
      <w:r w:rsidR="00B015F4" w:rsidRPr="0010570E">
        <w:rPr>
          <w:sz w:val="24"/>
          <w:szCs w:val="24"/>
        </w:rPr>
        <w:t>;</w:t>
      </w:r>
    </w:p>
    <w:p w:rsidR="00B015F4" w:rsidRPr="0010570E" w:rsidRDefault="002726FB" w:rsidP="00A45155">
      <w:pPr>
        <w:spacing w:before="120"/>
        <w:ind w:firstLine="720"/>
        <w:jc w:val="center"/>
        <w:rPr>
          <w:sz w:val="24"/>
          <w:szCs w:val="24"/>
        </w:rPr>
      </w:pPr>
      <w:r w:rsidRPr="0010570E">
        <w:rPr>
          <w:sz w:val="24"/>
          <w:szCs w:val="24"/>
        </w:rPr>
        <w:t xml:space="preserve">- </w:t>
      </w:r>
      <w:r w:rsidR="00B015F4" w:rsidRPr="0010570E">
        <w:rPr>
          <w:sz w:val="24"/>
          <w:szCs w:val="24"/>
        </w:rPr>
        <w:t>202</w:t>
      </w:r>
      <w:r w:rsidR="009B6925">
        <w:rPr>
          <w:sz w:val="24"/>
          <w:szCs w:val="24"/>
        </w:rPr>
        <w:t>4</w:t>
      </w:r>
      <w:r w:rsidR="00B015F4" w:rsidRPr="0010570E">
        <w:rPr>
          <w:sz w:val="24"/>
          <w:szCs w:val="24"/>
        </w:rPr>
        <w:t xml:space="preserve"> год – </w:t>
      </w:r>
      <w:r w:rsidR="008B7946">
        <w:rPr>
          <w:sz w:val="24"/>
          <w:szCs w:val="24"/>
        </w:rPr>
        <w:t>1</w:t>
      </w:r>
      <w:r w:rsidR="00B033F6">
        <w:rPr>
          <w:sz w:val="24"/>
          <w:szCs w:val="24"/>
        </w:rPr>
        <w:t>5</w:t>
      </w:r>
      <w:r w:rsidR="008B7946">
        <w:rPr>
          <w:sz w:val="24"/>
          <w:szCs w:val="24"/>
        </w:rPr>
        <w:t> </w:t>
      </w:r>
      <w:r w:rsidR="00B033F6">
        <w:rPr>
          <w:sz w:val="24"/>
          <w:szCs w:val="24"/>
        </w:rPr>
        <w:t>047</w:t>
      </w:r>
      <w:r w:rsidR="008B7946">
        <w:rPr>
          <w:sz w:val="24"/>
          <w:szCs w:val="24"/>
        </w:rPr>
        <w:t>.</w:t>
      </w:r>
      <w:r w:rsidR="00B033F6">
        <w:rPr>
          <w:sz w:val="24"/>
          <w:szCs w:val="24"/>
        </w:rPr>
        <w:t>5</w:t>
      </w:r>
      <w:r w:rsidR="00B015F4" w:rsidRPr="0010570E">
        <w:rPr>
          <w:sz w:val="24"/>
          <w:szCs w:val="24"/>
        </w:rPr>
        <w:t xml:space="preserve"> тыс. руб</w:t>
      </w:r>
      <w:r w:rsidRPr="0010570E">
        <w:rPr>
          <w:sz w:val="24"/>
          <w:szCs w:val="24"/>
        </w:rPr>
        <w:t>.</w:t>
      </w:r>
      <w:r w:rsidR="00B015F4" w:rsidRPr="0010570E">
        <w:rPr>
          <w:sz w:val="24"/>
          <w:szCs w:val="24"/>
        </w:rPr>
        <w:t>;</w:t>
      </w:r>
    </w:p>
    <w:p w:rsidR="00B015F4" w:rsidRPr="0010570E" w:rsidRDefault="002726FB" w:rsidP="00A45155">
      <w:pPr>
        <w:spacing w:before="120"/>
        <w:ind w:firstLine="720"/>
        <w:jc w:val="center"/>
        <w:rPr>
          <w:sz w:val="24"/>
          <w:szCs w:val="24"/>
        </w:rPr>
      </w:pPr>
      <w:r w:rsidRPr="0010570E">
        <w:rPr>
          <w:sz w:val="24"/>
          <w:szCs w:val="24"/>
        </w:rPr>
        <w:t xml:space="preserve">- </w:t>
      </w:r>
      <w:r w:rsidR="00B015F4" w:rsidRPr="0010570E">
        <w:rPr>
          <w:sz w:val="24"/>
          <w:szCs w:val="24"/>
        </w:rPr>
        <w:t>202</w:t>
      </w:r>
      <w:r w:rsidR="009B6925">
        <w:rPr>
          <w:sz w:val="24"/>
          <w:szCs w:val="24"/>
        </w:rPr>
        <w:t>5</w:t>
      </w:r>
      <w:r w:rsidR="008413B4" w:rsidRPr="0010570E">
        <w:rPr>
          <w:sz w:val="24"/>
          <w:szCs w:val="24"/>
        </w:rPr>
        <w:t xml:space="preserve"> год – </w:t>
      </w:r>
      <w:r w:rsidR="008B7946">
        <w:rPr>
          <w:sz w:val="24"/>
          <w:szCs w:val="24"/>
        </w:rPr>
        <w:t xml:space="preserve"> 1</w:t>
      </w:r>
      <w:r w:rsidR="00B033F6">
        <w:rPr>
          <w:sz w:val="24"/>
          <w:szCs w:val="24"/>
        </w:rPr>
        <w:t>5 047.5</w:t>
      </w:r>
      <w:r w:rsidR="00B015F4" w:rsidRPr="0010570E">
        <w:rPr>
          <w:sz w:val="24"/>
          <w:szCs w:val="24"/>
        </w:rPr>
        <w:t xml:space="preserve"> тыс. руб</w:t>
      </w:r>
      <w:r w:rsidRPr="0010570E">
        <w:rPr>
          <w:sz w:val="24"/>
          <w:szCs w:val="24"/>
        </w:rPr>
        <w:t>.</w:t>
      </w:r>
    </w:p>
    <w:p w:rsidR="00B015F4" w:rsidRPr="0010570E" w:rsidRDefault="00504E2C" w:rsidP="00B015F4">
      <w:pPr>
        <w:spacing w:before="120"/>
        <w:ind w:firstLine="720"/>
        <w:jc w:val="both"/>
        <w:rPr>
          <w:sz w:val="24"/>
          <w:szCs w:val="24"/>
        </w:rPr>
      </w:pPr>
      <w:r w:rsidRPr="0010570E">
        <w:rPr>
          <w:sz w:val="24"/>
          <w:szCs w:val="24"/>
        </w:rPr>
        <w:t xml:space="preserve">- </w:t>
      </w:r>
      <w:r w:rsidR="00B015F4" w:rsidRPr="0010570E">
        <w:rPr>
          <w:sz w:val="24"/>
          <w:szCs w:val="24"/>
        </w:rPr>
        <w:t xml:space="preserve">общий объем финансирования за счет средств </w:t>
      </w:r>
      <w:r w:rsidR="008F49C0" w:rsidRPr="0010570E">
        <w:rPr>
          <w:sz w:val="24"/>
          <w:szCs w:val="24"/>
        </w:rPr>
        <w:t xml:space="preserve">местного </w:t>
      </w:r>
      <w:r w:rsidR="00B015F4" w:rsidRPr="0010570E">
        <w:rPr>
          <w:sz w:val="24"/>
          <w:szCs w:val="24"/>
        </w:rPr>
        <w:t xml:space="preserve"> бюджета –      </w:t>
      </w:r>
      <w:r w:rsidR="00B033F6">
        <w:rPr>
          <w:sz w:val="24"/>
          <w:szCs w:val="24"/>
        </w:rPr>
        <w:t>41 707.9</w:t>
      </w:r>
      <w:r w:rsidR="00B015F4" w:rsidRPr="0010570E">
        <w:rPr>
          <w:sz w:val="24"/>
          <w:szCs w:val="24"/>
        </w:rPr>
        <w:t> тыс. руб</w:t>
      </w:r>
      <w:r w:rsidR="008F49C0" w:rsidRPr="0010570E">
        <w:rPr>
          <w:sz w:val="24"/>
          <w:szCs w:val="24"/>
        </w:rPr>
        <w:t>.</w:t>
      </w:r>
      <w:r w:rsidR="00B015F4" w:rsidRPr="0010570E">
        <w:rPr>
          <w:sz w:val="24"/>
          <w:szCs w:val="24"/>
        </w:rPr>
        <w:t xml:space="preserve">, в том числе по годам: </w:t>
      </w:r>
    </w:p>
    <w:p w:rsidR="00B015F4" w:rsidRPr="0010570E" w:rsidRDefault="008F49C0" w:rsidP="00A45155">
      <w:pPr>
        <w:spacing w:before="120"/>
        <w:ind w:firstLine="720"/>
        <w:jc w:val="center"/>
        <w:rPr>
          <w:sz w:val="24"/>
          <w:szCs w:val="24"/>
        </w:rPr>
      </w:pPr>
      <w:r w:rsidRPr="0010570E">
        <w:rPr>
          <w:sz w:val="24"/>
          <w:szCs w:val="24"/>
        </w:rPr>
        <w:t xml:space="preserve">- </w:t>
      </w:r>
      <w:r w:rsidR="00B015F4" w:rsidRPr="0010570E">
        <w:rPr>
          <w:sz w:val="24"/>
          <w:szCs w:val="24"/>
        </w:rPr>
        <w:t>202</w:t>
      </w:r>
      <w:r w:rsidR="00B033F6">
        <w:rPr>
          <w:sz w:val="24"/>
          <w:szCs w:val="24"/>
        </w:rPr>
        <w:t>3</w:t>
      </w:r>
      <w:r w:rsidR="00B015F4" w:rsidRPr="0010570E">
        <w:rPr>
          <w:sz w:val="24"/>
          <w:szCs w:val="24"/>
        </w:rPr>
        <w:t xml:space="preserve"> год – </w:t>
      </w:r>
      <w:r w:rsidR="00A41862">
        <w:rPr>
          <w:sz w:val="24"/>
          <w:szCs w:val="24"/>
        </w:rPr>
        <w:t>1</w:t>
      </w:r>
      <w:r w:rsidR="00B033F6">
        <w:rPr>
          <w:sz w:val="24"/>
          <w:szCs w:val="24"/>
        </w:rPr>
        <w:t>4 086.9</w:t>
      </w:r>
      <w:r w:rsidR="00B015F4" w:rsidRPr="0010570E">
        <w:rPr>
          <w:sz w:val="24"/>
          <w:szCs w:val="24"/>
        </w:rPr>
        <w:t xml:space="preserve"> тыс. руб</w:t>
      </w:r>
      <w:r w:rsidRPr="0010570E">
        <w:rPr>
          <w:sz w:val="24"/>
          <w:szCs w:val="24"/>
        </w:rPr>
        <w:t>.</w:t>
      </w:r>
      <w:r w:rsidR="00B015F4" w:rsidRPr="0010570E">
        <w:rPr>
          <w:sz w:val="24"/>
          <w:szCs w:val="24"/>
        </w:rPr>
        <w:t>;</w:t>
      </w:r>
    </w:p>
    <w:p w:rsidR="00B015F4" w:rsidRPr="0010570E" w:rsidRDefault="008F49C0" w:rsidP="00A45155">
      <w:pPr>
        <w:spacing w:before="120"/>
        <w:ind w:firstLine="720"/>
        <w:jc w:val="center"/>
        <w:rPr>
          <w:sz w:val="24"/>
          <w:szCs w:val="24"/>
        </w:rPr>
      </w:pPr>
      <w:r w:rsidRPr="0010570E">
        <w:rPr>
          <w:sz w:val="24"/>
          <w:szCs w:val="24"/>
        </w:rPr>
        <w:t xml:space="preserve">- </w:t>
      </w:r>
      <w:r w:rsidR="00B015F4" w:rsidRPr="0010570E">
        <w:rPr>
          <w:sz w:val="24"/>
          <w:szCs w:val="24"/>
        </w:rPr>
        <w:t>202</w:t>
      </w:r>
      <w:r w:rsidR="00B033F6">
        <w:rPr>
          <w:sz w:val="24"/>
          <w:szCs w:val="24"/>
        </w:rPr>
        <w:t>4</w:t>
      </w:r>
      <w:r w:rsidR="00B015F4" w:rsidRPr="0010570E">
        <w:rPr>
          <w:sz w:val="24"/>
          <w:szCs w:val="24"/>
        </w:rPr>
        <w:t xml:space="preserve"> год – </w:t>
      </w:r>
      <w:r w:rsidR="00A41862">
        <w:rPr>
          <w:sz w:val="24"/>
          <w:szCs w:val="24"/>
        </w:rPr>
        <w:t xml:space="preserve"> 1</w:t>
      </w:r>
      <w:r w:rsidR="008D4F77">
        <w:rPr>
          <w:sz w:val="24"/>
          <w:szCs w:val="24"/>
        </w:rPr>
        <w:t>3 810.5</w:t>
      </w:r>
      <w:r w:rsidR="00B015F4" w:rsidRPr="0010570E">
        <w:rPr>
          <w:sz w:val="24"/>
          <w:szCs w:val="24"/>
        </w:rPr>
        <w:t xml:space="preserve"> тыс. руб</w:t>
      </w:r>
      <w:r w:rsidRPr="0010570E">
        <w:rPr>
          <w:sz w:val="24"/>
          <w:szCs w:val="24"/>
        </w:rPr>
        <w:t>.;</w:t>
      </w:r>
    </w:p>
    <w:p w:rsidR="00B015F4" w:rsidRPr="0010570E" w:rsidRDefault="008F49C0" w:rsidP="00A45155">
      <w:pPr>
        <w:spacing w:before="120"/>
        <w:ind w:firstLine="720"/>
        <w:jc w:val="center"/>
        <w:rPr>
          <w:sz w:val="24"/>
          <w:szCs w:val="24"/>
        </w:rPr>
      </w:pPr>
      <w:r w:rsidRPr="0010570E">
        <w:rPr>
          <w:sz w:val="24"/>
          <w:szCs w:val="24"/>
        </w:rPr>
        <w:t xml:space="preserve">- </w:t>
      </w:r>
      <w:r w:rsidR="00B015F4" w:rsidRPr="0010570E">
        <w:rPr>
          <w:sz w:val="24"/>
          <w:szCs w:val="24"/>
        </w:rPr>
        <w:t>202</w:t>
      </w:r>
      <w:r w:rsidR="00B033F6">
        <w:rPr>
          <w:sz w:val="24"/>
          <w:szCs w:val="24"/>
        </w:rPr>
        <w:t>5</w:t>
      </w:r>
      <w:r w:rsidR="00B015F4" w:rsidRPr="0010570E">
        <w:rPr>
          <w:sz w:val="24"/>
          <w:szCs w:val="24"/>
        </w:rPr>
        <w:t xml:space="preserve"> год – </w:t>
      </w:r>
      <w:r w:rsidR="00A41862">
        <w:rPr>
          <w:sz w:val="24"/>
          <w:szCs w:val="24"/>
        </w:rPr>
        <w:t>1</w:t>
      </w:r>
      <w:r w:rsidR="008D4F77">
        <w:rPr>
          <w:sz w:val="24"/>
          <w:szCs w:val="24"/>
        </w:rPr>
        <w:t>3</w:t>
      </w:r>
      <w:r w:rsidR="00A41862">
        <w:rPr>
          <w:sz w:val="24"/>
          <w:szCs w:val="24"/>
        </w:rPr>
        <w:t> </w:t>
      </w:r>
      <w:r w:rsidR="008D4F77">
        <w:rPr>
          <w:sz w:val="24"/>
          <w:szCs w:val="24"/>
        </w:rPr>
        <w:t>810</w:t>
      </w:r>
      <w:r w:rsidR="00A41862">
        <w:rPr>
          <w:sz w:val="24"/>
          <w:szCs w:val="24"/>
        </w:rPr>
        <w:t>.</w:t>
      </w:r>
      <w:r w:rsidR="008D4F77">
        <w:rPr>
          <w:sz w:val="24"/>
          <w:szCs w:val="24"/>
        </w:rPr>
        <w:t>5</w:t>
      </w:r>
      <w:r w:rsidR="00B015F4" w:rsidRPr="0010570E">
        <w:rPr>
          <w:sz w:val="24"/>
          <w:szCs w:val="24"/>
        </w:rPr>
        <w:t xml:space="preserve"> тыс. руб</w:t>
      </w:r>
      <w:r w:rsidRPr="0010570E">
        <w:rPr>
          <w:sz w:val="24"/>
          <w:szCs w:val="24"/>
        </w:rPr>
        <w:t>.</w:t>
      </w:r>
    </w:p>
    <w:p w:rsidR="00B015F4" w:rsidRPr="0010570E" w:rsidRDefault="00504E2C" w:rsidP="00B015F4">
      <w:pPr>
        <w:spacing w:before="120"/>
        <w:ind w:firstLine="720"/>
        <w:jc w:val="both"/>
        <w:rPr>
          <w:sz w:val="24"/>
          <w:szCs w:val="24"/>
        </w:rPr>
      </w:pPr>
      <w:r w:rsidRPr="0010570E">
        <w:rPr>
          <w:sz w:val="24"/>
          <w:szCs w:val="24"/>
        </w:rPr>
        <w:t xml:space="preserve">- </w:t>
      </w:r>
      <w:r w:rsidR="00B015F4" w:rsidRPr="0010570E">
        <w:rPr>
          <w:sz w:val="24"/>
          <w:szCs w:val="24"/>
        </w:rPr>
        <w:t xml:space="preserve">общий объем финансирования за счет </w:t>
      </w:r>
      <w:proofErr w:type="gramStart"/>
      <w:r w:rsidR="00B015F4" w:rsidRPr="0010570E">
        <w:rPr>
          <w:sz w:val="24"/>
          <w:szCs w:val="24"/>
        </w:rPr>
        <w:t>средств</w:t>
      </w:r>
      <w:r w:rsidR="00E155EB" w:rsidRPr="0010570E">
        <w:rPr>
          <w:sz w:val="24"/>
          <w:szCs w:val="24"/>
        </w:rPr>
        <w:t xml:space="preserve"> </w:t>
      </w:r>
      <w:r w:rsidR="00B015F4" w:rsidRPr="0010570E">
        <w:rPr>
          <w:sz w:val="24"/>
          <w:szCs w:val="24"/>
        </w:rPr>
        <w:t xml:space="preserve"> краевого</w:t>
      </w:r>
      <w:proofErr w:type="gramEnd"/>
      <w:r w:rsidR="00B015F4" w:rsidRPr="0010570E">
        <w:rPr>
          <w:sz w:val="24"/>
          <w:szCs w:val="24"/>
        </w:rPr>
        <w:t xml:space="preserve"> бюджета –  </w:t>
      </w:r>
      <w:r w:rsidR="008D4F77">
        <w:rPr>
          <w:sz w:val="24"/>
          <w:szCs w:val="24"/>
        </w:rPr>
        <w:t xml:space="preserve"> 4 146.2</w:t>
      </w:r>
      <w:r w:rsidR="00B015F4" w:rsidRPr="0010570E">
        <w:rPr>
          <w:sz w:val="24"/>
          <w:szCs w:val="24"/>
        </w:rPr>
        <w:t xml:space="preserve"> тыс. руб</w:t>
      </w:r>
      <w:r w:rsidR="00CE710D" w:rsidRPr="0010570E">
        <w:rPr>
          <w:sz w:val="24"/>
          <w:szCs w:val="24"/>
        </w:rPr>
        <w:t xml:space="preserve">., в том числе: </w:t>
      </w:r>
      <w:r w:rsidR="00084CDB" w:rsidRPr="0010570E">
        <w:rPr>
          <w:sz w:val="24"/>
          <w:szCs w:val="24"/>
        </w:rPr>
        <w:t>в 202</w:t>
      </w:r>
      <w:r w:rsidR="008D4F77">
        <w:rPr>
          <w:sz w:val="24"/>
          <w:szCs w:val="24"/>
        </w:rPr>
        <w:t>3</w:t>
      </w:r>
      <w:r w:rsidR="00084CDB" w:rsidRPr="0010570E">
        <w:rPr>
          <w:sz w:val="24"/>
          <w:szCs w:val="24"/>
        </w:rPr>
        <w:t xml:space="preserve"> году</w:t>
      </w:r>
      <w:r w:rsidR="000E731B" w:rsidRPr="0010570E">
        <w:rPr>
          <w:sz w:val="24"/>
          <w:szCs w:val="24"/>
        </w:rPr>
        <w:t xml:space="preserve"> </w:t>
      </w:r>
      <w:r w:rsidR="00084CDB" w:rsidRPr="0010570E">
        <w:rPr>
          <w:sz w:val="24"/>
          <w:szCs w:val="24"/>
        </w:rPr>
        <w:t>-</w:t>
      </w:r>
      <w:r w:rsidR="008D4F77">
        <w:rPr>
          <w:sz w:val="24"/>
          <w:szCs w:val="24"/>
        </w:rPr>
        <w:t>1 672.2</w:t>
      </w:r>
      <w:r w:rsidR="00DD6BE0">
        <w:rPr>
          <w:sz w:val="24"/>
          <w:szCs w:val="24"/>
        </w:rPr>
        <w:t xml:space="preserve"> </w:t>
      </w:r>
      <w:r w:rsidR="00084CDB" w:rsidRPr="0010570E">
        <w:rPr>
          <w:sz w:val="24"/>
          <w:szCs w:val="24"/>
        </w:rPr>
        <w:t xml:space="preserve"> тыс. руб.,</w:t>
      </w:r>
      <w:r w:rsidR="000E731B" w:rsidRPr="0010570E">
        <w:rPr>
          <w:sz w:val="24"/>
          <w:szCs w:val="24"/>
        </w:rPr>
        <w:t xml:space="preserve"> </w:t>
      </w:r>
      <w:r w:rsidR="00084CDB" w:rsidRPr="0010570E">
        <w:rPr>
          <w:sz w:val="24"/>
          <w:szCs w:val="24"/>
        </w:rPr>
        <w:t xml:space="preserve"> в 202</w:t>
      </w:r>
      <w:r w:rsidR="008D4F77">
        <w:rPr>
          <w:sz w:val="24"/>
          <w:szCs w:val="24"/>
        </w:rPr>
        <w:t>4</w:t>
      </w:r>
      <w:r w:rsidR="00084CDB" w:rsidRPr="0010570E">
        <w:rPr>
          <w:sz w:val="24"/>
          <w:szCs w:val="24"/>
        </w:rPr>
        <w:t>-202</w:t>
      </w:r>
      <w:r w:rsidR="008D4F77">
        <w:rPr>
          <w:sz w:val="24"/>
          <w:szCs w:val="24"/>
        </w:rPr>
        <w:t>5</w:t>
      </w:r>
      <w:r w:rsidR="00084CDB" w:rsidRPr="0010570E">
        <w:rPr>
          <w:sz w:val="24"/>
          <w:szCs w:val="24"/>
        </w:rPr>
        <w:t xml:space="preserve"> годах – по 1</w:t>
      </w:r>
      <w:r w:rsidR="008D4F77">
        <w:rPr>
          <w:sz w:val="24"/>
          <w:szCs w:val="24"/>
        </w:rPr>
        <w:t> 237.0</w:t>
      </w:r>
      <w:r w:rsidR="00084CDB" w:rsidRPr="0010570E">
        <w:rPr>
          <w:sz w:val="24"/>
          <w:szCs w:val="24"/>
        </w:rPr>
        <w:t xml:space="preserve"> тыс. руб.</w:t>
      </w:r>
      <w:r w:rsidR="00B015F4" w:rsidRPr="0010570E">
        <w:rPr>
          <w:sz w:val="24"/>
          <w:szCs w:val="24"/>
        </w:rPr>
        <w:t xml:space="preserve"> </w:t>
      </w:r>
    </w:p>
    <w:p w:rsidR="008F49C0" w:rsidRPr="0010570E" w:rsidRDefault="008F49C0" w:rsidP="008F49C0">
      <w:pPr>
        <w:jc w:val="both"/>
        <w:rPr>
          <w:sz w:val="24"/>
          <w:szCs w:val="24"/>
        </w:rPr>
      </w:pPr>
      <w:r w:rsidRPr="0010570E">
        <w:rPr>
          <w:sz w:val="24"/>
          <w:szCs w:val="24"/>
        </w:rPr>
        <w:t xml:space="preserve"> </w:t>
      </w:r>
      <w:r w:rsidR="004A294D" w:rsidRPr="0010570E">
        <w:rPr>
          <w:sz w:val="24"/>
          <w:szCs w:val="24"/>
        </w:rPr>
        <w:t xml:space="preserve">  </w:t>
      </w:r>
      <w:r w:rsidR="00B015F4" w:rsidRPr="0010570E">
        <w:rPr>
          <w:sz w:val="24"/>
          <w:szCs w:val="24"/>
        </w:rPr>
        <w:t>Главны</w:t>
      </w:r>
      <w:r w:rsidR="00993419">
        <w:rPr>
          <w:sz w:val="24"/>
          <w:szCs w:val="24"/>
        </w:rPr>
        <w:t>ми</w:t>
      </w:r>
      <w:r w:rsidR="00B015F4" w:rsidRPr="0010570E">
        <w:rPr>
          <w:sz w:val="24"/>
          <w:szCs w:val="24"/>
        </w:rPr>
        <w:t xml:space="preserve"> распорядител</w:t>
      </w:r>
      <w:r w:rsidR="00993419">
        <w:rPr>
          <w:sz w:val="24"/>
          <w:szCs w:val="24"/>
        </w:rPr>
        <w:t>ями</w:t>
      </w:r>
      <w:r w:rsidR="00B015F4" w:rsidRPr="0010570E">
        <w:rPr>
          <w:sz w:val="24"/>
          <w:szCs w:val="24"/>
        </w:rPr>
        <w:t xml:space="preserve"> бюджетных средств</w:t>
      </w:r>
      <w:r w:rsidRPr="0010570E">
        <w:rPr>
          <w:sz w:val="24"/>
          <w:szCs w:val="24"/>
        </w:rPr>
        <w:t xml:space="preserve"> на 202</w:t>
      </w:r>
      <w:r w:rsidR="008D4F77">
        <w:rPr>
          <w:sz w:val="24"/>
          <w:szCs w:val="24"/>
        </w:rPr>
        <w:t>3</w:t>
      </w:r>
      <w:r w:rsidRPr="0010570E">
        <w:rPr>
          <w:sz w:val="24"/>
          <w:szCs w:val="24"/>
        </w:rPr>
        <w:t xml:space="preserve"> год</w:t>
      </w:r>
      <w:r w:rsidR="00993419">
        <w:rPr>
          <w:sz w:val="24"/>
          <w:szCs w:val="24"/>
        </w:rPr>
        <w:t xml:space="preserve"> являются</w:t>
      </w:r>
      <w:r w:rsidR="00B015F4" w:rsidRPr="0010570E">
        <w:rPr>
          <w:sz w:val="24"/>
          <w:szCs w:val="24"/>
        </w:rPr>
        <w:t>:</w:t>
      </w:r>
    </w:p>
    <w:p w:rsidR="00B015F4" w:rsidRPr="0010570E" w:rsidRDefault="008F49C0" w:rsidP="009708E4">
      <w:pPr>
        <w:ind w:firstLine="709"/>
        <w:jc w:val="both"/>
        <w:rPr>
          <w:sz w:val="24"/>
          <w:szCs w:val="24"/>
        </w:rPr>
      </w:pPr>
      <w:r w:rsidRPr="0010570E">
        <w:rPr>
          <w:sz w:val="24"/>
          <w:szCs w:val="24"/>
        </w:rPr>
        <w:t xml:space="preserve">- </w:t>
      </w:r>
      <w:r w:rsidR="00423314" w:rsidRPr="0010570E">
        <w:rPr>
          <w:sz w:val="24"/>
          <w:szCs w:val="24"/>
        </w:rPr>
        <w:t>«</w:t>
      </w:r>
      <w:r w:rsidR="00B015F4" w:rsidRPr="0010570E">
        <w:rPr>
          <w:sz w:val="24"/>
          <w:szCs w:val="24"/>
        </w:rPr>
        <w:t>Отдел спорта и молодежной политики администрации города Лесосибирска</w:t>
      </w:r>
      <w:r w:rsidR="00423314" w:rsidRPr="0010570E">
        <w:rPr>
          <w:sz w:val="24"/>
          <w:szCs w:val="24"/>
        </w:rPr>
        <w:t>»</w:t>
      </w:r>
      <w:r w:rsidRPr="0010570E">
        <w:rPr>
          <w:sz w:val="24"/>
          <w:szCs w:val="24"/>
        </w:rPr>
        <w:t xml:space="preserve"> в сумме</w:t>
      </w:r>
      <w:r w:rsidR="00493BEB" w:rsidRPr="0010570E">
        <w:rPr>
          <w:sz w:val="24"/>
          <w:szCs w:val="24"/>
        </w:rPr>
        <w:t xml:space="preserve"> </w:t>
      </w:r>
      <w:r w:rsidRPr="0010570E">
        <w:rPr>
          <w:sz w:val="24"/>
          <w:szCs w:val="24"/>
        </w:rPr>
        <w:t>-1</w:t>
      </w:r>
      <w:r w:rsidR="008D4F77">
        <w:rPr>
          <w:sz w:val="24"/>
          <w:szCs w:val="24"/>
        </w:rPr>
        <w:t>4 087.3</w:t>
      </w:r>
      <w:r w:rsidRPr="0010570E">
        <w:rPr>
          <w:sz w:val="24"/>
          <w:szCs w:val="24"/>
        </w:rPr>
        <w:t xml:space="preserve"> тыс. руб.;</w:t>
      </w:r>
      <w:r w:rsidR="00B015F4" w:rsidRPr="0010570E">
        <w:rPr>
          <w:sz w:val="24"/>
          <w:szCs w:val="24"/>
        </w:rPr>
        <w:t xml:space="preserve"> </w:t>
      </w:r>
    </w:p>
    <w:p w:rsidR="00B015F4" w:rsidRPr="0010570E" w:rsidRDefault="00CF6102" w:rsidP="009708E4">
      <w:pPr>
        <w:ind w:left="142"/>
        <w:jc w:val="both"/>
        <w:rPr>
          <w:sz w:val="24"/>
          <w:szCs w:val="24"/>
        </w:rPr>
      </w:pPr>
      <w:r w:rsidRPr="0010570E">
        <w:rPr>
          <w:sz w:val="24"/>
          <w:szCs w:val="24"/>
        </w:rPr>
        <w:t xml:space="preserve">        </w:t>
      </w:r>
      <w:r w:rsidR="008F49C0" w:rsidRPr="0010570E">
        <w:rPr>
          <w:sz w:val="24"/>
          <w:szCs w:val="24"/>
        </w:rPr>
        <w:t xml:space="preserve">- </w:t>
      </w:r>
      <w:r w:rsidR="00B015F4" w:rsidRPr="0010570E">
        <w:rPr>
          <w:sz w:val="24"/>
          <w:szCs w:val="24"/>
        </w:rPr>
        <w:t>Муниципальное казенное учреждение «Управление городского хозяйства»</w:t>
      </w:r>
      <w:r w:rsidR="008F49C0" w:rsidRPr="0010570E">
        <w:rPr>
          <w:sz w:val="24"/>
          <w:szCs w:val="24"/>
        </w:rPr>
        <w:t xml:space="preserve"> в сумме</w:t>
      </w:r>
      <w:r w:rsidR="008D4F77">
        <w:rPr>
          <w:sz w:val="24"/>
          <w:szCs w:val="24"/>
        </w:rPr>
        <w:t xml:space="preserve"> </w:t>
      </w:r>
      <w:r w:rsidR="008F49C0" w:rsidRPr="0010570E">
        <w:rPr>
          <w:sz w:val="24"/>
          <w:szCs w:val="24"/>
        </w:rPr>
        <w:t>-</w:t>
      </w:r>
      <w:r w:rsidR="008D4F77">
        <w:rPr>
          <w:sz w:val="24"/>
          <w:szCs w:val="24"/>
        </w:rPr>
        <w:t>1 671.8</w:t>
      </w:r>
      <w:r w:rsidR="008F49C0" w:rsidRPr="0010570E">
        <w:rPr>
          <w:sz w:val="24"/>
          <w:szCs w:val="24"/>
        </w:rPr>
        <w:t xml:space="preserve"> тыс. руб.</w:t>
      </w:r>
      <w:r w:rsidR="00B015F4" w:rsidRPr="0010570E">
        <w:rPr>
          <w:sz w:val="24"/>
          <w:szCs w:val="24"/>
        </w:rPr>
        <w:t>;</w:t>
      </w:r>
    </w:p>
    <w:p w:rsidR="00812C85" w:rsidRDefault="00B015F4" w:rsidP="001637D7">
      <w:pPr>
        <w:spacing w:before="120"/>
        <w:jc w:val="both"/>
        <w:rPr>
          <w:sz w:val="24"/>
          <w:szCs w:val="24"/>
        </w:rPr>
      </w:pPr>
      <w:r w:rsidRPr="00355E46">
        <w:rPr>
          <w:sz w:val="24"/>
          <w:szCs w:val="24"/>
        </w:rPr>
        <w:t>Цель Программы - создание условий для развития потенциала молодежи и его реализации в интересах развития города</w:t>
      </w:r>
      <w:r w:rsidRPr="0010570E">
        <w:rPr>
          <w:sz w:val="24"/>
          <w:szCs w:val="24"/>
        </w:rPr>
        <w:t xml:space="preserve"> Лесосибирска, Красноярского края.</w:t>
      </w:r>
    </w:p>
    <w:p w:rsidR="004B5315" w:rsidRPr="003F6844" w:rsidRDefault="004B5315" w:rsidP="003F6844">
      <w:pPr>
        <w:spacing w:before="120"/>
        <w:jc w:val="both"/>
        <w:rPr>
          <w:sz w:val="24"/>
          <w:szCs w:val="24"/>
        </w:rPr>
      </w:pPr>
      <w:r w:rsidRPr="003F6844">
        <w:rPr>
          <w:sz w:val="24"/>
          <w:szCs w:val="24"/>
        </w:rPr>
        <w:t>Задачи Программы:</w:t>
      </w:r>
    </w:p>
    <w:p w:rsidR="004B5315" w:rsidRPr="003F6844" w:rsidRDefault="003F6844" w:rsidP="003F6844">
      <w:pPr>
        <w:jc w:val="both"/>
        <w:rPr>
          <w:sz w:val="24"/>
          <w:szCs w:val="24"/>
        </w:rPr>
      </w:pPr>
      <w:r>
        <w:rPr>
          <w:sz w:val="24"/>
          <w:szCs w:val="24"/>
        </w:rPr>
        <w:t xml:space="preserve">            - </w:t>
      </w:r>
      <w:r w:rsidR="004B5315" w:rsidRPr="003F6844">
        <w:rPr>
          <w:sz w:val="24"/>
          <w:szCs w:val="24"/>
        </w:rPr>
        <w:t>создание условий и гарантий для развития, самореализации и успешной социализации молодежи города;</w:t>
      </w:r>
    </w:p>
    <w:p w:rsidR="004B5315" w:rsidRPr="003F6844" w:rsidRDefault="003F6844" w:rsidP="003F6844">
      <w:pPr>
        <w:jc w:val="both"/>
        <w:rPr>
          <w:sz w:val="24"/>
          <w:szCs w:val="24"/>
        </w:rPr>
      </w:pPr>
      <w:r>
        <w:rPr>
          <w:sz w:val="24"/>
          <w:szCs w:val="24"/>
        </w:rPr>
        <w:t xml:space="preserve">           - </w:t>
      </w:r>
      <w:r w:rsidR="004B5315" w:rsidRPr="003F6844">
        <w:rPr>
          <w:sz w:val="24"/>
          <w:szCs w:val="24"/>
        </w:rPr>
        <w:t>предоставление государственной поддержки молодым семьям в решении жилищной проблемы;</w:t>
      </w:r>
    </w:p>
    <w:p w:rsidR="004B5315" w:rsidRPr="003F6844" w:rsidRDefault="00616B9D" w:rsidP="00616B9D">
      <w:pPr>
        <w:jc w:val="both"/>
        <w:rPr>
          <w:sz w:val="24"/>
          <w:szCs w:val="24"/>
        </w:rPr>
      </w:pPr>
      <w:r>
        <w:rPr>
          <w:sz w:val="24"/>
          <w:szCs w:val="24"/>
        </w:rPr>
        <w:t xml:space="preserve">           - </w:t>
      </w:r>
      <w:r w:rsidR="004B5315" w:rsidRPr="003F6844">
        <w:rPr>
          <w:sz w:val="24"/>
          <w:szCs w:val="24"/>
        </w:rPr>
        <w:t>создание условий для дальнейшего развития и совершенствования системы патриотического воспитания молодежи города Лесосибирска;</w:t>
      </w:r>
    </w:p>
    <w:p w:rsidR="004B5315" w:rsidRPr="003F6844" w:rsidRDefault="00616B9D" w:rsidP="00616B9D">
      <w:pPr>
        <w:jc w:val="both"/>
        <w:rPr>
          <w:sz w:val="24"/>
          <w:szCs w:val="24"/>
        </w:rPr>
      </w:pPr>
      <w:r>
        <w:rPr>
          <w:sz w:val="24"/>
          <w:szCs w:val="24"/>
        </w:rPr>
        <w:t xml:space="preserve">           - </w:t>
      </w:r>
      <w:r w:rsidR="004B5315" w:rsidRPr="003F6844">
        <w:rPr>
          <w:sz w:val="24"/>
          <w:szCs w:val="24"/>
        </w:rPr>
        <w:t>формирование пространства, способствующего развитию гражданских инициатив и поддержка социально ориентированных некоммерческих организаций на территории города Лесосибирска;</w:t>
      </w:r>
    </w:p>
    <w:p w:rsidR="00EF43B4" w:rsidRPr="003F6844" w:rsidRDefault="00616B9D" w:rsidP="001637D7">
      <w:pPr>
        <w:spacing w:before="120"/>
        <w:jc w:val="both"/>
        <w:rPr>
          <w:sz w:val="24"/>
          <w:szCs w:val="24"/>
        </w:rPr>
      </w:pPr>
      <w:r>
        <w:rPr>
          <w:sz w:val="24"/>
          <w:szCs w:val="24"/>
        </w:rPr>
        <w:t xml:space="preserve">           - </w:t>
      </w:r>
      <w:r w:rsidR="004B5315" w:rsidRPr="003F6844">
        <w:rPr>
          <w:sz w:val="24"/>
          <w:szCs w:val="24"/>
        </w:rPr>
        <w:t>поощрение талантливой молодежи города, проявившей себя в различных сферах деятельности</w:t>
      </w:r>
      <w:r w:rsidR="00286869">
        <w:rPr>
          <w:sz w:val="24"/>
          <w:szCs w:val="24"/>
        </w:rPr>
        <w:t>.</w:t>
      </w:r>
    </w:p>
    <w:p w:rsidR="00E155EB" w:rsidRPr="0010570E" w:rsidRDefault="00812C85" w:rsidP="001637D7">
      <w:pPr>
        <w:spacing w:before="120"/>
        <w:jc w:val="both"/>
        <w:rPr>
          <w:sz w:val="24"/>
          <w:szCs w:val="24"/>
        </w:rPr>
      </w:pPr>
      <w:r>
        <w:rPr>
          <w:sz w:val="24"/>
          <w:szCs w:val="24"/>
        </w:rPr>
        <w:t xml:space="preserve"> </w:t>
      </w:r>
      <w:r w:rsidR="00355E46">
        <w:rPr>
          <w:sz w:val="24"/>
          <w:szCs w:val="24"/>
        </w:rPr>
        <w:t xml:space="preserve"> </w:t>
      </w:r>
      <w:r w:rsidR="00E155EB" w:rsidRPr="0010570E">
        <w:rPr>
          <w:sz w:val="24"/>
          <w:szCs w:val="24"/>
        </w:rPr>
        <w:t xml:space="preserve">Реализация данной программы осуществляется за счет выполнения следующих </w:t>
      </w:r>
      <w:proofErr w:type="gramStart"/>
      <w:r w:rsidR="00E155EB" w:rsidRPr="0010570E">
        <w:rPr>
          <w:sz w:val="24"/>
          <w:szCs w:val="24"/>
        </w:rPr>
        <w:t>подпрограмм :</w:t>
      </w:r>
      <w:proofErr w:type="gramEnd"/>
    </w:p>
    <w:p w:rsidR="000125D5" w:rsidRPr="0010570E" w:rsidRDefault="002D674B" w:rsidP="00401A15">
      <w:pPr>
        <w:spacing w:before="120"/>
        <w:jc w:val="both"/>
        <w:rPr>
          <w:sz w:val="24"/>
          <w:szCs w:val="24"/>
        </w:rPr>
      </w:pPr>
      <w:r w:rsidRPr="0010570E">
        <w:rPr>
          <w:sz w:val="24"/>
          <w:szCs w:val="24"/>
        </w:rPr>
        <w:t xml:space="preserve">  </w:t>
      </w:r>
      <w:r w:rsidR="0066005A">
        <w:rPr>
          <w:sz w:val="24"/>
          <w:szCs w:val="24"/>
        </w:rPr>
        <w:t xml:space="preserve">  </w:t>
      </w:r>
      <w:r w:rsidR="00B015F4" w:rsidRPr="0010570E">
        <w:rPr>
          <w:sz w:val="24"/>
          <w:szCs w:val="24"/>
        </w:rPr>
        <w:t>Подпрограмма 1 «Вовлечение молодежи города Лесосибирска в социальную практику»</w:t>
      </w:r>
    </w:p>
    <w:p w:rsidR="00B015F4" w:rsidRPr="0010570E" w:rsidRDefault="002F65C6" w:rsidP="0037575B">
      <w:pPr>
        <w:jc w:val="both"/>
        <w:rPr>
          <w:sz w:val="24"/>
          <w:szCs w:val="24"/>
          <w:highlight w:val="yellow"/>
        </w:rPr>
      </w:pPr>
      <w:r w:rsidRPr="0010570E">
        <w:rPr>
          <w:sz w:val="24"/>
          <w:szCs w:val="24"/>
        </w:rPr>
        <w:t xml:space="preserve"> </w:t>
      </w:r>
      <w:r w:rsidR="0037575B" w:rsidRPr="0010570E">
        <w:rPr>
          <w:sz w:val="24"/>
          <w:szCs w:val="24"/>
        </w:rPr>
        <w:t xml:space="preserve">Главный распорядитель бюджетных средств </w:t>
      </w:r>
      <w:r w:rsidRPr="0010570E">
        <w:rPr>
          <w:sz w:val="24"/>
          <w:szCs w:val="24"/>
        </w:rPr>
        <w:t>–</w:t>
      </w:r>
      <w:r w:rsidR="0037575B" w:rsidRPr="0010570E">
        <w:rPr>
          <w:sz w:val="24"/>
          <w:szCs w:val="24"/>
        </w:rPr>
        <w:t xml:space="preserve"> </w:t>
      </w:r>
      <w:r w:rsidRPr="0010570E">
        <w:rPr>
          <w:sz w:val="24"/>
          <w:szCs w:val="24"/>
        </w:rPr>
        <w:t>«</w:t>
      </w:r>
      <w:r w:rsidR="0037575B" w:rsidRPr="0010570E">
        <w:rPr>
          <w:sz w:val="24"/>
          <w:szCs w:val="24"/>
        </w:rPr>
        <w:t xml:space="preserve">Отдел спорта и молодежной политики администрации города </w:t>
      </w:r>
      <w:proofErr w:type="gramStart"/>
      <w:r w:rsidR="0037575B" w:rsidRPr="0010570E">
        <w:rPr>
          <w:sz w:val="24"/>
          <w:szCs w:val="24"/>
        </w:rPr>
        <w:t>Лесосибирска</w:t>
      </w:r>
      <w:r w:rsidRPr="0010570E">
        <w:rPr>
          <w:sz w:val="24"/>
          <w:szCs w:val="24"/>
        </w:rPr>
        <w:t xml:space="preserve">» </w:t>
      </w:r>
      <w:r w:rsidR="0037575B" w:rsidRPr="0010570E">
        <w:rPr>
          <w:sz w:val="24"/>
          <w:szCs w:val="24"/>
        </w:rPr>
        <w:t xml:space="preserve"> в</w:t>
      </w:r>
      <w:proofErr w:type="gramEnd"/>
      <w:r w:rsidR="0037575B" w:rsidRPr="0010570E">
        <w:rPr>
          <w:sz w:val="24"/>
          <w:szCs w:val="24"/>
        </w:rPr>
        <w:t xml:space="preserve"> сумме -1</w:t>
      </w:r>
      <w:r w:rsidR="0066005A">
        <w:rPr>
          <w:sz w:val="24"/>
          <w:szCs w:val="24"/>
        </w:rPr>
        <w:t>3 692.3</w:t>
      </w:r>
      <w:r w:rsidR="0037575B" w:rsidRPr="0010570E">
        <w:rPr>
          <w:sz w:val="24"/>
          <w:szCs w:val="24"/>
        </w:rPr>
        <w:t xml:space="preserve"> тыс. руб. </w:t>
      </w:r>
      <w:r w:rsidR="00B015F4" w:rsidRPr="0010570E">
        <w:rPr>
          <w:sz w:val="24"/>
          <w:szCs w:val="24"/>
        </w:rPr>
        <w:t xml:space="preserve">В рамках данной подпрограммы предусмотрена субсидия </w:t>
      </w:r>
      <w:r w:rsidR="000D4BED">
        <w:rPr>
          <w:sz w:val="24"/>
          <w:szCs w:val="24"/>
        </w:rPr>
        <w:t>М</w:t>
      </w:r>
      <w:r w:rsidR="00B015F4" w:rsidRPr="0010570E">
        <w:rPr>
          <w:sz w:val="24"/>
          <w:szCs w:val="24"/>
        </w:rPr>
        <w:t>униципальному бюджетному учреждению «Молодежный центр города Лесосибирска» на выполнение муниципального задания</w:t>
      </w:r>
      <w:r w:rsidR="00370BE7" w:rsidRPr="0010570E">
        <w:rPr>
          <w:sz w:val="24"/>
          <w:szCs w:val="24"/>
        </w:rPr>
        <w:t xml:space="preserve"> в сумме- </w:t>
      </w:r>
      <w:r w:rsidR="00FE2B64">
        <w:rPr>
          <w:sz w:val="24"/>
          <w:szCs w:val="24"/>
        </w:rPr>
        <w:t>10 480.7</w:t>
      </w:r>
      <w:r w:rsidR="00370BE7" w:rsidRPr="0010570E">
        <w:rPr>
          <w:sz w:val="24"/>
          <w:szCs w:val="24"/>
        </w:rPr>
        <w:t xml:space="preserve"> тыс. руб.</w:t>
      </w:r>
      <w:proofErr w:type="gramStart"/>
      <w:r w:rsidR="00370BE7" w:rsidRPr="0010570E">
        <w:rPr>
          <w:sz w:val="24"/>
          <w:szCs w:val="24"/>
        </w:rPr>
        <w:t xml:space="preserve">, </w:t>
      </w:r>
      <w:r w:rsidR="0037575B" w:rsidRPr="0010570E">
        <w:rPr>
          <w:sz w:val="24"/>
          <w:szCs w:val="24"/>
        </w:rPr>
        <w:t xml:space="preserve"> и</w:t>
      </w:r>
      <w:proofErr w:type="gramEnd"/>
      <w:r w:rsidR="00370BE7" w:rsidRPr="0010570E">
        <w:rPr>
          <w:sz w:val="24"/>
          <w:szCs w:val="24"/>
        </w:rPr>
        <w:t xml:space="preserve"> на </w:t>
      </w:r>
      <w:r w:rsidR="0037575B" w:rsidRPr="0010570E">
        <w:rPr>
          <w:sz w:val="24"/>
          <w:szCs w:val="24"/>
        </w:rPr>
        <w:t xml:space="preserve"> иные цели</w:t>
      </w:r>
      <w:r w:rsidR="00370BE7" w:rsidRPr="0010570E">
        <w:rPr>
          <w:sz w:val="24"/>
          <w:szCs w:val="24"/>
        </w:rPr>
        <w:t xml:space="preserve"> в сумме</w:t>
      </w:r>
      <w:r w:rsidR="002D674B" w:rsidRPr="0010570E">
        <w:rPr>
          <w:sz w:val="24"/>
          <w:szCs w:val="24"/>
        </w:rPr>
        <w:t xml:space="preserve"> </w:t>
      </w:r>
      <w:r w:rsidR="00370BE7" w:rsidRPr="0010570E">
        <w:rPr>
          <w:sz w:val="24"/>
          <w:szCs w:val="24"/>
        </w:rPr>
        <w:t xml:space="preserve">- </w:t>
      </w:r>
      <w:r w:rsidR="006D04B4">
        <w:rPr>
          <w:sz w:val="24"/>
          <w:szCs w:val="24"/>
        </w:rPr>
        <w:t xml:space="preserve"> </w:t>
      </w:r>
      <w:r w:rsidR="00880965">
        <w:rPr>
          <w:sz w:val="24"/>
          <w:szCs w:val="24"/>
        </w:rPr>
        <w:t xml:space="preserve"> 3 211.6</w:t>
      </w:r>
      <w:r w:rsidR="00370BE7" w:rsidRPr="0010570E">
        <w:rPr>
          <w:sz w:val="24"/>
          <w:szCs w:val="24"/>
        </w:rPr>
        <w:t xml:space="preserve"> тыс. руб.</w:t>
      </w:r>
      <w:r w:rsidR="0037575B" w:rsidRPr="0010570E">
        <w:rPr>
          <w:sz w:val="24"/>
          <w:szCs w:val="24"/>
        </w:rPr>
        <w:t xml:space="preserve"> </w:t>
      </w:r>
    </w:p>
    <w:p w:rsidR="00B015F4" w:rsidRPr="0010570E" w:rsidRDefault="002D674B" w:rsidP="002D674B">
      <w:pPr>
        <w:spacing w:before="120"/>
        <w:rPr>
          <w:sz w:val="24"/>
          <w:szCs w:val="24"/>
        </w:rPr>
      </w:pPr>
      <w:r w:rsidRPr="0010570E">
        <w:rPr>
          <w:sz w:val="24"/>
          <w:szCs w:val="24"/>
        </w:rPr>
        <w:t xml:space="preserve"> </w:t>
      </w:r>
      <w:r w:rsidR="004A02C0">
        <w:rPr>
          <w:sz w:val="24"/>
          <w:szCs w:val="24"/>
        </w:rPr>
        <w:t xml:space="preserve">  </w:t>
      </w:r>
      <w:r w:rsidRPr="0010570E">
        <w:rPr>
          <w:sz w:val="24"/>
          <w:szCs w:val="24"/>
        </w:rPr>
        <w:t xml:space="preserve"> </w:t>
      </w:r>
      <w:r w:rsidR="00B015F4" w:rsidRPr="0010570E">
        <w:rPr>
          <w:sz w:val="24"/>
          <w:szCs w:val="24"/>
        </w:rPr>
        <w:t>Подпрограмма 2 «Обеспечение жильем молодых семей в г. Лесосибирске»</w:t>
      </w:r>
    </w:p>
    <w:p w:rsidR="00B015F4" w:rsidRPr="0010570E" w:rsidRDefault="00A77608" w:rsidP="00C46342">
      <w:pPr>
        <w:jc w:val="both"/>
        <w:rPr>
          <w:sz w:val="24"/>
          <w:szCs w:val="24"/>
        </w:rPr>
      </w:pPr>
      <w:r w:rsidRPr="0010570E">
        <w:rPr>
          <w:sz w:val="24"/>
          <w:szCs w:val="24"/>
        </w:rPr>
        <w:t>Главны</w:t>
      </w:r>
      <w:r w:rsidR="00C46342" w:rsidRPr="0010570E">
        <w:rPr>
          <w:sz w:val="24"/>
          <w:szCs w:val="24"/>
        </w:rPr>
        <w:t>й</w:t>
      </w:r>
      <w:r w:rsidRPr="0010570E">
        <w:rPr>
          <w:sz w:val="24"/>
          <w:szCs w:val="24"/>
        </w:rPr>
        <w:t xml:space="preserve"> распорядител</w:t>
      </w:r>
      <w:r w:rsidR="00C46342" w:rsidRPr="0010570E">
        <w:rPr>
          <w:sz w:val="24"/>
          <w:szCs w:val="24"/>
        </w:rPr>
        <w:t>ь</w:t>
      </w:r>
      <w:r w:rsidRPr="0010570E">
        <w:rPr>
          <w:sz w:val="24"/>
          <w:szCs w:val="24"/>
        </w:rPr>
        <w:t xml:space="preserve"> бюджетных средств </w:t>
      </w:r>
      <w:r w:rsidR="00C46342" w:rsidRPr="0010570E">
        <w:rPr>
          <w:sz w:val="24"/>
          <w:szCs w:val="24"/>
        </w:rPr>
        <w:t xml:space="preserve"> </w:t>
      </w:r>
      <w:r w:rsidRPr="0010570E">
        <w:rPr>
          <w:sz w:val="24"/>
          <w:szCs w:val="24"/>
        </w:rPr>
        <w:t>- Муниципальное казенное учреждение «Управление городского хозяйства» в сумме</w:t>
      </w:r>
      <w:r w:rsidR="00C46342" w:rsidRPr="0010570E">
        <w:rPr>
          <w:sz w:val="24"/>
          <w:szCs w:val="24"/>
        </w:rPr>
        <w:t xml:space="preserve"> </w:t>
      </w:r>
      <w:r w:rsidRPr="0010570E">
        <w:rPr>
          <w:sz w:val="24"/>
          <w:szCs w:val="24"/>
        </w:rPr>
        <w:t>-1</w:t>
      </w:r>
      <w:r w:rsidR="00A21B51">
        <w:rPr>
          <w:sz w:val="24"/>
          <w:szCs w:val="24"/>
        </w:rPr>
        <w:t> </w:t>
      </w:r>
      <w:r w:rsidR="002D674B" w:rsidRPr="0010570E">
        <w:rPr>
          <w:sz w:val="24"/>
          <w:szCs w:val="24"/>
        </w:rPr>
        <w:t>6</w:t>
      </w:r>
      <w:r w:rsidR="00681A22">
        <w:rPr>
          <w:sz w:val="24"/>
          <w:szCs w:val="24"/>
        </w:rPr>
        <w:t>71</w:t>
      </w:r>
      <w:r w:rsidR="00A21B51">
        <w:rPr>
          <w:sz w:val="24"/>
          <w:szCs w:val="24"/>
        </w:rPr>
        <w:t>.8</w:t>
      </w:r>
      <w:r w:rsidRPr="0010570E">
        <w:rPr>
          <w:sz w:val="24"/>
          <w:szCs w:val="24"/>
        </w:rPr>
        <w:t xml:space="preserve"> тыс. руб</w:t>
      </w:r>
      <w:r w:rsidR="00C46342" w:rsidRPr="0010570E">
        <w:rPr>
          <w:sz w:val="24"/>
          <w:szCs w:val="24"/>
        </w:rPr>
        <w:t xml:space="preserve">. </w:t>
      </w:r>
      <w:r w:rsidR="00B015F4" w:rsidRPr="0010570E">
        <w:rPr>
          <w:sz w:val="24"/>
          <w:szCs w:val="24"/>
        </w:rPr>
        <w:t>Механизм реализации подпрограммы предполагает оказание муниципальной поддержки молодым семьям - участникам подпрограммы, нуждающимся в жилых помещениях, путем предоставления им социальных выплат.</w:t>
      </w:r>
    </w:p>
    <w:p w:rsidR="00267232" w:rsidRPr="0010570E" w:rsidRDefault="00C004E6" w:rsidP="00C004E6">
      <w:pPr>
        <w:spacing w:before="120"/>
        <w:jc w:val="both"/>
        <w:rPr>
          <w:sz w:val="24"/>
          <w:szCs w:val="24"/>
        </w:rPr>
      </w:pPr>
      <w:r w:rsidRPr="0010570E">
        <w:rPr>
          <w:sz w:val="24"/>
          <w:szCs w:val="24"/>
        </w:rPr>
        <w:t xml:space="preserve">   </w:t>
      </w:r>
      <w:r w:rsidR="004A02C0">
        <w:rPr>
          <w:sz w:val="24"/>
          <w:szCs w:val="24"/>
        </w:rPr>
        <w:t xml:space="preserve">  </w:t>
      </w:r>
      <w:r w:rsidR="00B015F4" w:rsidRPr="0010570E">
        <w:rPr>
          <w:sz w:val="24"/>
          <w:szCs w:val="24"/>
        </w:rPr>
        <w:t>Подпрограмма 3 «Патриотическое воспитание молодежи города Лесосибирска»</w:t>
      </w:r>
    </w:p>
    <w:p w:rsidR="00B015F4" w:rsidRPr="0010570E" w:rsidRDefault="00FF429A" w:rsidP="00267232">
      <w:pPr>
        <w:spacing w:before="120"/>
        <w:jc w:val="both"/>
        <w:rPr>
          <w:sz w:val="24"/>
          <w:szCs w:val="24"/>
        </w:rPr>
      </w:pPr>
      <w:r w:rsidRPr="0010570E">
        <w:rPr>
          <w:sz w:val="24"/>
          <w:szCs w:val="24"/>
        </w:rPr>
        <w:t xml:space="preserve">  </w:t>
      </w:r>
      <w:r w:rsidR="00267232" w:rsidRPr="0010570E">
        <w:rPr>
          <w:sz w:val="24"/>
          <w:szCs w:val="24"/>
        </w:rPr>
        <w:t xml:space="preserve">Главный распорядитель бюджетных средств </w:t>
      </w:r>
      <w:r w:rsidR="008C389D" w:rsidRPr="0010570E">
        <w:rPr>
          <w:sz w:val="24"/>
          <w:szCs w:val="24"/>
        </w:rPr>
        <w:t>–</w:t>
      </w:r>
      <w:r w:rsidR="00267232" w:rsidRPr="0010570E">
        <w:rPr>
          <w:sz w:val="24"/>
          <w:szCs w:val="24"/>
        </w:rPr>
        <w:t xml:space="preserve"> </w:t>
      </w:r>
      <w:r w:rsidR="008C389D" w:rsidRPr="0010570E">
        <w:rPr>
          <w:sz w:val="24"/>
          <w:szCs w:val="24"/>
        </w:rPr>
        <w:t>«</w:t>
      </w:r>
      <w:r w:rsidR="00267232" w:rsidRPr="0010570E">
        <w:rPr>
          <w:sz w:val="24"/>
          <w:szCs w:val="24"/>
        </w:rPr>
        <w:t>Отдел спорта и молодежной политики администрации города Лесосибирска</w:t>
      </w:r>
      <w:r w:rsidR="008C389D" w:rsidRPr="0010570E">
        <w:rPr>
          <w:sz w:val="24"/>
          <w:szCs w:val="24"/>
        </w:rPr>
        <w:t>»</w:t>
      </w:r>
      <w:r w:rsidR="00267232" w:rsidRPr="0010570E">
        <w:rPr>
          <w:sz w:val="24"/>
          <w:szCs w:val="24"/>
        </w:rPr>
        <w:t xml:space="preserve"> в сумме – 180.0 тыс. руб.</w:t>
      </w:r>
      <w:r w:rsidR="001637D7" w:rsidRPr="0010570E">
        <w:rPr>
          <w:sz w:val="24"/>
          <w:szCs w:val="24"/>
        </w:rPr>
        <w:t xml:space="preserve"> </w:t>
      </w:r>
      <w:r w:rsidR="00B015F4" w:rsidRPr="0010570E">
        <w:rPr>
          <w:sz w:val="24"/>
          <w:szCs w:val="24"/>
        </w:rPr>
        <w:t>Достижение показателей будет обеспечено в рамках организации систематической пропаганды патриотических ценностей через проведение массовых городских мероприятий военно-спортивной, военно-технической</w:t>
      </w:r>
      <w:r w:rsidR="00B015F4">
        <w:rPr>
          <w:sz w:val="28"/>
          <w:szCs w:val="28"/>
        </w:rPr>
        <w:t xml:space="preserve"> </w:t>
      </w:r>
      <w:r w:rsidR="00B015F4" w:rsidRPr="0010570E">
        <w:rPr>
          <w:sz w:val="24"/>
          <w:szCs w:val="24"/>
        </w:rPr>
        <w:t>направленности за счет субсидий на иные цели, выделяемых бюджетному учреждению.</w:t>
      </w:r>
    </w:p>
    <w:p w:rsidR="00BF73CF" w:rsidRPr="0010570E" w:rsidRDefault="00BE35A4" w:rsidP="00BE35A4">
      <w:pPr>
        <w:spacing w:before="120"/>
        <w:jc w:val="both"/>
        <w:rPr>
          <w:sz w:val="24"/>
          <w:szCs w:val="24"/>
        </w:rPr>
      </w:pPr>
      <w:r w:rsidRPr="0010570E">
        <w:rPr>
          <w:sz w:val="24"/>
          <w:szCs w:val="24"/>
        </w:rPr>
        <w:t xml:space="preserve">   </w:t>
      </w:r>
      <w:r w:rsidR="00B015F4" w:rsidRPr="0010570E">
        <w:rPr>
          <w:sz w:val="24"/>
          <w:szCs w:val="24"/>
        </w:rPr>
        <w:t>Подпрограмма 4 «Обеспечение реализации общественных и гражданских инициатив и поддержка социально ориентированных некоммерческих организаций»</w:t>
      </w:r>
    </w:p>
    <w:p w:rsidR="006F5220" w:rsidRDefault="002539A8" w:rsidP="00A22A32">
      <w:pPr>
        <w:jc w:val="both"/>
        <w:rPr>
          <w:sz w:val="24"/>
          <w:szCs w:val="24"/>
        </w:rPr>
      </w:pPr>
      <w:r>
        <w:rPr>
          <w:sz w:val="24"/>
          <w:szCs w:val="24"/>
        </w:rPr>
        <w:t xml:space="preserve">   </w:t>
      </w:r>
      <w:r w:rsidR="00FF429A" w:rsidRPr="0010570E">
        <w:rPr>
          <w:sz w:val="24"/>
          <w:szCs w:val="24"/>
        </w:rPr>
        <w:t>Главны</w:t>
      </w:r>
      <w:r>
        <w:rPr>
          <w:sz w:val="24"/>
          <w:szCs w:val="24"/>
        </w:rPr>
        <w:t>й</w:t>
      </w:r>
      <w:r w:rsidR="00FF429A" w:rsidRPr="0010570E">
        <w:rPr>
          <w:sz w:val="24"/>
          <w:szCs w:val="24"/>
        </w:rPr>
        <w:t xml:space="preserve"> распорядител</w:t>
      </w:r>
      <w:r>
        <w:rPr>
          <w:sz w:val="24"/>
          <w:szCs w:val="24"/>
        </w:rPr>
        <w:t xml:space="preserve">ь бюджетных средств </w:t>
      </w:r>
      <w:r w:rsidR="00FF429A" w:rsidRPr="0010570E">
        <w:rPr>
          <w:sz w:val="24"/>
          <w:szCs w:val="24"/>
        </w:rPr>
        <w:t xml:space="preserve">- </w:t>
      </w:r>
      <w:r w:rsidR="00BE35A4" w:rsidRPr="0010570E">
        <w:rPr>
          <w:sz w:val="24"/>
          <w:szCs w:val="24"/>
        </w:rPr>
        <w:t>«</w:t>
      </w:r>
      <w:r w:rsidR="00FF429A" w:rsidRPr="0010570E">
        <w:rPr>
          <w:sz w:val="24"/>
          <w:szCs w:val="24"/>
        </w:rPr>
        <w:t>Отдел спорта и молодежной политики администрации города Лесосибирска</w:t>
      </w:r>
      <w:r w:rsidR="00BE35A4" w:rsidRPr="0010570E">
        <w:rPr>
          <w:sz w:val="24"/>
          <w:szCs w:val="24"/>
        </w:rPr>
        <w:t>»</w:t>
      </w:r>
      <w:r w:rsidR="00FF429A" w:rsidRPr="0010570E">
        <w:rPr>
          <w:sz w:val="24"/>
          <w:szCs w:val="24"/>
        </w:rPr>
        <w:t xml:space="preserve"> в сум</w:t>
      </w:r>
      <w:r w:rsidR="00A22A32">
        <w:rPr>
          <w:sz w:val="24"/>
          <w:szCs w:val="24"/>
        </w:rPr>
        <w:t xml:space="preserve">ме -115.0 тыс. руб. </w:t>
      </w:r>
      <w:r w:rsidR="00812E90">
        <w:rPr>
          <w:sz w:val="24"/>
          <w:szCs w:val="24"/>
        </w:rPr>
        <w:t xml:space="preserve">  </w:t>
      </w:r>
      <w:r w:rsidR="00B015F4" w:rsidRPr="0010570E">
        <w:rPr>
          <w:sz w:val="24"/>
          <w:szCs w:val="24"/>
        </w:rPr>
        <w:t>Основным результатом реализации мероприятий подпрограммы, направленных на решение поставленных задач, является созданием условий для развития гражданского общества в городе Лесосибирске, эффективной деятельности социально ориентированных некоммерческих организаций, направленных на решение социальных проблем муниципалитета, своих социальных задач.</w:t>
      </w:r>
      <w:r w:rsidR="001C1383" w:rsidRPr="0010570E">
        <w:rPr>
          <w:sz w:val="24"/>
          <w:szCs w:val="24"/>
        </w:rPr>
        <w:t xml:space="preserve"> </w:t>
      </w:r>
      <w:r w:rsidR="00B015F4" w:rsidRPr="0010570E">
        <w:rPr>
          <w:sz w:val="24"/>
          <w:szCs w:val="24"/>
        </w:rPr>
        <w:t xml:space="preserve">Кроме того, по данной Программе предусматривается отдельное мероприятие на поддержку одаренной, талантливой молодежи. Реализация отдельного мероприятия осуществляется в соответствии с Постановлением </w:t>
      </w:r>
      <w:r w:rsidR="00C22ECC">
        <w:rPr>
          <w:sz w:val="24"/>
          <w:szCs w:val="24"/>
        </w:rPr>
        <w:t>А</w:t>
      </w:r>
      <w:r w:rsidR="00B015F4" w:rsidRPr="0010570E">
        <w:rPr>
          <w:sz w:val="24"/>
          <w:szCs w:val="24"/>
        </w:rPr>
        <w:t>дминистрации г</w:t>
      </w:r>
      <w:r w:rsidR="00C22ECC">
        <w:rPr>
          <w:sz w:val="24"/>
          <w:szCs w:val="24"/>
        </w:rPr>
        <w:t>орода</w:t>
      </w:r>
      <w:r w:rsidR="00453B29" w:rsidRPr="0010570E">
        <w:rPr>
          <w:sz w:val="24"/>
          <w:szCs w:val="24"/>
        </w:rPr>
        <w:t xml:space="preserve"> </w:t>
      </w:r>
      <w:r w:rsidR="00B015F4" w:rsidRPr="0010570E">
        <w:rPr>
          <w:sz w:val="24"/>
          <w:szCs w:val="24"/>
        </w:rPr>
        <w:t xml:space="preserve">Лесосибирска от </w:t>
      </w:r>
      <w:r w:rsidR="005760B8">
        <w:rPr>
          <w:sz w:val="24"/>
          <w:szCs w:val="24"/>
        </w:rPr>
        <w:t>20</w:t>
      </w:r>
      <w:r w:rsidR="00B015F4" w:rsidRPr="0010570E">
        <w:rPr>
          <w:sz w:val="24"/>
          <w:szCs w:val="24"/>
        </w:rPr>
        <w:t>.0</w:t>
      </w:r>
      <w:r w:rsidR="005760B8">
        <w:rPr>
          <w:sz w:val="24"/>
          <w:szCs w:val="24"/>
        </w:rPr>
        <w:t>5</w:t>
      </w:r>
      <w:r w:rsidR="00B015F4" w:rsidRPr="0010570E">
        <w:rPr>
          <w:sz w:val="24"/>
          <w:szCs w:val="24"/>
        </w:rPr>
        <w:t>.20</w:t>
      </w:r>
      <w:r w:rsidR="005760B8">
        <w:rPr>
          <w:sz w:val="24"/>
          <w:szCs w:val="24"/>
        </w:rPr>
        <w:t>14</w:t>
      </w:r>
      <w:r w:rsidR="00B015F4" w:rsidRPr="0010570E">
        <w:rPr>
          <w:sz w:val="24"/>
          <w:szCs w:val="24"/>
        </w:rPr>
        <w:t xml:space="preserve"> № 69</w:t>
      </w:r>
      <w:r w:rsidR="005760B8">
        <w:rPr>
          <w:sz w:val="24"/>
          <w:szCs w:val="24"/>
        </w:rPr>
        <w:t>5</w:t>
      </w:r>
      <w:r w:rsidR="00B015F4" w:rsidRPr="0010570E">
        <w:rPr>
          <w:sz w:val="24"/>
          <w:szCs w:val="24"/>
        </w:rPr>
        <w:t xml:space="preserve"> «О  молодежной премии города Лесосибирска». На расходы отдельного мероприятия программы предусмотрено по 100</w:t>
      </w:r>
      <w:r w:rsidR="005A35A4" w:rsidRPr="0010570E">
        <w:rPr>
          <w:sz w:val="24"/>
          <w:szCs w:val="24"/>
        </w:rPr>
        <w:t>.</w:t>
      </w:r>
      <w:r w:rsidR="00B015F4" w:rsidRPr="0010570E">
        <w:rPr>
          <w:sz w:val="24"/>
          <w:szCs w:val="24"/>
        </w:rPr>
        <w:t>0 тыс. руб</w:t>
      </w:r>
      <w:r w:rsidR="005A35A4" w:rsidRPr="0010570E">
        <w:rPr>
          <w:sz w:val="24"/>
          <w:szCs w:val="24"/>
        </w:rPr>
        <w:t>.</w:t>
      </w:r>
      <w:r w:rsidR="00B015F4" w:rsidRPr="0010570E">
        <w:rPr>
          <w:sz w:val="24"/>
          <w:szCs w:val="24"/>
        </w:rPr>
        <w:t xml:space="preserve"> ежегодно, которые будут направлены на вручение молодежной премии.</w:t>
      </w:r>
      <w:bookmarkStart w:id="68" w:name="_Toc372039350"/>
      <w:bookmarkStart w:id="69" w:name="_Toc369025360"/>
    </w:p>
    <w:p w:rsidR="00975AEB" w:rsidRPr="003B41B0" w:rsidRDefault="00812E90" w:rsidP="0043489B">
      <w:pPr>
        <w:spacing w:before="120"/>
        <w:jc w:val="center"/>
        <w:rPr>
          <w:b/>
          <w:sz w:val="24"/>
          <w:szCs w:val="24"/>
        </w:rPr>
      </w:pPr>
      <w:r w:rsidRPr="003B41B0">
        <w:rPr>
          <w:b/>
          <w:sz w:val="24"/>
          <w:szCs w:val="24"/>
        </w:rPr>
        <w:t>«</w:t>
      </w:r>
      <w:r w:rsidR="00BE1FDB" w:rsidRPr="003B41B0">
        <w:rPr>
          <w:b/>
          <w:sz w:val="24"/>
          <w:szCs w:val="24"/>
        </w:rPr>
        <w:t>Развитие образования города Лесосибирска</w:t>
      </w:r>
      <w:bookmarkEnd w:id="68"/>
      <w:bookmarkEnd w:id="69"/>
      <w:r w:rsidR="0043489B" w:rsidRPr="003B41B0">
        <w:rPr>
          <w:b/>
          <w:sz w:val="24"/>
          <w:szCs w:val="24"/>
        </w:rPr>
        <w:t>»</w:t>
      </w:r>
    </w:p>
    <w:p w:rsidR="00180394" w:rsidRPr="0010570E" w:rsidRDefault="00C82D6C" w:rsidP="009300F9">
      <w:pPr>
        <w:spacing w:before="120"/>
        <w:jc w:val="both"/>
        <w:rPr>
          <w:spacing w:val="1"/>
          <w:sz w:val="24"/>
          <w:szCs w:val="24"/>
        </w:rPr>
      </w:pPr>
      <w:r w:rsidRPr="00647FFA">
        <w:rPr>
          <w:b/>
          <w:sz w:val="24"/>
          <w:szCs w:val="24"/>
        </w:rPr>
        <w:t xml:space="preserve"> </w:t>
      </w:r>
      <w:r w:rsidR="00734761" w:rsidRPr="00647FFA">
        <w:rPr>
          <w:b/>
          <w:sz w:val="24"/>
          <w:szCs w:val="24"/>
        </w:rPr>
        <w:t xml:space="preserve"> </w:t>
      </w:r>
      <w:r w:rsidR="003A73F3" w:rsidRPr="00647FFA">
        <w:rPr>
          <w:b/>
          <w:sz w:val="24"/>
          <w:szCs w:val="24"/>
        </w:rPr>
        <w:t xml:space="preserve"> </w:t>
      </w:r>
      <w:r w:rsidR="003A73F3" w:rsidRPr="004650F9">
        <w:rPr>
          <w:sz w:val="24"/>
          <w:szCs w:val="24"/>
        </w:rPr>
        <w:t>Муниципальная программа</w:t>
      </w:r>
      <w:r w:rsidR="003A73F3" w:rsidRPr="0010570E">
        <w:rPr>
          <w:sz w:val="24"/>
          <w:szCs w:val="24"/>
        </w:rPr>
        <w:t xml:space="preserve">  у</w:t>
      </w:r>
      <w:r w:rsidR="00D322FB" w:rsidRPr="0010570E">
        <w:rPr>
          <w:sz w:val="24"/>
          <w:szCs w:val="24"/>
        </w:rPr>
        <w:t>тверждена Постановлением Администрации города Лесосибирска</w:t>
      </w:r>
      <w:r w:rsidR="00B821AC">
        <w:rPr>
          <w:sz w:val="24"/>
          <w:szCs w:val="24"/>
        </w:rPr>
        <w:t xml:space="preserve">  « О внесении изменений в постановление администрации города</w:t>
      </w:r>
      <w:r w:rsidR="00D322FB" w:rsidRPr="0010570E">
        <w:rPr>
          <w:sz w:val="24"/>
          <w:szCs w:val="24"/>
        </w:rPr>
        <w:t xml:space="preserve"> от 24.10.2013 года </w:t>
      </w:r>
      <w:r w:rsidR="00B821AC">
        <w:rPr>
          <w:sz w:val="24"/>
          <w:szCs w:val="24"/>
        </w:rPr>
        <w:t xml:space="preserve"> № 1588 </w:t>
      </w:r>
      <w:r w:rsidR="00D322FB" w:rsidRPr="0010570E">
        <w:rPr>
          <w:sz w:val="24"/>
          <w:szCs w:val="24"/>
        </w:rPr>
        <w:t xml:space="preserve">«Об утверждении муниципальной программы «Развитие и образования города </w:t>
      </w:r>
      <w:r w:rsidR="00302734" w:rsidRPr="0010570E">
        <w:rPr>
          <w:sz w:val="24"/>
          <w:szCs w:val="24"/>
        </w:rPr>
        <w:t xml:space="preserve"> </w:t>
      </w:r>
      <w:r w:rsidR="00D322FB" w:rsidRPr="0010570E">
        <w:rPr>
          <w:sz w:val="24"/>
          <w:szCs w:val="24"/>
        </w:rPr>
        <w:t>Лесосибирска»</w:t>
      </w:r>
      <w:r w:rsidR="0043489B" w:rsidRPr="0010570E">
        <w:rPr>
          <w:sz w:val="24"/>
          <w:szCs w:val="24"/>
        </w:rPr>
        <w:t>.</w:t>
      </w:r>
      <w:r w:rsidR="00302734" w:rsidRPr="0010570E">
        <w:rPr>
          <w:sz w:val="24"/>
          <w:szCs w:val="24"/>
        </w:rPr>
        <w:t xml:space="preserve"> </w:t>
      </w:r>
      <w:r w:rsidR="009300F9" w:rsidRPr="0010570E">
        <w:rPr>
          <w:sz w:val="24"/>
          <w:szCs w:val="24"/>
        </w:rPr>
        <w:t xml:space="preserve"> </w:t>
      </w:r>
      <w:r w:rsidR="00180394" w:rsidRPr="0010570E">
        <w:rPr>
          <w:sz w:val="24"/>
          <w:szCs w:val="24"/>
        </w:rPr>
        <w:t xml:space="preserve">На реализацию муниципальной программы  предусмотрены расходы в сумме </w:t>
      </w:r>
      <w:r w:rsidR="008E4331" w:rsidRPr="0010570E">
        <w:rPr>
          <w:sz w:val="24"/>
          <w:szCs w:val="24"/>
        </w:rPr>
        <w:t xml:space="preserve"> - </w:t>
      </w:r>
      <w:r w:rsidR="00594E47">
        <w:rPr>
          <w:sz w:val="24"/>
          <w:szCs w:val="24"/>
        </w:rPr>
        <w:t>4 611 813.4</w:t>
      </w:r>
      <w:r w:rsidR="00180394" w:rsidRPr="0010570E">
        <w:rPr>
          <w:spacing w:val="1"/>
          <w:sz w:val="24"/>
          <w:szCs w:val="24"/>
        </w:rPr>
        <w:t> </w:t>
      </w:r>
      <w:r w:rsidR="00180394" w:rsidRPr="0010570E">
        <w:rPr>
          <w:sz w:val="24"/>
          <w:szCs w:val="24"/>
        </w:rPr>
        <w:t>тыс. руб</w:t>
      </w:r>
      <w:r w:rsidR="00EC23C1" w:rsidRPr="0010570E">
        <w:rPr>
          <w:sz w:val="24"/>
          <w:szCs w:val="24"/>
        </w:rPr>
        <w:t>.</w:t>
      </w:r>
      <w:r w:rsidR="00180394" w:rsidRPr="0010570E">
        <w:rPr>
          <w:sz w:val="24"/>
          <w:szCs w:val="24"/>
        </w:rPr>
        <w:t xml:space="preserve">, в том числе по годам: </w:t>
      </w:r>
    </w:p>
    <w:p w:rsidR="00180394" w:rsidRPr="0010570E" w:rsidRDefault="008D42E4" w:rsidP="00994160">
      <w:pPr>
        <w:autoSpaceDE w:val="0"/>
        <w:autoSpaceDN w:val="0"/>
        <w:adjustRightInd w:val="0"/>
        <w:spacing w:before="120"/>
        <w:ind w:firstLine="709"/>
        <w:jc w:val="center"/>
        <w:rPr>
          <w:color w:val="000000"/>
          <w:sz w:val="24"/>
          <w:szCs w:val="24"/>
        </w:rPr>
      </w:pPr>
      <w:r>
        <w:rPr>
          <w:color w:val="000000"/>
          <w:sz w:val="24"/>
          <w:szCs w:val="24"/>
        </w:rPr>
        <w:t xml:space="preserve"> </w:t>
      </w:r>
      <w:r w:rsidR="00EC23C1" w:rsidRPr="0010570E">
        <w:rPr>
          <w:color w:val="000000"/>
          <w:sz w:val="24"/>
          <w:szCs w:val="24"/>
        </w:rPr>
        <w:t xml:space="preserve">-  </w:t>
      </w:r>
      <w:r w:rsidR="005072C3" w:rsidRPr="0010570E">
        <w:rPr>
          <w:color w:val="000000"/>
          <w:sz w:val="24"/>
          <w:szCs w:val="24"/>
        </w:rPr>
        <w:t xml:space="preserve"> </w:t>
      </w:r>
      <w:r w:rsidR="00180394" w:rsidRPr="0010570E">
        <w:rPr>
          <w:color w:val="000000"/>
          <w:sz w:val="24"/>
          <w:szCs w:val="24"/>
        </w:rPr>
        <w:t>202</w:t>
      </w:r>
      <w:r w:rsidR="00594E47">
        <w:rPr>
          <w:color w:val="000000"/>
          <w:sz w:val="24"/>
          <w:szCs w:val="24"/>
        </w:rPr>
        <w:t>3</w:t>
      </w:r>
      <w:r w:rsidR="00180394" w:rsidRPr="0010570E">
        <w:rPr>
          <w:color w:val="000000"/>
          <w:sz w:val="24"/>
          <w:szCs w:val="24"/>
        </w:rPr>
        <w:t xml:space="preserve"> год – 1</w:t>
      </w:r>
      <w:r w:rsidR="00594E47">
        <w:rPr>
          <w:color w:val="000000"/>
          <w:sz w:val="24"/>
          <w:szCs w:val="24"/>
        </w:rPr>
        <w:t> 556 338.6</w:t>
      </w:r>
      <w:r w:rsidR="00180394" w:rsidRPr="0010570E">
        <w:rPr>
          <w:color w:val="000000"/>
          <w:sz w:val="24"/>
          <w:szCs w:val="24"/>
        </w:rPr>
        <w:t xml:space="preserve"> тыс. руб</w:t>
      </w:r>
      <w:r w:rsidR="00EC23C1" w:rsidRPr="0010570E">
        <w:rPr>
          <w:color w:val="000000"/>
          <w:sz w:val="24"/>
          <w:szCs w:val="24"/>
        </w:rPr>
        <w:t>.</w:t>
      </w:r>
      <w:r w:rsidR="00180394" w:rsidRPr="0010570E">
        <w:rPr>
          <w:color w:val="000000"/>
          <w:sz w:val="24"/>
          <w:szCs w:val="24"/>
        </w:rPr>
        <w:t>;</w:t>
      </w:r>
    </w:p>
    <w:p w:rsidR="00180394" w:rsidRPr="0010570E" w:rsidRDefault="008D42E4" w:rsidP="00994160">
      <w:pPr>
        <w:autoSpaceDE w:val="0"/>
        <w:autoSpaceDN w:val="0"/>
        <w:adjustRightInd w:val="0"/>
        <w:spacing w:before="120"/>
        <w:ind w:firstLine="709"/>
        <w:jc w:val="center"/>
        <w:rPr>
          <w:color w:val="000000"/>
          <w:sz w:val="24"/>
          <w:szCs w:val="24"/>
        </w:rPr>
      </w:pPr>
      <w:r>
        <w:rPr>
          <w:color w:val="000000"/>
          <w:sz w:val="24"/>
          <w:szCs w:val="24"/>
        </w:rPr>
        <w:t xml:space="preserve"> </w:t>
      </w:r>
      <w:r w:rsidR="00EC23C1" w:rsidRPr="0010570E">
        <w:rPr>
          <w:color w:val="000000"/>
          <w:sz w:val="24"/>
          <w:szCs w:val="24"/>
        </w:rPr>
        <w:t xml:space="preserve">-   </w:t>
      </w:r>
      <w:r w:rsidR="00180394" w:rsidRPr="0010570E">
        <w:rPr>
          <w:color w:val="000000"/>
          <w:sz w:val="24"/>
          <w:szCs w:val="24"/>
        </w:rPr>
        <w:t>202</w:t>
      </w:r>
      <w:r w:rsidR="00594E47">
        <w:rPr>
          <w:color w:val="000000"/>
          <w:sz w:val="24"/>
          <w:szCs w:val="24"/>
        </w:rPr>
        <w:t>4</w:t>
      </w:r>
      <w:r w:rsidR="00180394" w:rsidRPr="0010570E">
        <w:rPr>
          <w:color w:val="000000"/>
          <w:sz w:val="24"/>
          <w:szCs w:val="24"/>
        </w:rPr>
        <w:t xml:space="preserve"> год – 1</w:t>
      </w:r>
      <w:r w:rsidR="00594E47">
        <w:rPr>
          <w:color w:val="000000"/>
          <w:sz w:val="24"/>
          <w:szCs w:val="24"/>
        </w:rPr>
        <w:t> 556 059.2</w:t>
      </w:r>
      <w:r w:rsidR="001819C2" w:rsidRPr="0010570E">
        <w:rPr>
          <w:color w:val="000000"/>
          <w:sz w:val="24"/>
          <w:szCs w:val="24"/>
        </w:rPr>
        <w:t xml:space="preserve"> </w:t>
      </w:r>
      <w:r w:rsidR="00180394" w:rsidRPr="0010570E">
        <w:rPr>
          <w:color w:val="000000"/>
          <w:sz w:val="24"/>
          <w:szCs w:val="24"/>
        </w:rPr>
        <w:t>тыс. руб</w:t>
      </w:r>
      <w:r w:rsidR="00EC23C1" w:rsidRPr="0010570E">
        <w:rPr>
          <w:color w:val="000000"/>
          <w:sz w:val="24"/>
          <w:szCs w:val="24"/>
        </w:rPr>
        <w:t>.</w:t>
      </w:r>
      <w:r w:rsidR="00180394" w:rsidRPr="0010570E">
        <w:rPr>
          <w:color w:val="000000"/>
          <w:sz w:val="24"/>
          <w:szCs w:val="24"/>
        </w:rPr>
        <w:t>;</w:t>
      </w:r>
    </w:p>
    <w:p w:rsidR="00180394" w:rsidRPr="0010570E" w:rsidRDefault="00EC23C1" w:rsidP="00994160">
      <w:pPr>
        <w:autoSpaceDE w:val="0"/>
        <w:autoSpaceDN w:val="0"/>
        <w:adjustRightInd w:val="0"/>
        <w:spacing w:before="120"/>
        <w:ind w:firstLine="709"/>
        <w:jc w:val="center"/>
        <w:rPr>
          <w:color w:val="000000"/>
          <w:sz w:val="24"/>
          <w:szCs w:val="24"/>
        </w:rPr>
      </w:pPr>
      <w:r w:rsidRPr="0010570E">
        <w:rPr>
          <w:color w:val="000000"/>
          <w:sz w:val="24"/>
          <w:szCs w:val="24"/>
        </w:rPr>
        <w:t xml:space="preserve">-  </w:t>
      </w:r>
      <w:r w:rsidR="005072C3" w:rsidRPr="0010570E">
        <w:rPr>
          <w:color w:val="000000"/>
          <w:sz w:val="24"/>
          <w:szCs w:val="24"/>
        </w:rPr>
        <w:t xml:space="preserve"> </w:t>
      </w:r>
      <w:r w:rsidR="00180394" w:rsidRPr="0010570E">
        <w:rPr>
          <w:color w:val="000000"/>
          <w:sz w:val="24"/>
          <w:szCs w:val="24"/>
        </w:rPr>
        <w:t>202</w:t>
      </w:r>
      <w:r w:rsidR="00594E47">
        <w:rPr>
          <w:color w:val="000000"/>
          <w:sz w:val="24"/>
          <w:szCs w:val="24"/>
        </w:rPr>
        <w:t>5</w:t>
      </w:r>
      <w:r w:rsidR="00180394" w:rsidRPr="0010570E">
        <w:rPr>
          <w:color w:val="000000"/>
          <w:sz w:val="24"/>
          <w:szCs w:val="24"/>
        </w:rPr>
        <w:t xml:space="preserve"> год – </w:t>
      </w:r>
      <w:r w:rsidR="00427420">
        <w:rPr>
          <w:color w:val="000000"/>
          <w:sz w:val="24"/>
          <w:szCs w:val="24"/>
        </w:rPr>
        <w:t>1</w:t>
      </w:r>
      <w:r w:rsidR="00594E47">
        <w:rPr>
          <w:color w:val="000000"/>
          <w:sz w:val="24"/>
          <w:szCs w:val="24"/>
        </w:rPr>
        <w:t> 499 415.6</w:t>
      </w:r>
      <w:r w:rsidR="00180394" w:rsidRPr="0010570E">
        <w:rPr>
          <w:color w:val="000000"/>
          <w:sz w:val="24"/>
          <w:szCs w:val="24"/>
        </w:rPr>
        <w:t xml:space="preserve"> тыс. руб</w:t>
      </w:r>
      <w:r w:rsidRPr="0010570E">
        <w:rPr>
          <w:color w:val="000000"/>
          <w:sz w:val="24"/>
          <w:szCs w:val="24"/>
        </w:rPr>
        <w:t>.</w:t>
      </w:r>
    </w:p>
    <w:p w:rsidR="00180394" w:rsidRPr="0010570E" w:rsidRDefault="00EC23C1" w:rsidP="00F40A7F">
      <w:pPr>
        <w:spacing w:before="120"/>
        <w:jc w:val="both"/>
        <w:rPr>
          <w:sz w:val="24"/>
          <w:szCs w:val="24"/>
        </w:rPr>
      </w:pPr>
      <w:r w:rsidRPr="0010570E">
        <w:rPr>
          <w:sz w:val="24"/>
          <w:szCs w:val="24"/>
        </w:rPr>
        <w:t>местного</w:t>
      </w:r>
      <w:r w:rsidR="00180394" w:rsidRPr="0010570E">
        <w:rPr>
          <w:sz w:val="24"/>
          <w:szCs w:val="24"/>
        </w:rPr>
        <w:t xml:space="preserve"> бюджета – 1</w:t>
      </w:r>
      <w:r w:rsidR="00D55667">
        <w:rPr>
          <w:sz w:val="24"/>
          <w:szCs w:val="24"/>
        </w:rPr>
        <w:t> 433 100.7</w:t>
      </w:r>
      <w:r w:rsidR="00180394" w:rsidRPr="0010570E">
        <w:rPr>
          <w:sz w:val="24"/>
          <w:szCs w:val="24"/>
        </w:rPr>
        <w:t xml:space="preserve"> тыс. руб</w:t>
      </w:r>
      <w:r w:rsidRPr="0010570E">
        <w:rPr>
          <w:sz w:val="24"/>
          <w:szCs w:val="24"/>
        </w:rPr>
        <w:t>.</w:t>
      </w:r>
      <w:r w:rsidR="00180394" w:rsidRPr="0010570E">
        <w:rPr>
          <w:sz w:val="24"/>
          <w:szCs w:val="24"/>
        </w:rPr>
        <w:t xml:space="preserve">, в том числе по годам: </w:t>
      </w:r>
    </w:p>
    <w:p w:rsidR="00180394" w:rsidRPr="0010570E" w:rsidRDefault="00EC23C1" w:rsidP="00994160">
      <w:pPr>
        <w:spacing w:before="120"/>
        <w:ind w:firstLine="720"/>
        <w:jc w:val="center"/>
        <w:rPr>
          <w:sz w:val="24"/>
          <w:szCs w:val="24"/>
        </w:rPr>
      </w:pPr>
      <w:r w:rsidRPr="0010570E">
        <w:rPr>
          <w:sz w:val="24"/>
          <w:szCs w:val="24"/>
        </w:rPr>
        <w:t xml:space="preserve">- </w:t>
      </w:r>
      <w:r w:rsidR="005072C3" w:rsidRPr="0010570E">
        <w:rPr>
          <w:sz w:val="24"/>
          <w:szCs w:val="24"/>
        </w:rPr>
        <w:t xml:space="preserve"> </w:t>
      </w:r>
      <w:r w:rsidR="00180394" w:rsidRPr="0010570E">
        <w:rPr>
          <w:sz w:val="24"/>
          <w:szCs w:val="24"/>
        </w:rPr>
        <w:t>202</w:t>
      </w:r>
      <w:r w:rsidR="00D55667">
        <w:rPr>
          <w:sz w:val="24"/>
          <w:szCs w:val="24"/>
        </w:rPr>
        <w:t>3</w:t>
      </w:r>
      <w:r w:rsidR="00180394" w:rsidRPr="0010570E">
        <w:rPr>
          <w:sz w:val="24"/>
          <w:szCs w:val="24"/>
        </w:rPr>
        <w:t xml:space="preserve"> год – </w:t>
      </w:r>
      <w:r w:rsidR="00DD5384">
        <w:rPr>
          <w:sz w:val="24"/>
          <w:szCs w:val="24"/>
        </w:rPr>
        <w:t>4</w:t>
      </w:r>
      <w:r w:rsidR="00D55667">
        <w:rPr>
          <w:sz w:val="24"/>
          <w:szCs w:val="24"/>
        </w:rPr>
        <w:t>84 957.9</w:t>
      </w:r>
      <w:r w:rsidR="00180394" w:rsidRPr="0010570E">
        <w:rPr>
          <w:sz w:val="24"/>
          <w:szCs w:val="24"/>
        </w:rPr>
        <w:t xml:space="preserve"> тыс. руб</w:t>
      </w:r>
      <w:r w:rsidRPr="0010570E">
        <w:rPr>
          <w:sz w:val="24"/>
          <w:szCs w:val="24"/>
        </w:rPr>
        <w:t>.</w:t>
      </w:r>
      <w:r w:rsidR="00180394" w:rsidRPr="0010570E">
        <w:rPr>
          <w:sz w:val="24"/>
          <w:szCs w:val="24"/>
        </w:rPr>
        <w:t>;</w:t>
      </w:r>
    </w:p>
    <w:p w:rsidR="00180394" w:rsidRPr="0010570E" w:rsidRDefault="0049779A" w:rsidP="00994160">
      <w:pPr>
        <w:spacing w:before="120"/>
        <w:ind w:firstLine="720"/>
        <w:jc w:val="center"/>
        <w:rPr>
          <w:sz w:val="24"/>
          <w:szCs w:val="24"/>
        </w:rPr>
      </w:pPr>
      <w:r>
        <w:rPr>
          <w:sz w:val="24"/>
          <w:szCs w:val="24"/>
        </w:rPr>
        <w:t xml:space="preserve"> </w:t>
      </w:r>
      <w:r w:rsidR="00EC23C1" w:rsidRPr="0010570E">
        <w:rPr>
          <w:sz w:val="24"/>
          <w:szCs w:val="24"/>
        </w:rPr>
        <w:t xml:space="preserve">- </w:t>
      </w:r>
      <w:r w:rsidR="005072C3" w:rsidRPr="0010570E">
        <w:rPr>
          <w:sz w:val="24"/>
          <w:szCs w:val="24"/>
        </w:rPr>
        <w:t xml:space="preserve"> </w:t>
      </w:r>
      <w:r w:rsidR="00180394" w:rsidRPr="0010570E">
        <w:rPr>
          <w:sz w:val="24"/>
          <w:szCs w:val="24"/>
        </w:rPr>
        <w:t>202</w:t>
      </w:r>
      <w:r w:rsidR="00D55667">
        <w:rPr>
          <w:sz w:val="24"/>
          <w:szCs w:val="24"/>
        </w:rPr>
        <w:t>4</w:t>
      </w:r>
      <w:r w:rsidR="00180394" w:rsidRPr="0010570E">
        <w:rPr>
          <w:sz w:val="24"/>
          <w:szCs w:val="24"/>
        </w:rPr>
        <w:t xml:space="preserve"> год – </w:t>
      </w:r>
      <w:r w:rsidR="00DD5384">
        <w:rPr>
          <w:sz w:val="24"/>
          <w:szCs w:val="24"/>
        </w:rPr>
        <w:t xml:space="preserve"> 4</w:t>
      </w:r>
      <w:r w:rsidR="00D55667">
        <w:rPr>
          <w:sz w:val="24"/>
          <w:szCs w:val="24"/>
        </w:rPr>
        <w:t>74 099.7</w:t>
      </w:r>
      <w:r w:rsidR="00180394" w:rsidRPr="0010570E">
        <w:rPr>
          <w:sz w:val="24"/>
          <w:szCs w:val="24"/>
        </w:rPr>
        <w:t xml:space="preserve"> тыс. руб</w:t>
      </w:r>
      <w:r w:rsidR="00EC23C1" w:rsidRPr="0010570E">
        <w:rPr>
          <w:sz w:val="24"/>
          <w:szCs w:val="24"/>
        </w:rPr>
        <w:t>.;</w:t>
      </w:r>
    </w:p>
    <w:p w:rsidR="00180394" w:rsidRPr="0010570E" w:rsidRDefault="0049779A" w:rsidP="00994160">
      <w:pPr>
        <w:spacing w:before="120"/>
        <w:ind w:firstLine="720"/>
        <w:jc w:val="center"/>
        <w:rPr>
          <w:sz w:val="24"/>
          <w:szCs w:val="24"/>
        </w:rPr>
      </w:pPr>
      <w:r>
        <w:rPr>
          <w:sz w:val="24"/>
          <w:szCs w:val="24"/>
        </w:rPr>
        <w:t xml:space="preserve">  </w:t>
      </w:r>
      <w:r w:rsidR="00344138" w:rsidRPr="0010570E">
        <w:rPr>
          <w:sz w:val="24"/>
          <w:szCs w:val="24"/>
        </w:rPr>
        <w:t>-</w:t>
      </w:r>
      <w:r w:rsidR="005072C3" w:rsidRPr="0010570E">
        <w:rPr>
          <w:sz w:val="24"/>
          <w:szCs w:val="24"/>
        </w:rPr>
        <w:t xml:space="preserve"> </w:t>
      </w:r>
      <w:r w:rsidR="00EC23C1" w:rsidRPr="0010570E">
        <w:rPr>
          <w:sz w:val="24"/>
          <w:szCs w:val="24"/>
        </w:rPr>
        <w:t xml:space="preserve"> </w:t>
      </w:r>
      <w:r w:rsidR="00180394" w:rsidRPr="0010570E">
        <w:rPr>
          <w:sz w:val="24"/>
          <w:szCs w:val="24"/>
        </w:rPr>
        <w:t>202</w:t>
      </w:r>
      <w:r w:rsidR="00D55667">
        <w:rPr>
          <w:sz w:val="24"/>
          <w:szCs w:val="24"/>
        </w:rPr>
        <w:t>5</w:t>
      </w:r>
      <w:r w:rsidR="00180394" w:rsidRPr="0010570E">
        <w:rPr>
          <w:sz w:val="24"/>
          <w:szCs w:val="24"/>
        </w:rPr>
        <w:t xml:space="preserve"> год – </w:t>
      </w:r>
      <w:r w:rsidR="00D55667">
        <w:rPr>
          <w:sz w:val="24"/>
          <w:szCs w:val="24"/>
        </w:rPr>
        <w:t> 474 043.1</w:t>
      </w:r>
      <w:r w:rsidR="00180394" w:rsidRPr="0010570E">
        <w:rPr>
          <w:sz w:val="24"/>
          <w:szCs w:val="24"/>
        </w:rPr>
        <w:t xml:space="preserve"> тыс. руб</w:t>
      </w:r>
      <w:r w:rsidR="00EC23C1" w:rsidRPr="0010570E">
        <w:rPr>
          <w:sz w:val="24"/>
          <w:szCs w:val="24"/>
        </w:rPr>
        <w:t>.</w:t>
      </w:r>
      <w:r w:rsidR="00180394" w:rsidRPr="0010570E">
        <w:rPr>
          <w:sz w:val="24"/>
          <w:szCs w:val="24"/>
        </w:rPr>
        <w:t>;</w:t>
      </w:r>
    </w:p>
    <w:p w:rsidR="00180394" w:rsidRPr="0010570E" w:rsidRDefault="000E0417" w:rsidP="00180394">
      <w:pPr>
        <w:spacing w:before="120"/>
        <w:ind w:firstLine="720"/>
        <w:jc w:val="both"/>
        <w:rPr>
          <w:sz w:val="24"/>
          <w:szCs w:val="24"/>
        </w:rPr>
      </w:pPr>
      <w:r w:rsidRPr="0010570E">
        <w:rPr>
          <w:sz w:val="24"/>
          <w:szCs w:val="24"/>
        </w:rPr>
        <w:t xml:space="preserve">- </w:t>
      </w:r>
      <w:r w:rsidR="00180394" w:rsidRPr="0010570E">
        <w:rPr>
          <w:sz w:val="24"/>
          <w:szCs w:val="24"/>
        </w:rPr>
        <w:t xml:space="preserve">общий объем финансирования за счет средств федерального и краевого бюджетов – </w:t>
      </w:r>
      <w:r w:rsidR="00F40A7F">
        <w:rPr>
          <w:sz w:val="24"/>
          <w:szCs w:val="24"/>
        </w:rPr>
        <w:t xml:space="preserve"> 3 178 712.7</w:t>
      </w:r>
      <w:r w:rsidR="00180394" w:rsidRPr="0010570E">
        <w:rPr>
          <w:b/>
          <w:sz w:val="24"/>
          <w:szCs w:val="24"/>
        </w:rPr>
        <w:t xml:space="preserve"> </w:t>
      </w:r>
      <w:r w:rsidR="00180394" w:rsidRPr="0010570E">
        <w:rPr>
          <w:sz w:val="24"/>
          <w:szCs w:val="24"/>
        </w:rPr>
        <w:t>тыс. руб</w:t>
      </w:r>
      <w:r w:rsidR="00EC23C1" w:rsidRPr="0010570E">
        <w:rPr>
          <w:sz w:val="24"/>
          <w:szCs w:val="24"/>
        </w:rPr>
        <w:t>.</w:t>
      </w:r>
      <w:r w:rsidR="00180394" w:rsidRPr="0010570E">
        <w:rPr>
          <w:sz w:val="24"/>
          <w:szCs w:val="24"/>
        </w:rPr>
        <w:t xml:space="preserve">, в том числе по годам: </w:t>
      </w:r>
    </w:p>
    <w:p w:rsidR="00180394" w:rsidRPr="0010570E" w:rsidRDefault="00EC23C1" w:rsidP="00994160">
      <w:pPr>
        <w:spacing w:before="120"/>
        <w:ind w:firstLine="720"/>
        <w:jc w:val="center"/>
        <w:rPr>
          <w:sz w:val="24"/>
          <w:szCs w:val="24"/>
        </w:rPr>
      </w:pPr>
      <w:r w:rsidRPr="0010570E">
        <w:rPr>
          <w:sz w:val="24"/>
          <w:szCs w:val="24"/>
        </w:rPr>
        <w:t xml:space="preserve">- </w:t>
      </w:r>
      <w:r w:rsidR="005072C3" w:rsidRPr="0010570E">
        <w:rPr>
          <w:sz w:val="24"/>
          <w:szCs w:val="24"/>
        </w:rPr>
        <w:t xml:space="preserve"> </w:t>
      </w:r>
      <w:r w:rsidR="00180394" w:rsidRPr="0010570E">
        <w:rPr>
          <w:sz w:val="24"/>
          <w:szCs w:val="24"/>
        </w:rPr>
        <w:t>202</w:t>
      </w:r>
      <w:r w:rsidR="00F40A7F">
        <w:rPr>
          <w:sz w:val="24"/>
          <w:szCs w:val="24"/>
        </w:rPr>
        <w:t>3</w:t>
      </w:r>
      <w:r w:rsidR="00180394" w:rsidRPr="0010570E">
        <w:rPr>
          <w:sz w:val="24"/>
          <w:szCs w:val="24"/>
        </w:rPr>
        <w:t xml:space="preserve"> год – </w:t>
      </w:r>
      <w:r w:rsidR="00F40A7F">
        <w:rPr>
          <w:sz w:val="24"/>
          <w:szCs w:val="24"/>
        </w:rPr>
        <w:t xml:space="preserve"> 1 071 380.7</w:t>
      </w:r>
      <w:r w:rsidR="00180394" w:rsidRPr="0010570E">
        <w:rPr>
          <w:sz w:val="24"/>
          <w:szCs w:val="24"/>
        </w:rPr>
        <w:t xml:space="preserve"> тыс. руб</w:t>
      </w:r>
      <w:r w:rsidRPr="0010570E">
        <w:rPr>
          <w:sz w:val="24"/>
          <w:szCs w:val="24"/>
        </w:rPr>
        <w:t>.</w:t>
      </w:r>
      <w:r w:rsidR="00180394" w:rsidRPr="0010570E">
        <w:rPr>
          <w:sz w:val="24"/>
          <w:szCs w:val="24"/>
        </w:rPr>
        <w:t>;</w:t>
      </w:r>
    </w:p>
    <w:p w:rsidR="00180394" w:rsidRPr="0010570E" w:rsidRDefault="00EC23C1" w:rsidP="00994160">
      <w:pPr>
        <w:spacing w:before="120"/>
        <w:ind w:firstLine="720"/>
        <w:jc w:val="center"/>
        <w:rPr>
          <w:sz w:val="24"/>
          <w:szCs w:val="24"/>
        </w:rPr>
      </w:pPr>
      <w:r w:rsidRPr="0010570E">
        <w:rPr>
          <w:sz w:val="24"/>
          <w:szCs w:val="24"/>
        </w:rPr>
        <w:t xml:space="preserve">- </w:t>
      </w:r>
      <w:r w:rsidR="005072C3" w:rsidRPr="0010570E">
        <w:rPr>
          <w:sz w:val="24"/>
          <w:szCs w:val="24"/>
        </w:rPr>
        <w:t xml:space="preserve"> </w:t>
      </w:r>
      <w:r w:rsidR="00180394" w:rsidRPr="0010570E">
        <w:rPr>
          <w:sz w:val="24"/>
          <w:szCs w:val="24"/>
        </w:rPr>
        <w:t>202</w:t>
      </w:r>
      <w:r w:rsidR="00F40A7F">
        <w:rPr>
          <w:sz w:val="24"/>
          <w:szCs w:val="24"/>
        </w:rPr>
        <w:t>4</w:t>
      </w:r>
      <w:r w:rsidR="00180394" w:rsidRPr="0010570E">
        <w:rPr>
          <w:sz w:val="24"/>
          <w:szCs w:val="24"/>
        </w:rPr>
        <w:t xml:space="preserve"> год – </w:t>
      </w:r>
      <w:r w:rsidR="00F40A7F">
        <w:rPr>
          <w:sz w:val="24"/>
          <w:szCs w:val="24"/>
        </w:rPr>
        <w:t>1 081 959.5</w:t>
      </w:r>
      <w:r w:rsidR="00180394" w:rsidRPr="0010570E">
        <w:rPr>
          <w:sz w:val="24"/>
          <w:szCs w:val="24"/>
        </w:rPr>
        <w:t xml:space="preserve"> тыс. руб</w:t>
      </w:r>
      <w:r w:rsidRPr="0010570E">
        <w:rPr>
          <w:sz w:val="24"/>
          <w:szCs w:val="24"/>
        </w:rPr>
        <w:t>.</w:t>
      </w:r>
      <w:r w:rsidR="00180394" w:rsidRPr="0010570E">
        <w:rPr>
          <w:sz w:val="24"/>
          <w:szCs w:val="24"/>
        </w:rPr>
        <w:t>;</w:t>
      </w:r>
    </w:p>
    <w:p w:rsidR="00180394" w:rsidRPr="0010570E" w:rsidRDefault="00F40A7F" w:rsidP="00F40A7F">
      <w:pPr>
        <w:spacing w:before="120"/>
        <w:ind w:firstLine="720"/>
        <w:rPr>
          <w:sz w:val="24"/>
          <w:szCs w:val="24"/>
        </w:rPr>
      </w:pPr>
      <w:r>
        <w:rPr>
          <w:sz w:val="24"/>
          <w:szCs w:val="24"/>
        </w:rPr>
        <w:t xml:space="preserve">                                                  </w:t>
      </w:r>
      <w:r w:rsidR="00EC23C1" w:rsidRPr="0010570E">
        <w:rPr>
          <w:sz w:val="24"/>
          <w:szCs w:val="24"/>
        </w:rPr>
        <w:t xml:space="preserve">- </w:t>
      </w:r>
      <w:r w:rsidR="005072C3" w:rsidRPr="0010570E">
        <w:rPr>
          <w:sz w:val="24"/>
          <w:szCs w:val="24"/>
        </w:rPr>
        <w:t xml:space="preserve"> </w:t>
      </w:r>
      <w:r w:rsidR="00180394" w:rsidRPr="0010570E">
        <w:rPr>
          <w:sz w:val="24"/>
          <w:szCs w:val="24"/>
        </w:rPr>
        <w:t>202</w:t>
      </w:r>
      <w:r>
        <w:rPr>
          <w:sz w:val="24"/>
          <w:szCs w:val="24"/>
        </w:rPr>
        <w:t>5</w:t>
      </w:r>
      <w:r w:rsidR="00180394" w:rsidRPr="0010570E">
        <w:rPr>
          <w:sz w:val="24"/>
          <w:szCs w:val="24"/>
        </w:rPr>
        <w:t xml:space="preserve"> год – </w:t>
      </w:r>
      <w:r>
        <w:rPr>
          <w:sz w:val="24"/>
          <w:szCs w:val="24"/>
        </w:rPr>
        <w:t xml:space="preserve"> 1 025 372.5</w:t>
      </w:r>
      <w:r w:rsidR="00180394" w:rsidRPr="0010570E">
        <w:rPr>
          <w:sz w:val="24"/>
          <w:szCs w:val="24"/>
        </w:rPr>
        <w:t xml:space="preserve"> тыс. руб</w:t>
      </w:r>
      <w:r w:rsidR="00EC23C1" w:rsidRPr="0010570E">
        <w:rPr>
          <w:sz w:val="24"/>
          <w:szCs w:val="24"/>
        </w:rPr>
        <w:t>.</w:t>
      </w:r>
    </w:p>
    <w:p w:rsidR="00180394" w:rsidRPr="0010570E" w:rsidRDefault="00180394" w:rsidP="00E4024A">
      <w:pPr>
        <w:spacing w:before="120"/>
        <w:jc w:val="both"/>
        <w:rPr>
          <w:sz w:val="24"/>
          <w:szCs w:val="24"/>
        </w:rPr>
      </w:pPr>
      <w:r w:rsidRPr="0010570E">
        <w:rPr>
          <w:sz w:val="24"/>
          <w:szCs w:val="24"/>
        </w:rPr>
        <w:t>Главными распорядителями бюджетных средств</w:t>
      </w:r>
      <w:r w:rsidR="00C1471D" w:rsidRPr="0010570E">
        <w:rPr>
          <w:sz w:val="24"/>
          <w:szCs w:val="24"/>
        </w:rPr>
        <w:t xml:space="preserve"> на 202</w:t>
      </w:r>
      <w:r w:rsidR="0001458D">
        <w:rPr>
          <w:sz w:val="24"/>
          <w:szCs w:val="24"/>
        </w:rPr>
        <w:t>3</w:t>
      </w:r>
      <w:r w:rsidR="00C1471D" w:rsidRPr="0010570E">
        <w:rPr>
          <w:sz w:val="24"/>
          <w:szCs w:val="24"/>
        </w:rPr>
        <w:t xml:space="preserve"> год</w:t>
      </w:r>
      <w:r w:rsidRPr="0010570E">
        <w:rPr>
          <w:sz w:val="24"/>
          <w:szCs w:val="24"/>
        </w:rPr>
        <w:t xml:space="preserve"> являются:</w:t>
      </w:r>
    </w:p>
    <w:p w:rsidR="003F620E" w:rsidRDefault="00D2356B" w:rsidP="00A66BB3">
      <w:pPr>
        <w:ind w:firstLine="709"/>
        <w:jc w:val="both"/>
        <w:rPr>
          <w:sz w:val="24"/>
          <w:szCs w:val="24"/>
        </w:rPr>
      </w:pPr>
      <w:r w:rsidRPr="0010570E">
        <w:rPr>
          <w:sz w:val="24"/>
          <w:szCs w:val="24"/>
        </w:rPr>
        <w:t xml:space="preserve">  </w:t>
      </w:r>
      <w:r w:rsidR="009C2856">
        <w:rPr>
          <w:sz w:val="24"/>
          <w:szCs w:val="24"/>
        </w:rPr>
        <w:t xml:space="preserve">  </w:t>
      </w:r>
      <w:r w:rsidR="000A75CF" w:rsidRPr="0010570E">
        <w:rPr>
          <w:sz w:val="24"/>
          <w:szCs w:val="24"/>
        </w:rPr>
        <w:t xml:space="preserve">- </w:t>
      </w:r>
      <w:r w:rsidR="00C01218" w:rsidRPr="0010570E">
        <w:rPr>
          <w:sz w:val="24"/>
          <w:szCs w:val="24"/>
        </w:rPr>
        <w:t>« Отдел</w:t>
      </w:r>
      <w:r w:rsidR="00180394" w:rsidRPr="0010570E">
        <w:rPr>
          <w:sz w:val="24"/>
          <w:szCs w:val="24"/>
        </w:rPr>
        <w:t xml:space="preserve"> образования администрации города Лесосибирска</w:t>
      </w:r>
      <w:r w:rsidR="00C01218" w:rsidRPr="0010570E">
        <w:rPr>
          <w:sz w:val="24"/>
          <w:szCs w:val="24"/>
        </w:rPr>
        <w:t>»</w:t>
      </w:r>
      <w:r w:rsidR="00E4024A" w:rsidRPr="0010570E">
        <w:rPr>
          <w:sz w:val="24"/>
          <w:szCs w:val="24"/>
        </w:rPr>
        <w:t xml:space="preserve"> в сумме</w:t>
      </w:r>
      <w:r w:rsidR="00D44273">
        <w:rPr>
          <w:sz w:val="24"/>
          <w:szCs w:val="24"/>
        </w:rPr>
        <w:t xml:space="preserve"> </w:t>
      </w:r>
      <w:r w:rsidR="00E4024A" w:rsidRPr="0010570E">
        <w:rPr>
          <w:sz w:val="24"/>
          <w:szCs w:val="24"/>
        </w:rPr>
        <w:t>-</w:t>
      </w:r>
      <w:r w:rsidR="0001458D">
        <w:rPr>
          <w:sz w:val="24"/>
          <w:szCs w:val="24"/>
        </w:rPr>
        <w:t>1 479 225.9</w:t>
      </w:r>
      <w:r w:rsidR="002925DA" w:rsidRPr="0010570E">
        <w:rPr>
          <w:sz w:val="24"/>
          <w:szCs w:val="24"/>
        </w:rPr>
        <w:t xml:space="preserve"> </w:t>
      </w:r>
      <w:r w:rsidR="00E4024A" w:rsidRPr="0010570E">
        <w:rPr>
          <w:sz w:val="24"/>
          <w:szCs w:val="24"/>
        </w:rPr>
        <w:t>тыс. руб.</w:t>
      </w:r>
      <w:r w:rsidR="00180394" w:rsidRPr="0010570E">
        <w:rPr>
          <w:sz w:val="24"/>
          <w:szCs w:val="24"/>
        </w:rPr>
        <w:t>;</w:t>
      </w:r>
      <w:r w:rsidR="003F620E">
        <w:rPr>
          <w:sz w:val="24"/>
          <w:szCs w:val="24"/>
        </w:rPr>
        <w:t xml:space="preserve">         </w:t>
      </w:r>
    </w:p>
    <w:p w:rsidR="00180394" w:rsidRPr="0010570E" w:rsidRDefault="003F620E" w:rsidP="00A66BB3">
      <w:pPr>
        <w:ind w:firstLine="709"/>
        <w:jc w:val="both"/>
        <w:rPr>
          <w:sz w:val="24"/>
          <w:szCs w:val="24"/>
        </w:rPr>
      </w:pPr>
      <w:r>
        <w:rPr>
          <w:sz w:val="24"/>
          <w:szCs w:val="24"/>
        </w:rPr>
        <w:t xml:space="preserve">    - </w:t>
      </w:r>
      <w:r w:rsidRPr="0010570E">
        <w:rPr>
          <w:sz w:val="24"/>
          <w:szCs w:val="24"/>
        </w:rPr>
        <w:t xml:space="preserve">  Муниципальное казенное учреждение «Управление капитальн</w:t>
      </w:r>
      <w:r>
        <w:rPr>
          <w:sz w:val="24"/>
          <w:szCs w:val="24"/>
        </w:rPr>
        <w:t>ого</w:t>
      </w:r>
      <w:r w:rsidRPr="0010570E">
        <w:rPr>
          <w:sz w:val="24"/>
          <w:szCs w:val="24"/>
        </w:rPr>
        <w:t xml:space="preserve"> строительств</w:t>
      </w:r>
      <w:r>
        <w:rPr>
          <w:sz w:val="24"/>
          <w:szCs w:val="24"/>
        </w:rPr>
        <w:t>а»</w:t>
      </w:r>
      <w:r w:rsidRPr="0010570E">
        <w:rPr>
          <w:sz w:val="24"/>
          <w:szCs w:val="24"/>
        </w:rPr>
        <w:t xml:space="preserve"> в сумме  -  </w:t>
      </w:r>
      <w:r>
        <w:rPr>
          <w:sz w:val="24"/>
          <w:szCs w:val="24"/>
        </w:rPr>
        <w:t xml:space="preserve"> 62 608.6 тыс. руб.</w:t>
      </w:r>
      <w:r w:rsidR="009C369E">
        <w:rPr>
          <w:sz w:val="24"/>
          <w:szCs w:val="24"/>
        </w:rPr>
        <w:t>;</w:t>
      </w:r>
    </w:p>
    <w:p w:rsidR="00E4024A" w:rsidRPr="0010570E" w:rsidRDefault="009C2856" w:rsidP="000A75CF">
      <w:pPr>
        <w:ind w:left="709"/>
        <w:jc w:val="both"/>
        <w:rPr>
          <w:sz w:val="24"/>
          <w:szCs w:val="24"/>
        </w:rPr>
      </w:pPr>
      <w:r>
        <w:rPr>
          <w:sz w:val="24"/>
          <w:szCs w:val="24"/>
        </w:rPr>
        <w:t xml:space="preserve">  </w:t>
      </w:r>
      <w:r w:rsidR="00D2356B" w:rsidRPr="0010570E">
        <w:rPr>
          <w:sz w:val="24"/>
          <w:szCs w:val="24"/>
        </w:rPr>
        <w:t xml:space="preserve">  </w:t>
      </w:r>
      <w:r w:rsidR="00E4024A" w:rsidRPr="0010570E">
        <w:rPr>
          <w:sz w:val="24"/>
          <w:szCs w:val="24"/>
        </w:rPr>
        <w:t xml:space="preserve">- </w:t>
      </w:r>
      <w:r w:rsidR="002925DA" w:rsidRPr="0010570E">
        <w:rPr>
          <w:sz w:val="24"/>
          <w:szCs w:val="24"/>
        </w:rPr>
        <w:t>«</w:t>
      </w:r>
      <w:r w:rsidR="00E4024A" w:rsidRPr="0010570E">
        <w:rPr>
          <w:sz w:val="24"/>
          <w:szCs w:val="24"/>
        </w:rPr>
        <w:t>Администрация города Лесосибирска</w:t>
      </w:r>
      <w:r w:rsidR="002925DA" w:rsidRPr="0010570E">
        <w:rPr>
          <w:sz w:val="24"/>
          <w:szCs w:val="24"/>
        </w:rPr>
        <w:t>»</w:t>
      </w:r>
      <w:r w:rsidR="00E4024A" w:rsidRPr="0010570E">
        <w:rPr>
          <w:sz w:val="24"/>
          <w:szCs w:val="24"/>
        </w:rPr>
        <w:t xml:space="preserve"> в сумме</w:t>
      </w:r>
      <w:r w:rsidR="00F36476" w:rsidRPr="0010570E">
        <w:rPr>
          <w:sz w:val="24"/>
          <w:szCs w:val="24"/>
        </w:rPr>
        <w:t xml:space="preserve"> </w:t>
      </w:r>
      <w:r w:rsidR="00D44273">
        <w:rPr>
          <w:sz w:val="24"/>
          <w:szCs w:val="24"/>
        </w:rPr>
        <w:t>–</w:t>
      </w:r>
      <w:r w:rsidR="00DF45B3" w:rsidRPr="0010570E">
        <w:rPr>
          <w:sz w:val="24"/>
          <w:szCs w:val="24"/>
        </w:rPr>
        <w:t xml:space="preserve"> </w:t>
      </w:r>
      <w:r w:rsidR="001022E4">
        <w:rPr>
          <w:sz w:val="24"/>
          <w:szCs w:val="24"/>
        </w:rPr>
        <w:t>12 619.7</w:t>
      </w:r>
      <w:r w:rsidR="00E4024A" w:rsidRPr="0010570E">
        <w:rPr>
          <w:sz w:val="24"/>
          <w:szCs w:val="24"/>
        </w:rPr>
        <w:t xml:space="preserve"> тыс. руб.</w:t>
      </w:r>
      <w:r w:rsidR="00D44273">
        <w:rPr>
          <w:sz w:val="24"/>
          <w:szCs w:val="24"/>
        </w:rPr>
        <w:t>;</w:t>
      </w:r>
    </w:p>
    <w:p w:rsidR="00D2356B" w:rsidRDefault="00D2356B" w:rsidP="00FD343C">
      <w:pPr>
        <w:jc w:val="both"/>
        <w:rPr>
          <w:sz w:val="24"/>
          <w:szCs w:val="24"/>
        </w:rPr>
      </w:pPr>
      <w:r w:rsidRPr="0010570E">
        <w:rPr>
          <w:sz w:val="24"/>
          <w:szCs w:val="24"/>
        </w:rPr>
        <w:t xml:space="preserve">          </w:t>
      </w:r>
      <w:r w:rsidR="001D4FCE" w:rsidRPr="0010570E">
        <w:rPr>
          <w:sz w:val="24"/>
          <w:szCs w:val="24"/>
        </w:rPr>
        <w:t xml:space="preserve"> </w:t>
      </w:r>
      <w:r w:rsidRPr="0010570E">
        <w:rPr>
          <w:sz w:val="24"/>
          <w:szCs w:val="24"/>
        </w:rPr>
        <w:t xml:space="preserve"> </w:t>
      </w:r>
      <w:r w:rsidR="00D44273">
        <w:rPr>
          <w:sz w:val="24"/>
          <w:szCs w:val="24"/>
        </w:rPr>
        <w:t xml:space="preserve">  </w:t>
      </w:r>
      <w:r w:rsidR="009C2856">
        <w:rPr>
          <w:sz w:val="24"/>
          <w:szCs w:val="24"/>
        </w:rPr>
        <w:t xml:space="preserve">  </w:t>
      </w:r>
      <w:r w:rsidRPr="0010570E">
        <w:rPr>
          <w:sz w:val="24"/>
          <w:szCs w:val="24"/>
        </w:rPr>
        <w:t>- «Отдел спорта и молодежной политики администрации города Лесосибирска» в сумме -</w:t>
      </w:r>
      <w:r w:rsidR="006E4D07">
        <w:rPr>
          <w:sz w:val="24"/>
          <w:szCs w:val="24"/>
        </w:rPr>
        <w:t>1 884.4</w:t>
      </w:r>
      <w:r w:rsidR="007D0069" w:rsidRPr="0010570E">
        <w:rPr>
          <w:sz w:val="24"/>
          <w:szCs w:val="24"/>
        </w:rPr>
        <w:t xml:space="preserve"> тыс. руб.</w:t>
      </w:r>
    </w:p>
    <w:p w:rsidR="00180394" w:rsidRPr="0010570E" w:rsidRDefault="00180394" w:rsidP="00F95B03">
      <w:pPr>
        <w:spacing w:before="120"/>
        <w:jc w:val="both"/>
        <w:rPr>
          <w:sz w:val="24"/>
          <w:szCs w:val="24"/>
        </w:rPr>
      </w:pPr>
      <w:r w:rsidRPr="0010570E">
        <w:rPr>
          <w:sz w:val="24"/>
          <w:szCs w:val="24"/>
        </w:rPr>
        <w:t>Цели Программы:</w:t>
      </w:r>
    </w:p>
    <w:p w:rsidR="00D72191" w:rsidRPr="0010570E" w:rsidRDefault="00D72191" w:rsidP="00D72191">
      <w:pPr>
        <w:jc w:val="both"/>
        <w:rPr>
          <w:sz w:val="24"/>
          <w:szCs w:val="24"/>
        </w:rPr>
      </w:pPr>
      <w:r w:rsidRPr="0010570E">
        <w:rPr>
          <w:sz w:val="24"/>
          <w:szCs w:val="24"/>
        </w:rPr>
        <w:t xml:space="preserve">       </w:t>
      </w:r>
      <w:r w:rsidR="006C53B5" w:rsidRPr="0010570E">
        <w:rPr>
          <w:sz w:val="24"/>
          <w:szCs w:val="24"/>
        </w:rPr>
        <w:t xml:space="preserve">   </w:t>
      </w:r>
      <w:r w:rsidRPr="0010570E">
        <w:rPr>
          <w:sz w:val="24"/>
          <w:szCs w:val="24"/>
        </w:rPr>
        <w:t xml:space="preserve">- </w:t>
      </w:r>
      <w:r w:rsidR="00180394" w:rsidRPr="0010570E">
        <w:rPr>
          <w:sz w:val="24"/>
          <w:szCs w:val="24"/>
        </w:rPr>
        <w:t>повышение качества организации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общедоступного бесплатного дошкольного образования на территории города Лесосибирска, отдыха и оздоровления детей;</w:t>
      </w:r>
    </w:p>
    <w:p w:rsidR="00180394" w:rsidRPr="0010570E" w:rsidRDefault="00D72191" w:rsidP="00D72191">
      <w:pPr>
        <w:jc w:val="both"/>
        <w:rPr>
          <w:sz w:val="24"/>
          <w:szCs w:val="24"/>
        </w:rPr>
      </w:pPr>
      <w:r w:rsidRPr="0010570E">
        <w:rPr>
          <w:sz w:val="24"/>
          <w:szCs w:val="24"/>
        </w:rPr>
        <w:t xml:space="preserve">    </w:t>
      </w:r>
      <w:r w:rsidR="006C53B5" w:rsidRPr="0010570E">
        <w:rPr>
          <w:sz w:val="24"/>
          <w:szCs w:val="24"/>
        </w:rPr>
        <w:t xml:space="preserve">  </w:t>
      </w:r>
      <w:r w:rsidR="00C85569">
        <w:rPr>
          <w:sz w:val="24"/>
          <w:szCs w:val="24"/>
        </w:rPr>
        <w:t xml:space="preserve">     </w:t>
      </w:r>
      <w:r w:rsidR="006C53B5" w:rsidRPr="0010570E">
        <w:rPr>
          <w:sz w:val="24"/>
          <w:szCs w:val="24"/>
        </w:rPr>
        <w:t xml:space="preserve"> </w:t>
      </w:r>
      <w:r w:rsidR="00C85569">
        <w:rPr>
          <w:sz w:val="24"/>
          <w:szCs w:val="24"/>
        </w:rPr>
        <w:t xml:space="preserve">   </w:t>
      </w:r>
      <w:r w:rsidR="00FD343C" w:rsidRPr="0010570E">
        <w:rPr>
          <w:sz w:val="24"/>
          <w:szCs w:val="24"/>
        </w:rPr>
        <w:t xml:space="preserve"> </w:t>
      </w:r>
      <w:r w:rsidRPr="0010570E">
        <w:rPr>
          <w:sz w:val="24"/>
          <w:szCs w:val="24"/>
        </w:rPr>
        <w:t xml:space="preserve">- </w:t>
      </w:r>
      <w:r w:rsidR="00180394" w:rsidRPr="0010570E">
        <w:rPr>
          <w:sz w:val="24"/>
          <w:szCs w:val="24"/>
        </w:rPr>
        <w:t>поддержка детей-сирот и детей, оставшихся без попечения родителей;</w:t>
      </w:r>
    </w:p>
    <w:p w:rsidR="00180394" w:rsidRPr="0010570E" w:rsidRDefault="00D72191" w:rsidP="00D72191">
      <w:pPr>
        <w:jc w:val="both"/>
        <w:rPr>
          <w:sz w:val="24"/>
          <w:szCs w:val="24"/>
        </w:rPr>
      </w:pPr>
      <w:r w:rsidRPr="0010570E">
        <w:rPr>
          <w:sz w:val="24"/>
          <w:szCs w:val="24"/>
        </w:rPr>
        <w:t xml:space="preserve">   </w:t>
      </w:r>
      <w:r w:rsidR="00FD343C" w:rsidRPr="0010570E">
        <w:rPr>
          <w:sz w:val="24"/>
          <w:szCs w:val="24"/>
        </w:rPr>
        <w:t xml:space="preserve"> </w:t>
      </w:r>
      <w:r w:rsidRPr="0010570E">
        <w:rPr>
          <w:sz w:val="24"/>
          <w:szCs w:val="24"/>
        </w:rPr>
        <w:t xml:space="preserve"> </w:t>
      </w:r>
      <w:r w:rsidR="006C53B5" w:rsidRPr="0010570E">
        <w:rPr>
          <w:sz w:val="24"/>
          <w:szCs w:val="24"/>
        </w:rPr>
        <w:t xml:space="preserve">  </w:t>
      </w:r>
      <w:r w:rsidR="00C85569">
        <w:rPr>
          <w:sz w:val="24"/>
          <w:szCs w:val="24"/>
        </w:rPr>
        <w:t xml:space="preserve">     </w:t>
      </w:r>
      <w:r w:rsidR="006C53B5" w:rsidRPr="0010570E">
        <w:rPr>
          <w:sz w:val="24"/>
          <w:szCs w:val="24"/>
        </w:rPr>
        <w:t xml:space="preserve"> </w:t>
      </w:r>
      <w:r w:rsidR="00C85569">
        <w:rPr>
          <w:sz w:val="24"/>
          <w:szCs w:val="24"/>
        </w:rPr>
        <w:t xml:space="preserve">   </w:t>
      </w:r>
      <w:r w:rsidRPr="0010570E">
        <w:rPr>
          <w:sz w:val="24"/>
          <w:szCs w:val="24"/>
        </w:rPr>
        <w:t xml:space="preserve">- </w:t>
      </w:r>
      <w:r w:rsidR="00180394" w:rsidRPr="0010570E">
        <w:rPr>
          <w:sz w:val="24"/>
          <w:szCs w:val="24"/>
        </w:rPr>
        <w:t>создание условий для эффективного управления отраслью;</w:t>
      </w:r>
    </w:p>
    <w:p w:rsidR="00180394" w:rsidRPr="0010570E" w:rsidRDefault="00D72191" w:rsidP="00D72191">
      <w:pPr>
        <w:jc w:val="both"/>
        <w:rPr>
          <w:sz w:val="24"/>
          <w:szCs w:val="24"/>
        </w:rPr>
      </w:pPr>
      <w:r w:rsidRPr="0010570E">
        <w:rPr>
          <w:sz w:val="24"/>
          <w:szCs w:val="24"/>
        </w:rPr>
        <w:t xml:space="preserve">    </w:t>
      </w:r>
      <w:r w:rsidR="006C53B5" w:rsidRPr="0010570E">
        <w:rPr>
          <w:sz w:val="24"/>
          <w:szCs w:val="24"/>
        </w:rPr>
        <w:t xml:space="preserve">   </w:t>
      </w:r>
      <w:r w:rsidR="00C85569">
        <w:rPr>
          <w:sz w:val="24"/>
          <w:szCs w:val="24"/>
        </w:rPr>
        <w:t xml:space="preserve">        </w:t>
      </w:r>
      <w:r w:rsidR="002337D4">
        <w:rPr>
          <w:sz w:val="24"/>
          <w:szCs w:val="24"/>
        </w:rPr>
        <w:t xml:space="preserve"> </w:t>
      </w:r>
      <w:r w:rsidR="00FD343C" w:rsidRPr="0010570E">
        <w:rPr>
          <w:sz w:val="24"/>
          <w:szCs w:val="24"/>
        </w:rPr>
        <w:t xml:space="preserve">- повышение эффективности системы выявления, поддержки и </w:t>
      </w:r>
      <w:r w:rsidR="00831521" w:rsidRPr="0010570E">
        <w:rPr>
          <w:sz w:val="24"/>
          <w:szCs w:val="24"/>
        </w:rPr>
        <w:t>развития</w:t>
      </w:r>
      <w:r w:rsidR="00FD343C" w:rsidRPr="0010570E">
        <w:rPr>
          <w:sz w:val="24"/>
          <w:szCs w:val="24"/>
        </w:rPr>
        <w:t xml:space="preserve"> способностей и талантов у детей города Лесосибирска;</w:t>
      </w:r>
    </w:p>
    <w:p w:rsidR="00FD343C" w:rsidRDefault="00FD343C" w:rsidP="00D72191">
      <w:pPr>
        <w:jc w:val="both"/>
        <w:rPr>
          <w:sz w:val="24"/>
          <w:szCs w:val="24"/>
        </w:rPr>
      </w:pPr>
      <w:r w:rsidRPr="0010570E">
        <w:rPr>
          <w:sz w:val="24"/>
          <w:szCs w:val="24"/>
        </w:rPr>
        <w:t xml:space="preserve">    </w:t>
      </w:r>
      <w:r w:rsidR="006C53B5" w:rsidRPr="0010570E">
        <w:rPr>
          <w:sz w:val="24"/>
          <w:szCs w:val="24"/>
        </w:rPr>
        <w:t xml:space="preserve">   </w:t>
      </w:r>
      <w:r w:rsidR="00C85569">
        <w:rPr>
          <w:sz w:val="24"/>
          <w:szCs w:val="24"/>
        </w:rPr>
        <w:t xml:space="preserve">       </w:t>
      </w:r>
      <w:r w:rsidR="002337D4">
        <w:rPr>
          <w:sz w:val="24"/>
          <w:szCs w:val="24"/>
        </w:rPr>
        <w:t xml:space="preserve"> </w:t>
      </w:r>
      <w:r w:rsidR="00C85569">
        <w:rPr>
          <w:sz w:val="24"/>
          <w:szCs w:val="24"/>
        </w:rPr>
        <w:t xml:space="preserve"> </w:t>
      </w:r>
      <w:r w:rsidRPr="0010570E">
        <w:rPr>
          <w:sz w:val="24"/>
          <w:szCs w:val="24"/>
        </w:rPr>
        <w:t>- повышения качества организации предоставления дополнительного образования на территории города Лесосибирска.</w:t>
      </w:r>
    </w:p>
    <w:p w:rsidR="00096CD5" w:rsidRDefault="00AE6518" w:rsidP="00096CD5">
      <w:pPr>
        <w:spacing w:before="120"/>
        <w:jc w:val="both"/>
        <w:rPr>
          <w:sz w:val="24"/>
          <w:szCs w:val="24"/>
        </w:rPr>
      </w:pPr>
      <w:r w:rsidRPr="00AE6518">
        <w:rPr>
          <w:sz w:val="24"/>
          <w:szCs w:val="24"/>
        </w:rPr>
        <w:t>Задачи Программы:</w:t>
      </w:r>
    </w:p>
    <w:p w:rsidR="00AE6518" w:rsidRPr="00AE6518" w:rsidRDefault="00AE6518" w:rsidP="00096CD5">
      <w:pPr>
        <w:spacing w:before="120"/>
        <w:jc w:val="both"/>
        <w:rPr>
          <w:sz w:val="24"/>
          <w:szCs w:val="24"/>
        </w:rPr>
      </w:pPr>
      <w:r>
        <w:rPr>
          <w:sz w:val="24"/>
          <w:szCs w:val="24"/>
        </w:rPr>
        <w:t xml:space="preserve">        </w:t>
      </w:r>
      <w:r w:rsidR="00601188">
        <w:rPr>
          <w:sz w:val="24"/>
          <w:szCs w:val="24"/>
        </w:rPr>
        <w:t xml:space="preserve">  </w:t>
      </w:r>
      <w:r>
        <w:rPr>
          <w:sz w:val="24"/>
          <w:szCs w:val="24"/>
        </w:rPr>
        <w:t xml:space="preserve"> - </w:t>
      </w:r>
      <w:r w:rsidRPr="00AE6518">
        <w:rPr>
          <w:sz w:val="24"/>
          <w:szCs w:val="24"/>
        </w:rPr>
        <w:t>создание в системе дошкольного, общего равных возможностей для современного качественного образования, позитивной социализации детей в социуме, оздоровления детей в летний период;</w:t>
      </w:r>
    </w:p>
    <w:p w:rsidR="00AE6518" w:rsidRDefault="00AE6518" w:rsidP="00AE6518">
      <w:pPr>
        <w:jc w:val="both"/>
        <w:rPr>
          <w:sz w:val="24"/>
          <w:szCs w:val="24"/>
        </w:rPr>
      </w:pPr>
      <w:r>
        <w:rPr>
          <w:sz w:val="24"/>
          <w:szCs w:val="24"/>
        </w:rPr>
        <w:t xml:space="preserve">         </w:t>
      </w:r>
      <w:r w:rsidR="00601188">
        <w:rPr>
          <w:sz w:val="24"/>
          <w:szCs w:val="24"/>
        </w:rPr>
        <w:t xml:space="preserve">  </w:t>
      </w:r>
      <w:r>
        <w:rPr>
          <w:sz w:val="24"/>
          <w:szCs w:val="24"/>
        </w:rPr>
        <w:t xml:space="preserve">- </w:t>
      </w:r>
      <w:r w:rsidRPr="00AE6518">
        <w:rPr>
          <w:sz w:val="24"/>
          <w:szCs w:val="24"/>
        </w:rPr>
        <w:t>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p w:rsidR="00AE6518" w:rsidRPr="00AE6518" w:rsidRDefault="00AE6518" w:rsidP="00AE6518">
      <w:pPr>
        <w:jc w:val="both"/>
        <w:rPr>
          <w:sz w:val="24"/>
          <w:szCs w:val="24"/>
        </w:rPr>
      </w:pPr>
      <w:r>
        <w:rPr>
          <w:sz w:val="24"/>
          <w:szCs w:val="24"/>
        </w:rPr>
        <w:t xml:space="preserve">         </w:t>
      </w:r>
      <w:r w:rsidR="00601188">
        <w:rPr>
          <w:sz w:val="24"/>
          <w:szCs w:val="24"/>
        </w:rPr>
        <w:t xml:space="preserve"> </w:t>
      </w:r>
      <w:r>
        <w:rPr>
          <w:sz w:val="24"/>
          <w:szCs w:val="24"/>
        </w:rPr>
        <w:t xml:space="preserve"> - </w:t>
      </w:r>
      <w:r w:rsidRPr="00AE6518">
        <w:rPr>
          <w:sz w:val="24"/>
          <w:szCs w:val="24"/>
        </w:rPr>
        <w:t>организация деятельности отдела образования администрации города и учреждений, обеспечивающих деятельность образовательных учреждений, направленной на эффективное управление городской системой образования и обеспечение соблюдения требований законодательства РФ в сфере образования организациями, осуществляющими образовательную деятельность на территории города;</w:t>
      </w:r>
    </w:p>
    <w:p w:rsidR="00AE6518" w:rsidRPr="00AE6518" w:rsidRDefault="00AE6518" w:rsidP="00AE6518">
      <w:pPr>
        <w:jc w:val="both"/>
        <w:rPr>
          <w:sz w:val="24"/>
          <w:szCs w:val="24"/>
        </w:rPr>
      </w:pPr>
      <w:r>
        <w:rPr>
          <w:sz w:val="24"/>
          <w:szCs w:val="24"/>
        </w:rPr>
        <w:t xml:space="preserve">            - </w:t>
      </w:r>
      <w:r w:rsidRPr="00AE6518">
        <w:rPr>
          <w:sz w:val="24"/>
          <w:szCs w:val="24"/>
        </w:rPr>
        <w:t>совершенствование социально-педагогических условий для развития одаренных детей и их творческой самореализации;</w:t>
      </w:r>
    </w:p>
    <w:p w:rsidR="00997C30" w:rsidRPr="0010570E" w:rsidRDefault="00AE6518" w:rsidP="00D72191">
      <w:pPr>
        <w:jc w:val="both"/>
        <w:rPr>
          <w:sz w:val="24"/>
          <w:szCs w:val="24"/>
        </w:rPr>
      </w:pPr>
      <w:r>
        <w:rPr>
          <w:sz w:val="24"/>
          <w:szCs w:val="24"/>
        </w:rPr>
        <w:t xml:space="preserve">             - </w:t>
      </w:r>
      <w:r w:rsidRPr="00AE6518">
        <w:rPr>
          <w:sz w:val="24"/>
          <w:szCs w:val="24"/>
        </w:rPr>
        <w:t>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rsidR="000E0417" w:rsidRPr="0010570E" w:rsidRDefault="000E0417" w:rsidP="00D63A21">
      <w:pPr>
        <w:spacing w:before="120"/>
        <w:jc w:val="both"/>
        <w:rPr>
          <w:sz w:val="24"/>
          <w:szCs w:val="24"/>
        </w:rPr>
      </w:pPr>
      <w:r w:rsidRPr="0010570E">
        <w:rPr>
          <w:sz w:val="24"/>
          <w:szCs w:val="24"/>
        </w:rPr>
        <w:t xml:space="preserve">Реализация данной программы осуществляется за счет выполнения следующих </w:t>
      </w:r>
      <w:proofErr w:type="gramStart"/>
      <w:r w:rsidRPr="0010570E">
        <w:rPr>
          <w:sz w:val="24"/>
          <w:szCs w:val="24"/>
        </w:rPr>
        <w:t>подпрограмм :</w:t>
      </w:r>
      <w:proofErr w:type="gramEnd"/>
    </w:p>
    <w:p w:rsidR="00180394" w:rsidRPr="0010570E" w:rsidRDefault="007E792E" w:rsidP="007E792E">
      <w:pPr>
        <w:spacing w:before="120"/>
        <w:jc w:val="both"/>
        <w:rPr>
          <w:sz w:val="24"/>
          <w:szCs w:val="24"/>
        </w:rPr>
      </w:pPr>
      <w:r w:rsidRPr="0010570E">
        <w:rPr>
          <w:sz w:val="24"/>
          <w:szCs w:val="24"/>
        </w:rPr>
        <w:t xml:space="preserve">   </w:t>
      </w:r>
      <w:r w:rsidR="007D2477">
        <w:rPr>
          <w:sz w:val="24"/>
          <w:szCs w:val="24"/>
        </w:rPr>
        <w:t xml:space="preserve">      </w:t>
      </w:r>
      <w:r w:rsidR="00180394" w:rsidRPr="0010570E">
        <w:rPr>
          <w:sz w:val="24"/>
          <w:szCs w:val="24"/>
        </w:rPr>
        <w:t>Подпрограмма 1 «Дошкольное</w:t>
      </w:r>
      <w:r w:rsidR="00620E4F" w:rsidRPr="0010570E">
        <w:rPr>
          <w:sz w:val="24"/>
          <w:szCs w:val="24"/>
        </w:rPr>
        <w:t xml:space="preserve"> и </w:t>
      </w:r>
      <w:r w:rsidR="00180394" w:rsidRPr="0010570E">
        <w:rPr>
          <w:sz w:val="24"/>
          <w:szCs w:val="24"/>
        </w:rPr>
        <w:t xml:space="preserve"> общее  образование детей»</w:t>
      </w:r>
    </w:p>
    <w:p w:rsidR="002F53D9" w:rsidRDefault="00B0069D" w:rsidP="002F53D9">
      <w:pPr>
        <w:spacing w:before="120"/>
        <w:jc w:val="both"/>
        <w:rPr>
          <w:sz w:val="24"/>
          <w:szCs w:val="24"/>
        </w:rPr>
      </w:pPr>
      <w:r w:rsidRPr="0010570E">
        <w:rPr>
          <w:sz w:val="24"/>
          <w:szCs w:val="24"/>
        </w:rPr>
        <w:t xml:space="preserve">   </w:t>
      </w:r>
      <w:r w:rsidR="001277D7" w:rsidRPr="0010570E">
        <w:rPr>
          <w:sz w:val="24"/>
          <w:szCs w:val="24"/>
        </w:rPr>
        <w:t>Главным распорядителем бюджетных средств явля</w:t>
      </w:r>
      <w:r w:rsidR="00B001B0" w:rsidRPr="0010570E">
        <w:rPr>
          <w:sz w:val="24"/>
          <w:szCs w:val="24"/>
        </w:rPr>
        <w:t>е</w:t>
      </w:r>
      <w:r w:rsidR="001277D7" w:rsidRPr="0010570E">
        <w:rPr>
          <w:sz w:val="24"/>
          <w:szCs w:val="24"/>
        </w:rPr>
        <w:t>тся</w:t>
      </w:r>
      <w:r w:rsidR="00E2730D" w:rsidRPr="0010570E">
        <w:rPr>
          <w:sz w:val="24"/>
          <w:szCs w:val="24"/>
        </w:rPr>
        <w:t xml:space="preserve"> </w:t>
      </w:r>
      <w:r w:rsidR="00B001B0" w:rsidRPr="0010570E">
        <w:rPr>
          <w:sz w:val="24"/>
          <w:szCs w:val="24"/>
        </w:rPr>
        <w:t>-</w:t>
      </w:r>
      <w:r w:rsidR="001277D7" w:rsidRPr="0010570E">
        <w:rPr>
          <w:sz w:val="24"/>
          <w:szCs w:val="24"/>
        </w:rPr>
        <w:t xml:space="preserve"> </w:t>
      </w:r>
      <w:r w:rsidRPr="0010570E">
        <w:rPr>
          <w:sz w:val="24"/>
          <w:szCs w:val="24"/>
        </w:rPr>
        <w:t xml:space="preserve"> </w:t>
      </w:r>
      <w:r w:rsidR="00453B29" w:rsidRPr="0010570E">
        <w:rPr>
          <w:sz w:val="24"/>
          <w:szCs w:val="24"/>
        </w:rPr>
        <w:t>«</w:t>
      </w:r>
      <w:r w:rsidRPr="0010570E">
        <w:rPr>
          <w:sz w:val="24"/>
          <w:szCs w:val="24"/>
        </w:rPr>
        <w:t>Отдел</w:t>
      </w:r>
      <w:r w:rsidR="001277D7" w:rsidRPr="0010570E">
        <w:rPr>
          <w:sz w:val="24"/>
          <w:szCs w:val="24"/>
        </w:rPr>
        <w:t xml:space="preserve"> образования администрации города Лесосибирска</w:t>
      </w:r>
      <w:r w:rsidR="00453B29" w:rsidRPr="0010570E">
        <w:rPr>
          <w:sz w:val="24"/>
          <w:szCs w:val="24"/>
        </w:rPr>
        <w:t xml:space="preserve">» </w:t>
      </w:r>
      <w:r w:rsidR="001277D7" w:rsidRPr="0010570E">
        <w:rPr>
          <w:sz w:val="24"/>
          <w:szCs w:val="24"/>
        </w:rPr>
        <w:t xml:space="preserve"> в сумме</w:t>
      </w:r>
      <w:r w:rsidR="00E2730D" w:rsidRPr="0010570E">
        <w:rPr>
          <w:sz w:val="24"/>
          <w:szCs w:val="24"/>
        </w:rPr>
        <w:t xml:space="preserve"> </w:t>
      </w:r>
      <w:r w:rsidR="007200CD">
        <w:rPr>
          <w:sz w:val="24"/>
          <w:szCs w:val="24"/>
        </w:rPr>
        <w:t>– 1 365 275.4</w:t>
      </w:r>
      <w:r w:rsidR="001277D7" w:rsidRPr="0010570E">
        <w:rPr>
          <w:sz w:val="24"/>
          <w:szCs w:val="24"/>
        </w:rPr>
        <w:t xml:space="preserve"> тыс. руб.</w:t>
      </w:r>
      <w:r w:rsidR="00BB6A1A" w:rsidRPr="0010570E">
        <w:rPr>
          <w:sz w:val="24"/>
          <w:szCs w:val="24"/>
        </w:rPr>
        <w:t xml:space="preserve"> </w:t>
      </w:r>
      <w:r w:rsidR="00180394" w:rsidRPr="0010570E">
        <w:rPr>
          <w:sz w:val="24"/>
          <w:szCs w:val="24"/>
        </w:rPr>
        <w:t>Расходы данной подпрограммы предусматриваются на создание в системе дошкольного, общего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r w:rsidR="002F53D9">
        <w:rPr>
          <w:sz w:val="24"/>
          <w:szCs w:val="24"/>
        </w:rPr>
        <w:t xml:space="preserve"> </w:t>
      </w:r>
      <w:r w:rsidR="002F53D9" w:rsidRPr="002F53D9">
        <w:rPr>
          <w:sz w:val="24"/>
          <w:szCs w:val="24"/>
        </w:rPr>
        <w:t>За счет расходов на цели, не связанные с финансовым обеспечением выполнения муниципального задания, в 202</w:t>
      </w:r>
      <w:r w:rsidR="007200CD">
        <w:rPr>
          <w:sz w:val="24"/>
          <w:szCs w:val="24"/>
        </w:rPr>
        <w:t>3</w:t>
      </w:r>
      <w:r w:rsidR="002F53D9" w:rsidRPr="002F53D9">
        <w:rPr>
          <w:sz w:val="24"/>
          <w:szCs w:val="24"/>
        </w:rPr>
        <w:t xml:space="preserve"> году планируется выполнить работы:</w:t>
      </w:r>
    </w:p>
    <w:p w:rsidR="007200CD" w:rsidRDefault="007200CD" w:rsidP="002F53D9">
      <w:pPr>
        <w:spacing w:before="120"/>
        <w:jc w:val="both"/>
        <w:rPr>
          <w:sz w:val="24"/>
          <w:szCs w:val="24"/>
        </w:rPr>
      </w:pPr>
      <w:r>
        <w:rPr>
          <w:sz w:val="24"/>
          <w:szCs w:val="24"/>
        </w:rPr>
        <w:t xml:space="preserve">                              - в дошкольных образовательных учреждениях в сумме</w:t>
      </w:r>
      <w:r w:rsidR="006F0622">
        <w:rPr>
          <w:sz w:val="24"/>
          <w:szCs w:val="24"/>
        </w:rPr>
        <w:t xml:space="preserve"> </w:t>
      </w:r>
      <w:r>
        <w:rPr>
          <w:sz w:val="24"/>
          <w:szCs w:val="24"/>
        </w:rPr>
        <w:t xml:space="preserve"> -</w:t>
      </w:r>
      <w:r w:rsidR="006F0622">
        <w:rPr>
          <w:sz w:val="24"/>
          <w:szCs w:val="24"/>
        </w:rPr>
        <w:t xml:space="preserve"> </w:t>
      </w:r>
      <w:r>
        <w:rPr>
          <w:sz w:val="24"/>
          <w:szCs w:val="24"/>
        </w:rPr>
        <w:t>7 166.8 тыс. руб.;</w:t>
      </w:r>
    </w:p>
    <w:p w:rsidR="007200CD" w:rsidRPr="002F53D9" w:rsidRDefault="007200CD" w:rsidP="002F53D9">
      <w:pPr>
        <w:spacing w:before="120"/>
        <w:jc w:val="both"/>
        <w:rPr>
          <w:sz w:val="24"/>
          <w:szCs w:val="24"/>
        </w:rPr>
      </w:pPr>
      <w:r>
        <w:rPr>
          <w:sz w:val="24"/>
          <w:szCs w:val="24"/>
        </w:rPr>
        <w:t xml:space="preserve">                              -  в общеобразовательных учреждениях  в сумме</w:t>
      </w:r>
      <w:r w:rsidR="006F0622">
        <w:rPr>
          <w:sz w:val="24"/>
          <w:szCs w:val="24"/>
        </w:rPr>
        <w:t xml:space="preserve">              </w:t>
      </w:r>
      <w:r>
        <w:rPr>
          <w:sz w:val="24"/>
          <w:szCs w:val="24"/>
        </w:rPr>
        <w:t>- 3 461.9 тыс. руб.</w:t>
      </w:r>
    </w:p>
    <w:p w:rsidR="00BB6A1A" w:rsidRPr="0010570E" w:rsidRDefault="00BB6A1A" w:rsidP="00BB6A1A">
      <w:pPr>
        <w:spacing w:before="120"/>
        <w:jc w:val="both"/>
        <w:rPr>
          <w:sz w:val="24"/>
          <w:szCs w:val="24"/>
        </w:rPr>
      </w:pPr>
      <w:r w:rsidRPr="0010570E">
        <w:rPr>
          <w:sz w:val="24"/>
          <w:szCs w:val="24"/>
        </w:rPr>
        <w:t xml:space="preserve">  </w:t>
      </w:r>
      <w:r w:rsidR="007E792E" w:rsidRPr="0010570E">
        <w:rPr>
          <w:sz w:val="24"/>
          <w:szCs w:val="24"/>
        </w:rPr>
        <w:t xml:space="preserve"> </w:t>
      </w:r>
      <w:r w:rsidR="00E51E5D">
        <w:rPr>
          <w:sz w:val="24"/>
          <w:szCs w:val="24"/>
        </w:rPr>
        <w:t xml:space="preserve">   </w:t>
      </w:r>
      <w:r w:rsidR="007D2477">
        <w:rPr>
          <w:sz w:val="24"/>
          <w:szCs w:val="24"/>
        </w:rPr>
        <w:t xml:space="preserve">     </w:t>
      </w:r>
      <w:r w:rsidR="00180394" w:rsidRPr="0010570E">
        <w:rPr>
          <w:sz w:val="24"/>
          <w:szCs w:val="24"/>
        </w:rPr>
        <w:t>Подпрограмма 2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городе Лесосибирске Красноярского края»</w:t>
      </w:r>
    </w:p>
    <w:p w:rsidR="0068314E" w:rsidRDefault="00234402" w:rsidP="00124062">
      <w:pPr>
        <w:spacing w:before="120"/>
        <w:jc w:val="both"/>
        <w:rPr>
          <w:sz w:val="24"/>
          <w:szCs w:val="24"/>
        </w:rPr>
      </w:pPr>
      <w:r w:rsidRPr="0010570E">
        <w:rPr>
          <w:sz w:val="24"/>
          <w:szCs w:val="24"/>
        </w:rPr>
        <w:t xml:space="preserve">    </w:t>
      </w:r>
      <w:r w:rsidR="00BB6A1A" w:rsidRPr="0010570E">
        <w:rPr>
          <w:sz w:val="24"/>
          <w:szCs w:val="24"/>
        </w:rPr>
        <w:t>Главны</w:t>
      </w:r>
      <w:r w:rsidR="0068314E">
        <w:rPr>
          <w:sz w:val="24"/>
          <w:szCs w:val="24"/>
        </w:rPr>
        <w:t>е</w:t>
      </w:r>
      <w:r w:rsidR="00BB6A1A" w:rsidRPr="0010570E">
        <w:rPr>
          <w:sz w:val="24"/>
          <w:szCs w:val="24"/>
        </w:rPr>
        <w:t xml:space="preserve"> распорядител</w:t>
      </w:r>
      <w:r w:rsidR="0068314E">
        <w:rPr>
          <w:sz w:val="24"/>
          <w:szCs w:val="24"/>
        </w:rPr>
        <w:t>и</w:t>
      </w:r>
      <w:r w:rsidR="00BB6A1A" w:rsidRPr="0010570E">
        <w:rPr>
          <w:sz w:val="24"/>
          <w:szCs w:val="24"/>
        </w:rPr>
        <w:t xml:space="preserve">  бюджетных средств</w:t>
      </w:r>
      <w:r w:rsidR="0068314E">
        <w:rPr>
          <w:sz w:val="24"/>
          <w:szCs w:val="24"/>
        </w:rPr>
        <w:t>:</w:t>
      </w:r>
    </w:p>
    <w:p w:rsidR="0068314E" w:rsidRDefault="0068314E" w:rsidP="0068314E">
      <w:pPr>
        <w:spacing w:before="120"/>
        <w:ind w:firstLine="142"/>
        <w:jc w:val="both"/>
        <w:rPr>
          <w:sz w:val="24"/>
          <w:szCs w:val="24"/>
        </w:rPr>
      </w:pPr>
      <w:r>
        <w:rPr>
          <w:sz w:val="24"/>
          <w:szCs w:val="24"/>
        </w:rPr>
        <w:t xml:space="preserve">         </w:t>
      </w:r>
      <w:r w:rsidR="00544810">
        <w:rPr>
          <w:sz w:val="24"/>
          <w:szCs w:val="24"/>
        </w:rPr>
        <w:t xml:space="preserve">      </w:t>
      </w:r>
      <w:r>
        <w:rPr>
          <w:sz w:val="24"/>
          <w:szCs w:val="24"/>
        </w:rPr>
        <w:t xml:space="preserve"> - </w:t>
      </w:r>
      <w:r w:rsidRPr="0010570E">
        <w:rPr>
          <w:sz w:val="24"/>
          <w:szCs w:val="24"/>
        </w:rPr>
        <w:t xml:space="preserve">  Муниципальное казенное учреждение «Управление капитальн</w:t>
      </w:r>
      <w:r>
        <w:rPr>
          <w:sz w:val="24"/>
          <w:szCs w:val="24"/>
        </w:rPr>
        <w:t>ого</w:t>
      </w:r>
      <w:r w:rsidRPr="0010570E">
        <w:rPr>
          <w:sz w:val="24"/>
          <w:szCs w:val="24"/>
        </w:rPr>
        <w:t xml:space="preserve"> строительств</w:t>
      </w:r>
      <w:r>
        <w:rPr>
          <w:sz w:val="24"/>
          <w:szCs w:val="24"/>
        </w:rPr>
        <w:t>а»</w:t>
      </w:r>
      <w:r w:rsidRPr="0010570E">
        <w:rPr>
          <w:sz w:val="24"/>
          <w:szCs w:val="24"/>
        </w:rPr>
        <w:t xml:space="preserve"> в сумме  -  </w:t>
      </w:r>
      <w:r>
        <w:rPr>
          <w:sz w:val="24"/>
          <w:szCs w:val="24"/>
        </w:rPr>
        <w:t xml:space="preserve"> </w:t>
      </w:r>
      <w:r w:rsidR="009A154F">
        <w:rPr>
          <w:sz w:val="24"/>
          <w:szCs w:val="24"/>
        </w:rPr>
        <w:t>62 608.6</w:t>
      </w:r>
      <w:r>
        <w:rPr>
          <w:sz w:val="24"/>
          <w:szCs w:val="24"/>
        </w:rPr>
        <w:t xml:space="preserve"> тыс. руб.</w:t>
      </w:r>
      <w:r w:rsidR="009A154F">
        <w:rPr>
          <w:sz w:val="24"/>
          <w:szCs w:val="24"/>
        </w:rPr>
        <w:t>;</w:t>
      </w:r>
    </w:p>
    <w:p w:rsidR="009A154F" w:rsidRDefault="009A154F" w:rsidP="0068314E">
      <w:pPr>
        <w:spacing w:before="120"/>
        <w:ind w:firstLine="142"/>
        <w:jc w:val="both"/>
        <w:rPr>
          <w:sz w:val="24"/>
          <w:szCs w:val="24"/>
        </w:rPr>
      </w:pPr>
      <w:r>
        <w:rPr>
          <w:sz w:val="24"/>
          <w:szCs w:val="24"/>
        </w:rPr>
        <w:t xml:space="preserve">       </w:t>
      </w:r>
      <w:r w:rsidR="00544810">
        <w:rPr>
          <w:sz w:val="24"/>
          <w:szCs w:val="24"/>
        </w:rPr>
        <w:t xml:space="preserve">       </w:t>
      </w:r>
      <w:r>
        <w:rPr>
          <w:sz w:val="24"/>
          <w:szCs w:val="24"/>
        </w:rPr>
        <w:t xml:space="preserve"> </w:t>
      </w:r>
      <w:r w:rsidRPr="0010570E">
        <w:rPr>
          <w:sz w:val="24"/>
          <w:szCs w:val="24"/>
        </w:rPr>
        <w:t xml:space="preserve">- «Администрация города Лесосибирска» в сумме </w:t>
      </w:r>
      <w:r>
        <w:rPr>
          <w:sz w:val="24"/>
          <w:szCs w:val="24"/>
        </w:rPr>
        <w:t>–</w:t>
      </w:r>
      <w:r w:rsidRPr="0010570E">
        <w:rPr>
          <w:sz w:val="24"/>
          <w:szCs w:val="24"/>
        </w:rPr>
        <w:t xml:space="preserve"> </w:t>
      </w:r>
      <w:r>
        <w:rPr>
          <w:sz w:val="24"/>
          <w:szCs w:val="24"/>
        </w:rPr>
        <w:t>1 580.5</w:t>
      </w:r>
      <w:r w:rsidRPr="0010570E">
        <w:rPr>
          <w:sz w:val="24"/>
          <w:szCs w:val="24"/>
        </w:rPr>
        <w:t xml:space="preserve"> тыс. руб.</w:t>
      </w:r>
      <w:r>
        <w:rPr>
          <w:sz w:val="24"/>
          <w:szCs w:val="24"/>
        </w:rPr>
        <w:t>;</w:t>
      </w:r>
    </w:p>
    <w:p w:rsidR="00124062" w:rsidRPr="0010570E" w:rsidRDefault="00B001B0" w:rsidP="0068314E">
      <w:pPr>
        <w:spacing w:before="120"/>
        <w:ind w:firstLine="142"/>
        <w:jc w:val="both"/>
        <w:rPr>
          <w:sz w:val="24"/>
          <w:szCs w:val="24"/>
        </w:rPr>
      </w:pPr>
      <w:r w:rsidRPr="0010570E">
        <w:rPr>
          <w:sz w:val="24"/>
          <w:szCs w:val="24"/>
        </w:rPr>
        <w:t xml:space="preserve"> </w:t>
      </w:r>
      <w:r w:rsidR="00180394" w:rsidRPr="0010570E">
        <w:rPr>
          <w:sz w:val="24"/>
          <w:szCs w:val="24"/>
        </w:rPr>
        <w:t>Расходы данной подпрограммы предусматриваются с целью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r w:rsidR="00124062" w:rsidRPr="0010570E">
        <w:rPr>
          <w:sz w:val="24"/>
          <w:szCs w:val="24"/>
        </w:rPr>
        <w:t xml:space="preserve"> Средства будут направлены на следующие мероприятия:</w:t>
      </w:r>
    </w:p>
    <w:p w:rsidR="001555BA" w:rsidRDefault="001555BA" w:rsidP="00124062">
      <w:pPr>
        <w:ind w:firstLine="743"/>
        <w:jc w:val="both"/>
        <w:rPr>
          <w:sz w:val="24"/>
          <w:szCs w:val="24"/>
        </w:rPr>
      </w:pPr>
    </w:p>
    <w:p w:rsidR="00124062" w:rsidRPr="0010570E" w:rsidRDefault="00124062" w:rsidP="00544810">
      <w:pPr>
        <w:ind w:firstLine="743"/>
        <w:jc w:val="both"/>
        <w:rPr>
          <w:sz w:val="24"/>
          <w:szCs w:val="24"/>
        </w:rPr>
      </w:pPr>
      <w:r w:rsidRPr="0010570E">
        <w:rPr>
          <w:sz w:val="24"/>
          <w:szCs w:val="24"/>
        </w:rPr>
        <w:t>-  предоставление  жилых помещений детям сиротам и детям, оставшимся без попечения родителей, лицам из их числа по договорам найма  специализированных  жилых помещений;</w:t>
      </w:r>
    </w:p>
    <w:p w:rsidR="001555BA" w:rsidRDefault="00124062" w:rsidP="00544810">
      <w:pPr>
        <w:ind w:left="142"/>
        <w:jc w:val="both"/>
        <w:rPr>
          <w:sz w:val="24"/>
          <w:szCs w:val="24"/>
        </w:rPr>
      </w:pPr>
      <w:r w:rsidRPr="0010570E">
        <w:rPr>
          <w:sz w:val="24"/>
          <w:szCs w:val="24"/>
        </w:rPr>
        <w:t xml:space="preserve">     </w:t>
      </w:r>
    </w:p>
    <w:p w:rsidR="00212FE7" w:rsidRDefault="00124062" w:rsidP="00544810">
      <w:pPr>
        <w:ind w:left="142"/>
        <w:jc w:val="both"/>
        <w:rPr>
          <w:sz w:val="24"/>
          <w:szCs w:val="24"/>
        </w:rPr>
      </w:pPr>
      <w:r w:rsidRPr="0010570E">
        <w:rPr>
          <w:sz w:val="24"/>
          <w:szCs w:val="24"/>
        </w:rPr>
        <w:t xml:space="preserve"> </w:t>
      </w:r>
      <w:r w:rsidR="00544810">
        <w:rPr>
          <w:sz w:val="24"/>
          <w:szCs w:val="24"/>
        </w:rPr>
        <w:t xml:space="preserve">       </w:t>
      </w:r>
      <w:r w:rsidRPr="0010570E">
        <w:rPr>
          <w:sz w:val="24"/>
          <w:szCs w:val="24"/>
        </w:rPr>
        <w:t xml:space="preserve">  -  предоставления  жилых помещений детям сиротам и детям, оставшимся без попечения родителей, лицам из их числа. </w:t>
      </w:r>
    </w:p>
    <w:p w:rsidR="00615C10" w:rsidRPr="00615C10" w:rsidRDefault="00615C10" w:rsidP="00DC768B">
      <w:pPr>
        <w:spacing w:before="120"/>
        <w:jc w:val="both"/>
        <w:rPr>
          <w:sz w:val="24"/>
          <w:szCs w:val="24"/>
        </w:rPr>
      </w:pPr>
      <w:r w:rsidRPr="00615C10">
        <w:rPr>
          <w:sz w:val="24"/>
          <w:szCs w:val="24"/>
        </w:rPr>
        <w:t xml:space="preserve">Реализация мероприятий подпрограммы позволит в течение трех лет обеспечить жилыми помещениями </w:t>
      </w:r>
      <w:r>
        <w:rPr>
          <w:sz w:val="24"/>
          <w:szCs w:val="24"/>
        </w:rPr>
        <w:t>170</w:t>
      </w:r>
      <w:r w:rsidRPr="00615C10">
        <w:rPr>
          <w:sz w:val="24"/>
          <w:szCs w:val="24"/>
        </w:rPr>
        <w:t xml:space="preserve"> чел</w:t>
      </w:r>
      <w:r>
        <w:rPr>
          <w:sz w:val="24"/>
          <w:szCs w:val="24"/>
        </w:rPr>
        <w:t>.</w:t>
      </w:r>
      <w:r w:rsidRPr="00615C10">
        <w:rPr>
          <w:sz w:val="24"/>
          <w:szCs w:val="24"/>
        </w:rPr>
        <w:t xml:space="preserve"> из числа детей-сирот и детей, оставшихся без попечения родителей.</w:t>
      </w:r>
    </w:p>
    <w:p w:rsidR="00615C10" w:rsidRDefault="00615C10" w:rsidP="00544810">
      <w:pPr>
        <w:ind w:left="142"/>
        <w:jc w:val="both"/>
        <w:rPr>
          <w:sz w:val="24"/>
          <w:szCs w:val="24"/>
        </w:rPr>
      </w:pPr>
    </w:p>
    <w:p w:rsidR="00180394" w:rsidRPr="0010570E" w:rsidRDefault="00DB6EEE" w:rsidP="00A86725">
      <w:pPr>
        <w:spacing w:before="120"/>
        <w:ind w:firstLine="142"/>
        <w:jc w:val="both"/>
        <w:rPr>
          <w:sz w:val="24"/>
          <w:szCs w:val="24"/>
        </w:rPr>
      </w:pPr>
      <w:r w:rsidRPr="0010570E">
        <w:rPr>
          <w:sz w:val="24"/>
          <w:szCs w:val="24"/>
        </w:rPr>
        <w:t xml:space="preserve">      </w:t>
      </w:r>
      <w:r w:rsidR="00DC768B">
        <w:rPr>
          <w:sz w:val="24"/>
          <w:szCs w:val="24"/>
        </w:rPr>
        <w:t xml:space="preserve">     </w:t>
      </w:r>
      <w:r w:rsidR="00180394" w:rsidRPr="0010570E">
        <w:rPr>
          <w:sz w:val="24"/>
          <w:szCs w:val="24"/>
        </w:rPr>
        <w:t>Подпрограмма 3 «</w:t>
      </w:r>
      <w:r w:rsidR="00180394" w:rsidRPr="0010570E">
        <w:rPr>
          <w:kern w:val="32"/>
          <w:sz w:val="24"/>
          <w:szCs w:val="24"/>
        </w:rPr>
        <w:t>Обеспечение реализации муниципальной программы и прочие мероприятия в области образования</w:t>
      </w:r>
      <w:r w:rsidR="00180394" w:rsidRPr="0010570E">
        <w:rPr>
          <w:sz w:val="24"/>
          <w:szCs w:val="24"/>
        </w:rPr>
        <w:t>»</w:t>
      </w:r>
    </w:p>
    <w:p w:rsidR="007A1781" w:rsidRDefault="00A86725" w:rsidP="00BD1D9C">
      <w:pPr>
        <w:spacing w:before="120"/>
        <w:jc w:val="both"/>
        <w:rPr>
          <w:sz w:val="24"/>
          <w:szCs w:val="24"/>
        </w:rPr>
      </w:pPr>
      <w:r w:rsidRPr="0010570E">
        <w:rPr>
          <w:sz w:val="24"/>
          <w:szCs w:val="24"/>
        </w:rPr>
        <w:t xml:space="preserve">   </w:t>
      </w:r>
      <w:r w:rsidR="0007753D" w:rsidRPr="0010570E">
        <w:rPr>
          <w:sz w:val="24"/>
          <w:szCs w:val="24"/>
        </w:rPr>
        <w:t>Главны</w:t>
      </w:r>
      <w:r w:rsidR="007A1781">
        <w:rPr>
          <w:sz w:val="24"/>
          <w:szCs w:val="24"/>
        </w:rPr>
        <w:t>е</w:t>
      </w:r>
      <w:r w:rsidR="0007753D" w:rsidRPr="0010570E">
        <w:rPr>
          <w:sz w:val="24"/>
          <w:szCs w:val="24"/>
        </w:rPr>
        <w:t xml:space="preserve"> распорядител</w:t>
      </w:r>
      <w:r w:rsidR="007A1781">
        <w:rPr>
          <w:sz w:val="24"/>
          <w:szCs w:val="24"/>
        </w:rPr>
        <w:t>и</w:t>
      </w:r>
      <w:r w:rsidR="0007753D" w:rsidRPr="0010570E">
        <w:rPr>
          <w:sz w:val="24"/>
          <w:szCs w:val="24"/>
        </w:rPr>
        <w:t xml:space="preserve"> бюджетных средств</w:t>
      </w:r>
      <w:r w:rsidR="007A1781">
        <w:rPr>
          <w:sz w:val="24"/>
          <w:szCs w:val="24"/>
        </w:rPr>
        <w:t>:</w:t>
      </w:r>
    </w:p>
    <w:p w:rsidR="007A1781" w:rsidRDefault="007A1781" w:rsidP="00BD1D9C">
      <w:pPr>
        <w:spacing w:before="120"/>
        <w:jc w:val="both"/>
        <w:rPr>
          <w:sz w:val="24"/>
          <w:szCs w:val="24"/>
        </w:rPr>
      </w:pPr>
      <w:r>
        <w:rPr>
          <w:sz w:val="24"/>
          <w:szCs w:val="24"/>
        </w:rPr>
        <w:t xml:space="preserve">        </w:t>
      </w:r>
      <w:r w:rsidR="0007753D" w:rsidRPr="0010570E">
        <w:rPr>
          <w:sz w:val="24"/>
          <w:szCs w:val="24"/>
        </w:rPr>
        <w:t xml:space="preserve">- </w:t>
      </w:r>
      <w:r w:rsidR="0096606B" w:rsidRPr="0010570E">
        <w:rPr>
          <w:sz w:val="24"/>
          <w:szCs w:val="24"/>
        </w:rPr>
        <w:t xml:space="preserve"> «Отдел </w:t>
      </w:r>
      <w:r w:rsidR="0007753D" w:rsidRPr="0010570E">
        <w:rPr>
          <w:sz w:val="24"/>
          <w:szCs w:val="24"/>
        </w:rPr>
        <w:t xml:space="preserve"> образования администрации города Лесосибирска</w:t>
      </w:r>
      <w:r w:rsidR="0096606B" w:rsidRPr="0010570E">
        <w:rPr>
          <w:sz w:val="24"/>
          <w:szCs w:val="24"/>
        </w:rPr>
        <w:t xml:space="preserve">» </w:t>
      </w:r>
      <w:r w:rsidR="0007753D" w:rsidRPr="0010570E">
        <w:rPr>
          <w:sz w:val="24"/>
          <w:szCs w:val="24"/>
        </w:rPr>
        <w:t xml:space="preserve"> в сумме</w:t>
      </w:r>
      <w:r w:rsidR="008B5597" w:rsidRPr="0010570E">
        <w:rPr>
          <w:sz w:val="24"/>
          <w:szCs w:val="24"/>
        </w:rPr>
        <w:t xml:space="preserve"> </w:t>
      </w:r>
      <w:r w:rsidR="0007753D" w:rsidRPr="0010570E">
        <w:rPr>
          <w:sz w:val="24"/>
          <w:szCs w:val="24"/>
        </w:rPr>
        <w:t xml:space="preserve">-  </w:t>
      </w:r>
      <w:r w:rsidR="0096606B" w:rsidRPr="0010570E">
        <w:rPr>
          <w:sz w:val="24"/>
          <w:szCs w:val="24"/>
        </w:rPr>
        <w:t xml:space="preserve"> </w:t>
      </w:r>
      <w:r w:rsidR="007A2BA2">
        <w:rPr>
          <w:sz w:val="24"/>
          <w:szCs w:val="24"/>
        </w:rPr>
        <w:t>62 744.8</w:t>
      </w:r>
      <w:r w:rsidR="0007753D" w:rsidRPr="0010570E">
        <w:rPr>
          <w:sz w:val="24"/>
          <w:szCs w:val="24"/>
        </w:rPr>
        <w:t xml:space="preserve"> тыс. руб.</w:t>
      </w:r>
      <w:r>
        <w:rPr>
          <w:sz w:val="24"/>
          <w:szCs w:val="24"/>
        </w:rPr>
        <w:t>;</w:t>
      </w:r>
    </w:p>
    <w:p w:rsidR="007A1781" w:rsidRDefault="007A1781" w:rsidP="00BD1D9C">
      <w:pPr>
        <w:spacing w:before="120"/>
        <w:jc w:val="both"/>
        <w:rPr>
          <w:sz w:val="24"/>
          <w:szCs w:val="24"/>
        </w:rPr>
      </w:pPr>
      <w:r>
        <w:rPr>
          <w:sz w:val="24"/>
          <w:szCs w:val="24"/>
        </w:rPr>
        <w:t xml:space="preserve">        - </w:t>
      </w:r>
      <w:r w:rsidRPr="0010570E">
        <w:rPr>
          <w:sz w:val="24"/>
          <w:szCs w:val="24"/>
        </w:rPr>
        <w:t xml:space="preserve">«Администрация города Лесосибирска» в сумме </w:t>
      </w:r>
      <w:r>
        <w:rPr>
          <w:sz w:val="24"/>
          <w:szCs w:val="24"/>
        </w:rPr>
        <w:t>–</w:t>
      </w:r>
      <w:r w:rsidRPr="0010570E">
        <w:rPr>
          <w:sz w:val="24"/>
          <w:szCs w:val="24"/>
        </w:rPr>
        <w:t xml:space="preserve"> </w:t>
      </w:r>
      <w:r w:rsidR="007A2BA2">
        <w:rPr>
          <w:sz w:val="24"/>
          <w:szCs w:val="24"/>
        </w:rPr>
        <w:t>11 039.2</w:t>
      </w:r>
      <w:r w:rsidRPr="0010570E">
        <w:rPr>
          <w:sz w:val="24"/>
          <w:szCs w:val="24"/>
        </w:rPr>
        <w:t xml:space="preserve"> тыс. руб</w:t>
      </w:r>
      <w:r>
        <w:rPr>
          <w:sz w:val="24"/>
          <w:szCs w:val="24"/>
        </w:rPr>
        <w:t>.</w:t>
      </w:r>
    </w:p>
    <w:p w:rsidR="00180394" w:rsidRPr="0010570E" w:rsidRDefault="00BD1D9C" w:rsidP="00DC768B">
      <w:pPr>
        <w:spacing w:before="120"/>
        <w:ind w:firstLine="142"/>
        <w:jc w:val="both"/>
        <w:rPr>
          <w:sz w:val="24"/>
          <w:szCs w:val="24"/>
        </w:rPr>
      </w:pPr>
      <w:r w:rsidRPr="0010570E">
        <w:rPr>
          <w:sz w:val="24"/>
          <w:szCs w:val="24"/>
        </w:rPr>
        <w:t xml:space="preserve"> </w:t>
      </w:r>
      <w:r w:rsidR="00180394" w:rsidRPr="0010570E">
        <w:rPr>
          <w:sz w:val="24"/>
          <w:szCs w:val="24"/>
        </w:rPr>
        <w:t>Расходы данной подпрограммы предусматриваются на создание условий для эффективного управления системой образования города и обеспечения соблюдения требований законодательства Р</w:t>
      </w:r>
      <w:r w:rsidR="008B5597" w:rsidRPr="0010570E">
        <w:rPr>
          <w:sz w:val="24"/>
          <w:szCs w:val="24"/>
        </w:rPr>
        <w:t xml:space="preserve">оссийской </w:t>
      </w:r>
      <w:r w:rsidR="00180394" w:rsidRPr="0010570E">
        <w:rPr>
          <w:sz w:val="24"/>
          <w:szCs w:val="24"/>
        </w:rPr>
        <w:t>Ф</w:t>
      </w:r>
      <w:r w:rsidR="008B5597" w:rsidRPr="0010570E">
        <w:rPr>
          <w:sz w:val="24"/>
          <w:szCs w:val="24"/>
        </w:rPr>
        <w:t xml:space="preserve">едерации </w:t>
      </w:r>
      <w:r w:rsidR="00180394" w:rsidRPr="0010570E">
        <w:rPr>
          <w:sz w:val="24"/>
          <w:szCs w:val="24"/>
        </w:rPr>
        <w:t xml:space="preserve"> в сфере образования организациями, осуществляющими образовательную деятельность на территории города. Средства будут направлены на организацию деятельности </w:t>
      </w:r>
      <w:proofErr w:type="gramStart"/>
      <w:r w:rsidR="008B5597" w:rsidRPr="0010570E">
        <w:rPr>
          <w:sz w:val="24"/>
          <w:szCs w:val="24"/>
        </w:rPr>
        <w:t xml:space="preserve">Отдела </w:t>
      </w:r>
      <w:r w:rsidR="00180394" w:rsidRPr="0010570E">
        <w:rPr>
          <w:sz w:val="24"/>
          <w:szCs w:val="24"/>
        </w:rPr>
        <w:t xml:space="preserve"> образования</w:t>
      </w:r>
      <w:proofErr w:type="gramEnd"/>
      <w:r w:rsidR="00180394" w:rsidRPr="0010570E">
        <w:rPr>
          <w:sz w:val="24"/>
          <w:szCs w:val="24"/>
        </w:rPr>
        <w:t xml:space="preserve"> администрации города</w:t>
      </w:r>
      <w:r w:rsidR="007A1781">
        <w:rPr>
          <w:sz w:val="24"/>
          <w:szCs w:val="24"/>
        </w:rPr>
        <w:t xml:space="preserve"> Лесосибирска</w:t>
      </w:r>
      <w:r w:rsidR="00180394" w:rsidRPr="0010570E">
        <w:rPr>
          <w:sz w:val="24"/>
          <w:szCs w:val="24"/>
        </w:rPr>
        <w:t xml:space="preserve"> и учреждений, обеспечивающих деятельность образовательных учреждений, направленных на эффективное управление городской системой образования.</w:t>
      </w:r>
      <w:r w:rsidR="00D45C28" w:rsidRPr="00D45C28">
        <w:rPr>
          <w:sz w:val="28"/>
        </w:rPr>
        <w:t xml:space="preserve"> </w:t>
      </w:r>
      <w:r w:rsidR="00D45C28" w:rsidRPr="00D45C28">
        <w:rPr>
          <w:sz w:val="24"/>
          <w:szCs w:val="24"/>
        </w:rPr>
        <w:t>Реализация данной подпрограммы позволит повысить эффективность управления муниципальными финансами и использования муниципального имущества в части вопросов реализации программы.</w:t>
      </w:r>
      <w:r w:rsidR="00D45C28">
        <w:rPr>
          <w:sz w:val="24"/>
          <w:szCs w:val="24"/>
        </w:rPr>
        <w:t xml:space="preserve"> </w:t>
      </w:r>
      <w:r w:rsidR="00D45C28" w:rsidRPr="00D45C28">
        <w:rPr>
          <w:sz w:val="24"/>
          <w:szCs w:val="24"/>
        </w:rPr>
        <w:t>За счет указанных расходов в 27 учреждениях и в органе местной администрации осуществляться</w:t>
      </w:r>
      <w:r w:rsidR="00972BEA">
        <w:rPr>
          <w:sz w:val="24"/>
          <w:szCs w:val="24"/>
        </w:rPr>
        <w:t xml:space="preserve"> бухгалтерский и налоговый учет, о</w:t>
      </w:r>
      <w:r w:rsidR="00D45C28" w:rsidRPr="00D45C28">
        <w:rPr>
          <w:sz w:val="24"/>
          <w:szCs w:val="24"/>
        </w:rPr>
        <w:t>существляется руководство отрасли «Образование».</w:t>
      </w:r>
    </w:p>
    <w:p w:rsidR="00180394" w:rsidRPr="0010570E" w:rsidRDefault="007811E0" w:rsidP="001170F7">
      <w:pPr>
        <w:spacing w:before="120"/>
        <w:rPr>
          <w:sz w:val="24"/>
          <w:szCs w:val="24"/>
        </w:rPr>
      </w:pPr>
      <w:r>
        <w:rPr>
          <w:sz w:val="24"/>
          <w:szCs w:val="24"/>
        </w:rPr>
        <w:t xml:space="preserve">   </w:t>
      </w:r>
      <w:r w:rsidR="00DC768B">
        <w:rPr>
          <w:sz w:val="24"/>
          <w:szCs w:val="24"/>
        </w:rPr>
        <w:t xml:space="preserve">      </w:t>
      </w:r>
      <w:r w:rsidR="001170F7" w:rsidRPr="0010570E">
        <w:rPr>
          <w:sz w:val="24"/>
          <w:szCs w:val="24"/>
        </w:rPr>
        <w:t xml:space="preserve"> </w:t>
      </w:r>
      <w:r w:rsidR="00180394" w:rsidRPr="0010570E">
        <w:rPr>
          <w:sz w:val="24"/>
          <w:szCs w:val="24"/>
        </w:rPr>
        <w:t>Подпрограмма 4 «</w:t>
      </w:r>
      <w:r w:rsidR="00180394" w:rsidRPr="0010570E">
        <w:rPr>
          <w:kern w:val="32"/>
          <w:sz w:val="24"/>
          <w:szCs w:val="24"/>
        </w:rPr>
        <w:t>Одаренные дети Лесосибирска</w:t>
      </w:r>
      <w:r w:rsidR="00180394" w:rsidRPr="0010570E">
        <w:rPr>
          <w:sz w:val="24"/>
          <w:szCs w:val="24"/>
        </w:rPr>
        <w:t>»</w:t>
      </w:r>
    </w:p>
    <w:p w:rsidR="00524EDF" w:rsidRPr="0010570E" w:rsidRDefault="006A7F9D" w:rsidP="00FB5182">
      <w:pPr>
        <w:spacing w:before="120"/>
        <w:ind w:firstLine="142"/>
        <w:jc w:val="both"/>
        <w:rPr>
          <w:sz w:val="24"/>
          <w:szCs w:val="24"/>
        </w:rPr>
      </w:pPr>
      <w:r w:rsidRPr="0010570E">
        <w:rPr>
          <w:sz w:val="24"/>
          <w:szCs w:val="24"/>
        </w:rPr>
        <w:t xml:space="preserve"> </w:t>
      </w:r>
      <w:r w:rsidR="00DB6EEE" w:rsidRPr="0010570E">
        <w:rPr>
          <w:sz w:val="24"/>
          <w:szCs w:val="24"/>
        </w:rPr>
        <w:t xml:space="preserve">Главным распорядителем бюджетных средств </w:t>
      </w:r>
      <w:r w:rsidR="007811E0">
        <w:rPr>
          <w:sz w:val="24"/>
          <w:szCs w:val="24"/>
        </w:rPr>
        <w:t xml:space="preserve"> </w:t>
      </w:r>
      <w:r w:rsidR="00DB6EEE" w:rsidRPr="0010570E">
        <w:rPr>
          <w:sz w:val="24"/>
          <w:szCs w:val="24"/>
        </w:rPr>
        <w:t xml:space="preserve">- </w:t>
      </w:r>
      <w:r w:rsidRPr="0010570E">
        <w:rPr>
          <w:sz w:val="24"/>
          <w:szCs w:val="24"/>
        </w:rPr>
        <w:t xml:space="preserve">« Отдел </w:t>
      </w:r>
      <w:r w:rsidR="00DB6EEE" w:rsidRPr="0010570E">
        <w:rPr>
          <w:sz w:val="24"/>
          <w:szCs w:val="24"/>
        </w:rPr>
        <w:t xml:space="preserve"> образования администрации города Лесосибирска</w:t>
      </w:r>
      <w:r w:rsidRPr="0010570E">
        <w:rPr>
          <w:sz w:val="24"/>
          <w:szCs w:val="24"/>
        </w:rPr>
        <w:t xml:space="preserve">» </w:t>
      </w:r>
      <w:r w:rsidR="00DB6EEE" w:rsidRPr="0010570E">
        <w:rPr>
          <w:sz w:val="24"/>
          <w:szCs w:val="24"/>
        </w:rPr>
        <w:t xml:space="preserve"> в сумме -  </w:t>
      </w:r>
      <w:r w:rsidR="007811E0">
        <w:rPr>
          <w:sz w:val="24"/>
          <w:szCs w:val="24"/>
        </w:rPr>
        <w:t>732</w:t>
      </w:r>
      <w:r w:rsidR="00D01ECF">
        <w:rPr>
          <w:sz w:val="24"/>
          <w:szCs w:val="24"/>
        </w:rPr>
        <w:t>.</w:t>
      </w:r>
      <w:r w:rsidR="007811E0">
        <w:rPr>
          <w:sz w:val="24"/>
          <w:szCs w:val="24"/>
        </w:rPr>
        <w:t>9</w:t>
      </w:r>
      <w:r w:rsidR="00DB6EEE" w:rsidRPr="0010570E">
        <w:rPr>
          <w:sz w:val="24"/>
          <w:szCs w:val="24"/>
        </w:rPr>
        <w:t xml:space="preserve"> тыс. руб.</w:t>
      </w:r>
      <w:r w:rsidR="00EF7BF6" w:rsidRPr="0010570E">
        <w:rPr>
          <w:sz w:val="24"/>
          <w:szCs w:val="24"/>
        </w:rPr>
        <w:t xml:space="preserve"> </w:t>
      </w:r>
      <w:r w:rsidR="00013553">
        <w:rPr>
          <w:sz w:val="24"/>
          <w:szCs w:val="24"/>
        </w:rPr>
        <w:t xml:space="preserve"> </w:t>
      </w:r>
      <w:r w:rsidR="00EF7BF6" w:rsidRPr="0010570E">
        <w:rPr>
          <w:sz w:val="24"/>
          <w:szCs w:val="24"/>
        </w:rPr>
        <w:t>Р</w:t>
      </w:r>
      <w:r w:rsidR="00180394" w:rsidRPr="0010570E">
        <w:rPr>
          <w:sz w:val="24"/>
          <w:szCs w:val="24"/>
        </w:rPr>
        <w:t>асходы данной подпрограммы предусматриваются на создание условий для выявления, развития и поддержки одаренных детей города Лесосибирска.</w:t>
      </w:r>
      <w:r w:rsidR="00013553">
        <w:rPr>
          <w:sz w:val="24"/>
          <w:szCs w:val="24"/>
        </w:rPr>
        <w:t xml:space="preserve"> Реализация данной подпрограммы позволит </w:t>
      </w:r>
      <w:proofErr w:type="gramStart"/>
      <w:r w:rsidR="00013553">
        <w:rPr>
          <w:sz w:val="24"/>
          <w:szCs w:val="24"/>
        </w:rPr>
        <w:t>усовершенствовать  социально</w:t>
      </w:r>
      <w:proofErr w:type="gramEnd"/>
      <w:r w:rsidR="00013553">
        <w:rPr>
          <w:sz w:val="24"/>
          <w:szCs w:val="24"/>
        </w:rPr>
        <w:t xml:space="preserve">- педагогические условия для развития одаренных детей и их творческой самореализации. </w:t>
      </w:r>
    </w:p>
    <w:p w:rsidR="00FB5182" w:rsidRPr="0010570E" w:rsidRDefault="00D01ECF" w:rsidP="00FB5182">
      <w:pPr>
        <w:spacing w:before="120"/>
        <w:ind w:firstLine="142"/>
        <w:jc w:val="both"/>
        <w:rPr>
          <w:sz w:val="24"/>
          <w:szCs w:val="24"/>
        </w:rPr>
      </w:pPr>
      <w:r>
        <w:rPr>
          <w:sz w:val="24"/>
          <w:szCs w:val="24"/>
        </w:rPr>
        <w:t xml:space="preserve">   </w:t>
      </w:r>
      <w:r w:rsidR="00DC768B">
        <w:rPr>
          <w:sz w:val="24"/>
          <w:szCs w:val="24"/>
        </w:rPr>
        <w:t xml:space="preserve">    </w:t>
      </w:r>
      <w:r w:rsidR="00831521" w:rsidRPr="0010570E">
        <w:rPr>
          <w:sz w:val="24"/>
          <w:szCs w:val="24"/>
        </w:rPr>
        <w:t>Подпрограмма 5 « Развитие дополнительного  образования детей»</w:t>
      </w:r>
    </w:p>
    <w:p w:rsidR="00831521" w:rsidRPr="0010570E" w:rsidRDefault="000335EF" w:rsidP="00D01ECF">
      <w:pPr>
        <w:spacing w:before="120"/>
        <w:jc w:val="both"/>
        <w:rPr>
          <w:sz w:val="24"/>
          <w:szCs w:val="24"/>
        </w:rPr>
      </w:pPr>
      <w:r>
        <w:rPr>
          <w:sz w:val="24"/>
          <w:szCs w:val="24"/>
        </w:rPr>
        <w:t xml:space="preserve">  </w:t>
      </w:r>
      <w:r w:rsidR="00831521" w:rsidRPr="0010570E">
        <w:rPr>
          <w:sz w:val="24"/>
          <w:szCs w:val="24"/>
        </w:rPr>
        <w:t xml:space="preserve"> Главны</w:t>
      </w:r>
      <w:r w:rsidR="009C3520">
        <w:rPr>
          <w:sz w:val="24"/>
          <w:szCs w:val="24"/>
        </w:rPr>
        <w:t>е</w:t>
      </w:r>
      <w:r w:rsidR="00831521" w:rsidRPr="0010570E">
        <w:rPr>
          <w:sz w:val="24"/>
          <w:szCs w:val="24"/>
        </w:rPr>
        <w:t xml:space="preserve"> распорядител</w:t>
      </w:r>
      <w:r w:rsidR="009C3520">
        <w:rPr>
          <w:sz w:val="24"/>
          <w:szCs w:val="24"/>
        </w:rPr>
        <w:t>и</w:t>
      </w:r>
      <w:r w:rsidR="00831521" w:rsidRPr="0010570E">
        <w:rPr>
          <w:sz w:val="24"/>
          <w:szCs w:val="24"/>
        </w:rPr>
        <w:t xml:space="preserve"> бюджетных средств</w:t>
      </w:r>
      <w:r w:rsidR="009C3520">
        <w:rPr>
          <w:sz w:val="24"/>
          <w:szCs w:val="24"/>
        </w:rPr>
        <w:t>:</w:t>
      </w:r>
    </w:p>
    <w:p w:rsidR="00831521" w:rsidRPr="0010570E" w:rsidRDefault="00831521" w:rsidP="002A71C9">
      <w:pPr>
        <w:jc w:val="both"/>
        <w:rPr>
          <w:sz w:val="24"/>
          <w:szCs w:val="24"/>
        </w:rPr>
      </w:pPr>
      <w:r w:rsidRPr="0010570E">
        <w:rPr>
          <w:sz w:val="24"/>
          <w:szCs w:val="24"/>
        </w:rPr>
        <w:t xml:space="preserve">     </w:t>
      </w:r>
      <w:r w:rsidR="00A507A7">
        <w:rPr>
          <w:sz w:val="24"/>
          <w:szCs w:val="24"/>
        </w:rPr>
        <w:t xml:space="preserve">  </w:t>
      </w:r>
      <w:r w:rsidR="002A71C9">
        <w:rPr>
          <w:sz w:val="24"/>
          <w:szCs w:val="24"/>
        </w:rPr>
        <w:t xml:space="preserve">  </w:t>
      </w:r>
      <w:r w:rsidRPr="0010570E">
        <w:rPr>
          <w:sz w:val="24"/>
          <w:szCs w:val="24"/>
        </w:rPr>
        <w:t>- « Отдел образования администрации города Лесосибирска» в сумме</w:t>
      </w:r>
      <w:r w:rsidR="002A71C9">
        <w:rPr>
          <w:sz w:val="24"/>
          <w:szCs w:val="24"/>
        </w:rPr>
        <w:t xml:space="preserve"> </w:t>
      </w:r>
      <w:r w:rsidRPr="0010570E">
        <w:rPr>
          <w:sz w:val="24"/>
          <w:szCs w:val="24"/>
        </w:rPr>
        <w:t xml:space="preserve">- </w:t>
      </w:r>
      <w:r w:rsidR="00D01ECF">
        <w:rPr>
          <w:sz w:val="24"/>
          <w:szCs w:val="24"/>
        </w:rPr>
        <w:t>5</w:t>
      </w:r>
      <w:r w:rsidR="002A71C9">
        <w:rPr>
          <w:sz w:val="24"/>
          <w:szCs w:val="24"/>
        </w:rPr>
        <w:t>0 </w:t>
      </w:r>
      <w:r w:rsidR="00D01ECF">
        <w:rPr>
          <w:sz w:val="24"/>
          <w:szCs w:val="24"/>
        </w:rPr>
        <w:t>472</w:t>
      </w:r>
      <w:r w:rsidR="002A71C9">
        <w:rPr>
          <w:sz w:val="24"/>
          <w:szCs w:val="24"/>
        </w:rPr>
        <w:t>.</w:t>
      </w:r>
      <w:r w:rsidR="00D01ECF">
        <w:rPr>
          <w:sz w:val="24"/>
          <w:szCs w:val="24"/>
        </w:rPr>
        <w:t>8</w:t>
      </w:r>
      <w:r w:rsidRPr="0010570E">
        <w:rPr>
          <w:sz w:val="24"/>
          <w:szCs w:val="24"/>
        </w:rPr>
        <w:t xml:space="preserve"> тыс. руб.;</w:t>
      </w:r>
    </w:p>
    <w:p w:rsidR="00831521" w:rsidRPr="0010570E" w:rsidRDefault="002A71C9" w:rsidP="002A71C9">
      <w:pPr>
        <w:jc w:val="both"/>
        <w:rPr>
          <w:sz w:val="24"/>
          <w:szCs w:val="24"/>
        </w:rPr>
      </w:pPr>
      <w:r>
        <w:rPr>
          <w:sz w:val="24"/>
          <w:szCs w:val="24"/>
        </w:rPr>
        <w:t xml:space="preserve">  </w:t>
      </w:r>
      <w:r w:rsidR="00831521" w:rsidRPr="0010570E">
        <w:rPr>
          <w:sz w:val="24"/>
          <w:szCs w:val="24"/>
        </w:rPr>
        <w:t xml:space="preserve">    </w:t>
      </w:r>
      <w:r w:rsidR="00D01ECF">
        <w:rPr>
          <w:sz w:val="24"/>
          <w:szCs w:val="24"/>
        </w:rPr>
        <w:t xml:space="preserve">  </w:t>
      </w:r>
      <w:r w:rsidR="00831521" w:rsidRPr="0010570E">
        <w:rPr>
          <w:sz w:val="24"/>
          <w:szCs w:val="24"/>
        </w:rPr>
        <w:t xml:space="preserve"> - «Отдел спорта и молодежной политики администрации города Лесосибирска» в сумме – </w:t>
      </w:r>
      <w:r w:rsidR="009C3520">
        <w:rPr>
          <w:sz w:val="24"/>
          <w:szCs w:val="24"/>
        </w:rPr>
        <w:t>1</w:t>
      </w:r>
      <w:r w:rsidR="00D01ECF">
        <w:rPr>
          <w:sz w:val="24"/>
          <w:szCs w:val="24"/>
        </w:rPr>
        <w:t> 884.4</w:t>
      </w:r>
      <w:r w:rsidR="00831521" w:rsidRPr="0010570E">
        <w:rPr>
          <w:sz w:val="24"/>
          <w:szCs w:val="24"/>
        </w:rPr>
        <w:t xml:space="preserve"> тыс. руб.</w:t>
      </w:r>
    </w:p>
    <w:p w:rsidR="00B05885" w:rsidRPr="0010570E" w:rsidRDefault="00831521" w:rsidP="00B05885">
      <w:pPr>
        <w:spacing w:before="120"/>
        <w:ind w:firstLine="142"/>
        <w:jc w:val="both"/>
        <w:rPr>
          <w:sz w:val="24"/>
          <w:szCs w:val="24"/>
        </w:rPr>
      </w:pPr>
      <w:r w:rsidRPr="0010570E">
        <w:rPr>
          <w:sz w:val="24"/>
          <w:szCs w:val="24"/>
        </w:rPr>
        <w:t xml:space="preserve"> </w:t>
      </w:r>
      <w:r w:rsidR="00B05885" w:rsidRPr="0010570E">
        <w:rPr>
          <w:sz w:val="24"/>
          <w:szCs w:val="24"/>
        </w:rPr>
        <w:t xml:space="preserve">В результате оказания муниципальных услуг ежегодно не менее -  3 </w:t>
      </w:r>
      <w:r w:rsidR="00D01ECF">
        <w:rPr>
          <w:sz w:val="24"/>
          <w:szCs w:val="24"/>
        </w:rPr>
        <w:t>148</w:t>
      </w:r>
      <w:r w:rsidR="00B05885" w:rsidRPr="0010570E">
        <w:rPr>
          <w:sz w:val="24"/>
          <w:szCs w:val="24"/>
        </w:rPr>
        <w:t xml:space="preserve">  ребёнка получат дополнительное образование, в том числе в рамках персонифицированного финансирования дополнительного образования детей.</w:t>
      </w:r>
      <w:r w:rsidR="00552B0A">
        <w:rPr>
          <w:sz w:val="24"/>
          <w:szCs w:val="24"/>
        </w:rPr>
        <w:t xml:space="preserve"> </w:t>
      </w:r>
      <w:r w:rsidR="00B05885" w:rsidRPr="0010570E">
        <w:rPr>
          <w:sz w:val="24"/>
          <w:szCs w:val="24"/>
        </w:rPr>
        <w:t>Реализация данной подпрограммы позволит:</w:t>
      </w:r>
    </w:p>
    <w:p w:rsidR="00B05885" w:rsidRPr="0010570E" w:rsidRDefault="00B05885" w:rsidP="00B05885">
      <w:pPr>
        <w:pStyle w:val="afa"/>
        <w:spacing w:after="0" w:line="240" w:lineRule="auto"/>
        <w:ind w:left="0" w:firstLine="709"/>
        <w:jc w:val="both"/>
        <w:rPr>
          <w:rFonts w:ascii="Times New Roman" w:hAnsi="Times New Roman"/>
          <w:sz w:val="24"/>
          <w:szCs w:val="24"/>
        </w:rPr>
      </w:pPr>
      <w:r w:rsidRPr="0010570E">
        <w:rPr>
          <w:rFonts w:ascii="Times New Roman" w:hAnsi="Times New Roman"/>
          <w:sz w:val="24"/>
          <w:szCs w:val="24"/>
        </w:rPr>
        <w:t xml:space="preserve">- </w:t>
      </w:r>
      <w:r w:rsidR="00D01ECF">
        <w:rPr>
          <w:rFonts w:ascii="Times New Roman" w:hAnsi="Times New Roman"/>
          <w:sz w:val="24"/>
          <w:szCs w:val="24"/>
        </w:rPr>
        <w:t xml:space="preserve">  </w:t>
      </w:r>
      <w:r w:rsidRPr="0010570E">
        <w:rPr>
          <w:rFonts w:ascii="Times New Roman" w:hAnsi="Times New Roman"/>
          <w:sz w:val="24"/>
          <w:szCs w:val="24"/>
        </w:rPr>
        <w:t>обеспечить равную доступность качественного дополнительного образования;</w:t>
      </w:r>
    </w:p>
    <w:p w:rsidR="006F5220" w:rsidRDefault="00B05885" w:rsidP="00B05885">
      <w:pPr>
        <w:pStyle w:val="afa"/>
        <w:spacing w:after="0" w:line="240" w:lineRule="auto"/>
        <w:ind w:left="0" w:firstLine="709"/>
        <w:jc w:val="both"/>
        <w:rPr>
          <w:rFonts w:ascii="Times New Roman" w:hAnsi="Times New Roman"/>
          <w:sz w:val="24"/>
          <w:szCs w:val="24"/>
        </w:rPr>
      </w:pPr>
      <w:r w:rsidRPr="0010570E">
        <w:rPr>
          <w:rFonts w:ascii="Times New Roman" w:hAnsi="Times New Roman"/>
          <w:sz w:val="24"/>
          <w:szCs w:val="24"/>
        </w:rPr>
        <w:t xml:space="preserve">- обеспечить функционирование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 </w:t>
      </w:r>
    </w:p>
    <w:p w:rsidR="00480869" w:rsidRPr="003B41B0" w:rsidRDefault="00FF34C9" w:rsidP="00480869">
      <w:pPr>
        <w:pStyle w:val="3"/>
        <w:ind w:left="0" w:right="-1" w:firstLine="0"/>
        <w:rPr>
          <w:b/>
          <w:szCs w:val="24"/>
        </w:rPr>
      </w:pPr>
      <w:bookmarkStart w:id="70" w:name="_Toc24455682"/>
      <w:r w:rsidRPr="003B41B0">
        <w:rPr>
          <w:b/>
          <w:szCs w:val="24"/>
        </w:rPr>
        <w:t>«</w:t>
      </w:r>
      <w:r w:rsidR="00480869" w:rsidRPr="003B41B0">
        <w:rPr>
          <w:b/>
          <w:szCs w:val="24"/>
        </w:rPr>
        <w:t xml:space="preserve">Развитие и </w:t>
      </w:r>
      <w:proofErr w:type="gramStart"/>
      <w:r w:rsidR="00480869" w:rsidRPr="003B41B0">
        <w:rPr>
          <w:b/>
          <w:szCs w:val="24"/>
        </w:rPr>
        <w:t>содержание транспортной системы</w:t>
      </w:r>
      <w:proofErr w:type="gramEnd"/>
      <w:r w:rsidR="00480869" w:rsidRPr="003B41B0">
        <w:rPr>
          <w:b/>
          <w:szCs w:val="24"/>
        </w:rPr>
        <w:t xml:space="preserve"> и создание условий для предоставления транспортных услуг населению города Лесосибирска</w:t>
      </w:r>
      <w:bookmarkEnd w:id="70"/>
      <w:r w:rsidRPr="003B41B0">
        <w:rPr>
          <w:b/>
          <w:szCs w:val="24"/>
        </w:rPr>
        <w:t>»</w:t>
      </w:r>
    </w:p>
    <w:p w:rsidR="00C8157C" w:rsidRDefault="00C8157C" w:rsidP="00C8157C"/>
    <w:p w:rsidR="00480869" w:rsidRPr="0010570E" w:rsidRDefault="00C8157C" w:rsidP="00B16B17">
      <w:pPr>
        <w:jc w:val="both"/>
        <w:rPr>
          <w:sz w:val="24"/>
          <w:szCs w:val="24"/>
        </w:rPr>
      </w:pPr>
      <w:r w:rsidRPr="0010570E">
        <w:rPr>
          <w:b/>
          <w:sz w:val="24"/>
          <w:szCs w:val="24"/>
        </w:rPr>
        <w:t xml:space="preserve">    </w:t>
      </w:r>
      <w:r w:rsidRPr="0010570E">
        <w:rPr>
          <w:sz w:val="24"/>
          <w:szCs w:val="24"/>
        </w:rPr>
        <w:t xml:space="preserve">Муниципальная </w:t>
      </w:r>
      <w:proofErr w:type="gramStart"/>
      <w:r w:rsidRPr="0010570E">
        <w:rPr>
          <w:sz w:val="24"/>
          <w:szCs w:val="24"/>
        </w:rPr>
        <w:t>программа  утверждена</w:t>
      </w:r>
      <w:proofErr w:type="gramEnd"/>
      <w:r w:rsidRPr="0010570E">
        <w:rPr>
          <w:sz w:val="24"/>
          <w:szCs w:val="24"/>
        </w:rPr>
        <w:t xml:space="preserve"> Постановлением Администрации города Лесосибирска  </w:t>
      </w:r>
      <w:r w:rsidR="00BE664D">
        <w:rPr>
          <w:sz w:val="24"/>
          <w:szCs w:val="24"/>
        </w:rPr>
        <w:t xml:space="preserve"> «</w:t>
      </w:r>
      <w:r w:rsidRPr="0010570E">
        <w:rPr>
          <w:sz w:val="24"/>
          <w:szCs w:val="24"/>
        </w:rPr>
        <w:t xml:space="preserve">О внесении изменений в постановление администрации города от 07.03.2014 № 322 «Об утверждении новой редакции муниципальной программы «Развитие и содержание транспортной системы и создание условий для предоставления транспортных услуг населению города Лесосибирска». </w:t>
      </w:r>
      <w:r w:rsidR="00480869" w:rsidRPr="0010570E">
        <w:rPr>
          <w:sz w:val="24"/>
          <w:szCs w:val="24"/>
        </w:rPr>
        <w:t>На реализацию муниципальной программы   предусмотрены расходы в сумме</w:t>
      </w:r>
      <w:r w:rsidR="003A590C" w:rsidRPr="0010570E">
        <w:rPr>
          <w:sz w:val="24"/>
          <w:szCs w:val="24"/>
        </w:rPr>
        <w:t xml:space="preserve"> - </w:t>
      </w:r>
      <w:r w:rsidR="00480869" w:rsidRPr="0010570E">
        <w:rPr>
          <w:sz w:val="24"/>
          <w:szCs w:val="24"/>
        </w:rPr>
        <w:t xml:space="preserve"> </w:t>
      </w:r>
      <w:r w:rsidR="00CB2E73">
        <w:rPr>
          <w:sz w:val="24"/>
          <w:szCs w:val="24"/>
        </w:rPr>
        <w:t>233 444.0</w:t>
      </w:r>
      <w:r w:rsidR="00480869" w:rsidRPr="0010570E">
        <w:rPr>
          <w:sz w:val="24"/>
          <w:szCs w:val="24"/>
        </w:rPr>
        <w:t> тыс. руб</w:t>
      </w:r>
      <w:r w:rsidRPr="0010570E">
        <w:rPr>
          <w:sz w:val="24"/>
          <w:szCs w:val="24"/>
        </w:rPr>
        <w:t>.</w:t>
      </w:r>
      <w:r w:rsidR="00CB2E73">
        <w:rPr>
          <w:sz w:val="24"/>
          <w:szCs w:val="24"/>
        </w:rPr>
        <w:t xml:space="preserve"> за счет средств местного бюджета,</w:t>
      </w:r>
      <w:r w:rsidR="00480869" w:rsidRPr="0010570E">
        <w:rPr>
          <w:sz w:val="24"/>
          <w:szCs w:val="24"/>
        </w:rPr>
        <w:t xml:space="preserve"> в том числе по годам:</w:t>
      </w:r>
    </w:p>
    <w:p w:rsidR="00480869" w:rsidRPr="0010570E" w:rsidRDefault="00C8157C" w:rsidP="00CB2E73">
      <w:pPr>
        <w:spacing w:before="120"/>
        <w:jc w:val="center"/>
        <w:rPr>
          <w:sz w:val="24"/>
          <w:szCs w:val="24"/>
        </w:rPr>
      </w:pPr>
      <w:r w:rsidRPr="0010570E">
        <w:rPr>
          <w:sz w:val="24"/>
          <w:szCs w:val="24"/>
        </w:rPr>
        <w:t xml:space="preserve">- </w:t>
      </w:r>
      <w:r w:rsidR="00480869" w:rsidRPr="0010570E">
        <w:rPr>
          <w:sz w:val="24"/>
          <w:szCs w:val="24"/>
        </w:rPr>
        <w:t>202</w:t>
      </w:r>
      <w:r w:rsidR="00CB2E73">
        <w:rPr>
          <w:sz w:val="24"/>
          <w:szCs w:val="24"/>
        </w:rPr>
        <w:t>3</w:t>
      </w:r>
      <w:r w:rsidR="00480869" w:rsidRPr="0010570E">
        <w:rPr>
          <w:sz w:val="24"/>
          <w:szCs w:val="24"/>
        </w:rPr>
        <w:t xml:space="preserve"> год – </w:t>
      </w:r>
      <w:r w:rsidR="009F0EE2" w:rsidRPr="0010570E">
        <w:rPr>
          <w:sz w:val="24"/>
          <w:szCs w:val="24"/>
        </w:rPr>
        <w:t xml:space="preserve"> </w:t>
      </w:r>
      <w:r w:rsidR="00CB2E73">
        <w:rPr>
          <w:sz w:val="24"/>
          <w:szCs w:val="24"/>
        </w:rPr>
        <w:t>80 205.4</w:t>
      </w:r>
      <w:r w:rsidR="00480869" w:rsidRPr="0010570E">
        <w:rPr>
          <w:sz w:val="24"/>
          <w:szCs w:val="24"/>
        </w:rPr>
        <w:t xml:space="preserve"> тыс. руб</w:t>
      </w:r>
      <w:r w:rsidR="00CB2E73">
        <w:rPr>
          <w:sz w:val="24"/>
          <w:szCs w:val="24"/>
        </w:rPr>
        <w:t>.;</w:t>
      </w:r>
    </w:p>
    <w:p w:rsidR="00691E3A" w:rsidRDefault="00AF54EB" w:rsidP="00480869">
      <w:pPr>
        <w:spacing w:before="120"/>
        <w:ind w:firstLine="743"/>
        <w:jc w:val="both"/>
        <w:rPr>
          <w:sz w:val="24"/>
          <w:szCs w:val="24"/>
        </w:rPr>
      </w:pPr>
      <w:r>
        <w:rPr>
          <w:sz w:val="24"/>
          <w:szCs w:val="24"/>
        </w:rPr>
        <w:t xml:space="preserve">  </w:t>
      </w:r>
      <w:r w:rsidR="00CB2E73">
        <w:rPr>
          <w:sz w:val="24"/>
          <w:szCs w:val="24"/>
        </w:rPr>
        <w:t xml:space="preserve">  </w:t>
      </w:r>
      <w:r w:rsidR="00C8157C" w:rsidRPr="0010570E">
        <w:rPr>
          <w:sz w:val="24"/>
          <w:szCs w:val="24"/>
        </w:rPr>
        <w:t xml:space="preserve"> </w:t>
      </w:r>
      <w:r w:rsidR="00CB2E73">
        <w:rPr>
          <w:sz w:val="24"/>
          <w:szCs w:val="24"/>
        </w:rPr>
        <w:t xml:space="preserve">                                         </w:t>
      </w:r>
      <w:r w:rsidR="00C8157C" w:rsidRPr="0010570E">
        <w:rPr>
          <w:sz w:val="24"/>
          <w:szCs w:val="24"/>
        </w:rPr>
        <w:t xml:space="preserve">- </w:t>
      </w:r>
      <w:r w:rsidR="00480869" w:rsidRPr="0010570E">
        <w:rPr>
          <w:sz w:val="24"/>
          <w:szCs w:val="24"/>
        </w:rPr>
        <w:t>202</w:t>
      </w:r>
      <w:r w:rsidR="00CB2E73">
        <w:rPr>
          <w:sz w:val="24"/>
          <w:szCs w:val="24"/>
        </w:rPr>
        <w:t>4</w:t>
      </w:r>
      <w:r w:rsidR="00480869" w:rsidRPr="0010570E">
        <w:rPr>
          <w:sz w:val="24"/>
          <w:szCs w:val="24"/>
        </w:rPr>
        <w:t xml:space="preserve"> год – </w:t>
      </w:r>
      <w:r w:rsidR="00CB2E73">
        <w:rPr>
          <w:sz w:val="24"/>
          <w:szCs w:val="24"/>
        </w:rPr>
        <w:t>76 619.3</w:t>
      </w:r>
      <w:r w:rsidR="00480869" w:rsidRPr="0010570E">
        <w:rPr>
          <w:sz w:val="24"/>
          <w:szCs w:val="24"/>
        </w:rPr>
        <w:t xml:space="preserve"> тыс. руб</w:t>
      </w:r>
      <w:r w:rsidR="00C8157C" w:rsidRPr="0010570E">
        <w:rPr>
          <w:sz w:val="24"/>
          <w:szCs w:val="24"/>
        </w:rPr>
        <w:t>.</w:t>
      </w:r>
      <w:r w:rsidR="00691E3A">
        <w:rPr>
          <w:sz w:val="24"/>
          <w:szCs w:val="24"/>
        </w:rPr>
        <w:t>;</w:t>
      </w:r>
    </w:p>
    <w:p w:rsidR="00480869" w:rsidRPr="0010570E" w:rsidRDefault="00691E3A" w:rsidP="00480869">
      <w:pPr>
        <w:spacing w:before="120"/>
        <w:ind w:firstLine="743"/>
        <w:jc w:val="both"/>
        <w:rPr>
          <w:sz w:val="24"/>
          <w:szCs w:val="24"/>
        </w:rPr>
      </w:pPr>
      <w:r>
        <w:rPr>
          <w:sz w:val="24"/>
          <w:szCs w:val="24"/>
        </w:rPr>
        <w:t xml:space="preserve">                                         </w:t>
      </w:r>
      <w:r w:rsidR="00C8157C" w:rsidRPr="0010570E">
        <w:rPr>
          <w:sz w:val="24"/>
          <w:szCs w:val="24"/>
        </w:rPr>
        <w:t xml:space="preserve">  </w:t>
      </w:r>
      <w:r w:rsidR="00CB2E73">
        <w:rPr>
          <w:sz w:val="24"/>
          <w:szCs w:val="24"/>
        </w:rPr>
        <w:t xml:space="preserve">  </w:t>
      </w:r>
      <w:r w:rsidR="00C8157C" w:rsidRPr="0010570E">
        <w:rPr>
          <w:sz w:val="24"/>
          <w:szCs w:val="24"/>
        </w:rPr>
        <w:t xml:space="preserve"> - </w:t>
      </w:r>
      <w:r w:rsidR="00480869" w:rsidRPr="0010570E">
        <w:rPr>
          <w:sz w:val="24"/>
          <w:szCs w:val="24"/>
        </w:rPr>
        <w:t>202</w:t>
      </w:r>
      <w:r>
        <w:rPr>
          <w:sz w:val="24"/>
          <w:szCs w:val="24"/>
        </w:rPr>
        <w:t>5</w:t>
      </w:r>
      <w:r w:rsidR="00480869" w:rsidRPr="0010570E">
        <w:rPr>
          <w:sz w:val="24"/>
          <w:szCs w:val="24"/>
        </w:rPr>
        <w:t xml:space="preserve"> год – </w:t>
      </w:r>
      <w:r w:rsidR="009F0EE2" w:rsidRPr="0010570E">
        <w:rPr>
          <w:sz w:val="24"/>
          <w:szCs w:val="24"/>
        </w:rPr>
        <w:t xml:space="preserve"> </w:t>
      </w:r>
      <w:r w:rsidR="00AF54EB">
        <w:rPr>
          <w:sz w:val="24"/>
          <w:szCs w:val="24"/>
        </w:rPr>
        <w:t xml:space="preserve">  </w:t>
      </w:r>
      <w:r>
        <w:rPr>
          <w:sz w:val="24"/>
          <w:szCs w:val="24"/>
        </w:rPr>
        <w:t xml:space="preserve">76 619.3 </w:t>
      </w:r>
      <w:r w:rsidR="00480869" w:rsidRPr="0010570E">
        <w:rPr>
          <w:sz w:val="24"/>
          <w:szCs w:val="24"/>
        </w:rPr>
        <w:t>тыс. руб</w:t>
      </w:r>
      <w:r>
        <w:rPr>
          <w:sz w:val="24"/>
          <w:szCs w:val="24"/>
        </w:rPr>
        <w:t>.</w:t>
      </w:r>
    </w:p>
    <w:p w:rsidR="00480869" w:rsidRPr="0010570E" w:rsidRDefault="00480869" w:rsidP="00CC4ABC">
      <w:pPr>
        <w:spacing w:before="120"/>
        <w:jc w:val="both"/>
        <w:rPr>
          <w:sz w:val="24"/>
          <w:szCs w:val="24"/>
        </w:rPr>
      </w:pPr>
      <w:proofErr w:type="gramStart"/>
      <w:r w:rsidRPr="0010570E">
        <w:rPr>
          <w:sz w:val="24"/>
          <w:szCs w:val="24"/>
        </w:rPr>
        <w:t>Главны</w:t>
      </w:r>
      <w:r w:rsidR="000F22F2">
        <w:rPr>
          <w:sz w:val="24"/>
          <w:szCs w:val="24"/>
        </w:rPr>
        <w:t xml:space="preserve">е </w:t>
      </w:r>
      <w:r w:rsidRPr="0010570E">
        <w:rPr>
          <w:sz w:val="24"/>
          <w:szCs w:val="24"/>
        </w:rPr>
        <w:t xml:space="preserve"> распорядител</w:t>
      </w:r>
      <w:r w:rsidR="000F22F2">
        <w:rPr>
          <w:sz w:val="24"/>
          <w:szCs w:val="24"/>
        </w:rPr>
        <w:t>и</w:t>
      </w:r>
      <w:proofErr w:type="gramEnd"/>
      <w:r w:rsidRPr="0010570E">
        <w:rPr>
          <w:sz w:val="24"/>
          <w:szCs w:val="24"/>
        </w:rPr>
        <w:t xml:space="preserve"> бюджетных средств</w:t>
      </w:r>
      <w:r w:rsidR="0035168B">
        <w:rPr>
          <w:sz w:val="24"/>
          <w:szCs w:val="24"/>
        </w:rPr>
        <w:t xml:space="preserve"> на 202</w:t>
      </w:r>
      <w:r w:rsidR="00691E3A">
        <w:rPr>
          <w:sz w:val="24"/>
          <w:szCs w:val="24"/>
        </w:rPr>
        <w:t>3</w:t>
      </w:r>
      <w:r w:rsidR="0035168B">
        <w:rPr>
          <w:sz w:val="24"/>
          <w:szCs w:val="24"/>
        </w:rPr>
        <w:t xml:space="preserve"> год </w:t>
      </w:r>
      <w:r w:rsidR="000F22F2">
        <w:rPr>
          <w:sz w:val="24"/>
          <w:szCs w:val="24"/>
        </w:rPr>
        <w:t>:</w:t>
      </w:r>
    </w:p>
    <w:p w:rsidR="006D09B8" w:rsidRPr="0010570E" w:rsidRDefault="006D09B8" w:rsidP="006D09B8">
      <w:pPr>
        <w:ind w:firstLine="709"/>
        <w:jc w:val="both"/>
        <w:rPr>
          <w:sz w:val="24"/>
          <w:szCs w:val="24"/>
        </w:rPr>
      </w:pPr>
      <w:r w:rsidRPr="0010570E">
        <w:rPr>
          <w:sz w:val="24"/>
          <w:szCs w:val="24"/>
        </w:rPr>
        <w:t xml:space="preserve">- Муниципальное казенное учреждение «Управление городского хозяйства» в сумме - </w:t>
      </w:r>
      <w:r w:rsidR="00BE08E5" w:rsidRPr="0010570E">
        <w:rPr>
          <w:sz w:val="24"/>
          <w:szCs w:val="24"/>
        </w:rPr>
        <w:t xml:space="preserve"> </w:t>
      </w:r>
      <w:r w:rsidR="00483655">
        <w:rPr>
          <w:sz w:val="24"/>
          <w:szCs w:val="24"/>
        </w:rPr>
        <w:t>80 099.4</w:t>
      </w:r>
      <w:r w:rsidRPr="0010570E">
        <w:rPr>
          <w:sz w:val="24"/>
          <w:szCs w:val="24"/>
        </w:rPr>
        <w:t>тыс. руб.;</w:t>
      </w:r>
    </w:p>
    <w:p w:rsidR="00480869" w:rsidRPr="0010570E" w:rsidRDefault="00BE0351" w:rsidP="00BE0351">
      <w:pPr>
        <w:ind w:firstLine="709"/>
        <w:jc w:val="both"/>
        <w:rPr>
          <w:sz w:val="24"/>
          <w:szCs w:val="24"/>
        </w:rPr>
      </w:pPr>
      <w:r w:rsidRPr="0010570E">
        <w:rPr>
          <w:sz w:val="24"/>
          <w:szCs w:val="24"/>
        </w:rPr>
        <w:t xml:space="preserve">- </w:t>
      </w:r>
      <w:r w:rsidR="00480869" w:rsidRPr="0010570E">
        <w:rPr>
          <w:sz w:val="24"/>
          <w:szCs w:val="24"/>
        </w:rPr>
        <w:t>Муниципальное казенное учреждение «Управление капитальн</w:t>
      </w:r>
      <w:r w:rsidR="004118DC">
        <w:rPr>
          <w:sz w:val="24"/>
          <w:szCs w:val="24"/>
        </w:rPr>
        <w:t>ого</w:t>
      </w:r>
      <w:r w:rsidR="00480869" w:rsidRPr="0010570E">
        <w:rPr>
          <w:sz w:val="24"/>
          <w:szCs w:val="24"/>
        </w:rPr>
        <w:t xml:space="preserve"> строительств</w:t>
      </w:r>
      <w:r w:rsidR="004118DC">
        <w:rPr>
          <w:sz w:val="24"/>
          <w:szCs w:val="24"/>
        </w:rPr>
        <w:t>а</w:t>
      </w:r>
      <w:r w:rsidR="00480869" w:rsidRPr="0010570E">
        <w:rPr>
          <w:sz w:val="24"/>
          <w:szCs w:val="24"/>
        </w:rPr>
        <w:t>»</w:t>
      </w:r>
      <w:r w:rsidRPr="0010570E">
        <w:rPr>
          <w:sz w:val="24"/>
          <w:szCs w:val="24"/>
        </w:rPr>
        <w:t xml:space="preserve"> в сумме  -</w:t>
      </w:r>
      <w:r w:rsidR="00BE08E5" w:rsidRPr="0010570E">
        <w:rPr>
          <w:sz w:val="24"/>
          <w:szCs w:val="24"/>
        </w:rPr>
        <w:t xml:space="preserve"> </w:t>
      </w:r>
      <w:r w:rsidR="00483655">
        <w:rPr>
          <w:sz w:val="24"/>
          <w:szCs w:val="24"/>
        </w:rPr>
        <w:t>106.0</w:t>
      </w:r>
      <w:r w:rsidRPr="0010570E">
        <w:rPr>
          <w:sz w:val="24"/>
          <w:szCs w:val="24"/>
        </w:rPr>
        <w:t xml:space="preserve"> тыс. руб.</w:t>
      </w:r>
      <w:r w:rsidR="00480869" w:rsidRPr="0010570E">
        <w:rPr>
          <w:sz w:val="24"/>
          <w:szCs w:val="24"/>
        </w:rPr>
        <w:t>;</w:t>
      </w:r>
    </w:p>
    <w:p w:rsidR="00480869" w:rsidRPr="0010570E" w:rsidRDefault="00480869" w:rsidP="00BE0351">
      <w:pPr>
        <w:spacing w:before="120"/>
        <w:jc w:val="both"/>
        <w:rPr>
          <w:sz w:val="24"/>
          <w:szCs w:val="24"/>
        </w:rPr>
      </w:pPr>
      <w:r w:rsidRPr="0010570E">
        <w:rPr>
          <w:sz w:val="24"/>
          <w:szCs w:val="24"/>
        </w:rPr>
        <w:t>Программой определены следующие цели:</w:t>
      </w:r>
    </w:p>
    <w:p w:rsidR="00480869" w:rsidRPr="0010570E" w:rsidRDefault="00BE0351" w:rsidP="00BE0351">
      <w:pPr>
        <w:ind w:left="709"/>
        <w:jc w:val="both"/>
        <w:rPr>
          <w:sz w:val="24"/>
          <w:szCs w:val="24"/>
        </w:rPr>
      </w:pPr>
      <w:r w:rsidRPr="0010570E">
        <w:rPr>
          <w:sz w:val="24"/>
          <w:szCs w:val="24"/>
        </w:rPr>
        <w:t xml:space="preserve">-  </w:t>
      </w:r>
      <w:r w:rsidR="00480869" w:rsidRPr="0010570E">
        <w:rPr>
          <w:sz w:val="24"/>
          <w:szCs w:val="24"/>
        </w:rPr>
        <w:t xml:space="preserve">повышение доступности транспортных услуг для населения; </w:t>
      </w:r>
    </w:p>
    <w:p w:rsidR="00480869" w:rsidRPr="0010570E" w:rsidRDefault="00BE0351" w:rsidP="00BE0351">
      <w:pPr>
        <w:ind w:left="709"/>
        <w:jc w:val="both"/>
        <w:rPr>
          <w:sz w:val="24"/>
          <w:szCs w:val="24"/>
        </w:rPr>
      </w:pPr>
      <w:r w:rsidRPr="0010570E">
        <w:rPr>
          <w:sz w:val="24"/>
          <w:szCs w:val="24"/>
        </w:rPr>
        <w:t xml:space="preserve">-  </w:t>
      </w:r>
      <w:r w:rsidR="00480869" w:rsidRPr="0010570E">
        <w:rPr>
          <w:sz w:val="24"/>
          <w:szCs w:val="24"/>
        </w:rPr>
        <w:t>повышение комплексной  безопасности дорожного движения;</w:t>
      </w:r>
    </w:p>
    <w:p w:rsidR="00480869" w:rsidRDefault="00BE0351" w:rsidP="00BE0351">
      <w:pPr>
        <w:ind w:left="709"/>
        <w:jc w:val="both"/>
        <w:rPr>
          <w:sz w:val="24"/>
          <w:szCs w:val="24"/>
        </w:rPr>
      </w:pPr>
      <w:r w:rsidRPr="0010570E">
        <w:rPr>
          <w:sz w:val="24"/>
          <w:szCs w:val="24"/>
        </w:rPr>
        <w:t xml:space="preserve">-  </w:t>
      </w:r>
      <w:r w:rsidR="00480869" w:rsidRPr="0010570E">
        <w:rPr>
          <w:sz w:val="24"/>
          <w:szCs w:val="24"/>
        </w:rPr>
        <w:t>развитие современной и эффективной транспортной инфраструктуры.</w:t>
      </w:r>
    </w:p>
    <w:p w:rsidR="009F3F7C" w:rsidRPr="009F3F7C" w:rsidRDefault="009F3F7C" w:rsidP="009F3F7C">
      <w:pPr>
        <w:tabs>
          <w:tab w:val="num" w:pos="0"/>
        </w:tabs>
        <w:spacing w:before="120"/>
        <w:jc w:val="both"/>
        <w:rPr>
          <w:sz w:val="24"/>
          <w:szCs w:val="24"/>
        </w:rPr>
      </w:pPr>
      <w:r w:rsidRPr="009F3F7C">
        <w:rPr>
          <w:sz w:val="24"/>
          <w:szCs w:val="24"/>
        </w:rPr>
        <w:t>Задачи Программы:</w:t>
      </w:r>
    </w:p>
    <w:p w:rsidR="009F3F7C" w:rsidRPr="009F3F7C" w:rsidRDefault="009F3F7C" w:rsidP="009F3F7C">
      <w:pPr>
        <w:ind w:left="709"/>
        <w:jc w:val="both"/>
        <w:rPr>
          <w:sz w:val="24"/>
          <w:szCs w:val="24"/>
        </w:rPr>
      </w:pPr>
      <w:r>
        <w:rPr>
          <w:sz w:val="24"/>
          <w:szCs w:val="24"/>
        </w:rPr>
        <w:t xml:space="preserve">- </w:t>
      </w:r>
      <w:r w:rsidRPr="009F3F7C">
        <w:rPr>
          <w:sz w:val="24"/>
          <w:szCs w:val="24"/>
        </w:rPr>
        <w:t>обеспечение потребности населения в перевозках автомобильным транспортом;</w:t>
      </w:r>
    </w:p>
    <w:p w:rsidR="009F3F7C" w:rsidRPr="009F3F7C" w:rsidRDefault="009F3F7C" w:rsidP="009F3F7C">
      <w:pPr>
        <w:ind w:left="709"/>
        <w:jc w:val="both"/>
        <w:rPr>
          <w:sz w:val="24"/>
          <w:szCs w:val="24"/>
        </w:rPr>
      </w:pPr>
      <w:r>
        <w:rPr>
          <w:sz w:val="24"/>
          <w:szCs w:val="24"/>
        </w:rPr>
        <w:t xml:space="preserve">- </w:t>
      </w:r>
      <w:r w:rsidRPr="009F3F7C">
        <w:rPr>
          <w:sz w:val="24"/>
          <w:szCs w:val="24"/>
        </w:rPr>
        <w:t>обеспечение дорожной безопасности;</w:t>
      </w:r>
    </w:p>
    <w:p w:rsidR="009F3F7C" w:rsidRPr="0010570E" w:rsidRDefault="009F3F7C" w:rsidP="00BE0351">
      <w:pPr>
        <w:ind w:left="709"/>
        <w:jc w:val="both"/>
        <w:rPr>
          <w:sz w:val="24"/>
          <w:szCs w:val="24"/>
        </w:rPr>
      </w:pPr>
      <w:r>
        <w:rPr>
          <w:sz w:val="24"/>
          <w:szCs w:val="24"/>
        </w:rPr>
        <w:t xml:space="preserve">- </w:t>
      </w:r>
      <w:r w:rsidRPr="009F3F7C">
        <w:rPr>
          <w:sz w:val="24"/>
          <w:szCs w:val="24"/>
        </w:rPr>
        <w:t>обеспечение сохранности сети автомобильных дорог местного значения.</w:t>
      </w:r>
    </w:p>
    <w:p w:rsidR="008B18B3" w:rsidRPr="0010570E" w:rsidRDefault="008B18B3" w:rsidP="00B97A18">
      <w:pPr>
        <w:spacing w:before="120"/>
        <w:jc w:val="both"/>
        <w:rPr>
          <w:sz w:val="24"/>
          <w:szCs w:val="24"/>
        </w:rPr>
      </w:pPr>
      <w:r w:rsidRPr="0010570E">
        <w:rPr>
          <w:sz w:val="24"/>
          <w:szCs w:val="24"/>
        </w:rPr>
        <w:t xml:space="preserve">Реализация данной программы осуществляется за счет выполнения следующих </w:t>
      </w:r>
      <w:proofErr w:type="gramStart"/>
      <w:r w:rsidRPr="0010570E">
        <w:rPr>
          <w:sz w:val="24"/>
          <w:szCs w:val="24"/>
        </w:rPr>
        <w:t>подпрограмм :</w:t>
      </w:r>
      <w:proofErr w:type="gramEnd"/>
    </w:p>
    <w:p w:rsidR="00480869" w:rsidRPr="0010570E" w:rsidRDefault="000842AC" w:rsidP="00992BFD">
      <w:pPr>
        <w:spacing w:before="120"/>
        <w:ind w:firstLine="284"/>
        <w:jc w:val="both"/>
        <w:rPr>
          <w:sz w:val="24"/>
          <w:szCs w:val="24"/>
        </w:rPr>
      </w:pPr>
      <w:r>
        <w:rPr>
          <w:sz w:val="24"/>
          <w:szCs w:val="24"/>
        </w:rPr>
        <w:t xml:space="preserve">      </w:t>
      </w:r>
      <w:r w:rsidR="00480869" w:rsidRPr="0010570E">
        <w:rPr>
          <w:sz w:val="24"/>
          <w:szCs w:val="24"/>
        </w:rPr>
        <w:t xml:space="preserve">Подпрограмма 1 «Организация пассажирских перевозок автомобильным транспортом по маршрутам с небольшой интенсивностью пассажирских потоков по регулируемым государством тарифам и в связи с применением социально - ориентированного тарифа» </w:t>
      </w:r>
    </w:p>
    <w:p w:rsidR="00480869" w:rsidRPr="0010570E" w:rsidRDefault="00044491" w:rsidP="009B2274">
      <w:pPr>
        <w:spacing w:before="120"/>
        <w:jc w:val="both"/>
        <w:rPr>
          <w:sz w:val="24"/>
          <w:szCs w:val="24"/>
        </w:rPr>
      </w:pPr>
      <w:r w:rsidRPr="0010570E">
        <w:rPr>
          <w:sz w:val="24"/>
          <w:szCs w:val="24"/>
        </w:rPr>
        <w:t xml:space="preserve"> </w:t>
      </w:r>
      <w:r w:rsidR="00B3596A" w:rsidRPr="0010570E">
        <w:rPr>
          <w:sz w:val="24"/>
          <w:szCs w:val="24"/>
        </w:rPr>
        <w:t xml:space="preserve"> </w:t>
      </w:r>
      <w:r w:rsidR="00CC4ABC" w:rsidRPr="0010570E">
        <w:rPr>
          <w:sz w:val="24"/>
          <w:szCs w:val="24"/>
        </w:rPr>
        <w:t>Главным распорядителем бюджетных средств  является</w:t>
      </w:r>
      <w:r w:rsidR="00B3596A" w:rsidRPr="0010570E">
        <w:rPr>
          <w:sz w:val="24"/>
          <w:szCs w:val="24"/>
        </w:rPr>
        <w:t xml:space="preserve"> </w:t>
      </w:r>
      <w:r w:rsidR="00CC4ABC" w:rsidRPr="0010570E">
        <w:rPr>
          <w:sz w:val="24"/>
          <w:szCs w:val="24"/>
        </w:rPr>
        <w:t xml:space="preserve">- Муниципальное казенное учреждение «Управление городского хозяйства» в сумме – </w:t>
      </w:r>
      <w:r w:rsidR="003F4790">
        <w:rPr>
          <w:sz w:val="24"/>
          <w:szCs w:val="24"/>
        </w:rPr>
        <w:t>20 541.2</w:t>
      </w:r>
      <w:r w:rsidR="00CC4ABC" w:rsidRPr="0010570E">
        <w:rPr>
          <w:sz w:val="24"/>
          <w:szCs w:val="24"/>
        </w:rPr>
        <w:t xml:space="preserve"> тыс. руб.</w:t>
      </w:r>
      <w:r w:rsidR="00992BFD" w:rsidRPr="0010570E">
        <w:rPr>
          <w:sz w:val="24"/>
          <w:szCs w:val="24"/>
        </w:rPr>
        <w:t xml:space="preserve"> </w:t>
      </w:r>
      <w:r w:rsidR="009B2274" w:rsidRPr="0010570E">
        <w:rPr>
          <w:sz w:val="24"/>
          <w:szCs w:val="24"/>
        </w:rPr>
        <w:t xml:space="preserve"> </w:t>
      </w:r>
      <w:r w:rsidR="00480869" w:rsidRPr="0010570E">
        <w:rPr>
          <w:sz w:val="24"/>
          <w:szCs w:val="24"/>
        </w:rPr>
        <w:t>В рамках подпрограммы предусмотрены субсидии организациям автомобильного пассажирского транспорта на компенсацию расходов, возникающих в результате небольшой интенсивности пассажиропотоков по регулируемым государством тарифам и в связи с применением социально - ориентированного тарифа.</w:t>
      </w:r>
    </w:p>
    <w:p w:rsidR="00B63D71" w:rsidRPr="0010570E" w:rsidRDefault="00B63D71" w:rsidP="00B63D71">
      <w:pPr>
        <w:spacing w:before="120"/>
        <w:jc w:val="both"/>
        <w:rPr>
          <w:sz w:val="24"/>
          <w:szCs w:val="24"/>
        </w:rPr>
      </w:pPr>
      <w:r w:rsidRPr="0010570E">
        <w:rPr>
          <w:b/>
          <w:sz w:val="24"/>
          <w:szCs w:val="24"/>
        </w:rPr>
        <w:t xml:space="preserve">   </w:t>
      </w:r>
      <w:r w:rsidR="000842AC">
        <w:rPr>
          <w:b/>
          <w:sz w:val="24"/>
          <w:szCs w:val="24"/>
        </w:rPr>
        <w:t xml:space="preserve">        </w:t>
      </w:r>
      <w:r w:rsidR="00480869" w:rsidRPr="0010570E">
        <w:rPr>
          <w:sz w:val="24"/>
          <w:szCs w:val="24"/>
        </w:rPr>
        <w:t xml:space="preserve">Подпрограмма </w:t>
      </w:r>
      <w:r w:rsidR="00965CCE">
        <w:rPr>
          <w:sz w:val="24"/>
          <w:szCs w:val="24"/>
        </w:rPr>
        <w:t>2</w:t>
      </w:r>
      <w:r w:rsidR="00480869" w:rsidRPr="0010570E">
        <w:rPr>
          <w:sz w:val="24"/>
          <w:szCs w:val="24"/>
        </w:rPr>
        <w:t xml:space="preserve"> «Безопасность дорожного движения в городе Лесосибирске»</w:t>
      </w:r>
    </w:p>
    <w:p w:rsidR="00480869" w:rsidRPr="0010570E" w:rsidRDefault="00480869" w:rsidP="00B63D71">
      <w:pPr>
        <w:spacing w:before="120"/>
        <w:jc w:val="both"/>
        <w:rPr>
          <w:sz w:val="24"/>
          <w:szCs w:val="24"/>
        </w:rPr>
      </w:pPr>
      <w:r w:rsidRPr="0010570E">
        <w:rPr>
          <w:sz w:val="24"/>
          <w:szCs w:val="24"/>
        </w:rPr>
        <w:t xml:space="preserve"> </w:t>
      </w:r>
      <w:r w:rsidR="00B63D71" w:rsidRPr="0010570E">
        <w:rPr>
          <w:sz w:val="24"/>
          <w:szCs w:val="24"/>
        </w:rPr>
        <w:t>Главным распорядителем бюджетных средств  является - Муниципальное казенное учреждение «Управление городского хозяйства» в сумме –</w:t>
      </w:r>
      <w:r w:rsidR="00FB7748" w:rsidRPr="0010570E">
        <w:rPr>
          <w:sz w:val="24"/>
          <w:szCs w:val="24"/>
        </w:rPr>
        <w:t xml:space="preserve"> </w:t>
      </w:r>
      <w:r w:rsidR="003F4790">
        <w:rPr>
          <w:sz w:val="24"/>
          <w:szCs w:val="24"/>
        </w:rPr>
        <w:t>1 084.7</w:t>
      </w:r>
      <w:r w:rsidR="00B63D71" w:rsidRPr="0010570E">
        <w:rPr>
          <w:sz w:val="24"/>
          <w:szCs w:val="24"/>
        </w:rPr>
        <w:t xml:space="preserve"> тыс. руб. </w:t>
      </w:r>
      <w:r w:rsidRPr="0010570E">
        <w:rPr>
          <w:sz w:val="24"/>
          <w:szCs w:val="24"/>
        </w:rPr>
        <w:t>В рамках подпрограммы предусматривается</w:t>
      </w:r>
      <w:r w:rsidR="00FB7748" w:rsidRPr="0010570E">
        <w:rPr>
          <w:sz w:val="24"/>
          <w:szCs w:val="24"/>
        </w:rPr>
        <w:t xml:space="preserve"> реализация мероприятия, направленного на повышение безопасности дорожного движения.</w:t>
      </w:r>
      <w:r w:rsidR="003404F2">
        <w:rPr>
          <w:sz w:val="24"/>
          <w:szCs w:val="24"/>
        </w:rPr>
        <w:t xml:space="preserve"> </w:t>
      </w:r>
      <w:r w:rsidR="00965CCE">
        <w:rPr>
          <w:sz w:val="24"/>
          <w:szCs w:val="24"/>
        </w:rPr>
        <w:t xml:space="preserve"> </w:t>
      </w:r>
    </w:p>
    <w:p w:rsidR="00480869" w:rsidRPr="0010570E" w:rsidRDefault="00397445" w:rsidP="00397445">
      <w:pPr>
        <w:spacing w:before="120"/>
        <w:rPr>
          <w:sz w:val="24"/>
          <w:szCs w:val="24"/>
        </w:rPr>
      </w:pPr>
      <w:r w:rsidRPr="0010570E">
        <w:rPr>
          <w:sz w:val="24"/>
          <w:szCs w:val="24"/>
        </w:rPr>
        <w:t xml:space="preserve">    </w:t>
      </w:r>
      <w:r w:rsidR="000842AC">
        <w:rPr>
          <w:sz w:val="24"/>
          <w:szCs w:val="24"/>
        </w:rPr>
        <w:t xml:space="preserve">         </w:t>
      </w:r>
      <w:r w:rsidR="00480869" w:rsidRPr="0010570E">
        <w:rPr>
          <w:sz w:val="24"/>
          <w:szCs w:val="24"/>
        </w:rPr>
        <w:t xml:space="preserve">Подпрограмма </w:t>
      </w:r>
      <w:r w:rsidR="00062809">
        <w:rPr>
          <w:sz w:val="24"/>
          <w:szCs w:val="24"/>
        </w:rPr>
        <w:t>3</w:t>
      </w:r>
      <w:r w:rsidR="00480869" w:rsidRPr="0010570E">
        <w:rPr>
          <w:sz w:val="24"/>
          <w:szCs w:val="24"/>
        </w:rPr>
        <w:t xml:space="preserve"> «Дороги города Лесосибирска»</w:t>
      </w:r>
    </w:p>
    <w:p w:rsidR="00880787" w:rsidRPr="0010570E" w:rsidRDefault="00880787" w:rsidP="00880787">
      <w:pPr>
        <w:spacing w:before="120"/>
        <w:jc w:val="both"/>
        <w:rPr>
          <w:sz w:val="24"/>
          <w:szCs w:val="24"/>
        </w:rPr>
      </w:pPr>
      <w:r w:rsidRPr="0010570E">
        <w:rPr>
          <w:sz w:val="24"/>
          <w:szCs w:val="24"/>
        </w:rPr>
        <w:t>Главны</w:t>
      </w:r>
      <w:r w:rsidR="00062809">
        <w:rPr>
          <w:sz w:val="24"/>
          <w:szCs w:val="24"/>
        </w:rPr>
        <w:t xml:space="preserve">е </w:t>
      </w:r>
      <w:r w:rsidRPr="0010570E">
        <w:rPr>
          <w:sz w:val="24"/>
          <w:szCs w:val="24"/>
        </w:rPr>
        <w:t xml:space="preserve"> распорядител</w:t>
      </w:r>
      <w:r w:rsidR="00062809">
        <w:rPr>
          <w:sz w:val="24"/>
          <w:szCs w:val="24"/>
        </w:rPr>
        <w:t xml:space="preserve">и </w:t>
      </w:r>
      <w:r w:rsidRPr="0010570E">
        <w:rPr>
          <w:sz w:val="24"/>
          <w:szCs w:val="24"/>
        </w:rPr>
        <w:t xml:space="preserve"> бюджетных средств</w:t>
      </w:r>
      <w:r w:rsidR="00062809">
        <w:rPr>
          <w:sz w:val="24"/>
          <w:szCs w:val="24"/>
        </w:rPr>
        <w:t>:</w:t>
      </w:r>
    </w:p>
    <w:p w:rsidR="00C852A2" w:rsidRPr="0010570E" w:rsidRDefault="00C852A2" w:rsidP="00C852A2">
      <w:pPr>
        <w:ind w:firstLine="709"/>
        <w:jc w:val="both"/>
        <w:rPr>
          <w:sz w:val="24"/>
          <w:szCs w:val="24"/>
        </w:rPr>
      </w:pPr>
      <w:r w:rsidRPr="0010570E">
        <w:rPr>
          <w:sz w:val="24"/>
          <w:szCs w:val="24"/>
        </w:rPr>
        <w:t xml:space="preserve">  - Муниципальное казенное учреждение «Управление городского хозяйства» в сумме – </w:t>
      </w:r>
      <w:r w:rsidR="004118DC">
        <w:rPr>
          <w:sz w:val="24"/>
          <w:szCs w:val="24"/>
        </w:rPr>
        <w:t>5</w:t>
      </w:r>
      <w:r w:rsidR="00BE5087">
        <w:rPr>
          <w:sz w:val="24"/>
          <w:szCs w:val="24"/>
        </w:rPr>
        <w:t>8 473.5</w:t>
      </w:r>
      <w:r w:rsidRPr="0010570E">
        <w:rPr>
          <w:sz w:val="24"/>
          <w:szCs w:val="24"/>
        </w:rPr>
        <w:t xml:space="preserve"> тыс. руб.;</w:t>
      </w:r>
    </w:p>
    <w:p w:rsidR="00880787" w:rsidRPr="0010570E" w:rsidRDefault="00880787" w:rsidP="00880787">
      <w:pPr>
        <w:ind w:firstLine="709"/>
        <w:jc w:val="both"/>
        <w:rPr>
          <w:sz w:val="24"/>
          <w:szCs w:val="24"/>
        </w:rPr>
      </w:pPr>
      <w:r w:rsidRPr="0010570E">
        <w:rPr>
          <w:sz w:val="24"/>
          <w:szCs w:val="24"/>
        </w:rPr>
        <w:t>- Муниципальное казенное учреждение «Управление капитальн</w:t>
      </w:r>
      <w:r w:rsidR="004118DC">
        <w:rPr>
          <w:sz w:val="24"/>
          <w:szCs w:val="24"/>
        </w:rPr>
        <w:t xml:space="preserve">ого </w:t>
      </w:r>
      <w:r w:rsidRPr="0010570E">
        <w:rPr>
          <w:sz w:val="24"/>
          <w:szCs w:val="24"/>
        </w:rPr>
        <w:t>строительств</w:t>
      </w:r>
      <w:r w:rsidR="004118DC">
        <w:rPr>
          <w:sz w:val="24"/>
          <w:szCs w:val="24"/>
        </w:rPr>
        <w:t>а</w:t>
      </w:r>
      <w:r w:rsidRPr="0010570E">
        <w:rPr>
          <w:sz w:val="24"/>
          <w:szCs w:val="24"/>
        </w:rPr>
        <w:t>» в сумме  -</w:t>
      </w:r>
      <w:r w:rsidR="00C852A2" w:rsidRPr="0010570E">
        <w:rPr>
          <w:sz w:val="24"/>
          <w:szCs w:val="24"/>
        </w:rPr>
        <w:t xml:space="preserve">  </w:t>
      </w:r>
      <w:r w:rsidR="00BE5087">
        <w:rPr>
          <w:sz w:val="24"/>
          <w:szCs w:val="24"/>
        </w:rPr>
        <w:t xml:space="preserve">106.0 </w:t>
      </w:r>
      <w:r w:rsidRPr="0010570E">
        <w:rPr>
          <w:sz w:val="24"/>
          <w:szCs w:val="24"/>
        </w:rPr>
        <w:t>тыс. руб.</w:t>
      </w:r>
    </w:p>
    <w:p w:rsidR="008C1CB4" w:rsidRDefault="00A864D1" w:rsidP="008C1CB4">
      <w:pPr>
        <w:spacing w:before="120"/>
        <w:jc w:val="both"/>
        <w:rPr>
          <w:sz w:val="24"/>
          <w:szCs w:val="24"/>
        </w:rPr>
      </w:pPr>
      <w:r w:rsidRPr="0010570E">
        <w:rPr>
          <w:sz w:val="24"/>
          <w:szCs w:val="24"/>
        </w:rPr>
        <w:t xml:space="preserve">   </w:t>
      </w:r>
      <w:r w:rsidR="00480869" w:rsidRPr="0010570E">
        <w:rPr>
          <w:sz w:val="24"/>
          <w:szCs w:val="24"/>
        </w:rPr>
        <w:t xml:space="preserve">Финансирование подпрограммы будет осуществляться за счет </w:t>
      </w:r>
      <w:r w:rsidR="00BE5087">
        <w:rPr>
          <w:sz w:val="24"/>
          <w:szCs w:val="24"/>
        </w:rPr>
        <w:t>ассигнований дорожного фонда</w:t>
      </w:r>
      <w:r w:rsidR="00480869" w:rsidRPr="0010570E">
        <w:rPr>
          <w:sz w:val="24"/>
          <w:szCs w:val="24"/>
        </w:rPr>
        <w:t xml:space="preserve">, созданного в составе </w:t>
      </w:r>
      <w:r w:rsidR="00C852A2" w:rsidRPr="0010570E">
        <w:rPr>
          <w:sz w:val="24"/>
          <w:szCs w:val="24"/>
        </w:rPr>
        <w:t xml:space="preserve"> местного </w:t>
      </w:r>
      <w:r w:rsidR="00480869" w:rsidRPr="0010570E">
        <w:rPr>
          <w:sz w:val="24"/>
          <w:szCs w:val="24"/>
        </w:rPr>
        <w:t xml:space="preserve"> бюджета. </w:t>
      </w:r>
      <w:r w:rsidRPr="0010570E">
        <w:rPr>
          <w:sz w:val="24"/>
          <w:szCs w:val="24"/>
        </w:rPr>
        <w:t xml:space="preserve"> Обеспечение сохранности и модернизация существующей сети автомобильных дорог общего пользования местного значения и искусственных сооружений на них,  будет реализовано путем выполнения текущих регламентных работ по содержанию автомобильных дорог общего пользования, работ по снижению влияния дорожных условий на безопасность дорожного движения. </w:t>
      </w:r>
      <w:r w:rsidR="008C1CB4">
        <w:rPr>
          <w:sz w:val="24"/>
          <w:szCs w:val="24"/>
        </w:rPr>
        <w:t xml:space="preserve"> </w:t>
      </w:r>
      <w:r w:rsidR="008C1CB4" w:rsidRPr="008C1CB4">
        <w:rPr>
          <w:sz w:val="24"/>
          <w:szCs w:val="24"/>
        </w:rPr>
        <w:t>Дополнительно в 202</w:t>
      </w:r>
      <w:r w:rsidR="00BE5087">
        <w:rPr>
          <w:sz w:val="24"/>
          <w:szCs w:val="24"/>
        </w:rPr>
        <w:t>3</w:t>
      </w:r>
      <w:r w:rsidR="008C1CB4" w:rsidRPr="008C1CB4">
        <w:rPr>
          <w:sz w:val="24"/>
          <w:szCs w:val="24"/>
        </w:rPr>
        <w:t xml:space="preserve"> году запланированы расходы местного бюджета:</w:t>
      </w:r>
    </w:p>
    <w:p w:rsidR="00907E98" w:rsidRPr="00907E98" w:rsidRDefault="00907E98" w:rsidP="00907E98">
      <w:pPr>
        <w:spacing w:before="120"/>
        <w:ind w:firstLine="741"/>
        <w:jc w:val="both"/>
        <w:rPr>
          <w:sz w:val="24"/>
          <w:szCs w:val="24"/>
        </w:rPr>
      </w:pPr>
      <w:r w:rsidRPr="00907E98">
        <w:rPr>
          <w:sz w:val="24"/>
          <w:szCs w:val="24"/>
        </w:rPr>
        <w:t>- на проект организации дорожного движения – 2 19</w:t>
      </w:r>
      <w:r>
        <w:rPr>
          <w:sz w:val="24"/>
          <w:szCs w:val="24"/>
        </w:rPr>
        <w:t>5.</w:t>
      </w:r>
      <w:r w:rsidRPr="00907E98">
        <w:rPr>
          <w:sz w:val="24"/>
          <w:szCs w:val="24"/>
        </w:rPr>
        <w:t>8 тыс. руб</w:t>
      </w:r>
      <w:r>
        <w:rPr>
          <w:sz w:val="24"/>
          <w:szCs w:val="24"/>
        </w:rPr>
        <w:t>.</w:t>
      </w:r>
      <w:r w:rsidRPr="00907E98">
        <w:rPr>
          <w:sz w:val="24"/>
          <w:szCs w:val="24"/>
        </w:rPr>
        <w:t>;</w:t>
      </w:r>
    </w:p>
    <w:p w:rsidR="00907E98" w:rsidRPr="00907E98" w:rsidRDefault="00907E98" w:rsidP="00907E98">
      <w:pPr>
        <w:spacing w:before="120"/>
        <w:ind w:firstLine="741"/>
        <w:jc w:val="both"/>
        <w:rPr>
          <w:sz w:val="24"/>
          <w:szCs w:val="24"/>
        </w:rPr>
      </w:pPr>
      <w:r w:rsidRPr="00907E98">
        <w:rPr>
          <w:sz w:val="24"/>
          <w:szCs w:val="24"/>
        </w:rPr>
        <w:t>- на ремонт тротуаров и парковок – 305</w:t>
      </w:r>
      <w:r>
        <w:rPr>
          <w:sz w:val="24"/>
          <w:szCs w:val="24"/>
        </w:rPr>
        <w:t>.</w:t>
      </w:r>
      <w:r w:rsidRPr="00907E98">
        <w:rPr>
          <w:sz w:val="24"/>
          <w:szCs w:val="24"/>
        </w:rPr>
        <w:t>6 тыс. руб</w:t>
      </w:r>
      <w:r>
        <w:rPr>
          <w:sz w:val="24"/>
          <w:szCs w:val="24"/>
        </w:rPr>
        <w:t>.</w:t>
      </w:r>
    </w:p>
    <w:p w:rsidR="00BE5087" w:rsidRPr="0010570E" w:rsidRDefault="00A864D1" w:rsidP="00BE5087">
      <w:pPr>
        <w:spacing w:before="120"/>
        <w:jc w:val="both"/>
        <w:rPr>
          <w:sz w:val="24"/>
          <w:szCs w:val="24"/>
        </w:rPr>
      </w:pPr>
      <w:r w:rsidRPr="0010570E">
        <w:rPr>
          <w:sz w:val="24"/>
          <w:szCs w:val="24"/>
        </w:rPr>
        <w:t xml:space="preserve">  В  проекте</w:t>
      </w:r>
      <w:r w:rsidR="00F2737F">
        <w:rPr>
          <w:sz w:val="24"/>
          <w:szCs w:val="24"/>
        </w:rPr>
        <w:t xml:space="preserve"> расходов </w:t>
      </w:r>
      <w:r w:rsidRPr="0010570E">
        <w:rPr>
          <w:sz w:val="24"/>
          <w:szCs w:val="24"/>
        </w:rPr>
        <w:t xml:space="preserve"> бюджета  также предусмотрены расходы</w:t>
      </w:r>
      <w:r w:rsidR="000C2F6F" w:rsidRPr="0010570E">
        <w:rPr>
          <w:sz w:val="24"/>
          <w:szCs w:val="24"/>
        </w:rPr>
        <w:t xml:space="preserve">, </w:t>
      </w:r>
      <w:r w:rsidRPr="0010570E">
        <w:rPr>
          <w:sz w:val="24"/>
          <w:szCs w:val="24"/>
        </w:rPr>
        <w:t xml:space="preserve"> на проведение оценки (экспертизы) по качеству ремонта муниципальной автомобильной дороги</w:t>
      </w:r>
      <w:r w:rsidR="000C2F6F" w:rsidRPr="0010570E">
        <w:rPr>
          <w:sz w:val="24"/>
          <w:szCs w:val="24"/>
        </w:rPr>
        <w:t xml:space="preserve">, </w:t>
      </w:r>
      <w:r w:rsidRPr="0010570E">
        <w:rPr>
          <w:sz w:val="24"/>
          <w:szCs w:val="24"/>
        </w:rPr>
        <w:t xml:space="preserve">  в сумме  - 318.0 тыс. руб.</w:t>
      </w:r>
      <w:r w:rsidR="000C2F6F" w:rsidRPr="0010570E">
        <w:rPr>
          <w:sz w:val="24"/>
          <w:szCs w:val="24"/>
        </w:rPr>
        <w:t xml:space="preserve"> - </w:t>
      </w:r>
      <w:r w:rsidR="00BE5087">
        <w:rPr>
          <w:sz w:val="24"/>
          <w:szCs w:val="24"/>
        </w:rPr>
        <w:t xml:space="preserve"> по 106.0 тыс. руб. ежегодно</w:t>
      </w:r>
      <w:r w:rsidR="004A18B2">
        <w:rPr>
          <w:sz w:val="24"/>
          <w:szCs w:val="24"/>
        </w:rPr>
        <w:t xml:space="preserve"> - </w:t>
      </w:r>
      <w:r w:rsidR="00BE5087">
        <w:rPr>
          <w:sz w:val="24"/>
          <w:szCs w:val="24"/>
        </w:rPr>
        <w:t xml:space="preserve"> по</w:t>
      </w:r>
      <w:r w:rsidR="00BE5087" w:rsidRPr="00BE5087">
        <w:rPr>
          <w:sz w:val="24"/>
          <w:szCs w:val="24"/>
        </w:rPr>
        <w:t xml:space="preserve"> </w:t>
      </w:r>
      <w:r w:rsidR="00BE5087">
        <w:rPr>
          <w:sz w:val="24"/>
          <w:szCs w:val="24"/>
        </w:rPr>
        <w:t>г</w:t>
      </w:r>
      <w:r w:rsidR="00BE5087" w:rsidRPr="0010570E">
        <w:rPr>
          <w:sz w:val="24"/>
          <w:szCs w:val="24"/>
        </w:rPr>
        <w:t>лавн</w:t>
      </w:r>
      <w:r w:rsidR="00BE5087">
        <w:rPr>
          <w:sz w:val="24"/>
          <w:szCs w:val="24"/>
        </w:rPr>
        <w:t xml:space="preserve">ому </w:t>
      </w:r>
      <w:r w:rsidR="00BE5087" w:rsidRPr="0010570E">
        <w:rPr>
          <w:sz w:val="24"/>
          <w:szCs w:val="24"/>
        </w:rPr>
        <w:t xml:space="preserve"> распорядител</w:t>
      </w:r>
      <w:r w:rsidR="00BE5087">
        <w:rPr>
          <w:sz w:val="24"/>
          <w:szCs w:val="24"/>
        </w:rPr>
        <w:t xml:space="preserve">ю </w:t>
      </w:r>
      <w:r w:rsidR="00BE5087" w:rsidRPr="0010570E">
        <w:rPr>
          <w:sz w:val="24"/>
          <w:szCs w:val="24"/>
        </w:rPr>
        <w:t xml:space="preserve"> бюджетных средств</w:t>
      </w:r>
      <w:r w:rsidR="00BE5087" w:rsidRPr="00BE5087">
        <w:rPr>
          <w:sz w:val="24"/>
          <w:szCs w:val="24"/>
        </w:rPr>
        <w:t xml:space="preserve"> </w:t>
      </w:r>
      <w:r w:rsidR="00BE5087" w:rsidRPr="0010570E">
        <w:rPr>
          <w:sz w:val="24"/>
          <w:szCs w:val="24"/>
        </w:rPr>
        <w:t xml:space="preserve"> Муниципальное казенное учреждение «Управление капитальн</w:t>
      </w:r>
      <w:r w:rsidR="00BE5087">
        <w:rPr>
          <w:sz w:val="24"/>
          <w:szCs w:val="24"/>
        </w:rPr>
        <w:t xml:space="preserve">ого </w:t>
      </w:r>
      <w:r w:rsidR="00BE5087" w:rsidRPr="0010570E">
        <w:rPr>
          <w:sz w:val="24"/>
          <w:szCs w:val="24"/>
        </w:rPr>
        <w:t>строительств</w:t>
      </w:r>
      <w:r w:rsidR="00BE5087">
        <w:rPr>
          <w:sz w:val="24"/>
          <w:szCs w:val="24"/>
        </w:rPr>
        <w:t>а</w:t>
      </w:r>
      <w:r w:rsidR="00BE5087" w:rsidRPr="0010570E">
        <w:rPr>
          <w:sz w:val="24"/>
          <w:szCs w:val="24"/>
        </w:rPr>
        <w:t>»</w:t>
      </w:r>
      <w:r w:rsidR="00BE5087">
        <w:rPr>
          <w:sz w:val="24"/>
          <w:szCs w:val="24"/>
        </w:rPr>
        <w:t>.</w:t>
      </w:r>
    </w:p>
    <w:p w:rsidR="00C75DC0" w:rsidRDefault="00C75DC0" w:rsidP="00A864D1">
      <w:pPr>
        <w:jc w:val="both"/>
        <w:rPr>
          <w:sz w:val="24"/>
          <w:szCs w:val="24"/>
        </w:rPr>
      </w:pPr>
    </w:p>
    <w:p w:rsidR="00793EA2" w:rsidRPr="003B41B0" w:rsidRDefault="00E83CFC" w:rsidP="00C75DC0">
      <w:pPr>
        <w:jc w:val="center"/>
        <w:rPr>
          <w:b/>
          <w:sz w:val="24"/>
          <w:szCs w:val="24"/>
        </w:rPr>
      </w:pPr>
      <w:r w:rsidRPr="003B41B0">
        <w:rPr>
          <w:sz w:val="24"/>
          <w:szCs w:val="24"/>
        </w:rPr>
        <w:t>«</w:t>
      </w:r>
      <w:r w:rsidR="00302734" w:rsidRPr="003B41B0">
        <w:rPr>
          <w:sz w:val="24"/>
          <w:szCs w:val="24"/>
        </w:rPr>
        <w:t xml:space="preserve"> </w:t>
      </w:r>
      <w:bookmarkStart w:id="71" w:name="_Toc369025361"/>
      <w:bookmarkStart w:id="72" w:name="_Toc372039351"/>
      <w:r w:rsidR="00793EA2" w:rsidRPr="003B41B0">
        <w:rPr>
          <w:b/>
          <w:sz w:val="24"/>
          <w:szCs w:val="24"/>
        </w:rPr>
        <w:t>Р</w:t>
      </w:r>
      <w:bookmarkEnd w:id="71"/>
      <w:r w:rsidR="00793EA2" w:rsidRPr="003B41B0">
        <w:rPr>
          <w:b/>
          <w:sz w:val="24"/>
          <w:szCs w:val="24"/>
        </w:rPr>
        <w:t xml:space="preserve">еформирование и модернизация жилищно-коммунального хозяйства, </w:t>
      </w:r>
      <w:r w:rsidR="00511A93" w:rsidRPr="003B41B0">
        <w:rPr>
          <w:b/>
          <w:sz w:val="24"/>
          <w:szCs w:val="24"/>
        </w:rPr>
        <w:t xml:space="preserve">   </w:t>
      </w:r>
      <w:r w:rsidR="00793EA2" w:rsidRPr="003B41B0">
        <w:rPr>
          <w:b/>
          <w:sz w:val="24"/>
          <w:szCs w:val="24"/>
        </w:rPr>
        <w:t>повышение энергетической эффективности и создание условий для проживания населения города Лесосибирска</w:t>
      </w:r>
      <w:bookmarkEnd w:id="72"/>
      <w:r w:rsidR="00026602" w:rsidRPr="003B41B0">
        <w:rPr>
          <w:b/>
          <w:sz w:val="24"/>
          <w:szCs w:val="24"/>
        </w:rPr>
        <w:t>»</w:t>
      </w:r>
    </w:p>
    <w:p w:rsidR="00C66EF4" w:rsidRPr="0010570E" w:rsidRDefault="00044035" w:rsidP="00C55812">
      <w:pPr>
        <w:spacing w:before="120"/>
        <w:jc w:val="both"/>
        <w:rPr>
          <w:sz w:val="24"/>
          <w:szCs w:val="24"/>
        </w:rPr>
      </w:pPr>
      <w:r w:rsidRPr="0010570E">
        <w:rPr>
          <w:sz w:val="24"/>
          <w:szCs w:val="24"/>
        </w:rPr>
        <w:t xml:space="preserve">    </w:t>
      </w:r>
      <w:r w:rsidR="00CE5713" w:rsidRPr="006E3346">
        <w:rPr>
          <w:sz w:val="24"/>
          <w:szCs w:val="24"/>
        </w:rPr>
        <w:t>Муниципальная программа</w:t>
      </w:r>
      <w:r w:rsidR="00035952" w:rsidRPr="0010570E">
        <w:rPr>
          <w:sz w:val="24"/>
          <w:szCs w:val="24"/>
        </w:rPr>
        <w:t xml:space="preserve">  </w:t>
      </w:r>
      <w:r w:rsidR="00CE5713" w:rsidRPr="0010570E">
        <w:rPr>
          <w:sz w:val="24"/>
          <w:szCs w:val="24"/>
        </w:rPr>
        <w:t>у</w:t>
      </w:r>
      <w:r w:rsidR="00793EA2" w:rsidRPr="0010570E">
        <w:rPr>
          <w:sz w:val="24"/>
          <w:szCs w:val="24"/>
        </w:rPr>
        <w:t xml:space="preserve">тверждена Постановлением Администрации города Лесосибирска </w:t>
      </w:r>
      <w:r w:rsidR="00D366C6">
        <w:rPr>
          <w:sz w:val="24"/>
          <w:szCs w:val="24"/>
        </w:rPr>
        <w:t xml:space="preserve"> «</w:t>
      </w:r>
      <w:r w:rsidR="00793EA2" w:rsidRPr="0010570E">
        <w:rPr>
          <w:sz w:val="24"/>
          <w:szCs w:val="24"/>
        </w:rPr>
        <w:t xml:space="preserve"> </w:t>
      </w:r>
      <w:r w:rsidR="00F91631" w:rsidRPr="0010570E">
        <w:rPr>
          <w:sz w:val="24"/>
          <w:szCs w:val="24"/>
        </w:rPr>
        <w:t xml:space="preserve">О внесении изменений в постановление администрации города от 11.07.2014 № 958 «Об утверждении новой редакции муниципальной программы «Реформирование и модернизация </w:t>
      </w:r>
      <w:proofErr w:type="spellStart"/>
      <w:r w:rsidR="00F91631" w:rsidRPr="0010570E">
        <w:rPr>
          <w:sz w:val="24"/>
          <w:szCs w:val="24"/>
        </w:rPr>
        <w:t>жилищно</w:t>
      </w:r>
      <w:proofErr w:type="spellEnd"/>
      <w:r w:rsidR="001D1750" w:rsidRPr="0010570E">
        <w:rPr>
          <w:sz w:val="24"/>
          <w:szCs w:val="24"/>
        </w:rPr>
        <w:t xml:space="preserve"> </w:t>
      </w:r>
      <w:r w:rsidR="00F91631" w:rsidRPr="0010570E">
        <w:rPr>
          <w:sz w:val="24"/>
          <w:szCs w:val="24"/>
        </w:rPr>
        <w:t>-</w:t>
      </w:r>
      <w:r w:rsidR="001D1750" w:rsidRPr="0010570E">
        <w:rPr>
          <w:sz w:val="24"/>
          <w:szCs w:val="24"/>
        </w:rPr>
        <w:t xml:space="preserve"> </w:t>
      </w:r>
      <w:r w:rsidR="00F91631" w:rsidRPr="0010570E">
        <w:rPr>
          <w:sz w:val="24"/>
          <w:szCs w:val="24"/>
        </w:rPr>
        <w:t xml:space="preserve">коммунального хозяйства, повышение энергетической эффективности и создание условий для проживания населения города </w:t>
      </w:r>
      <w:r w:rsidR="00013E95" w:rsidRPr="0010570E">
        <w:rPr>
          <w:sz w:val="24"/>
          <w:szCs w:val="24"/>
        </w:rPr>
        <w:t xml:space="preserve"> </w:t>
      </w:r>
      <w:r w:rsidR="00F91631" w:rsidRPr="0010570E">
        <w:rPr>
          <w:sz w:val="24"/>
          <w:szCs w:val="24"/>
        </w:rPr>
        <w:t>Лесосибирска</w:t>
      </w:r>
      <w:r w:rsidR="008B1763" w:rsidRPr="0010570E">
        <w:rPr>
          <w:sz w:val="24"/>
          <w:szCs w:val="24"/>
        </w:rPr>
        <w:t>»</w:t>
      </w:r>
      <w:r w:rsidR="00C55812" w:rsidRPr="0010570E">
        <w:rPr>
          <w:sz w:val="24"/>
          <w:szCs w:val="24"/>
        </w:rPr>
        <w:t>.</w:t>
      </w:r>
      <w:r w:rsidR="008B1763" w:rsidRPr="0010570E">
        <w:rPr>
          <w:sz w:val="24"/>
          <w:szCs w:val="24"/>
        </w:rPr>
        <w:t xml:space="preserve"> </w:t>
      </w:r>
      <w:r w:rsidR="003065D3" w:rsidRPr="0010570E">
        <w:rPr>
          <w:sz w:val="24"/>
          <w:szCs w:val="24"/>
        </w:rPr>
        <w:t xml:space="preserve"> </w:t>
      </w:r>
      <w:r w:rsidR="00C66EF4" w:rsidRPr="0010570E">
        <w:rPr>
          <w:sz w:val="24"/>
          <w:szCs w:val="24"/>
        </w:rPr>
        <w:t xml:space="preserve">На реализацию муниципальной </w:t>
      </w:r>
      <w:proofErr w:type="gramStart"/>
      <w:r w:rsidR="00C66EF4" w:rsidRPr="0010570E">
        <w:rPr>
          <w:sz w:val="24"/>
          <w:szCs w:val="24"/>
        </w:rPr>
        <w:t>программы  предусмотрены</w:t>
      </w:r>
      <w:proofErr w:type="gramEnd"/>
      <w:r w:rsidR="00C66EF4" w:rsidRPr="0010570E">
        <w:rPr>
          <w:sz w:val="24"/>
          <w:szCs w:val="24"/>
        </w:rPr>
        <w:t xml:space="preserve"> расходы за счет средств </w:t>
      </w:r>
      <w:r w:rsidR="003065D3" w:rsidRPr="0010570E">
        <w:rPr>
          <w:sz w:val="24"/>
          <w:szCs w:val="24"/>
        </w:rPr>
        <w:t xml:space="preserve"> </w:t>
      </w:r>
      <w:r w:rsidR="00C66EF4" w:rsidRPr="0010570E">
        <w:rPr>
          <w:sz w:val="24"/>
          <w:szCs w:val="24"/>
        </w:rPr>
        <w:t xml:space="preserve">краевого и </w:t>
      </w:r>
      <w:r w:rsidR="00C55812" w:rsidRPr="0010570E">
        <w:rPr>
          <w:sz w:val="24"/>
          <w:szCs w:val="24"/>
        </w:rPr>
        <w:t>местного</w:t>
      </w:r>
      <w:r w:rsidR="00C66EF4" w:rsidRPr="0010570E">
        <w:rPr>
          <w:sz w:val="24"/>
          <w:szCs w:val="24"/>
        </w:rPr>
        <w:t xml:space="preserve"> бюджетов </w:t>
      </w:r>
      <w:r w:rsidR="00C55812" w:rsidRPr="0010570E">
        <w:rPr>
          <w:sz w:val="24"/>
          <w:szCs w:val="24"/>
        </w:rPr>
        <w:t xml:space="preserve"> на сумму-</w:t>
      </w:r>
      <w:r w:rsidR="00C66EF4" w:rsidRPr="0010570E">
        <w:rPr>
          <w:sz w:val="24"/>
          <w:szCs w:val="24"/>
        </w:rPr>
        <w:t xml:space="preserve"> </w:t>
      </w:r>
      <w:r w:rsidR="00F664E2" w:rsidRPr="0010570E">
        <w:rPr>
          <w:sz w:val="24"/>
          <w:szCs w:val="24"/>
        </w:rPr>
        <w:t xml:space="preserve"> </w:t>
      </w:r>
      <w:r w:rsidR="009146E1">
        <w:rPr>
          <w:sz w:val="24"/>
          <w:szCs w:val="24"/>
        </w:rPr>
        <w:t>2 220 938.2</w:t>
      </w:r>
      <w:r w:rsidR="00C66EF4" w:rsidRPr="0010570E">
        <w:rPr>
          <w:sz w:val="24"/>
          <w:szCs w:val="24"/>
        </w:rPr>
        <w:t> тыс. руб</w:t>
      </w:r>
      <w:r w:rsidR="00C55812" w:rsidRPr="0010570E">
        <w:rPr>
          <w:sz w:val="24"/>
          <w:szCs w:val="24"/>
        </w:rPr>
        <w:t>.,</w:t>
      </w:r>
      <w:r w:rsidR="00C66EF4" w:rsidRPr="0010570E">
        <w:rPr>
          <w:sz w:val="24"/>
          <w:szCs w:val="24"/>
        </w:rPr>
        <w:t xml:space="preserve"> в том числе</w:t>
      </w:r>
      <w:r w:rsidR="00C55812" w:rsidRPr="0010570E">
        <w:rPr>
          <w:sz w:val="24"/>
          <w:szCs w:val="24"/>
        </w:rPr>
        <w:t xml:space="preserve"> по годам</w:t>
      </w:r>
      <w:r w:rsidR="00C66EF4" w:rsidRPr="0010570E">
        <w:rPr>
          <w:sz w:val="24"/>
          <w:szCs w:val="24"/>
        </w:rPr>
        <w:t>:</w:t>
      </w:r>
    </w:p>
    <w:p w:rsidR="00C66EF4" w:rsidRPr="0010570E" w:rsidRDefault="00A73F93" w:rsidP="00666ECC">
      <w:pPr>
        <w:spacing w:before="120"/>
        <w:ind w:firstLine="741"/>
        <w:jc w:val="center"/>
        <w:rPr>
          <w:sz w:val="24"/>
          <w:szCs w:val="24"/>
        </w:rPr>
      </w:pPr>
      <w:r w:rsidRPr="0010570E">
        <w:rPr>
          <w:sz w:val="24"/>
          <w:szCs w:val="24"/>
        </w:rPr>
        <w:t xml:space="preserve">         </w:t>
      </w:r>
      <w:r w:rsidR="006E3346">
        <w:rPr>
          <w:sz w:val="24"/>
          <w:szCs w:val="24"/>
        </w:rPr>
        <w:t xml:space="preserve">    </w:t>
      </w:r>
      <w:r w:rsidR="00C55812" w:rsidRPr="0010570E">
        <w:rPr>
          <w:sz w:val="24"/>
          <w:szCs w:val="24"/>
        </w:rPr>
        <w:t xml:space="preserve">- </w:t>
      </w:r>
      <w:r w:rsidR="00C66EF4" w:rsidRPr="0010570E">
        <w:rPr>
          <w:sz w:val="24"/>
          <w:szCs w:val="24"/>
        </w:rPr>
        <w:t>202</w:t>
      </w:r>
      <w:r w:rsidR="009146E1">
        <w:rPr>
          <w:sz w:val="24"/>
          <w:szCs w:val="24"/>
        </w:rPr>
        <w:t>3</w:t>
      </w:r>
      <w:r w:rsidR="00C66EF4" w:rsidRPr="0010570E">
        <w:rPr>
          <w:sz w:val="24"/>
          <w:szCs w:val="24"/>
        </w:rPr>
        <w:t xml:space="preserve"> год – </w:t>
      </w:r>
      <w:r w:rsidR="00271741" w:rsidRPr="0010570E">
        <w:rPr>
          <w:sz w:val="24"/>
          <w:szCs w:val="24"/>
        </w:rPr>
        <w:t xml:space="preserve"> </w:t>
      </w:r>
      <w:r w:rsidRPr="0010570E">
        <w:rPr>
          <w:sz w:val="24"/>
          <w:szCs w:val="24"/>
        </w:rPr>
        <w:t xml:space="preserve">       </w:t>
      </w:r>
      <w:r w:rsidR="00020A9A">
        <w:rPr>
          <w:sz w:val="24"/>
          <w:szCs w:val="24"/>
        </w:rPr>
        <w:t>1</w:t>
      </w:r>
      <w:r w:rsidR="009146E1">
        <w:rPr>
          <w:sz w:val="24"/>
          <w:szCs w:val="24"/>
        </w:rPr>
        <w:t> 829 701.7</w:t>
      </w:r>
      <w:r w:rsidR="006E3346">
        <w:rPr>
          <w:sz w:val="24"/>
          <w:szCs w:val="24"/>
        </w:rPr>
        <w:t xml:space="preserve"> </w:t>
      </w:r>
      <w:r w:rsidR="00C66EF4" w:rsidRPr="0010570E">
        <w:rPr>
          <w:sz w:val="24"/>
          <w:szCs w:val="24"/>
        </w:rPr>
        <w:t xml:space="preserve"> тыс. руб</w:t>
      </w:r>
      <w:r w:rsidR="00C55812" w:rsidRPr="0010570E">
        <w:rPr>
          <w:sz w:val="24"/>
          <w:szCs w:val="24"/>
        </w:rPr>
        <w:t>.</w:t>
      </w:r>
      <w:r w:rsidR="00C66EF4" w:rsidRPr="0010570E">
        <w:rPr>
          <w:sz w:val="24"/>
          <w:szCs w:val="24"/>
        </w:rPr>
        <w:t>;</w:t>
      </w:r>
    </w:p>
    <w:p w:rsidR="00C66EF4" w:rsidRPr="0010570E" w:rsidRDefault="00A73F93" w:rsidP="00666ECC">
      <w:pPr>
        <w:spacing w:before="120"/>
        <w:ind w:firstLine="741"/>
        <w:jc w:val="center"/>
        <w:rPr>
          <w:sz w:val="24"/>
          <w:szCs w:val="24"/>
        </w:rPr>
      </w:pPr>
      <w:r w:rsidRPr="0010570E">
        <w:rPr>
          <w:sz w:val="24"/>
          <w:szCs w:val="24"/>
        </w:rPr>
        <w:t xml:space="preserve">        </w:t>
      </w:r>
      <w:r w:rsidR="006E3346">
        <w:rPr>
          <w:sz w:val="24"/>
          <w:szCs w:val="24"/>
        </w:rPr>
        <w:t xml:space="preserve"> </w:t>
      </w:r>
      <w:r w:rsidR="00C0026A">
        <w:rPr>
          <w:sz w:val="24"/>
          <w:szCs w:val="24"/>
        </w:rPr>
        <w:t xml:space="preserve">   </w:t>
      </w:r>
      <w:r w:rsidR="006E3346">
        <w:rPr>
          <w:sz w:val="24"/>
          <w:szCs w:val="24"/>
        </w:rPr>
        <w:t xml:space="preserve"> </w:t>
      </w:r>
      <w:r w:rsidR="00C55812" w:rsidRPr="0010570E">
        <w:rPr>
          <w:sz w:val="24"/>
          <w:szCs w:val="24"/>
        </w:rPr>
        <w:t xml:space="preserve">- </w:t>
      </w:r>
      <w:r w:rsidR="00C66EF4" w:rsidRPr="0010570E">
        <w:rPr>
          <w:sz w:val="24"/>
          <w:szCs w:val="24"/>
        </w:rPr>
        <w:t>202</w:t>
      </w:r>
      <w:r w:rsidR="009146E1">
        <w:rPr>
          <w:sz w:val="24"/>
          <w:szCs w:val="24"/>
        </w:rPr>
        <w:t>4</w:t>
      </w:r>
      <w:r w:rsidR="00C66EF4" w:rsidRPr="0010570E">
        <w:rPr>
          <w:sz w:val="24"/>
          <w:szCs w:val="24"/>
        </w:rPr>
        <w:t xml:space="preserve"> год – </w:t>
      </w:r>
      <w:r w:rsidR="00C0026A">
        <w:rPr>
          <w:sz w:val="24"/>
          <w:szCs w:val="24"/>
        </w:rPr>
        <w:t xml:space="preserve">       </w:t>
      </w:r>
      <w:r w:rsidR="009146E1">
        <w:rPr>
          <w:sz w:val="24"/>
          <w:szCs w:val="24"/>
        </w:rPr>
        <w:t xml:space="preserve">    </w:t>
      </w:r>
      <w:r w:rsidR="00C0026A">
        <w:rPr>
          <w:sz w:val="24"/>
          <w:szCs w:val="24"/>
        </w:rPr>
        <w:t>1</w:t>
      </w:r>
      <w:r w:rsidR="009146E1">
        <w:rPr>
          <w:sz w:val="24"/>
          <w:szCs w:val="24"/>
        </w:rPr>
        <w:t>88 218.3</w:t>
      </w:r>
      <w:r w:rsidR="006E3346">
        <w:rPr>
          <w:sz w:val="24"/>
          <w:szCs w:val="24"/>
        </w:rPr>
        <w:t> </w:t>
      </w:r>
      <w:r w:rsidR="00C66EF4" w:rsidRPr="0010570E">
        <w:rPr>
          <w:sz w:val="24"/>
          <w:szCs w:val="24"/>
        </w:rPr>
        <w:t xml:space="preserve"> </w:t>
      </w:r>
      <w:r w:rsidR="003568C9">
        <w:rPr>
          <w:sz w:val="24"/>
          <w:szCs w:val="24"/>
        </w:rPr>
        <w:t xml:space="preserve"> </w:t>
      </w:r>
      <w:r w:rsidR="00C66EF4" w:rsidRPr="0010570E">
        <w:rPr>
          <w:sz w:val="24"/>
          <w:szCs w:val="24"/>
        </w:rPr>
        <w:t>тыс. руб</w:t>
      </w:r>
      <w:r w:rsidR="00C55812" w:rsidRPr="0010570E">
        <w:rPr>
          <w:sz w:val="24"/>
          <w:szCs w:val="24"/>
        </w:rPr>
        <w:t>.</w:t>
      </w:r>
      <w:r w:rsidR="00C66EF4" w:rsidRPr="0010570E">
        <w:rPr>
          <w:sz w:val="24"/>
          <w:szCs w:val="24"/>
        </w:rPr>
        <w:t>;</w:t>
      </w:r>
    </w:p>
    <w:p w:rsidR="00C66EF4" w:rsidRPr="0010570E" w:rsidRDefault="00A73F93" w:rsidP="00A73F93">
      <w:pPr>
        <w:spacing w:before="120"/>
        <w:ind w:firstLine="741"/>
        <w:rPr>
          <w:sz w:val="24"/>
          <w:szCs w:val="24"/>
        </w:rPr>
      </w:pPr>
      <w:r w:rsidRPr="0010570E">
        <w:rPr>
          <w:sz w:val="24"/>
          <w:szCs w:val="24"/>
        </w:rPr>
        <w:t xml:space="preserve">                                     </w:t>
      </w:r>
      <w:r w:rsidR="006E3346">
        <w:rPr>
          <w:sz w:val="24"/>
          <w:szCs w:val="24"/>
        </w:rPr>
        <w:t xml:space="preserve">             </w:t>
      </w:r>
      <w:r w:rsidRPr="0010570E">
        <w:rPr>
          <w:sz w:val="24"/>
          <w:szCs w:val="24"/>
        </w:rPr>
        <w:t xml:space="preserve"> </w:t>
      </w:r>
      <w:r w:rsidR="00C0026A">
        <w:rPr>
          <w:sz w:val="24"/>
          <w:szCs w:val="24"/>
        </w:rPr>
        <w:t xml:space="preserve"> </w:t>
      </w:r>
      <w:r w:rsidR="00C55812" w:rsidRPr="0010570E">
        <w:rPr>
          <w:sz w:val="24"/>
          <w:szCs w:val="24"/>
        </w:rPr>
        <w:t xml:space="preserve">- </w:t>
      </w:r>
      <w:r w:rsidR="00C66EF4" w:rsidRPr="0010570E">
        <w:rPr>
          <w:sz w:val="24"/>
          <w:szCs w:val="24"/>
        </w:rPr>
        <w:t>202</w:t>
      </w:r>
      <w:r w:rsidR="009146E1">
        <w:rPr>
          <w:sz w:val="24"/>
          <w:szCs w:val="24"/>
        </w:rPr>
        <w:t>5</w:t>
      </w:r>
      <w:r w:rsidR="00C66EF4" w:rsidRPr="0010570E">
        <w:rPr>
          <w:sz w:val="24"/>
          <w:szCs w:val="24"/>
        </w:rPr>
        <w:t xml:space="preserve"> год – </w:t>
      </w:r>
      <w:r w:rsidRPr="0010570E">
        <w:rPr>
          <w:sz w:val="24"/>
          <w:szCs w:val="24"/>
        </w:rPr>
        <w:t xml:space="preserve">        </w:t>
      </w:r>
      <w:r w:rsidR="00C0026A">
        <w:rPr>
          <w:sz w:val="24"/>
          <w:szCs w:val="24"/>
        </w:rPr>
        <w:t xml:space="preserve"> </w:t>
      </w:r>
      <w:r w:rsidR="009146E1">
        <w:rPr>
          <w:sz w:val="24"/>
          <w:szCs w:val="24"/>
        </w:rPr>
        <w:t xml:space="preserve">  203 018.2</w:t>
      </w:r>
      <w:r w:rsidRPr="0010570E">
        <w:rPr>
          <w:sz w:val="24"/>
          <w:szCs w:val="24"/>
        </w:rPr>
        <w:t xml:space="preserve"> </w:t>
      </w:r>
      <w:r w:rsidR="003568C9">
        <w:rPr>
          <w:sz w:val="24"/>
          <w:szCs w:val="24"/>
        </w:rPr>
        <w:t xml:space="preserve"> </w:t>
      </w:r>
      <w:r w:rsidR="00C66EF4" w:rsidRPr="0010570E">
        <w:rPr>
          <w:sz w:val="24"/>
          <w:szCs w:val="24"/>
        </w:rPr>
        <w:t>тыс. руб</w:t>
      </w:r>
      <w:r w:rsidR="00C55812" w:rsidRPr="0010570E">
        <w:rPr>
          <w:sz w:val="24"/>
          <w:szCs w:val="24"/>
        </w:rPr>
        <w:t>.</w:t>
      </w:r>
    </w:p>
    <w:p w:rsidR="00C66EF4" w:rsidRPr="0010570E" w:rsidRDefault="00C66EF4" w:rsidP="00C66EF4">
      <w:pPr>
        <w:spacing w:before="120"/>
        <w:ind w:firstLine="741"/>
        <w:jc w:val="both"/>
        <w:rPr>
          <w:sz w:val="24"/>
          <w:szCs w:val="24"/>
        </w:rPr>
      </w:pPr>
      <w:r w:rsidRPr="0010570E">
        <w:rPr>
          <w:sz w:val="24"/>
          <w:szCs w:val="24"/>
        </w:rPr>
        <w:t xml:space="preserve">- за счет средств </w:t>
      </w:r>
      <w:r w:rsidR="003065D3" w:rsidRPr="0010570E">
        <w:rPr>
          <w:sz w:val="24"/>
          <w:szCs w:val="24"/>
        </w:rPr>
        <w:t xml:space="preserve"> </w:t>
      </w:r>
      <w:r w:rsidRPr="0010570E">
        <w:rPr>
          <w:sz w:val="24"/>
          <w:szCs w:val="24"/>
        </w:rPr>
        <w:t>федерального бюджет</w:t>
      </w:r>
      <w:r w:rsidR="00020A9A">
        <w:rPr>
          <w:sz w:val="24"/>
          <w:szCs w:val="24"/>
        </w:rPr>
        <w:t>а</w:t>
      </w:r>
      <w:r w:rsidR="002A0DED">
        <w:rPr>
          <w:sz w:val="24"/>
          <w:szCs w:val="24"/>
        </w:rPr>
        <w:t xml:space="preserve"> и краевого бюджетов</w:t>
      </w:r>
      <w:r w:rsidR="00020A9A">
        <w:rPr>
          <w:sz w:val="24"/>
          <w:szCs w:val="24"/>
        </w:rPr>
        <w:t xml:space="preserve"> </w:t>
      </w:r>
      <w:r w:rsidR="00C55812" w:rsidRPr="0010570E">
        <w:rPr>
          <w:sz w:val="24"/>
          <w:szCs w:val="24"/>
        </w:rPr>
        <w:t>в сумме</w:t>
      </w:r>
      <w:r w:rsidRPr="0010570E">
        <w:rPr>
          <w:sz w:val="24"/>
          <w:szCs w:val="24"/>
        </w:rPr>
        <w:t xml:space="preserve"> – </w:t>
      </w:r>
      <w:r w:rsidR="0089200B" w:rsidRPr="0010570E">
        <w:rPr>
          <w:sz w:val="24"/>
          <w:szCs w:val="24"/>
        </w:rPr>
        <w:t xml:space="preserve"> </w:t>
      </w:r>
      <w:r w:rsidR="002A0DED">
        <w:rPr>
          <w:sz w:val="24"/>
          <w:szCs w:val="24"/>
        </w:rPr>
        <w:t xml:space="preserve">1 854 658.9 </w:t>
      </w:r>
      <w:r w:rsidRPr="0010570E">
        <w:rPr>
          <w:sz w:val="24"/>
          <w:szCs w:val="24"/>
        </w:rPr>
        <w:t>тыс. руб</w:t>
      </w:r>
      <w:r w:rsidR="00C55812" w:rsidRPr="0010570E">
        <w:rPr>
          <w:sz w:val="24"/>
          <w:szCs w:val="24"/>
        </w:rPr>
        <w:t>.</w:t>
      </w:r>
      <w:r w:rsidRPr="0010570E">
        <w:rPr>
          <w:sz w:val="24"/>
          <w:szCs w:val="24"/>
        </w:rPr>
        <w:t>, в том числе по годам:</w:t>
      </w:r>
    </w:p>
    <w:p w:rsidR="00C66EF4" w:rsidRPr="0010570E" w:rsidRDefault="002A0DED" w:rsidP="007466C7">
      <w:pPr>
        <w:spacing w:before="120"/>
        <w:ind w:firstLine="741"/>
        <w:jc w:val="center"/>
        <w:rPr>
          <w:sz w:val="24"/>
          <w:szCs w:val="24"/>
        </w:rPr>
      </w:pPr>
      <w:r>
        <w:rPr>
          <w:sz w:val="24"/>
          <w:szCs w:val="24"/>
        </w:rPr>
        <w:t xml:space="preserve">    </w:t>
      </w:r>
      <w:r w:rsidR="00C55812" w:rsidRPr="0010570E">
        <w:rPr>
          <w:sz w:val="24"/>
          <w:szCs w:val="24"/>
        </w:rPr>
        <w:t>-</w:t>
      </w:r>
      <w:r w:rsidR="00020A9A">
        <w:rPr>
          <w:sz w:val="24"/>
          <w:szCs w:val="24"/>
        </w:rPr>
        <w:t xml:space="preserve"> </w:t>
      </w:r>
      <w:r w:rsidR="00C66EF4" w:rsidRPr="0010570E">
        <w:rPr>
          <w:sz w:val="24"/>
          <w:szCs w:val="24"/>
        </w:rPr>
        <w:t>202</w:t>
      </w:r>
      <w:r>
        <w:rPr>
          <w:sz w:val="24"/>
          <w:szCs w:val="24"/>
        </w:rPr>
        <w:t>3</w:t>
      </w:r>
      <w:r w:rsidR="00C66EF4" w:rsidRPr="0010570E">
        <w:rPr>
          <w:sz w:val="24"/>
          <w:szCs w:val="24"/>
        </w:rPr>
        <w:t xml:space="preserve"> год – </w:t>
      </w:r>
      <w:r>
        <w:rPr>
          <w:sz w:val="24"/>
          <w:szCs w:val="24"/>
        </w:rPr>
        <w:t xml:space="preserve">1 701 477.3 </w:t>
      </w:r>
      <w:r w:rsidR="00C66EF4" w:rsidRPr="0010570E">
        <w:rPr>
          <w:sz w:val="24"/>
          <w:szCs w:val="24"/>
        </w:rPr>
        <w:t xml:space="preserve"> тыс. руб</w:t>
      </w:r>
      <w:r w:rsidR="00C55812" w:rsidRPr="0010570E">
        <w:rPr>
          <w:sz w:val="24"/>
          <w:szCs w:val="24"/>
        </w:rPr>
        <w:t>.</w:t>
      </w:r>
      <w:r w:rsidR="00C66EF4" w:rsidRPr="0010570E">
        <w:rPr>
          <w:sz w:val="24"/>
          <w:szCs w:val="24"/>
        </w:rPr>
        <w:t>;</w:t>
      </w:r>
    </w:p>
    <w:p w:rsidR="00C66EF4" w:rsidRPr="0010570E" w:rsidRDefault="002A0DED" w:rsidP="007466C7">
      <w:pPr>
        <w:spacing w:before="120"/>
        <w:ind w:firstLine="741"/>
        <w:jc w:val="center"/>
        <w:rPr>
          <w:sz w:val="24"/>
          <w:szCs w:val="24"/>
        </w:rPr>
      </w:pPr>
      <w:r>
        <w:rPr>
          <w:sz w:val="24"/>
          <w:szCs w:val="24"/>
        </w:rPr>
        <w:t xml:space="preserve">    </w:t>
      </w:r>
      <w:r w:rsidR="00C55812" w:rsidRPr="0010570E">
        <w:rPr>
          <w:sz w:val="24"/>
          <w:szCs w:val="24"/>
        </w:rPr>
        <w:t>-</w:t>
      </w:r>
      <w:r w:rsidR="00020A9A">
        <w:rPr>
          <w:sz w:val="24"/>
          <w:szCs w:val="24"/>
        </w:rPr>
        <w:t xml:space="preserve"> </w:t>
      </w:r>
      <w:r w:rsidR="00C66EF4" w:rsidRPr="0010570E">
        <w:rPr>
          <w:sz w:val="24"/>
          <w:szCs w:val="24"/>
        </w:rPr>
        <w:t>202</w:t>
      </w:r>
      <w:r>
        <w:rPr>
          <w:sz w:val="24"/>
          <w:szCs w:val="24"/>
        </w:rPr>
        <w:t>4</w:t>
      </w:r>
      <w:r w:rsidR="00C66EF4" w:rsidRPr="0010570E">
        <w:rPr>
          <w:sz w:val="24"/>
          <w:szCs w:val="24"/>
        </w:rPr>
        <w:t xml:space="preserve"> год – </w:t>
      </w:r>
      <w:r w:rsidR="007466C7" w:rsidRPr="0010570E">
        <w:rPr>
          <w:sz w:val="24"/>
          <w:szCs w:val="24"/>
        </w:rPr>
        <w:t xml:space="preserve"> </w:t>
      </w:r>
      <w:r>
        <w:rPr>
          <w:sz w:val="24"/>
          <w:szCs w:val="24"/>
        </w:rPr>
        <w:t xml:space="preserve">    76 590.8   </w:t>
      </w:r>
      <w:r w:rsidR="00C66EF4" w:rsidRPr="0010570E">
        <w:rPr>
          <w:sz w:val="24"/>
          <w:szCs w:val="24"/>
        </w:rPr>
        <w:t>тыс. руб</w:t>
      </w:r>
      <w:r w:rsidR="00C55812" w:rsidRPr="0010570E">
        <w:rPr>
          <w:sz w:val="24"/>
          <w:szCs w:val="24"/>
        </w:rPr>
        <w:t>.</w:t>
      </w:r>
      <w:r w:rsidR="00C66EF4" w:rsidRPr="0010570E">
        <w:rPr>
          <w:sz w:val="24"/>
          <w:szCs w:val="24"/>
        </w:rPr>
        <w:t>;</w:t>
      </w:r>
    </w:p>
    <w:p w:rsidR="00020A9A" w:rsidRDefault="00020A9A" w:rsidP="00020A9A">
      <w:pPr>
        <w:spacing w:before="120"/>
        <w:ind w:firstLine="741"/>
        <w:rPr>
          <w:sz w:val="24"/>
          <w:szCs w:val="24"/>
        </w:rPr>
      </w:pPr>
      <w:r>
        <w:rPr>
          <w:sz w:val="24"/>
          <w:szCs w:val="24"/>
        </w:rPr>
        <w:t xml:space="preserve">                                                    </w:t>
      </w:r>
      <w:r w:rsidR="00C55812" w:rsidRPr="0010570E">
        <w:rPr>
          <w:sz w:val="24"/>
          <w:szCs w:val="24"/>
        </w:rPr>
        <w:t>-</w:t>
      </w:r>
      <w:r>
        <w:rPr>
          <w:sz w:val="24"/>
          <w:szCs w:val="24"/>
        </w:rPr>
        <w:t xml:space="preserve"> </w:t>
      </w:r>
      <w:r w:rsidR="00C66EF4" w:rsidRPr="0010570E">
        <w:rPr>
          <w:sz w:val="24"/>
          <w:szCs w:val="24"/>
        </w:rPr>
        <w:t>202</w:t>
      </w:r>
      <w:r w:rsidR="002A0DED">
        <w:rPr>
          <w:sz w:val="24"/>
          <w:szCs w:val="24"/>
        </w:rPr>
        <w:t>5</w:t>
      </w:r>
      <w:r w:rsidR="00C66EF4" w:rsidRPr="0010570E">
        <w:rPr>
          <w:sz w:val="24"/>
          <w:szCs w:val="24"/>
        </w:rPr>
        <w:t xml:space="preserve"> год –</w:t>
      </w:r>
      <w:r w:rsidR="00C55812" w:rsidRPr="0010570E">
        <w:rPr>
          <w:sz w:val="24"/>
          <w:szCs w:val="24"/>
        </w:rPr>
        <w:t xml:space="preserve"> </w:t>
      </w:r>
      <w:r w:rsidR="002A0DED">
        <w:rPr>
          <w:sz w:val="24"/>
          <w:szCs w:val="24"/>
        </w:rPr>
        <w:t xml:space="preserve">     76 590.8</w:t>
      </w:r>
      <w:r w:rsidR="00C66EF4" w:rsidRPr="0010570E">
        <w:rPr>
          <w:sz w:val="24"/>
          <w:szCs w:val="24"/>
        </w:rPr>
        <w:t> тыс. руб</w:t>
      </w:r>
      <w:r w:rsidR="00C55812" w:rsidRPr="0010570E">
        <w:rPr>
          <w:sz w:val="24"/>
          <w:szCs w:val="24"/>
        </w:rPr>
        <w:t>.</w:t>
      </w:r>
    </w:p>
    <w:p w:rsidR="00C66EF4" w:rsidRPr="0010570E" w:rsidRDefault="00C66EF4" w:rsidP="00C66EF4">
      <w:pPr>
        <w:spacing w:before="120"/>
        <w:ind w:firstLine="741"/>
        <w:jc w:val="both"/>
        <w:rPr>
          <w:sz w:val="24"/>
          <w:szCs w:val="24"/>
        </w:rPr>
      </w:pPr>
      <w:r w:rsidRPr="0010570E">
        <w:rPr>
          <w:sz w:val="24"/>
          <w:szCs w:val="24"/>
        </w:rPr>
        <w:t xml:space="preserve">- за счет средств </w:t>
      </w:r>
      <w:r w:rsidR="00C55812" w:rsidRPr="0010570E">
        <w:rPr>
          <w:sz w:val="24"/>
          <w:szCs w:val="24"/>
        </w:rPr>
        <w:t>местного</w:t>
      </w:r>
      <w:r w:rsidRPr="0010570E">
        <w:rPr>
          <w:sz w:val="24"/>
          <w:szCs w:val="24"/>
        </w:rPr>
        <w:t xml:space="preserve"> бюджета </w:t>
      </w:r>
      <w:r w:rsidR="00C55812" w:rsidRPr="0010570E">
        <w:rPr>
          <w:sz w:val="24"/>
          <w:szCs w:val="24"/>
        </w:rPr>
        <w:t xml:space="preserve"> в сумме</w:t>
      </w:r>
      <w:r w:rsidRPr="0010570E">
        <w:rPr>
          <w:sz w:val="24"/>
          <w:szCs w:val="24"/>
        </w:rPr>
        <w:t xml:space="preserve">– </w:t>
      </w:r>
      <w:r w:rsidR="007466C7" w:rsidRPr="0010570E">
        <w:rPr>
          <w:sz w:val="24"/>
          <w:szCs w:val="24"/>
        </w:rPr>
        <w:t xml:space="preserve"> </w:t>
      </w:r>
      <w:r w:rsidR="009563B7">
        <w:rPr>
          <w:sz w:val="24"/>
          <w:szCs w:val="24"/>
        </w:rPr>
        <w:t>366 279.3</w:t>
      </w:r>
      <w:r w:rsidRPr="0010570E">
        <w:rPr>
          <w:sz w:val="24"/>
          <w:szCs w:val="24"/>
        </w:rPr>
        <w:t xml:space="preserve"> тыс. руб</w:t>
      </w:r>
      <w:r w:rsidR="00C55812" w:rsidRPr="0010570E">
        <w:rPr>
          <w:sz w:val="24"/>
          <w:szCs w:val="24"/>
        </w:rPr>
        <w:t>.</w:t>
      </w:r>
      <w:r w:rsidRPr="0010570E">
        <w:rPr>
          <w:sz w:val="24"/>
          <w:szCs w:val="24"/>
        </w:rPr>
        <w:t>, в том числе по годам:</w:t>
      </w:r>
    </w:p>
    <w:p w:rsidR="00C66EF4" w:rsidRPr="0010570E" w:rsidRDefault="00C55812" w:rsidP="00B00E29">
      <w:pPr>
        <w:spacing w:before="120"/>
        <w:ind w:firstLine="741"/>
        <w:jc w:val="center"/>
        <w:rPr>
          <w:sz w:val="24"/>
          <w:szCs w:val="24"/>
        </w:rPr>
      </w:pPr>
      <w:r w:rsidRPr="0010570E">
        <w:rPr>
          <w:sz w:val="24"/>
          <w:szCs w:val="24"/>
        </w:rPr>
        <w:t xml:space="preserve">- </w:t>
      </w:r>
      <w:r w:rsidR="00C66EF4" w:rsidRPr="0010570E">
        <w:rPr>
          <w:sz w:val="24"/>
          <w:szCs w:val="24"/>
        </w:rPr>
        <w:t>202</w:t>
      </w:r>
      <w:r w:rsidR="009563B7">
        <w:rPr>
          <w:sz w:val="24"/>
          <w:szCs w:val="24"/>
        </w:rPr>
        <w:t>3</w:t>
      </w:r>
      <w:r w:rsidR="00C66EF4" w:rsidRPr="0010570E">
        <w:rPr>
          <w:sz w:val="24"/>
          <w:szCs w:val="24"/>
        </w:rPr>
        <w:t xml:space="preserve"> год – </w:t>
      </w:r>
      <w:r w:rsidR="00DF1D02">
        <w:rPr>
          <w:sz w:val="24"/>
          <w:szCs w:val="24"/>
        </w:rPr>
        <w:t xml:space="preserve">  </w:t>
      </w:r>
      <w:r w:rsidR="007466C7" w:rsidRPr="0010570E">
        <w:rPr>
          <w:sz w:val="24"/>
          <w:szCs w:val="24"/>
        </w:rPr>
        <w:t xml:space="preserve"> </w:t>
      </w:r>
      <w:r w:rsidR="009563B7">
        <w:rPr>
          <w:sz w:val="24"/>
          <w:szCs w:val="24"/>
        </w:rPr>
        <w:t>128 224.4</w:t>
      </w:r>
      <w:r w:rsidR="00C66EF4" w:rsidRPr="0010570E">
        <w:rPr>
          <w:sz w:val="24"/>
          <w:szCs w:val="24"/>
        </w:rPr>
        <w:t xml:space="preserve"> тыс. руб</w:t>
      </w:r>
      <w:r w:rsidRPr="0010570E">
        <w:rPr>
          <w:sz w:val="24"/>
          <w:szCs w:val="24"/>
        </w:rPr>
        <w:t>.</w:t>
      </w:r>
      <w:r w:rsidR="00C66EF4" w:rsidRPr="0010570E">
        <w:rPr>
          <w:sz w:val="24"/>
          <w:szCs w:val="24"/>
        </w:rPr>
        <w:t>;</w:t>
      </w:r>
    </w:p>
    <w:p w:rsidR="00C66EF4" w:rsidRPr="0010570E" w:rsidRDefault="00C55812" w:rsidP="00B00E29">
      <w:pPr>
        <w:spacing w:before="120"/>
        <w:ind w:firstLine="741"/>
        <w:jc w:val="center"/>
        <w:rPr>
          <w:sz w:val="24"/>
          <w:szCs w:val="24"/>
        </w:rPr>
      </w:pPr>
      <w:r w:rsidRPr="0010570E">
        <w:rPr>
          <w:sz w:val="24"/>
          <w:szCs w:val="24"/>
        </w:rPr>
        <w:t>- 202</w:t>
      </w:r>
      <w:r w:rsidR="009563B7">
        <w:rPr>
          <w:sz w:val="24"/>
          <w:szCs w:val="24"/>
        </w:rPr>
        <w:t>4</w:t>
      </w:r>
      <w:r w:rsidRPr="0010570E">
        <w:rPr>
          <w:sz w:val="24"/>
          <w:szCs w:val="24"/>
        </w:rPr>
        <w:t xml:space="preserve"> год –   </w:t>
      </w:r>
      <w:r w:rsidR="007466C7" w:rsidRPr="0010570E">
        <w:rPr>
          <w:sz w:val="24"/>
          <w:szCs w:val="24"/>
        </w:rPr>
        <w:t xml:space="preserve"> </w:t>
      </w:r>
      <w:r w:rsidR="009563B7">
        <w:rPr>
          <w:sz w:val="24"/>
          <w:szCs w:val="24"/>
        </w:rPr>
        <w:t>111 627.5</w:t>
      </w:r>
      <w:r w:rsidR="00C66EF4" w:rsidRPr="0010570E">
        <w:rPr>
          <w:sz w:val="24"/>
          <w:szCs w:val="24"/>
        </w:rPr>
        <w:t xml:space="preserve"> тыс. руб</w:t>
      </w:r>
      <w:r w:rsidRPr="0010570E">
        <w:rPr>
          <w:sz w:val="24"/>
          <w:szCs w:val="24"/>
        </w:rPr>
        <w:t>.</w:t>
      </w:r>
      <w:r w:rsidR="00C66EF4" w:rsidRPr="0010570E">
        <w:rPr>
          <w:sz w:val="24"/>
          <w:szCs w:val="24"/>
        </w:rPr>
        <w:t>;</w:t>
      </w:r>
    </w:p>
    <w:p w:rsidR="00C66EF4" w:rsidRPr="0010570E" w:rsidRDefault="00DF1D02" w:rsidP="00DF1D02">
      <w:pPr>
        <w:spacing w:before="120"/>
        <w:ind w:firstLine="741"/>
        <w:rPr>
          <w:sz w:val="24"/>
          <w:szCs w:val="24"/>
        </w:rPr>
      </w:pPr>
      <w:r>
        <w:rPr>
          <w:sz w:val="24"/>
          <w:szCs w:val="24"/>
        </w:rPr>
        <w:t xml:space="preserve">                                                </w:t>
      </w:r>
      <w:r w:rsidR="00F825BC">
        <w:rPr>
          <w:sz w:val="24"/>
          <w:szCs w:val="24"/>
        </w:rPr>
        <w:t xml:space="preserve"> </w:t>
      </w:r>
      <w:r>
        <w:rPr>
          <w:sz w:val="24"/>
          <w:szCs w:val="24"/>
        </w:rPr>
        <w:t xml:space="preserve">  </w:t>
      </w:r>
      <w:r w:rsidR="00C55812" w:rsidRPr="0010570E">
        <w:rPr>
          <w:sz w:val="24"/>
          <w:szCs w:val="24"/>
        </w:rPr>
        <w:t xml:space="preserve">- </w:t>
      </w:r>
      <w:r w:rsidR="00C66EF4" w:rsidRPr="0010570E">
        <w:rPr>
          <w:sz w:val="24"/>
          <w:szCs w:val="24"/>
        </w:rPr>
        <w:t>202</w:t>
      </w:r>
      <w:r w:rsidR="009563B7">
        <w:rPr>
          <w:sz w:val="24"/>
          <w:szCs w:val="24"/>
        </w:rPr>
        <w:t>5</w:t>
      </w:r>
      <w:r w:rsidR="00C66EF4" w:rsidRPr="0010570E">
        <w:rPr>
          <w:sz w:val="24"/>
          <w:szCs w:val="24"/>
        </w:rPr>
        <w:t xml:space="preserve"> год – </w:t>
      </w:r>
      <w:r w:rsidR="00C55812" w:rsidRPr="0010570E">
        <w:rPr>
          <w:sz w:val="24"/>
          <w:szCs w:val="24"/>
        </w:rPr>
        <w:t xml:space="preserve"> </w:t>
      </w:r>
      <w:r w:rsidR="007466C7" w:rsidRPr="0010570E">
        <w:rPr>
          <w:sz w:val="24"/>
          <w:szCs w:val="24"/>
        </w:rPr>
        <w:t xml:space="preserve"> </w:t>
      </w:r>
      <w:r w:rsidR="009563B7">
        <w:rPr>
          <w:sz w:val="24"/>
          <w:szCs w:val="24"/>
        </w:rPr>
        <w:t>126 427.4</w:t>
      </w:r>
      <w:r>
        <w:rPr>
          <w:sz w:val="24"/>
          <w:szCs w:val="24"/>
        </w:rPr>
        <w:t xml:space="preserve"> </w:t>
      </w:r>
      <w:r w:rsidR="00C66EF4" w:rsidRPr="0010570E">
        <w:rPr>
          <w:sz w:val="24"/>
          <w:szCs w:val="24"/>
        </w:rPr>
        <w:t xml:space="preserve"> тыс. руб</w:t>
      </w:r>
      <w:r w:rsidR="00C55812" w:rsidRPr="0010570E">
        <w:rPr>
          <w:sz w:val="24"/>
          <w:szCs w:val="24"/>
        </w:rPr>
        <w:t>.</w:t>
      </w:r>
    </w:p>
    <w:p w:rsidR="00C66EF4" w:rsidRPr="0010570E" w:rsidRDefault="000B76F4" w:rsidP="00C55812">
      <w:pPr>
        <w:spacing w:before="120"/>
        <w:jc w:val="both"/>
        <w:rPr>
          <w:sz w:val="24"/>
          <w:szCs w:val="24"/>
        </w:rPr>
      </w:pPr>
      <w:r w:rsidRPr="0010570E">
        <w:rPr>
          <w:sz w:val="24"/>
          <w:szCs w:val="24"/>
        </w:rPr>
        <w:t xml:space="preserve">    </w:t>
      </w:r>
      <w:r w:rsidR="00496AD0">
        <w:rPr>
          <w:sz w:val="24"/>
          <w:szCs w:val="24"/>
        </w:rPr>
        <w:t xml:space="preserve">   </w:t>
      </w:r>
      <w:r w:rsidR="00C66EF4" w:rsidRPr="0010570E">
        <w:rPr>
          <w:sz w:val="24"/>
          <w:szCs w:val="24"/>
        </w:rPr>
        <w:t>Главными распорядителями бюджетных средств</w:t>
      </w:r>
      <w:r w:rsidR="00B76567" w:rsidRPr="0010570E">
        <w:rPr>
          <w:sz w:val="24"/>
          <w:szCs w:val="24"/>
        </w:rPr>
        <w:t xml:space="preserve"> на 202</w:t>
      </w:r>
      <w:r w:rsidR="00352C0E">
        <w:rPr>
          <w:sz w:val="24"/>
          <w:szCs w:val="24"/>
        </w:rPr>
        <w:t>3</w:t>
      </w:r>
      <w:r w:rsidR="00C55812" w:rsidRPr="0010570E">
        <w:rPr>
          <w:sz w:val="24"/>
          <w:szCs w:val="24"/>
        </w:rPr>
        <w:t xml:space="preserve"> год</w:t>
      </w:r>
      <w:r w:rsidR="00C66EF4" w:rsidRPr="0010570E">
        <w:rPr>
          <w:sz w:val="24"/>
          <w:szCs w:val="24"/>
        </w:rPr>
        <w:t xml:space="preserve"> являются:</w:t>
      </w:r>
    </w:p>
    <w:p w:rsidR="008B190A" w:rsidRPr="0010570E" w:rsidRDefault="008B190A" w:rsidP="008B190A">
      <w:pPr>
        <w:ind w:firstLine="709"/>
        <w:jc w:val="both"/>
        <w:rPr>
          <w:sz w:val="24"/>
          <w:szCs w:val="24"/>
        </w:rPr>
      </w:pPr>
      <w:r w:rsidRPr="0010570E">
        <w:rPr>
          <w:sz w:val="24"/>
          <w:szCs w:val="24"/>
        </w:rPr>
        <w:t>- Муниципальное казенное учреждение «Управление капитального строительства» в сумме</w:t>
      </w:r>
      <w:r w:rsidR="003065D3" w:rsidRPr="0010570E">
        <w:rPr>
          <w:sz w:val="24"/>
          <w:szCs w:val="24"/>
        </w:rPr>
        <w:t xml:space="preserve"> </w:t>
      </w:r>
      <w:r w:rsidR="00B76567" w:rsidRPr="0010570E">
        <w:rPr>
          <w:sz w:val="24"/>
          <w:szCs w:val="24"/>
        </w:rPr>
        <w:t xml:space="preserve">– </w:t>
      </w:r>
      <w:r w:rsidR="00C0026A">
        <w:rPr>
          <w:sz w:val="24"/>
          <w:szCs w:val="24"/>
        </w:rPr>
        <w:t>1</w:t>
      </w:r>
      <w:r w:rsidR="00352C0E">
        <w:rPr>
          <w:sz w:val="24"/>
          <w:szCs w:val="24"/>
        </w:rPr>
        <w:t> 638 169.8</w:t>
      </w:r>
      <w:r w:rsidRPr="0010570E">
        <w:rPr>
          <w:sz w:val="24"/>
          <w:szCs w:val="24"/>
        </w:rPr>
        <w:t xml:space="preserve"> тыс. руб.</w:t>
      </w:r>
    </w:p>
    <w:p w:rsidR="008B190A" w:rsidRPr="0010570E" w:rsidRDefault="008B190A" w:rsidP="008B190A">
      <w:pPr>
        <w:ind w:firstLine="709"/>
        <w:jc w:val="both"/>
        <w:rPr>
          <w:sz w:val="24"/>
          <w:szCs w:val="24"/>
        </w:rPr>
      </w:pPr>
      <w:r w:rsidRPr="0010570E">
        <w:rPr>
          <w:sz w:val="24"/>
          <w:szCs w:val="24"/>
        </w:rPr>
        <w:t>- Муниципальное казенное учреждение «Управление городского хозяйства» в сумме -</w:t>
      </w:r>
      <w:r w:rsidR="00352C0E">
        <w:rPr>
          <w:sz w:val="24"/>
          <w:szCs w:val="24"/>
        </w:rPr>
        <w:t>190 152.6</w:t>
      </w:r>
      <w:r w:rsidRPr="0010570E">
        <w:rPr>
          <w:sz w:val="24"/>
          <w:szCs w:val="24"/>
        </w:rPr>
        <w:t xml:space="preserve"> тыс. руб.;</w:t>
      </w:r>
    </w:p>
    <w:p w:rsidR="00C66EF4" w:rsidRDefault="00C55812" w:rsidP="00C55812">
      <w:pPr>
        <w:ind w:left="709"/>
        <w:jc w:val="both"/>
        <w:rPr>
          <w:sz w:val="24"/>
          <w:szCs w:val="24"/>
        </w:rPr>
      </w:pPr>
      <w:r w:rsidRPr="0010570E">
        <w:rPr>
          <w:sz w:val="24"/>
          <w:szCs w:val="24"/>
        </w:rPr>
        <w:t>-</w:t>
      </w:r>
      <w:r w:rsidR="0029095E" w:rsidRPr="0010570E">
        <w:rPr>
          <w:sz w:val="24"/>
          <w:szCs w:val="24"/>
        </w:rPr>
        <w:t xml:space="preserve">   </w:t>
      </w:r>
      <w:r w:rsidR="001A38AF" w:rsidRPr="0010570E">
        <w:rPr>
          <w:sz w:val="24"/>
          <w:szCs w:val="24"/>
        </w:rPr>
        <w:t>«</w:t>
      </w:r>
      <w:r w:rsidRPr="0010570E">
        <w:rPr>
          <w:sz w:val="24"/>
          <w:szCs w:val="24"/>
        </w:rPr>
        <w:t xml:space="preserve"> </w:t>
      </w:r>
      <w:r w:rsidR="00C66EF4" w:rsidRPr="0010570E">
        <w:rPr>
          <w:sz w:val="24"/>
          <w:szCs w:val="24"/>
        </w:rPr>
        <w:t>Администрация города Лесосибирска</w:t>
      </w:r>
      <w:r w:rsidR="001A38AF" w:rsidRPr="0010570E">
        <w:rPr>
          <w:sz w:val="24"/>
          <w:szCs w:val="24"/>
        </w:rPr>
        <w:t xml:space="preserve">» </w:t>
      </w:r>
      <w:r w:rsidRPr="0010570E">
        <w:rPr>
          <w:sz w:val="24"/>
          <w:szCs w:val="24"/>
        </w:rPr>
        <w:t xml:space="preserve"> в сумме</w:t>
      </w:r>
      <w:r w:rsidR="001A38AF" w:rsidRPr="0010570E">
        <w:rPr>
          <w:sz w:val="24"/>
          <w:szCs w:val="24"/>
        </w:rPr>
        <w:t xml:space="preserve"> – </w:t>
      </w:r>
      <w:r w:rsidR="00352C0E">
        <w:rPr>
          <w:sz w:val="24"/>
          <w:szCs w:val="24"/>
        </w:rPr>
        <w:t>1 113.7</w:t>
      </w:r>
      <w:r w:rsidRPr="0010570E">
        <w:rPr>
          <w:sz w:val="24"/>
          <w:szCs w:val="24"/>
        </w:rPr>
        <w:t xml:space="preserve"> тыс. руб.</w:t>
      </w:r>
      <w:r w:rsidR="00C80E3B">
        <w:rPr>
          <w:sz w:val="24"/>
          <w:szCs w:val="24"/>
        </w:rPr>
        <w:t>;</w:t>
      </w:r>
    </w:p>
    <w:p w:rsidR="00C80E3B" w:rsidRPr="0010570E" w:rsidRDefault="00C80E3B" w:rsidP="00240439">
      <w:pPr>
        <w:jc w:val="both"/>
        <w:rPr>
          <w:sz w:val="24"/>
          <w:szCs w:val="24"/>
        </w:rPr>
      </w:pPr>
      <w:r w:rsidRPr="0010570E">
        <w:rPr>
          <w:sz w:val="24"/>
          <w:szCs w:val="24"/>
        </w:rPr>
        <w:t xml:space="preserve">        </w:t>
      </w:r>
      <w:r>
        <w:rPr>
          <w:sz w:val="24"/>
          <w:szCs w:val="24"/>
        </w:rPr>
        <w:t xml:space="preserve">    </w:t>
      </w:r>
      <w:r w:rsidRPr="0010570E">
        <w:rPr>
          <w:sz w:val="24"/>
          <w:szCs w:val="24"/>
        </w:rPr>
        <w:t>- «Отдел спорта и молодежной политики администрации города Лесосибирска» в сумме -</w:t>
      </w:r>
      <w:r>
        <w:rPr>
          <w:sz w:val="24"/>
          <w:szCs w:val="24"/>
        </w:rPr>
        <w:t>265.6</w:t>
      </w:r>
      <w:r w:rsidRPr="0010570E">
        <w:rPr>
          <w:sz w:val="24"/>
          <w:szCs w:val="24"/>
        </w:rPr>
        <w:t xml:space="preserve"> тыс. руб.</w:t>
      </w:r>
    </w:p>
    <w:p w:rsidR="00C66EF4" w:rsidRDefault="000B76F4" w:rsidP="000B76F4">
      <w:pPr>
        <w:spacing w:before="120"/>
        <w:jc w:val="both"/>
        <w:rPr>
          <w:sz w:val="24"/>
          <w:szCs w:val="24"/>
        </w:rPr>
      </w:pPr>
      <w:r w:rsidRPr="0010570E">
        <w:rPr>
          <w:sz w:val="24"/>
          <w:szCs w:val="24"/>
        </w:rPr>
        <w:t xml:space="preserve"> </w:t>
      </w:r>
      <w:r w:rsidR="00C66EF4" w:rsidRPr="0010570E">
        <w:rPr>
          <w:sz w:val="24"/>
          <w:szCs w:val="24"/>
        </w:rPr>
        <w:t>Цель Программы - создание благоприятных условий для проживания в городе Лесосибирске, обеспечение населения города Лесосибирска качественными жилищно-коммунальными услугами.</w:t>
      </w:r>
    </w:p>
    <w:p w:rsidR="00EC43CF" w:rsidRPr="00EC43CF" w:rsidRDefault="00EC43CF" w:rsidP="00240439">
      <w:pPr>
        <w:tabs>
          <w:tab w:val="num" w:pos="0"/>
        </w:tabs>
        <w:spacing w:before="120"/>
        <w:jc w:val="both"/>
        <w:rPr>
          <w:sz w:val="24"/>
          <w:szCs w:val="24"/>
        </w:rPr>
      </w:pPr>
      <w:r w:rsidRPr="00EC43CF">
        <w:rPr>
          <w:sz w:val="24"/>
          <w:szCs w:val="24"/>
        </w:rPr>
        <w:t>Задачи Программы:</w:t>
      </w:r>
    </w:p>
    <w:p w:rsidR="00EC43CF" w:rsidRPr="00EC43CF" w:rsidRDefault="00240439" w:rsidP="00240439">
      <w:pPr>
        <w:ind w:firstLine="777"/>
        <w:jc w:val="both"/>
        <w:rPr>
          <w:sz w:val="24"/>
          <w:szCs w:val="24"/>
        </w:rPr>
      </w:pPr>
      <w:r>
        <w:rPr>
          <w:color w:val="000000"/>
          <w:sz w:val="24"/>
          <w:szCs w:val="24"/>
        </w:rPr>
        <w:t xml:space="preserve">-  </w:t>
      </w:r>
      <w:r w:rsidR="00EC43CF" w:rsidRPr="00EC43CF">
        <w:rPr>
          <w:color w:val="000000"/>
          <w:sz w:val="24"/>
          <w:szCs w:val="24"/>
        </w:rPr>
        <w:t>развитие, модернизация и капитальный ремонт объектов коммунальной инфраструктуры и жилищного фонда города Лесосибирска</w:t>
      </w:r>
      <w:r w:rsidR="00EC43CF" w:rsidRPr="00EC43CF">
        <w:rPr>
          <w:rFonts w:eastAsia="Calibri"/>
          <w:sz w:val="24"/>
          <w:szCs w:val="24"/>
          <w:lang w:eastAsia="en-US"/>
        </w:rPr>
        <w:t>;</w:t>
      </w:r>
    </w:p>
    <w:p w:rsidR="00EC43CF" w:rsidRPr="00EC43CF" w:rsidRDefault="00240439" w:rsidP="00240439">
      <w:pPr>
        <w:ind w:left="777"/>
        <w:jc w:val="both"/>
        <w:rPr>
          <w:sz w:val="24"/>
          <w:szCs w:val="24"/>
        </w:rPr>
      </w:pPr>
      <w:r>
        <w:rPr>
          <w:rFonts w:eastAsia="SimSun"/>
          <w:kern w:val="2"/>
          <w:sz w:val="24"/>
          <w:szCs w:val="24"/>
          <w:lang w:eastAsia="ar-SA"/>
        </w:rPr>
        <w:t xml:space="preserve">- </w:t>
      </w:r>
      <w:r w:rsidR="00EC43CF" w:rsidRPr="00EC43CF">
        <w:rPr>
          <w:rFonts w:eastAsia="SimSun"/>
          <w:kern w:val="2"/>
          <w:sz w:val="24"/>
          <w:szCs w:val="24"/>
          <w:lang w:eastAsia="ar-SA"/>
        </w:rPr>
        <w:t>повышение уровня благоустройства, санитарного состояния города Лесосибирска</w:t>
      </w:r>
      <w:r w:rsidR="00EC43CF" w:rsidRPr="00EC43CF">
        <w:rPr>
          <w:rFonts w:eastAsia="Calibri"/>
          <w:sz w:val="24"/>
          <w:szCs w:val="24"/>
          <w:lang w:eastAsia="en-US"/>
        </w:rPr>
        <w:t>;</w:t>
      </w:r>
    </w:p>
    <w:p w:rsidR="00EC43CF" w:rsidRPr="00EC43CF" w:rsidRDefault="00240439" w:rsidP="00240439">
      <w:pPr>
        <w:ind w:firstLine="777"/>
        <w:jc w:val="both"/>
        <w:rPr>
          <w:sz w:val="24"/>
          <w:szCs w:val="24"/>
        </w:rPr>
      </w:pPr>
      <w:r>
        <w:rPr>
          <w:color w:val="000000"/>
          <w:sz w:val="24"/>
          <w:szCs w:val="24"/>
        </w:rPr>
        <w:t xml:space="preserve">- </w:t>
      </w:r>
      <w:r w:rsidR="00EC43CF" w:rsidRPr="00EC43CF">
        <w:rPr>
          <w:color w:val="000000"/>
          <w:sz w:val="24"/>
          <w:szCs w:val="24"/>
        </w:rPr>
        <w:t>предоставление государственной поддержки на приобретение жилья отдельным категориям граждан, проживающим на территории города Лесосибирска</w:t>
      </w:r>
      <w:r w:rsidR="00EC43CF" w:rsidRPr="00EC43CF">
        <w:rPr>
          <w:sz w:val="24"/>
          <w:szCs w:val="24"/>
        </w:rPr>
        <w:t>;</w:t>
      </w:r>
    </w:p>
    <w:p w:rsidR="00EC43CF" w:rsidRPr="00EC43CF" w:rsidRDefault="00240439" w:rsidP="00240439">
      <w:pPr>
        <w:jc w:val="both"/>
        <w:rPr>
          <w:sz w:val="24"/>
          <w:szCs w:val="24"/>
        </w:rPr>
      </w:pPr>
      <w:r>
        <w:rPr>
          <w:sz w:val="24"/>
          <w:szCs w:val="24"/>
        </w:rPr>
        <w:t xml:space="preserve">              -  </w:t>
      </w:r>
      <w:r w:rsidR="00EC43CF" w:rsidRPr="00EC43CF">
        <w:rPr>
          <w:sz w:val="24"/>
          <w:szCs w:val="24"/>
        </w:rPr>
        <w:t>обеспечение устойчивого сокращения непригодного для проживания жилищного фонда города Лесосибирска;</w:t>
      </w:r>
    </w:p>
    <w:p w:rsidR="00EC43CF" w:rsidRPr="00EC43CF" w:rsidRDefault="00240439" w:rsidP="00240439">
      <w:pPr>
        <w:jc w:val="both"/>
        <w:rPr>
          <w:sz w:val="24"/>
          <w:szCs w:val="24"/>
        </w:rPr>
      </w:pPr>
      <w:r>
        <w:rPr>
          <w:sz w:val="24"/>
          <w:szCs w:val="24"/>
        </w:rPr>
        <w:t xml:space="preserve">              - </w:t>
      </w:r>
      <w:r w:rsidR="00EC43CF" w:rsidRPr="00EC43CF">
        <w:rPr>
          <w:sz w:val="24"/>
          <w:szCs w:val="24"/>
        </w:rPr>
        <w:t>о</w:t>
      </w:r>
      <w:r w:rsidR="00EC43CF" w:rsidRPr="00EC43CF">
        <w:rPr>
          <w:rFonts w:eastAsia="Calibri"/>
          <w:sz w:val="24"/>
          <w:szCs w:val="24"/>
          <w:lang w:eastAsia="en-US"/>
        </w:rPr>
        <w:t>беспечение доступности коммунальных услуг населению путем ограничения роста платы граждан за коммунальные услуги предельным индексом роста платы;</w:t>
      </w:r>
    </w:p>
    <w:p w:rsidR="00EC43CF" w:rsidRPr="00EC43CF" w:rsidRDefault="00240439" w:rsidP="00240439">
      <w:pPr>
        <w:ind w:left="777"/>
        <w:jc w:val="both"/>
        <w:rPr>
          <w:sz w:val="24"/>
          <w:szCs w:val="24"/>
        </w:rPr>
      </w:pPr>
      <w:r>
        <w:rPr>
          <w:sz w:val="24"/>
          <w:szCs w:val="24"/>
        </w:rPr>
        <w:t xml:space="preserve">-   </w:t>
      </w:r>
      <w:r w:rsidR="00EC43CF" w:rsidRPr="00EC43CF">
        <w:rPr>
          <w:sz w:val="24"/>
          <w:szCs w:val="24"/>
        </w:rPr>
        <w:t>обеспечение доступности услуг по содержанию и ремонту жилья для населения города;</w:t>
      </w:r>
    </w:p>
    <w:p w:rsidR="00EC43CF" w:rsidRPr="00EC43CF" w:rsidRDefault="00240439" w:rsidP="00240439">
      <w:pPr>
        <w:ind w:left="777"/>
        <w:jc w:val="both"/>
        <w:rPr>
          <w:sz w:val="24"/>
          <w:szCs w:val="24"/>
        </w:rPr>
      </w:pPr>
      <w:r>
        <w:rPr>
          <w:sz w:val="24"/>
          <w:szCs w:val="24"/>
        </w:rPr>
        <w:t xml:space="preserve">-    </w:t>
      </w:r>
      <w:r w:rsidR="00EC43CF" w:rsidRPr="00EC43CF">
        <w:rPr>
          <w:sz w:val="24"/>
          <w:szCs w:val="24"/>
        </w:rPr>
        <w:t>обеспечение деятельности МКУ «УГХ»;</w:t>
      </w:r>
    </w:p>
    <w:p w:rsidR="00EC43CF" w:rsidRPr="00EC43CF" w:rsidRDefault="00240439" w:rsidP="00240439">
      <w:pPr>
        <w:ind w:firstLine="777"/>
        <w:jc w:val="both"/>
        <w:rPr>
          <w:sz w:val="24"/>
          <w:szCs w:val="24"/>
        </w:rPr>
      </w:pPr>
      <w:r>
        <w:rPr>
          <w:sz w:val="24"/>
          <w:szCs w:val="24"/>
        </w:rPr>
        <w:t xml:space="preserve">- </w:t>
      </w:r>
      <w:r w:rsidR="00EC43CF" w:rsidRPr="00EC43CF">
        <w:rPr>
          <w:sz w:val="24"/>
          <w:szCs w:val="24"/>
        </w:rPr>
        <w:t>обеспечение содержания пустующих помещений, находящихся в муниципальной собственности.</w:t>
      </w:r>
    </w:p>
    <w:p w:rsidR="00514B77" w:rsidRPr="0010570E" w:rsidRDefault="00714A81" w:rsidP="00245661">
      <w:pPr>
        <w:spacing w:before="120"/>
        <w:jc w:val="both"/>
        <w:rPr>
          <w:sz w:val="24"/>
          <w:szCs w:val="24"/>
        </w:rPr>
      </w:pPr>
      <w:r>
        <w:rPr>
          <w:sz w:val="24"/>
          <w:szCs w:val="24"/>
        </w:rPr>
        <w:t xml:space="preserve">   </w:t>
      </w:r>
      <w:r w:rsidR="00514B77" w:rsidRPr="0010570E">
        <w:rPr>
          <w:sz w:val="24"/>
          <w:szCs w:val="24"/>
        </w:rPr>
        <w:t>Реализация данной программы осуществляется за счет выполнения следующих подпрограмм</w:t>
      </w:r>
      <w:r w:rsidR="00A5114A" w:rsidRPr="0010570E">
        <w:rPr>
          <w:sz w:val="24"/>
          <w:szCs w:val="24"/>
        </w:rPr>
        <w:t xml:space="preserve"> и отдельных мероприятий</w:t>
      </w:r>
      <w:r w:rsidR="00514B77" w:rsidRPr="0010570E">
        <w:rPr>
          <w:sz w:val="24"/>
          <w:szCs w:val="24"/>
        </w:rPr>
        <w:t>:</w:t>
      </w:r>
    </w:p>
    <w:p w:rsidR="00C66EF4" w:rsidRDefault="00AB3E3C" w:rsidP="00AB3E3C">
      <w:pPr>
        <w:spacing w:before="120"/>
        <w:jc w:val="both"/>
        <w:rPr>
          <w:sz w:val="24"/>
          <w:szCs w:val="24"/>
        </w:rPr>
      </w:pPr>
      <w:r w:rsidRPr="0010570E">
        <w:rPr>
          <w:sz w:val="24"/>
          <w:szCs w:val="24"/>
        </w:rPr>
        <w:t xml:space="preserve">  </w:t>
      </w:r>
      <w:r w:rsidR="00BB2BB2">
        <w:rPr>
          <w:sz w:val="24"/>
          <w:szCs w:val="24"/>
        </w:rPr>
        <w:t xml:space="preserve">        </w:t>
      </w:r>
      <w:r w:rsidR="00C66EF4" w:rsidRPr="0010570E">
        <w:rPr>
          <w:sz w:val="24"/>
          <w:szCs w:val="24"/>
        </w:rPr>
        <w:t xml:space="preserve">Подпрограмма 1 «Модернизация объектов коммунальной инфраструктуры и жилищного фонда города Лесосибирска» </w:t>
      </w:r>
    </w:p>
    <w:p w:rsidR="001173E0" w:rsidRDefault="001173E0" w:rsidP="00AB3E3C">
      <w:pPr>
        <w:spacing w:before="120"/>
        <w:jc w:val="both"/>
        <w:rPr>
          <w:sz w:val="24"/>
          <w:szCs w:val="24"/>
        </w:rPr>
      </w:pPr>
      <w:r w:rsidRPr="0010570E">
        <w:rPr>
          <w:sz w:val="24"/>
          <w:szCs w:val="24"/>
        </w:rPr>
        <w:t xml:space="preserve">    Главны</w:t>
      </w:r>
      <w:r>
        <w:rPr>
          <w:sz w:val="24"/>
          <w:szCs w:val="24"/>
        </w:rPr>
        <w:t>е</w:t>
      </w:r>
      <w:r w:rsidRPr="0010570E">
        <w:rPr>
          <w:sz w:val="24"/>
          <w:szCs w:val="24"/>
        </w:rPr>
        <w:t xml:space="preserve"> распорядители бюджетных средств</w:t>
      </w:r>
      <w:r>
        <w:rPr>
          <w:sz w:val="24"/>
          <w:szCs w:val="24"/>
        </w:rPr>
        <w:t>:</w:t>
      </w:r>
    </w:p>
    <w:p w:rsidR="001173E0" w:rsidRPr="0010570E" w:rsidRDefault="001173E0" w:rsidP="001173E0">
      <w:pPr>
        <w:ind w:firstLine="709"/>
        <w:jc w:val="both"/>
        <w:rPr>
          <w:sz w:val="24"/>
          <w:szCs w:val="24"/>
        </w:rPr>
      </w:pPr>
      <w:r w:rsidRPr="0010570E">
        <w:rPr>
          <w:sz w:val="24"/>
          <w:szCs w:val="24"/>
        </w:rPr>
        <w:t xml:space="preserve">- Муниципальное казенное учреждение «Управление капитального строительства» в сумме – </w:t>
      </w:r>
      <w:r>
        <w:rPr>
          <w:sz w:val="24"/>
          <w:szCs w:val="24"/>
        </w:rPr>
        <w:t xml:space="preserve"> </w:t>
      </w:r>
      <w:r w:rsidR="00B8769C">
        <w:rPr>
          <w:sz w:val="24"/>
          <w:szCs w:val="24"/>
        </w:rPr>
        <w:t>16 549.6</w:t>
      </w:r>
      <w:r w:rsidRPr="0010570E">
        <w:rPr>
          <w:sz w:val="24"/>
          <w:szCs w:val="24"/>
        </w:rPr>
        <w:t xml:space="preserve"> тыс. руб.</w:t>
      </w:r>
      <w:r w:rsidR="00FC1214">
        <w:rPr>
          <w:sz w:val="24"/>
          <w:szCs w:val="24"/>
        </w:rPr>
        <w:t>;</w:t>
      </w:r>
    </w:p>
    <w:p w:rsidR="001173E0" w:rsidRPr="0010570E" w:rsidRDefault="001173E0" w:rsidP="001173E0">
      <w:pPr>
        <w:ind w:firstLine="709"/>
        <w:jc w:val="both"/>
        <w:rPr>
          <w:sz w:val="24"/>
          <w:szCs w:val="24"/>
        </w:rPr>
      </w:pPr>
      <w:r w:rsidRPr="0010570E">
        <w:rPr>
          <w:sz w:val="24"/>
          <w:szCs w:val="24"/>
        </w:rPr>
        <w:t>-     Муниципальное казенное учреждение «Управление городского хозяйства» в сумме -</w:t>
      </w:r>
      <w:r w:rsidR="00B8769C">
        <w:rPr>
          <w:sz w:val="24"/>
          <w:szCs w:val="24"/>
        </w:rPr>
        <w:t>9 024.4</w:t>
      </w:r>
      <w:r w:rsidRPr="0010570E">
        <w:rPr>
          <w:sz w:val="24"/>
          <w:szCs w:val="24"/>
        </w:rPr>
        <w:t xml:space="preserve"> тыс. руб.</w:t>
      </w:r>
    </w:p>
    <w:p w:rsidR="00C66EF4" w:rsidRDefault="00C66EF4" w:rsidP="00BF6057">
      <w:pPr>
        <w:spacing w:before="120"/>
        <w:jc w:val="both"/>
        <w:rPr>
          <w:sz w:val="24"/>
          <w:szCs w:val="24"/>
        </w:rPr>
      </w:pPr>
      <w:r w:rsidRPr="0010570E">
        <w:rPr>
          <w:sz w:val="24"/>
          <w:szCs w:val="24"/>
        </w:rPr>
        <w:t>Средства будут направлены:</w:t>
      </w:r>
    </w:p>
    <w:p w:rsidR="00F76E4F" w:rsidRDefault="00062088" w:rsidP="00F76E4F">
      <w:pPr>
        <w:ind w:firstLine="720"/>
        <w:jc w:val="both"/>
        <w:rPr>
          <w:sz w:val="24"/>
          <w:szCs w:val="24"/>
        </w:rPr>
      </w:pPr>
      <w:r>
        <w:rPr>
          <w:sz w:val="24"/>
          <w:szCs w:val="24"/>
        </w:rPr>
        <w:t xml:space="preserve">      </w:t>
      </w:r>
      <w:r w:rsidR="00F76E4F" w:rsidRPr="00F76E4F">
        <w:rPr>
          <w:sz w:val="24"/>
          <w:szCs w:val="24"/>
        </w:rPr>
        <w:t>- на проведение ремонтных работ жилых помещений, находящихся в муниципальной собственности</w:t>
      </w:r>
      <w:r w:rsidR="00B8769C">
        <w:rPr>
          <w:sz w:val="24"/>
          <w:szCs w:val="24"/>
        </w:rPr>
        <w:t xml:space="preserve"> в сумме-4 200.6 тыс. руб.</w:t>
      </w:r>
      <w:r w:rsidR="00F76E4F">
        <w:rPr>
          <w:sz w:val="24"/>
          <w:szCs w:val="24"/>
        </w:rPr>
        <w:t>;</w:t>
      </w:r>
    </w:p>
    <w:p w:rsidR="00F76E4F" w:rsidRPr="00F76E4F" w:rsidRDefault="00062088" w:rsidP="00F76E4F">
      <w:pPr>
        <w:ind w:firstLine="720"/>
        <w:jc w:val="both"/>
        <w:rPr>
          <w:sz w:val="24"/>
          <w:szCs w:val="24"/>
        </w:rPr>
      </w:pPr>
      <w:r>
        <w:rPr>
          <w:sz w:val="24"/>
          <w:szCs w:val="24"/>
        </w:rPr>
        <w:t xml:space="preserve">     </w:t>
      </w:r>
      <w:r w:rsidR="00F76E4F" w:rsidRPr="00F76E4F">
        <w:rPr>
          <w:sz w:val="24"/>
          <w:szCs w:val="24"/>
        </w:rPr>
        <w:t>- на получение технической документации в рамках реализации мероприятий по переселению граждан из аварийного жилищного фонда</w:t>
      </w:r>
      <w:r w:rsidR="00B8769C">
        <w:rPr>
          <w:sz w:val="24"/>
          <w:szCs w:val="24"/>
        </w:rPr>
        <w:t xml:space="preserve"> в сумме-1 517.6тыс. руб.</w:t>
      </w:r>
      <w:r w:rsidR="00F76E4F" w:rsidRPr="00F76E4F">
        <w:rPr>
          <w:sz w:val="24"/>
          <w:szCs w:val="24"/>
        </w:rPr>
        <w:t>;</w:t>
      </w:r>
    </w:p>
    <w:p w:rsidR="00F76E4F" w:rsidRPr="00F76E4F" w:rsidRDefault="00062088" w:rsidP="00F76E4F">
      <w:pPr>
        <w:ind w:firstLine="720"/>
        <w:jc w:val="both"/>
        <w:rPr>
          <w:sz w:val="24"/>
          <w:szCs w:val="24"/>
        </w:rPr>
      </w:pPr>
      <w:r>
        <w:rPr>
          <w:sz w:val="24"/>
          <w:szCs w:val="24"/>
        </w:rPr>
        <w:t xml:space="preserve">    </w:t>
      </w:r>
      <w:r w:rsidR="00F76E4F" w:rsidRPr="00F76E4F">
        <w:rPr>
          <w:sz w:val="24"/>
          <w:szCs w:val="24"/>
        </w:rPr>
        <w:t>- на установку индивидуальных приборов учета коммунальных ресурсов в муниципальных помещениях;</w:t>
      </w:r>
    </w:p>
    <w:p w:rsidR="00F76E4F" w:rsidRPr="00F76E4F" w:rsidRDefault="00062088" w:rsidP="00F76E4F">
      <w:pPr>
        <w:ind w:firstLine="720"/>
        <w:jc w:val="both"/>
        <w:rPr>
          <w:sz w:val="24"/>
          <w:szCs w:val="24"/>
        </w:rPr>
      </w:pPr>
      <w:r>
        <w:rPr>
          <w:sz w:val="24"/>
          <w:szCs w:val="24"/>
        </w:rPr>
        <w:t xml:space="preserve">    </w:t>
      </w:r>
      <w:r w:rsidR="00F76E4F" w:rsidRPr="00F76E4F">
        <w:rPr>
          <w:sz w:val="24"/>
          <w:szCs w:val="24"/>
        </w:rPr>
        <w:t>- на разработку</w:t>
      </w:r>
      <w:r w:rsidR="00B8769C">
        <w:rPr>
          <w:sz w:val="24"/>
          <w:szCs w:val="24"/>
        </w:rPr>
        <w:t xml:space="preserve"> схемы</w:t>
      </w:r>
      <w:r w:rsidR="00F76E4F" w:rsidRPr="00F76E4F">
        <w:rPr>
          <w:sz w:val="24"/>
          <w:szCs w:val="24"/>
        </w:rPr>
        <w:t xml:space="preserve"> водоснабжения</w:t>
      </w:r>
      <w:r w:rsidR="00B8769C">
        <w:rPr>
          <w:sz w:val="24"/>
          <w:szCs w:val="24"/>
        </w:rPr>
        <w:t xml:space="preserve"> </w:t>
      </w:r>
      <w:proofErr w:type="gramStart"/>
      <w:r w:rsidR="00B8769C">
        <w:rPr>
          <w:sz w:val="24"/>
          <w:szCs w:val="24"/>
        </w:rPr>
        <w:t>в с</w:t>
      </w:r>
      <w:proofErr w:type="gramEnd"/>
      <w:r w:rsidR="00B8769C">
        <w:rPr>
          <w:sz w:val="24"/>
          <w:szCs w:val="24"/>
        </w:rPr>
        <w:t xml:space="preserve"> умме-2 380.0тыс. руб.</w:t>
      </w:r>
      <w:r w:rsidR="00F76E4F" w:rsidRPr="00F76E4F">
        <w:rPr>
          <w:sz w:val="24"/>
          <w:szCs w:val="24"/>
        </w:rPr>
        <w:t>;</w:t>
      </w:r>
    </w:p>
    <w:p w:rsidR="001173E0" w:rsidRDefault="00062088" w:rsidP="00F76E4F">
      <w:pPr>
        <w:ind w:firstLine="720"/>
        <w:jc w:val="both"/>
        <w:rPr>
          <w:sz w:val="24"/>
          <w:szCs w:val="24"/>
        </w:rPr>
      </w:pPr>
      <w:r>
        <w:rPr>
          <w:sz w:val="24"/>
          <w:szCs w:val="24"/>
        </w:rPr>
        <w:t xml:space="preserve">          </w:t>
      </w:r>
      <w:r w:rsidR="00F76E4F" w:rsidRPr="00F76E4F">
        <w:rPr>
          <w:sz w:val="24"/>
          <w:szCs w:val="24"/>
        </w:rPr>
        <w:t>- в 2023 году предусмотрено предоставление субсидии из краевого бюджета на приобретение и монтаж установок по очистке и обеззараживанию</w:t>
      </w:r>
      <w:r w:rsidR="00B8769C">
        <w:rPr>
          <w:sz w:val="24"/>
          <w:szCs w:val="24"/>
        </w:rPr>
        <w:t xml:space="preserve"> воды на системах водоснабжения в сумме -16 351.0 тыс. руб.</w:t>
      </w:r>
    </w:p>
    <w:p w:rsidR="00C66EF4" w:rsidRDefault="00CB6B6A" w:rsidP="00AB3E3C">
      <w:pPr>
        <w:spacing w:before="120"/>
        <w:jc w:val="both"/>
        <w:rPr>
          <w:sz w:val="24"/>
          <w:szCs w:val="24"/>
        </w:rPr>
      </w:pPr>
      <w:r>
        <w:rPr>
          <w:sz w:val="24"/>
          <w:szCs w:val="24"/>
        </w:rPr>
        <w:t xml:space="preserve">  </w:t>
      </w:r>
      <w:r w:rsidR="00AB3E3C" w:rsidRPr="0010570E">
        <w:rPr>
          <w:sz w:val="24"/>
          <w:szCs w:val="24"/>
        </w:rPr>
        <w:t xml:space="preserve">  </w:t>
      </w:r>
      <w:r w:rsidR="00BB2BB2">
        <w:rPr>
          <w:sz w:val="24"/>
          <w:szCs w:val="24"/>
        </w:rPr>
        <w:t xml:space="preserve">      </w:t>
      </w:r>
      <w:r w:rsidR="00C66EF4" w:rsidRPr="0010570E">
        <w:rPr>
          <w:sz w:val="24"/>
          <w:szCs w:val="24"/>
        </w:rPr>
        <w:t xml:space="preserve">Подпрограмма 2 «Благоустройство городских территорий и создание условий проживания населения города Лесосибирска» </w:t>
      </w:r>
    </w:p>
    <w:p w:rsidR="002A54D0" w:rsidRDefault="002A54D0" w:rsidP="002A54D0">
      <w:pPr>
        <w:spacing w:before="120"/>
        <w:jc w:val="both"/>
        <w:rPr>
          <w:sz w:val="24"/>
          <w:szCs w:val="24"/>
        </w:rPr>
      </w:pPr>
      <w:r w:rsidRPr="0010570E">
        <w:rPr>
          <w:sz w:val="24"/>
          <w:szCs w:val="24"/>
        </w:rPr>
        <w:t xml:space="preserve">   Главны</w:t>
      </w:r>
      <w:r>
        <w:rPr>
          <w:sz w:val="24"/>
          <w:szCs w:val="24"/>
        </w:rPr>
        <w:t>е</w:t>
      </w:r>
      <w:r w:rsidRPr="0010570E">
        <w:rPr>
          <w:sz w:val="24"/>
          <w:szCs w:val="24"/>
        </w:rPr>
        <w:t xml:space="preserve"> распорядител</w:t>
      </w:r>
      <w:r>
        <w:rPr>
          <w:sz w:val="24"/>
          <w:szCs w:val="24"/>
        </w:rPr>
        <w:t>и</w:t>
      </w:r>
      <w:r w:rsidRPr="0010570E">
        <w:rPr>
          <w:sz w:val="24"/>
          <w:szCs w:val="24"/>
        </w:rPr>
        <w:t xml:space="preserve"> бюджетных средств</w:t>
      </w:r>
      <w:r>
        <w:rPr>
          <w:sz w:val="24"/>
          <w:szCs w:val="24"/>
        </w:rPr>
        <w:t>:</w:t>
      </w:r>
    </w:p>
    <w:p w:rsidR="006D6593" w:rsidRPr="0010570E" w:rsidRDefault="006D6593" w:rsidP="006D6593">
      <w:pPr>
        <w:ind w:firstLine="709"/>
        <w:jc w:val="both"/>
        <w:rPr>
          <w:sz w:val="24"/>
          <w:szCs w:val="24"/>
        </w:rPr>
      </w:pPr>
      <w:r w:rsidRPr="0010570E">
        <w:rPr>
          <w:sz w:val="24"/>
          <w:szCs w:val="24"/>
        </w:rPr>
        <w:t>- Муниципальное казенное учреждение «Управление городского хозяйства» в сумме -</w:t>
      </w:r>
      <w:r>
        <w:rPr>
          <w:sz w:val="24"/>
          <w:szCs w:val="24"/>
        </w:rPr>
        <w:t>72 208.6</w:t>
      </w:r>
      <w:r w:rsidRPr="0010570E">
        <w:rPr>
          <w:sz w:val="24"/>
          <w:szCs w:val="24"/>
        </w:rPr>
        <w:t xml:space="preserve"> тыс. руб.;</w:t>
      </w:r>
    </w:p>
    <w:p w:rsidR="006D6593" w:rsidRPr="0010570E" w:rsidRDefault="006D6593" w:rsidP="006D6593">
      <w:pPr>
        <w:jc w:val="both"/>
        <w:rPr>
          <w:sz w:val="24"/>
          <w:szCs w:val="24"/>
        </w:rPr>
      </w:pPr>
      <w:r w:rsidRPr="0010570E">
        <w:rPr>
          <w:sz w:val="24"/>
          <w:szCs w:val="24"/>
        </w:rPr>
        <w:t xml:space="preserve">        </w:t>
      </w:r>
      <w:r>
        <w:rPr>
          <w:sz w:val="24"/>
          <w:szCs w:val="24"/>
        </w:rPr>
        <w:t xml:space="preserve">    </w:t>
      </w:r>
      <w:r w:rsidRPr="0010570E">
        <w:rPr>
          <w:sz w:val="24"/>
          <w:szCs w:val="24"/>
        </w:rPr>
        <w:t>- «Отдел спорта и молодежной политики администрации города Лесосибирска» в сумме -</w:t>
      </w:r>
      <w:r>
        <w:rPr>
          <w:sz w:val="24"/>
          <w:szCs w:val="24"/>
        </w:rPr>
        <w:t>265.6</w:t>
      </w:r>
      <w:r w:rsidRPr="0010570E">
        <w:rPr>
          <w:sz w:val="24"/>
          <w:szCs w:val="24"/>
        </w:rPr>
        <w:t xml:space="preserve"> тыс. руб.</w:t>
      </w:r>
    </w:p>
    <w:p w:rsidR="00B91D49" w:rsidRPr="00CD4E64" w:rsidRDefault="00B91D49" w:rsidP="00CD4E64">
      <w:pPr>
        <w:spacing w:before="120"/>
        <w:jc w:val="both"/>
        <w:rPr>
          <w:sz w:val="24"/>
          <w:szCs w:val="24"/>
        </w:rPr>
      </w:pPr>
      <w:r w:rsidRPr="00CD4E64">
        <w:rPr>
          <w:sz w:val="24"/>
          <w:szCs w:val="24"/>
        </w:rPr>
        <w:t>В рамках подпрограммы предусматриваются средства на:</w:t>
      </w:r>
    </w:p>
    <w:p w:rsidR="00B91D49" w:rsidRPr="00CD4E64" w:rsidRDefault="00CD4E64" w:rsidP="00CD4E64">
      <w:pPr>
        <w:ind w:left="142"/>
        <w:jc w:val="both"/>
        <w:rPr>
          <w:sz w:val="24"/>
          <w:szCs w:val="24"/>
        </w:rPr>
      </w:pPr>
      <w:r>
        <w:rPr>
          <w:sz w:val="24"/>
          <w:szCs w:val="24"/>
        </w:rPr>
        <w:t xml:space="preserve">        -  </w:t>
      </w:r>
      <w:r w:rsidR="00B91D49" w:rsidRPr="00CD4E64">
        <w:rPr>
          <w:sz w:val="24"/>
          <w:szCs w:val="24"/>
        </w:rPr>
        <w:t xml:space="preserve">возмещение затрат на помывку в общественных банях, в том числе предусмотрены расходы на баню в </w:t>
      </w:r>
      <w:proofErr w:type="spellStart"/>
      <w:r w:rsidR="00B91D49" w:rsidRPr="00CD4E64">
        <w:rPr>
          <w:sz w:val="24"/>
          <w:szCs w:val="24"/>
        </w:rPr>
        <w:t>пгт</w:t>
      </w:r>
      <w:proofErr w:type="spellEnd"/>
      <w:r w:rsidR="00B91D49" w:rsidRPr="00CD4E64">
        <w:rPr>
          <w:sz w:val="24"/>
          <w:szCs w:val="24"/>
        </w:rPr>
        <w:t>. Стрелка;</w:t>
      </w:r>
    </w:p>
    <w:p w:rsidR="00B91D49" w:rsidRPr="00CD4E64" w:rsidRDefault="00CD4E64" w:rsidP="00CD4E64">
      <w:pPr>
        <w:jc w:val="both"/>
        <w:rPr>
          <w:sz w:val="24"/>
          <w:szCs w:val="24"/>
        </w:rPr>
      </w:pPr>
      <w:r>
        <w:rPr>
          <w:sz w:val="24"/>
          <w:szCs w:val="24"/>
        </w:rPr>
        <w:t xml:space="preserve">          - </w:t>
      </w:r>
      <w:r w:rsidR="00B91D49" w:rsidRPr="00CD4E64">
        <w:rPr>
          <w:sz w:val="24"/>
          <w:szCs w:val="24"/>
        </w:rPr>
        <w:t>возмещение затрат, возникающих при оказании услуг по транспортировке трупов в морг;</w:t>
      </w:r>
    </w:p>
    <w:p w:rsidR="00B91D49" w:rsidRPr="00CD4E64" w:rsidRDefault="00CD4E64" w:rsidP="00CD4E64">
      <w:pPr>
        <w:jc w:val="both"/>
        <w:rPr>
          <w:sz w:val="24"/>
          <w:szCs w:val="24"/>
        </w:rPr>
      </w:pPr>
      <w:r>
        <w:rPr>
          <w:sz w:val="24"/>
          <w:szCs w:val="24"/>
        </w:rPr>
        <w:t xml:space="preserve">          - </w:t>
      </w:r>
      <w:r w:rsidR="00B91D49" w:rsidRPr="00CD4E64">
        <w:rPr>
          <w:sz w:val="24"/>
          <w:szCs w:val="24"/>
        </w:rPr>
        <w:t xml:space="preserve">содержание уличного освещения (в т.ч. на устройство новой и (или) восстановление существующей сети), дополнительно в бюджете на 2023 год предусмотрены бюджетные ассигнования на </w:t>
      </w:r>
      <w:proofErr w:type="gramStart"/>
      <w:r w:rsidR="00B91D49" w:rsidRPr="00CD4E64">
        <w:rPr>
          <w:sz w:val="24"/>
          <w:szCs w:val="24"/>
        </w:rPr>
        <w:t>тех.присоединение</w:t>
      </w:r>
      <w:proofErr w:type="gramEnd"/>
      <w:r w:rsidR="00B91D49" w:rsidRPr="00CD4E64">
        <w:rPr>
          <w:sz w:val="24"/>
          <w:szCs w:val="24"/>
        </w:rPr>
        <w:t xml:space="preserve"> сетей электроснабжения в сумме </w:t>
      </w:r>
      <w:r>
        <w:rPr>
          <w:sz w:val="24"/>
          <w:szCs w:val="24"/>
        </w:rPr>
        <w:t xml:space="preserve">– </w:t>
      </w:r>
      <w:r w:rsidR="00B91D49" w:rsidRPr="00CD4E64">
        <w:rPr>
          <w:sz w:val="24"/>
          <w:szCs w:val="24"/>
        </w:rPr>
        <w:t>528</w:t>
      </w:r>
      <w:r>
        <w:rPr>
          <w:sz w:val="24"/>
          <w:szCs w:val="24"/>
        </w:rPr>
        <w:t>.</w:t>
      </w:r>
      <w:r w:rsidR="00B91D49" w:rsidRPr="00CD4E64">
        <w:rPr>
          <w:sz w:val="24"/>
          <w:szCs w:val="24"/>
        </w:rPr>
        <w:t>0 тыс. руб</w:t>
      </w:r>
      <w:r>
        <w:rPr>
          <w:sz w:val="24"/>
          <w:szCs w:val="24"/>
        </w:rPr>
        <w:t>.</w:t>
      </w:r>
      <w:r w:rsidR="00B91D49" w:rsidRPr="00CD4E64">
        <w:rPr>
          <w:sz w:val="24"/>
          <w:szCs w:val="24"/>
        </w:rPr>
        <w:t>;</w:t>
      </w:r>
    </w:p>
    <w:p w:rsidR="00B91D49" w:rsidRPr="00CD4E64" w:rsidRDefault="00CD4E64" w:rsidP="00CD4E64">
      <w:pPr>
        <w:jc w:val="both"/>
        <w:rPr>
          <w:sz w:val="24"/>
          <w:szCs w:val="24"/>
        </w:rPr>
      </w:pPr>
      <w:r>
        <w:rPr>
          <w:sz w:val="24"/>
          <w:szCs w:val="24"/>
        </w:rPr>
        <w:t xml:space="preserve">          - </w:t>
      </w:r>
      <w:r w:rsidR="00B91D49" w:rsidRPr="00CD4E64">
        <w:rPr>
          <w:sz w:val="24"/>
          <w:szCs w:val="24"/>
        </w:rPr>
        <w:t>озеленение городских территорий (сумма бюджетных ассигнований в 2023-2025 гг. увеличена на 226</w:t>
      </w:r>
      <w:r>
        <w:rPr>
          <w:sz w:val="24"/>
          <w:szCs w:val="24"/>
        </w:rPr>
        <w:t>.</w:t>
      </w:r>
      <w:r w:rsidR="00B91D49" w:rsidRPr="00CD4E64">
        <w:rPr>
          <w:sz w:val="24"/>
          <w:szCs w:val="24"/>
        </w:rPr>
        <w:t>4 тыс. руб</w:t>
      </w:r>
      <w:r>
        <w:rPr>
          <w:sz w:val="24"/>
          <w:szCs w:val="24"/>
        </w:rPr>
        <w:t>.</w:t>
      </w:r>
      <w:r w:rsidR="00B91D49" w:rsidRPr="00CD4E64">
        <w:rPr>
          <w:sz w:val="24"/>
          <w:szCs w:val="24"/>
        </w:rPr>
        <w:t xml:space="preserve"> ежегодны с целью формирования кроны у деревьев после обрезки);</w:t>
      </w:r>
    </w:p>
    <w:p w:rsidR="00B91D49" w:rsidRPr="00CD4E64" w:rsidRDefault="00CD4E64" w:rsidP="00CD4E64">
      <w:pPr>
        <w:jc w:val="both"/>
        <w:rPr>
          <w:sz w:val="24"/>
          <w:szCs w:val="24"/>
        </w:rPr>
      </w:pPr>
      <w:r>
        <w:rPr>
          <w:sz w:val="24"/>
          <w:szCs w:val="24"/>
        </w:rPr>
        <w:t xml:space="preserve">          - </w:t>
      </w:r>
      <w:r w:rsidR="00B91D49" w:rsidRPr="00CD4E64">
        <w:rPr>
          <w:sz w:val="24"/>
          <w:szCs w:val="24"/>
        </w:rPr>
        <w:t>организация и содержание мест захоронения, в т.</w:t>
      </w:r>
      <w:r>
        <w:rPr>
          <w:sz w:val="24"/>
          <w:szCs w:val="24"/>
        </w:rPr>
        <w:t xml:space="preserve">ч. предусмотрены дополнительные </w:t>
      </w:r>
      <w:r w:rsidR="00B91D49" w:rsidRPr="00CD4E64">
        <w:rPr>
          <w:sz w:val="24"/>
          <w:szCs w:val="24"/>
        </w:rPr>
        <w:t>бюджетные ассигнования в 2023 году на:</w:t>
      </w:r>
    </w:p>
    <w:p w:rsidR="00B91D49" w:rsidRPr="00CD4E64" w:rsidRDefault="00CD4E64" w:rsidP="00CD4E64">
      <w:pPr>
        <w:pStyle w:val="afa"/>
        <w:spacing w:after="0"/>
        <w:ind w:left="993"/>
        <w:jc w:val="both"/>
        <w:rPr>
          <w:rFonts w:ascii="Times New Roman" w:hAnsi="Times New Roman"/>
          <w:sz w:val="24"/>
          <w:szCs w:val="24"/>
        </w:rPr>
      </w:pPr>
      <w:r>
        <w:rPr>
          <w:rFonts w:ascii="Times New Roman" w:hAnsi="Times New Roman"/>
          <w:sz w:val="24"/>
          <w:szCs w:val="24"/>
        </w:rPr>
        <w:t xml:space="preserve">         - </w:t>
      </w:r>
      <w:r w:rsidR="00B91D49" w:rsidRPr="00CD4E64">
        <w:rPr>
          <w:rFonts w:ascii="Times New Roman" w:hAnsi="Times New Roman"/>
          <w:sz w:val="24"/>
          <w:szCs w:val="24"/>
        </w:rPr>
        <w:t>ремонт ограждения кладбища в п. Стрелка – 674</w:t>
      </w:r>
      <w:r>
        <w:rPr>
          <w:rFonts w:ascii="Times New Roman" w:hAnsi="Times New Roman"/>
          <w:sz w:val="24"/>
          <w:szCs w:val="24"/>
        </w:rPr>
        <w:t>.</w:t>
      </w:r>
      <w:r w:rsidR="00B91D49" w:rsidRPr="00CD4E64">
        <w:rPr>
          <w:rFonts w:ascii="Times New Roman" w:hAnsi="Times New Roman"/>
          <w:sz w:val="24"/>
          <w:szCs w:val="24"/>
        </w:rPr>
        <w:t>3 тыс. руб</w:t>
      </w:r>
      <w:r>
        <w:rPr>
          <w:rFonts w:ascii="Times New Roman" w:hAnsi="Times New Roman"/>
          <w:sz w:val="24"/>
          <w:szCs w:val="24"/>
        </w:rPr>
        <w:t>.;</w:t>
      </w:r>
    </w:p>
    <w:p w:rsidR="00B91D49" w:rsidRPr="00CD4E64" w:rsidRDefault="00CD4E64" w:rsidP="00CD4E64">
      <w:pPr>
        <w:pStyle w:val="afa"/>
        <w:spacing w:after="0"/>
        <w:ind w:left="993"/>
        <w:jc w:val="both"/>
        <w:rPr>
          <w:rFonts w:ascii="Times New Roman" w:hAnsi="Times New Roman"/>
          <w:sz w:val="24"/>
          <w:szCs w:val="24"/>
        </w:rPr>
      </w:pPr>
      <w:r>
        <w:rPr>
          <w:rFonts w:ascii="Times New Roman" w:hAnsi="Times New Roman"/>
          <w:sz w:val="24"/>
          <w:szCs w:val="24"/>
        </w:rPr>
        <w:t xml:space="preserve">         - </w:t>
      </w:r>
      <w:r w:rsidR="00B91D49" w:rsidRPr="00CD4E64">
        <w:rPr>
          <w:rFonts w:ascii="Times New Roman" w:hAnsi="Times New Roman"/>
          <w:sz w:val="24"/>
          <w:szCs w:val="24"/>
        </w:rPr>
        <w:t>обустройство площадок и приобретение мульд – 504</w:t>
      </w:r>
      <w:r>
        <w:rPr>
          <w:rFonts w:ascii="Times New Roman" w:hAnsi="Times New Roman"/>
          <w:sz w:val="24"/>
          <w:szCs w:val="24"/>
        </w:rPr>
        <w:t>.</w:t>
      </w:r>
      <w:r w:rsidR="00B91D49" w:rsidRPr="00CD4E64">
        <w:rPr>
          <w:rFonts w:ascii="Times New Roman" w:hAnsi="Times New Roman"/>
          <w:sz w:val="24"/>
          <w:szCs w:val="24"/>
        </w:rPr>
        <w:t>7 тыс. руб</w:t>
      </w:r>
      <w:r>
        <w:rPr>
          <w:rFonts w:ascii="Times New Roman" w:hAnsi="Times New Roman"/>
          <w:sz w:val="24"/>
          <w:szCs w:val="24"/>
        </w:rPr>
        <w:t>.</w:t>
      </w:r>
    </w:p>
    <w:p w:rsidR="00B91D49" w:rsidRPr="00CD4E64" w:rsidRDefault="00CD4E64" w:rsidP="00CD4E64">
      <w:pPr>
        <w:jc w:val="both"/>
        <w:rPr>
          <w:sz w:val="24"/>
          <w:szCs w:val="24"/>
        </w:rPr>
      </w:pPr>
      <w:r>
        <w:rPr>
          <w:sz w:val="24"/>
          <w:szCs w:val="24"/>
        </w:rPr>
        <w:t xml:space="preserve">        - </w:t>
      </w:r>
      <w:r w:rsidR="00B91D49" w:rsidRPr="00CD4E64">
        <w:rPr>
          <w:sz w:val="24"/>
          <w:szCs w:val="24"/>
        </w:rPr>
        <w:t xml:space="preserve">выявление и демонтаж самовольно установленных временных объектов на территории города; </w:t>
      </w:r>
    </w:p>
    <w:p w:rsidR="00B91D49" w:rsidRPr="00CD4E64" w:rsidRDefault="00CD4E64" w:rsidP="00CD4E64">
      <w:pPr>
        <w:jc w:val="both"/>
        <w:rPr>
          <w:sz w:val="24"/>
          <w:szCs w:val="24"/>
        </w:rPr>
      </w:pPr>
      <w:r>
        <w:rPr>
          <w:sz w:val="24"/>
          <w:szCs w:val="24"/>
        </w:rPr>
        <w:t xml:space="preserve">        - </w:t>
      </w:r>
      <w:r w:rsidR="00B91D49" w:rsidRPr="00CD4E64">
        <w:rPr>
          <w:sz w:val="24"/>
          <w:szCs w:val="24"/>
        </w:rPr>
        <w:t>на вывоз ТКО;</w:t>
      </w:r>
    </w:p>
    <w:p w:rsidR="00B91D49" w:rsidRPr="00CD4E64" w:rsidRDefault="00CD4E64" w:rsidP="00CD4E64">
      <w:pPr>
        <w:jc w:val="both"/>
        <w:rPr>
          <w:sz w:val="24"/>
          <w:szCs w:val="24"/>
        </w:rPr>
      </w:pPr>
      <w:r>
        <w:rPr>
          <w:sz w:val="24"/>
          <w:szCs w:val="24"/>
        </w:rPr>
        <w:t xml:space="preserve">        - </w:t>
      </w:r>
      <w:r w:rsidR="00B91D49" w:rsidRPr="00CD4E64">
        <w:rPr>
          <w:sz w:val="24"/>
          <w:szCs w:val="24"/>
        </w:rPr>
        <w:t xml:space="preserve">на организацию и содержание мест накопления твердых коммунальных отходов; </w:t>
      </w:r>
    </w:p>
    <w:p w:rsidR="00B91D49" w:rsidRPr="00CD4E64" w:rsidRDefault="00CD4E64" w:rsidP="00CD4E64">
      <w:pPr>
        <w:jc w:val="both"/>
        <w:rPr>
          <w:sz w:val="24"/>
          <w:szCs w:val="24"/>
        </w:rPr>
      </w:pPr>
      <w:r>
        <w:rPr>
          <w:sz w:val="24"/>
          <w:szCs w:val="24"/>
        </w:rPr>
        <w:t xml:space="preserve">        - </w:t>
      </w:r>
      <w:r w:rsidR="00B91D49" w:rsidRPr="00CD4E64">
        <w:rPr>
          <w:sz w:val="24"/>
          <w:szCs w:val="24"/>
        </w:rPr>
        <w:t xml:space="preserve">на </w:t>
      </w:r>
      <w:proofErr w:type="spellStart"/>
      <w:r w:rsidR="00B91D49" w:rsidRPr="00CD4E64">
        <w:rPr>
          <w:sz w:val="24"/>
          <w:szCs w:val="24"/>
        </w:rPr>
        <w:t>окашивание</w:t>
      </w:r>
      <w:proofErr w:type="spellEnd"/>
      <w:r w:rsidR="00B91D49" w:rsidRPr="00CD4E64">
        <w:rPr>
          <w:sz w:val="24"/>
          <w:szCs w:val="24"/>
        </w:rPr>
        <w:t xml:space="preserve"> муниципальных территорий;</w:t>
      </w:r>
    </w:p>
    <w:p w:rsidR="00B91D49" w:rsidRPr="00CD4E64" w:rsidRDefault="00CD4E64" w:rsidP="00CD4E64">
      <w:pPr>
        <w:jc w:val="both"/>
        <w:rPr>
          <w:sz w:val="24"/>
          <w:szCs w:val="24"/>
        </w:rPr>
      </w:pPr>
      <w:r>
        <w:rPr>
          <w:sz w:val="24"/>
          <w:szCs w:val="24"/>
        </w:rPr>
        <w:t xml:space="preserve">        - </w:t>
      </w:r>
      <w:r w:rsidR="00B91D49" w:rsidRPr="00CD4E64">
        <w:rPr>
          <w:sz w:val="24"/>
          <w:szCs w:val="24"/>
        </w:rPr>
        <w:t xml:space="preserve">прочие мероприятия по благоустройству городских округов, дополнительно в 2023-2025 годах предусмотрены дополнительные расходы: </w:t>
      </w:r>
    </w:p>
    <w:p w:rsidR="00B91D49" w:rsidRPr="00CD4E64" w:rsidRDefault="009A78A2" w:rsidP="009A78A2">
      <w:pPr>
        <w:jc w:val="both"/>
        <w:rPr>
          <w:sz w:val="24"/>
          <w:szCs w:val="24"/>
        </w:rPr>
      </w:pPr>
      <w:r>
        <w:rPr>
          <w:sz w:val="24"/>
          <w:szCs w:val="24"/>
        </w:rPr>
        <w:t xml:space="preserve">                          - </w:t>
      </w:r>
      <w:r w:rsidR="00B91D49" w:rsidRPr="00CD4E64">
        <w:rPr>
          <w:sz w:val="24"/>
          <w:szCs w:val="24"/>
        </w:rPr>
        <w:t>на содержание дополнительных муниципальных территорий (2</w:t>
      </w:r>
      <w:r>
        <w:rPr>
          <w:sz w:val="24"/>
          <w:szCs w:val="24"/>
        </w:rPr>
        <w:t> </w:t>
      </w:r>
      <w:r w:rsidR="00B91D49" w:rsidRPr="00CD4E64">
        <w:rPr>
          <w:sz w:val="24"/>
          <w:szCs w:val="24"/>
        </w:rPr>
        <w:t>081</w:t>
      </w:r>
      <w:r>
        <w:rPr>
          <w:sz w:val="24"/>
          <w:szCs w:val="24"/>
        </w:rPr>
        <w:t>.</w:t>
      </w:r>
      <w:r w:rsidR="00B91D49" w:rsidRPr="00CD4E64">
        <w:rPr>
          <w:sz w:val="24"/>
          <w:szCs w:val="24"/>
        </w:rPr>
        <w:t>9 тыс. руб</w:t>
      </w:r>
      <w:r>
        <w:rPr>
          <w:sz w:val="24"/>
          <w:szCs w:val="24"/>
        </w:rPr>
        <w:t>.)</w:t>
      </w:r>
      <w:r w:rsidR="00F000A1">
        <w:rPr>
          <w:sz w:val="24"/>
          <w:szCs w:val="24"/>
        </w:rPr>
        <w:t>;</w:t>
      </w:r>
    </w:p>
    <w:p w:rsidR="00B91D49" w:rsidRPr="00CD4E64" w:rsidRDefault="009A78A2" w:rsidP="009A78A2">
      <w:pPr>
        <w:ind w:left="993"/>
        <w:jc w:val="both"/>
        <w:rPr>
          <w:sz w:val="24"/>
          <w:szCs w:val="24"/>
        </w:rPr>
      </w:pPr>
      <w:r>
        <w:rPr>
          <w:sz w:val="24"/>
          <w:szCs w:val="24"/>
        </w:rPr>
        <w:t xml:space="preserve">         - </w:t>
      </w:r>
      <w:r w:rsidR="00B91D49" w:rsidRPr="00CD4E64">
        <w:rPr>
          <w:sz w:val="24"/>
          <w:szCs w:val="24"/>
        </w:rPr>
        <w:t>снос аварийного жилого фонда после переселения (2023 г. – 9</w:t>
      </w:r>
      <w:r>
        <w:rPr>
          <w:sz w:val="24"/>
          <w:szCs w:val="24"/>
        </w:rPr>
        <w:t> </w:t>
      </w:r>
      <w:r w:rsidR="00B91D49" w:rsidRPr="00CD4E64">
        <w:rPr>
          <w:sz w:val="24"/>
          <w:szCs w:val="24"/>
        </w:rPr>
        <w:t>783</w:t>
      </w:r>
      <w:r>
        <w:rPr>
          <w:sz w:val="24"/>
          <w:szCs w:val="24"/>
        </w:rPr>
        <w:t>.</w:t>
      </w:r>
      <w:r w:rsidR="00B91D49" w:rsidRPr="00CD4E64">
        <w:rPr>
          <w:sz w:val="24"/>
          <w:szCs w:val="24"/>
        </w:rPr>
        <w:t>0 тыс. руб</w:t>
      </w:r>
      <w:r>
        <w:rPr>
          <w:sz w:val="24"/>
          <w:szCs w:val="24"/>
        </w:rPr>
        <w:t>.</w:t>
      </w:r>
      <w:r w:rsidR="00B91D49" w:rsidRPr="00CD4E64">
        <w:rPr>
          <w:sz w:val="24"/>
          <w:szCs w:val="24"/>
        </w:rPr>
        <w:t>, 2024 г. – 30</w:t>
      </w:r>
      <w:r>
        <w:rPr>
          <w:sz w:val="24"/>
          <w:szCs w:val="24"/>
        </w:rPr>
        <w:t> </w:t>
      </w:r>
      <w:r w:rsidR="00B91D49" w:rsidRPr="00CD4E64">
        <w:rPr>
          <w:sz w:val="24"/>
          <w:szCs w:val="24"/>
        </w:rPr>
        <w:t>800</w:t>
      </w:r>
      <w:r>
        <w:rPr>
          <w:sz w:val="24"/>
          <w:szCs w:val="24"/>
        </w:rPr>
        <w:t>.</w:t>
      </w:r>
      <w:r w:rsidR="00B91D49" w:rsidRPr="00CD4E64">
        <w:rPr>
          <w:sz w:val="24"/>
          <w:szCs w:val="24"/>
        </w:rPr>
        <w:t>0 тыс. руб</w:t>
      </w:r>
      <w:r>
        <w:rPr>
          <w:sz w:val="24"/>
          <w:szCs w:val="24"/>
        </w:rPr>
        <w:t>.);</w:t>
      </w:r>
    </w:p>
    <w:p w:rsidR="00B91D49" w:rsidRDefault="009A78A2" w:rsidP="004C355C">
      <w:pPr>
        <w:ind w:firstLine="993"/>
        <w:jc w:val="both"/>
        <w:rPr>
          <w:sz w:val="24"/>
          <w:szCs w:val="24"/>
          <w:shd w:val="clear" w:color="auto" w:fill="F7F9FA"/>
        </w:rPr>
      </w:pPr>
      <w:r>
        <w:rPr>
          <w:sz w:val="24"/>
          <w:szCs w:val="24"/>
          <w:shd w:val="clear" w:color="auto" w:fill="F7F9FA"/>
        </w:rPr>
        <w:t xml:space="preserve">         - </w:t>
      </w:r>
      <w:r w:rsidR="00B91D49" w:rsidRPr="00CD4E64">
        <w:rPr>
          <w:sz w:val="24"/>
          <w:szCs w:val="24"/>
          <w:shd w:val="clear" w:color="auto" w:fill="F7F9FA"/>
        </w:rPr>
        <w:t xml:space="preserve">дополнительно в бюджете на 2023 - 2025 годы предусмотрены бюджетные ассигнования для найма </w:t>
      </w:r>
      <w:proofErr w:type="gramStart"/>
      <w:r w:rsidR="00B91D49" w:rsidRPr="00CD4E64">
        <w:rPr>
          <w:sz w:val="24"/>
          <w:szCs w:val="24"/>
          <w:shd w:val="clear" w:color="auto" w:fill="F7F9FA"/>
        </w:rPr>
        <w:t>спец.техники</w:t>
      </w:r>
      <w:proofErr w:type="gramEnd"/>
      <w:r w:rsidR="00B91D49" w:rsidRPr="00CD4E64">
        <w:rPr>
          <w:sz w:val="24"/>
          <w:szCs w:val="24"/>
          <w:shd w:val="clear" w:color="auto" w:fill="F7F9FA"/>
        </w:rPr>
        <w:t xml:space="preserve"> в сумме </w:t>
      </w:r>
      <w:r>
        <w:rPr>
          <w:sz w:val="24"/>
          <w:szCs w:val="24"/>
          <w:shd w:val="clear" w:color="auto" w:fill="F7F9FA"/>
        </w:rPr>
        <w:t xml:space="preserve"> -</w:t>
      </w:r>
      <w:r w:rsidR="00ED3C7C">
        <w:rPr>
          <w:sz w:val="24"/>
          <w:szCs w:val="24"/>
          <w:shd w:val="clear" w:color="auto" w:fill="F7F9FA"/>
        </w:rPr>
        <w:t xml:space="preserve"> </w:t>
      </w:r>
      <w:r w:rsidR="00B91D49" w:rsidRPr="00CD4E64">
        <w:rPr>
          <w:sz w:val="24"/>
          <w:szCs w:val="24"/>
          <w:shd w:val="clear" w:color="auto" w:fill="F7F9FA"/>
        </w:rPr>
        <w:t>400</w:t>
      </w:r>
      <w:r>
        <w:rPr>
          <w:sz w:val="24"/>
          <w:szCs w:val="24"/>
          <w:shd w:val="clear" w:color="auto" w:fill="F7F9FA"/>
        </w:rPr>
        <w:t>.</w:t>
      </w:r>
      <w:r w:rsidR="00B91D49" w:rsidRPr="00CD4E64">
        <w:rPr>
          <w:sz w:val="24"/>
          <w:szCs w:val="24"/>
          <w:shd w:val="clear" w:color="auto" w:fill="F7F9FA"/>
        </w:rPr>
        <w:t>0 тыс. руб</w:t>
      </w:r>
      <w:r>
        <w:rPr>
          <w:sz w:val="24"/>
          <w:szCs w:val="24"/>
          <w:shd w:val="clear" w:color="auto" w:fill="F7F9FA"/>
        </w:rPr>
        <w:t>.</w:t>
      </w:r>
    </w:p>
    <w:p w:rsidR="000213CA" w:rsidRDefault="004C355C" w:rsidP="001C42D0">
      <w:pPr>
        <w:jc w:val="both"/>
        <w:rPr>
          <w:sz w:val="28"/>
          <w:szCs w:val="28"/>
        </w:rPr>
      </w:pPr>
      <w:r>
        <w:rPr>
          <w:sz w:val="24"/>
          <w:szCs w:val="24"/>
          <w:shd w:val="clear" w:color="auto" w:fill="F7F9FA"/>
        </w:rPr>
        <w:t xml:space="preserve">     </w:t>
      </w:r>
      <w:r w:rsidR="000213CA">
        <w:rPr>
          <w:sz w:val="24"/>
          <w:szCs w:val="24"/>
          <w:shd w:val="clear" w:color="auto" w:fill="F7F9FA"/>
        </w:rPr>
        <w:t xml:space="preserve"> По главному распорядителю бюджетных средств -</w:t>
      </w:r>
      <w:r w:rsidR="000213CA" w:rsidRPr="0010570E">
        <w:rPr>
          <w:sz w:val="24"/>
          <w:szCs w:val="24"/>
        </w:rPr>
        <w:t xml:space="preserve">   «Отдел спорта и молодежной политики администрации города Лесосибирска» в сумме -</w:t>
      </w:r>
      <w:r w:rsidR="000213CA">
        <w:rPr>
          <w:sz w:val="24"/>
          <w:szCs w:val="24"/>
        </w:rPr>
        <w:t>265.6</w:t>
      </w:r>
      <w:r w:rsidR="000213CA" w:rsidRPr="0010570E">
        <w:rPr>
          <w:sz w:val="24"/>
          <w:szCs w:val="24"/>
        </w:rPr>
        <w:t xml:space="preserve"> тыс. руб.</w:t>
      </w:r>
      <w:r w:rsidR="000213CA">
        <w:rPr>
          <w:sz w:val="24"/>
          <w:szCs w:val="24"/>
        </w:rPr>
        <w:t xml:space="preserve">– на содержание Вечного огня переданного в </w:t>
      </w:r>
      <w:r w:rsidRPr="004C355C">
        <w:rPr>
          <w:sz w:val="24"/>
          <w:szCs w:val="24"/>
        </w:rPr>
        <w:t>Муниципальное бюджетное учреждение  « Молодежный центр города Лесосибирска».</w:t>
      </w:r>
      <w:r w:rsidR="000213CA" w:rsidRPr="004C355C">
        <w:rPr>
          <w:sz w:val="24"/>
          <w:szCs w:val="24"/>
        </w:rPr>
        <w:t xml:space="preserve"> </w:t>
      </w:r>
    </w:p>
    <w:p w:rsidR="00C66EF4" w:rsidRPr="0010570E" w:rsidRDefault="006D7846" w:rsidP="006D7846">
      <w:pPr>
        <w:spacing w:before="120"/>
        <w:jc w:val="both"/>
        <w:rPr>
          <w:sz w:val="24"/>
          <w:szCs w:val="24"/>
        </w:rPr>
      </w:pPr>
      <w:r w:rsidRPr="0010570E">
        <w:rPr>
          <w:sz w:val="24"/>
          <w:szCs w:val="24"/>
        </w:rPr>
        <w:t xml:space="preserve"> </w:t>
      </w:r>
      <w:r w:rsidR="00D3339D">
        <w:rPr>
          <w:sz w:val="24"/>
          <w:szCs w:val="24"/>
        </w:rPr>
        <w:t xml:space="preserve">   </w:t>
      </w:r>
      <w:r w:rsidR="00BB2BB2">
        <w:rPr>
          <w:sz w:val="24"/>
          <w:szCs w:val="24"/>
        </w:rPr>
        <w:t xml:space="preserve">      </w:t>
      </w:r>
      <w:r w:rsidRPr="0010570E">
        <w:rPr>
          <w:sz w:val="24"/>
          <w:szCs w:val="24"/>
        </w:rPr>
        <w:t xml:space="preserve"> </w:t>
      </w:r>
      <w:r w:rsidR="00C66EF4" w:rsidRPr="0010570E">
        <w:rPr>
          <w:sz w:val="24"/>
          <w:szCs w:val="24"/>
        </w:rPr>
        <w:t xml:space="preserve">Подпрограмма 3 «Переселение граждан из районов Крайнего Севера и приравненных к ним местностей» </w:t>
      </w:r>
    </w:p>
    <w:p w:rsidR="00C66EF4" w:rsidRPr="0010570E" w:rsidRDefault="005B0FF1" w:rsidP="005B0FF1">
      <w:pPr>
        <w:spacing w:before="120"/>
        <w:ind w:firstLine="142"/>
        <w:jc w:val="both"/>
        <w:rPr>
          <w:sz w:val="24"/>
          <w:szCs w:val="24"/>
        </w:rPr>
      </w:pPr>
      <w:r w:rsidRPr="0010570E">
        <w:rPr>
          <w:sz w:val="24"/>
          <w:szCs w:val="24"/>
        </w:rPr>
        <w:t xml:space="preserve"> </w:t>
      </w:r>
      <w:r w:rsidR="00C66EF4" w:rsidRPr="0010570E">
        <w:rPr>
          <w:sz w:val="24"/>
          <w:szCs w:val="24"/>
        </w:rPr>
        <w:t>На реализацию данной подпрограммы предусматриваются расходы</w:t>
      </w:r>
      <w:r w:rsidRPr="0010570E">
        <w:rPr>
          <w:sz w:val="24"/>
          <w:szCs w:val="24"/>
        </w:rPr>
        <w:t xml:space="preserve"> на 202</w:t>
      </w:r>
      <w:r w:rsidR="004D06F9">
        <w:rPr>
          <w:sz w:val="24"/>
          <w:szCs w:val="24"/>
        </w:rPr>
        <w:t>3</w:t>
      </w:r>
      <w:r w:rsidRPr="0010570E">
        <w:rPr>
          <w:sz w:val="24"/>
          <w:szCs w:val="24"/>
        </w:rPr>
        <w:t xml:space="preserve"> </w:t>
      </w:r>
      <w:proofErr w:type="gramStart"/>
      <w:r w:rsidRPr="0010570E">
        <w:rPr>
          <w:sz w:val="24"/>
          <w:szCs w:val="24"/>
        </w:rPr>
        <w:t xml:space="preserve">год </w:t>
      </w:r>
      <w:r w:rsidR="00EA0C5B" w:rsidRPr="0010570E">
        <w:rPr>
          <w:sz w:val="24"/>
          <w:szCs w:val="24"/>
        </w:rPr>
        <w:t xml:space="preserve"> по</w:t>
      </w:r>
      <w:proofErr w:type="gramEnd"/>
      <w:r w:rsidR="00EA0C5B" w:rsidRPr="0010570E">
        <w:rPr>
          <w:sz w:val="24"/>
          <w:szCs w:val="24"/>
        </w:rPr>
        <w:t xml:space="preserve"> главному распорядителю бюджетных средств </w:t>
      </w:r>
      <w:r w:rsidRPr="0010570E">
        <w:rPr>
          <w:sz w:val="24"/>
          <w:szCs w:val="24"/>
        </w:rPr>
        <w:t xml:space="preserve"> -</w:t>
      </w:r>
      <w:r w:rsidR="00EA0C5B" w:rsidRPr="0010570E">
        <w:rPr>
          <w:sz w:val="24"/>
          <w:szCs w:val="24"/>
        </w:rPr>
        <w:t xml:space="preserve"> </w:t>
      </w:r>
      <w:r w:rsidRPr="0010570E">
        <w:rPr>
          <w:sz w:val="24"/>
          <w:szCs w:val="24"/>
        </w:rPr>
        <w:t>«</w:t>
      </w:r>
      <w:r w:rsidR="00EA0C5B" w:rsidRPr="0010570E">
        <w:rPr>
          <w:sz w:val="24"/>
          <w:szCs w:val="24"/>
        </w:rPr>
        <w:t>Администрация города Лесосибирска</w:t>
      </w:r>
      <w:r w:rsidRPr="0010570E">
        <w:rPr>
          <w:sz w:val="24"/>
          <w:szCs w:val="24"/>
        </w:rPr>
        <w:t>»</w:t>
      </w:r>
      <w:r w:rsidR="00EA0C5B" w:rsidRPr="0010570E">
        <w:rPr>
          <w:sz w:val="24"/>
          <w:szCs w:val="24"/>
        </w:rPr>
        <w:t xml:space="preserve">  в сумме</w:t>
      </w:r>
      <w:r w:rsidRPr="0010570E">
        <w:rPr>
          <w:sz w:val="24"/>
          <w:szCs w:val="24"/>
        </w:rPr>
        <w:t xml:space="preserve">  </w:t>
      </w:r>
      <w:r w:rsidR="00EA0C5B" w:rsidRPr="0010570E">
        <w:rPr>
          <w:sz w:val="24"/>
          <w:szCs w:val="24"/>
        </w:rPr>
        <w:t>-</w:t>
      </w:r>
      <w:r w:rsidRPr="0010570E">
        <w:rPr>
          <w:sz w:val="24"/>
          <w:szCs w:val="24"/>
        </w:rPr>
        <w:t xml:space="preserve"> </w:t>
      </w:r>
      <w:r w:rsidR="004D06F9">
        <w:rPr>
          <w:sz w:val="24"/>
          <w:szCs w:val="24"/>
        </w:rPr>
        <w:t>1 113.7</w:t>
      </w:r>
      <w:r w:rsidR="00D3339D">
        <w:rPr>
          <w:sz w:val="24"/>
          <w:szCs w:val="24"/>
        </w:rPr>
        <w:t xml:space="preserve"> </w:t>
      </w:r>
      <w:r w:rsidR="00EA0C5B" w:rsidRPr="0010570E">
        <w:rPr>
          <w:sz w:val="24"/>
          <w:szCs w:val="24"/>
        </w:rPr>
        <w:t xml:space="preserve"> тыс. руб. </w:t>
      </w:r>
      <w:r w:rsidR="00C66EF4" w:rsidRPr="0010570E">
        <w:rPr>
          <w:sz w:val="24"/>
          <w:szCs w:val="24"/>
        </w:rPr>
        <w:t>Мероприятия подпрограммы направлены на:</w:t>
      </w:r>
    </w:p>
    <w:p w:rsidR="00C66EF4" w:rsidRPr="0010570E" w:rsidRDefault="00C66EF4" w:rsidP="00C66EF4">
      <w:pPr>
        <w:ind w:firstLine="720"/>
        <w:jc w:val="both"/>
        <w:rPr>
          <w:sz w:val="24"/>
          <w:szCs w:val="24"/>
        </w:rPr>
      </w:pPr>
      <w:r w:rsidRPr="0010570E">
        <w:rPr>
          <w:sz w:val="24"/>
          <w:szCs w:val="24"/>
        </w:rPr>
        <w:t>- обеспечение выполнения функций органов местного самоуправления по переселению граждан из районов крайнего Севера и приравненных к ним местностей;</w:t>
      </w:r>
    </w:p>
    <w:p w:rsidR="00C66EF4" w:rsidRPr="0010570E" w:rsidRDefault="00C66EF4" w:rsidP="00C66EF4">
      <w:pPr>
        <w:ind w:firstLine="720"/>
        <w:jc w:val="both"/>
        <w:rPr>
          <w:sz w:val="24"/>
          <w:szCs w:val="24"/>
        </w:rPr>
      </w:pPr>
      <w:r w:rsidRPr="0010570E">
        <w:rPr>
          <w:sz w:val="24"/>
          <w:szCs w:val="24"/>
        </w:rPr>
        <w:t>- высвобождение для повторного заселения в г. Лесосибирске жилых помещений, сдаваемых выезжающими гражданами, и предоставление этих помещений гражданам, нуждающимся в улучшении жилищных условий.</w:t>
      </w:r>
    </w:p>
    <w:p w:rsidR="00C66EF4" w:rsidRPr="00DA2C11" w:rsidRDefault="00AE1D08" w:rsidP="00AE1D08">
      <w:pPr>
        <w:spacing w:before="120"/>
        <w:jc w:val="both"/>
        <w:rPr>
          <w:sz w:val="24"/>
          <w:szCs w:val="24"/>
        </w:rPr>
      </w:pPr>
      <w:r w:rsidRPr="00DA2C11">
        <w:rPr>
          <w:sz w:val="24"/>
          <w:szCs w:val="24"/>
        </w:rPr>
        <w:t xml:space="preserve"> </w:t>
      </w:r>
      <w:r w:rsidR="00D3339D" w:rsidRPr="00DA2C11">
        <w:rPr>
          <w:sz w:val="24"/>
          <w:szCs w:val="24"/>
        </w:rPr>
        <w:t xml:space="preserve">     </w:t>
      </w:r>
      <w:r w:rsidR="00BB2BB2">
        <w:rPr>
          <w:sz w:val="24"/>
          <w:szCs w:val="24"/>
        </w:rPr>
        <w:t xml:space="preserve">      </w:t>
      </w:r>
      <w:r w:rsidR="00C66EF4" w:rsidRPr="00DA2C11">
        <w:rPr>
          <w:sz w:val="24"/>
          <w:szCs w:val="24"/>
        </w:rPr>
        <w:t xml:space="preserve">Подпрограмма 4 «Переселение граждан из аварийного жилищного фонда в городе Лесосибирске» </w:t>
      </w:r>
    </w:p>
    <w:p w:rsidR="00330846" w:rsidRDefault="00C66EF4" w:rsidP="00330846">
      <w:pPr>
        <w:spacing w:before="120"/>
        <w:jc w:val="both"/>
        <w:rPr>
          <w:sz w:val="24"/>
          <w:szCs w:val="24"/>
        </w:rPr>
      </w:pPr>
      <w:r w:rsidRPr="0010570E">
        <w:rPr>
          <w:sz w:val="24"/>
          <w:szCs w:val="24"/>
        </w:rPr>
        <w:t>На реализацию данной подпрограммы предусматриваются расходы</w:t>
      </w:r>
      <w:r w:rsidR="00A1231F" w:rsidRPr="0010570E">
        <w:rPr>
          <w:sz w:val="24"/>
          <w:szCs w:val="24"/>
        </w:rPr>
        <w:t xml:space="preserve"> </w:t>
      </w:r>
      <w:r w:rsidR="00331924" w:rsidRPr="0010570E">
        <w:rPr>
          <w:sz w:val="24"/>
          <w:szCs w:val="24"/>
        </w:rPr>
        <w:t xml:space="preserve"> на 202</w:t>
      </w:r>
      <w:r w:rsidR="00D3339D">
        <w:rPr>
          <w:sz w:val="24"/>
          <w:szCs w:val="24"/>
        </w:rPr>
        <w:t>3</w:t>
      </w:r>
      <w:r w:rsidR="00331924" w:rsidRPr="0010570E">
        <w:rPr>
          <w:sz w:val="24"/>
          <w:szCs w:val="24"/>
        </w:rPr>
        <w:t xml:space="preserve"> год </w:t>
      </w:r>
      <w:r w:rsidR="00A1231F" w:rsidRPr="0010570E">
        <w:rPr>
          <w:sz w:val="24"/>
          <w:szCs w:val="24"/>
        </w:rPr>
        <w:t xml:space="preserve">по главному распорядителю бюджетных средств - Муниципальное казенное учреждение «Управление капитального строительства» в сумме </w:t>
      </w:r>
      <w:r w:rsidR="00331924" w:rsidRPr="0010570E">
        <w:rPr>
          <w:sz w:val="24"/>
          <w:szCs w:val="24"/>
        </w:rPr>
        <w:t xml:space="preserve">– </w:t>
      </w:r>
      <w:r w:rsidR="001F7E38">
        <w:rPr>
          <w:sz w:val="24"/>
          <w:szCs w:val="24"/>
        </w:rPr>
        <w:t>1 </w:t>
      </w:r>
      <w:r w:rsidR="00D3339D">
        <w:rPr>
          <w:sz w:val="24"/>
          <w:szCs w:val="24"/>
        </w:rPr>
        <w:t> 621 620.2</w:t>
      </w:r>
      <w:r w:rsidR="00A1231F" w:rsidRPr="0010570E">
        <w:rPr>
          <w:sz w:val="24"/>
          <w:szCs w:val="24"/>
        </w:rPr>
        <w:t>тыс. руб.</w:t>
      </w:r>
      <w:r w:rsidR="00EB669D" w:rsidRPr="0010570E">
        <w:rPr>
          <w:sz w:val="24"/>
          <w:szCs w:val="24"/>
        </w:rPr>
        <w:t xml:space="preserve"> В рамках подпрограммы предусматриваются средства</w:t>
      </w:r>
      <w:r w:rsidR="00306C34">
        <w:rPr>
          <w:sz w:val="24"/>
          <w:szCs w:val="24"/>
        </w:rPr>
        <w:t>:</w:t>
      </w:r>
    </w:p>
    <w:p w:rsidR="00944799" w:rsidRPr="00B739CE" w:rsidRDefault="00B739CE" w:rsidP="00B739CE">
      <w:pPr>
        <w:pStyle w:val="afa"/>
        <w:spacing w:before="120"/>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w:t>
      </w:r>
      <w:r w:rsidR="00944799" w:rsidRPr="00B739CE">
        <w:rPr>
          <w:rFonts w:ascii="Times New Roman" w:eastAsia="Times New Roman" w:hAnsi="Times New Roman"/>
          <w:sz w:val="24"/>
          <w:szCs w:val="24"/>
          <w:lang w:eastAsia="ru-RU"/>
        </w:rPr>
        <w:t>строительство жилых домов в целях переселению граждан из аварийного жилищного фонда в 2023 г. (</w:t>
      </w:r>
      <w:r w:rsidR="00944799" w:rsidRPr="00B739CE">
        <w:rPr>
          <w:rFonts w:ascii="Times New Roman" w:eastAsia="Times New Roman" w:hAnsi="Times New Roman"/>
          <w:sz w:val="24"/>
          <w:szCs w:val="24"/>
          <w:lang w:val="en-US" w:eastAsia="ru-RU"/>
        </w:rPr>
        <w:t>V</w:t>
      </w:r>
      <w:r w:rsidR="00944799" w:rsidRPr="00B739CE">
        <w:rPr>
          <w:rFonts w:ascii="Times New Roman" w:eastAsia="Times New Roman" w:hAnsi="Times New Roman"/>
          <w:sz w:val="24"/>
          <w:szCs w:val="24"/>
          <w:lang w:eastAsia="ru-RU"/>
        </w:rPr>
        <w:t xml:space="preserve"> этап);</w:t>
      </w:r>
    </w:p>
    <w:p w:rsidR="00117B34" w:rsidRDefault="00B739CE" w:rsidP="00117B34">
      <w:pPr>
        <w:pStyle w:val="afa"/>
        <w:spacing w:before="120"/>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944799" w:rsidRPr="00B739CE">
        <w:rPr>
          <w:rFonts w:ascii="Times New Roman" w:eastAsia="Times New Roman" w:hAnsi="Times New Roman"/>
          <w:sz w:val="24"/>
          <w:szCs w:val="24"/>
          <w:lang w:eastAsia="ru-RU"/>
        </w:rPr>
        <w:t xml:space="preserve">на осуществление строительного контроля предусмотрены средства в объеме </w:t>
      </w:r>
      <w:r w:rsidR="001C42D0">
        <w:rPr>
          <w:rFonts w:ascii="Times New Roman" w:eastAsia="Times New Roman" w:hAnsi="Times New Roman"/>
          <w:sz w:val="24"/>
          <w:szCs w:val="24"/>
          <w:lang w:eastAsia="ru-RU"/>
        </w:rPr>
        <w:t xml:space="preserve"> -</w:t>
      </w:r>
      <w:r w:rsidR="00331A14">
        <w:rPr>
          <w:rFonts w:ascii="Times New Roman" w:eastAsia="Times New Roman" w:hAnsi="Times New Roman"/>
          <w:sz w:val="24"/>
          <w:szCs w:val="24"/>
          <w:lang w:eastAsia="ru-RU"/>
        </w:rPr>
        <w:t xml:space="preserve"> на </w:t>
      </w:r>
      <w:r w:rsidR="00944799" w:rsidRPr="00B739CE">
        <w:rPr>
          <w:rFonts w:ascii="Times New Roman" w:eastAsia="Times New Roman" w:hAnsi="Times New Roman"/>
          <w:sz w:val="24"/>
          <w:szCs w:val="24"/>
          <w:lang w:eastAsia="ru-RU"/>
        </w:rPr>
        <w:t xml:space="preserve"> 2023 год – 13</w:t>
      </w:r>
      <w:r>
        <w:rPr>
          <w:rFonts w:ascii="Times New Roman" w:eastAsia="Times New Roman" w:hAnsi="Times New Roman"/>
          <w:sz w:val="24"/>
          <w:szCs w:val="24"/>
          <w:lang w:eastAsia="ru-RU"/>
        </w:rPr>
        <w:t> </w:t>
      </w:r>
      <w:r w:rsidR="00944799" w:rsidRPr="00B739CE">
        <w:rPr>
          <w:rFonts w:ascii="Times New Roman" w:eastAsia="Times New Roman" w:hAnsi="Times New Roman"/>
          <w:sz w:val="24"/>
          <w:szCs w:val="24"/>
          <w:lang w:eastAsia="ru-RU"/>
        </w:rPr>
        <w:t>000</w:t>
      </w:r>
      <w:r>
        <w:rPr>
          <w:rFonts w:ascii="Times New Roman" w:eastAsia="Times New Roman" w:hAnsi="Times New Roman"/>
          <w:sz w:val="24"/>
          <w:szCs w:val="24"/>
          <w:lang w:eastAsia="ru-RU"/>
        </w:rPr>
        <w:t>.</w:t>
      </w:r>
      <w:r w:rsidR="00944799" w:rsidRPr="00B739CE">
        <w:rPr>
          <w:rFonts w:ascii="Times New Roman" w:eastAsia="Times New Roman" w:hAnsi="Times New Roman"/>
          <w:sz w:val="24"/>
          <w:szCs w:val="24"/>
          <w:lang w:eastAsia="ru-RU"/>
        </w:rPr>
        <w:t>0 тыс. руб</w:t>
      </w:r>
      <w:r>
        <w:rPr>
          <w:rFonts w:ascii="Times New Roman" w:eastAsia="Times New Roman" w:hAnsi="Times New Roman"/>
          <w:sz w:val="24"/>
          <w:szCs w:val="24"/>
          <w:lang w:eastAsia="ru-RU"/>
        </w:rPr>
        <w:t>.</w:t>
      </w:r>
    </w:p>
    <w:p w:rsidR="00452834" w:rsidRPr="00117B34" w:rsidRDefault="00035C75" w:rsidP="00035C75">
      <w:pPr>
        <w:pStyle w:val="afa"/>
        <w:spacing w:before="120"/>
        <w:ind w:left="0"/>
        <w:jc w:val="both"/>
        <w:rPr>
          <w:rFonts w:ascii="Times New Roman" w:hAnsi="Times New Roman"/>
          <w:sz w:val="24"/>
          <w:szCs w:val="24"/>
        </w:rPr>
      </w:pPr>
      <w:r>
        <w:rPr>
          <w:rFonts w:ascii="Times New Roman" w:hAnsi="Times New Roman"/>
          <w:sz w:val="24"/>
          <w:szCs w:val="24"/>
        </w:rPr>
        <w:t xml:space="preserve">  </w:t>
      </w:r>
      <w:r w:rsidR="00944799" w:rsidRPr="00117B34">
        <w:rPr>
          <w:rFonts w:ascii="Times New Roman" w:hAnsi="Times New Roman"/>
          <w:sz w:val="24"/>
          <w:szCs w:val="24"/>
        </w:rPr>
        <w:t>Для эффективной реализации подпрограммы используются организационные механизмы, позволяющие принимать решения о выполнении мероприятий в рамках подпрограммы, основанные на анализе оперативной ситуации в сфере жилищно-коммунального хозяйства города Лесосибирска (статистическая отчетность, отраслевой мониторинг).</w:t>
      </w:r>
      <w:r w:rsidR="00452834" w:rsidRPr="00117B34">
        <w:rPr>
          <w:rFonts w:ascii="Times New Roman" w:hAnsi="Times New Roman"/>
          <w:sz w:val="24"/>
          <w:szCs w:val="24"/>
        </w:rPr>
        <w:t xml:space="preserve"> </w:t>
      </w:r>
      <w:r w:rsidR="00944799" w:rsidRPr="00117B34">
        <w:rPr>
          <w:rFonts w:ascii="Times New Roman" w:hAnsi="Times New Roman"/>
          <w:sz w:val="24"/>
          <w:szCs w:val="24"/>
        </w:rPr>
        <w:t>При реализации данной подпрограммы будут достигнуты следующие показатели:</w:t>
      </w:r>
    </w:p>
    <w:p w:rsidR="00452834" w:rsidRDefault="00452834" w:rsidP="00944799">
      <w:pPr>
        <w:spacing w:before="120"/>
        <w:ind w:firstLine="720"/>
        <w:jc w:val="both"/>
        <w:rPr>
          <w:sz w:val="24"/>
          <w:szCs w:val="24"/>
        </w:rPr>
      </w:pPr>
      <w:r>
        <w:rPr>
          <w:sz w:val="24"/>
          <w:szCs w:val="24"/>
        </w:rPr>
        <w:t xml:space="preserve"> - к</w:t>
      </w:r>
      <w:r w:rsidRPr="00B739CE">
        <w:rPr>
          <w:sz w:val="24"/>
          <w:szCs w:val="24"/>
        </w:rPr>
        <w:t xml:space="preserve">оличество семей переезжающих из аварийного жилищного фонда в городе </w:t>
      </w:r>
      <w:proofErr w:type="gramStart"/>
      <w:r w:rsidRPr="00B739CE">
        <w:rPr>
          <w:sz w:val="24"/>
          <w:szCs w:val="24"/>
        </w:rPr>
        <w:t>Лесосибирске</w:t>
      </w:r>
      <w:r>
        <w:rPr>
          <w:sz w:val="24"/>
          <w:szCs w:val="24"/>
        </w:rPr>
        <w:t xml:space="preserve">  (</w:t>
      </w:r>
      <w:proofErr w:type="gramEnd"/>
      <w:r>
        <w:rPr>
          <w:sz w:val="24"/>
          <w:szCs w:val="24"/>
        </w:rPr>
        <w:t xml:space="preserve"> в 2023 году) - 279 шт.;</w:t>
      </w:r>
    </w:p>
    <w:p w:rsidR="00452834" w:rsidRPr="00B739CE" w:rsidRDefault="00452834" w:rsidP="00944799">
      <w:pPr>
        <w:spacing w:before="120"/>
        <w:ind w:firstLine="720"/>
        <w:jc w:val="both"/>
        <w:rPr>
          <w:sz w:val="24"/>
          <w:szCs w:val="24"/>
        </w:rPr>
      </w:pPr>
      <w:r>
        <w:rPr>
          <w:sz w:val="24"/>
          <w:szCs w:val="24"/>
        </w:rPr>
        <w:t xml:space="preserve">  -  д</w:t>
      </w:r>
      <w:r w:rsidRPr="00B739CE">
        <w:rPr>
          <w:sz w:val="24"/>
          <w:szCs w:val="24"/>
        </w:rPr>
        <w:t>оля аварийных строений в общем количестве домов</w:t>
      </w:r>
      <w:r>
        <w:rPr>
          <w:sz w:val="24"/>
          <w:szCs w:val="24"/>
        </w:rPr>
        <w:t xml:space="preserve"> </w:t>
      </w:r>
      <w:proofErr w:type="gramStart"/>
      <w:r>
        <w:rPr>
          <w:sz w:val="24"/>
          <w:szCs w:val="24"/>
        </w:rPr>
        <w:t>( в</w:t>
      </w:r>
      <w:proofErr w:type="gramEnd"/>
      <w:r>
        <w:rPr>
          <w:sz w:val="24"/>
          <w:szCs w:val="24"/>
        </w:rPr>
        <w:t xml:space="preserve"> 2023 году)  -37.8%.</w:t>
      </w:r>
    </w:p>
    <w:p w:rsidR="00944799" w:rsidRDefault="00035C75" w:rsidP="00035C75">
      <w:pPr>
        <w:spacing w:before="120"/>
        <w:jc w:val="both"/>
        <w:rPr>
          <w:sz w:val="24"/>
          <w:szCs w:val="24"/>
        </w:rPr>
      </w:pPr>
      <w:r>
        <w:rPr>
          <w:sz w:val="24"/>
          <w:szCs w:val="24"/>
        </w:rPr>
        <w:t xml:space="preserve">   </w:t>
      </w:r>
      <w:r w:rsidR="00944799" w:rsidRPr="00B739CE">
        <w:rPr>
          <w:sz w:val="24"/>
          <w:szCs w:val="24"/>
        </w:rPr>
        <w:t xml:space="preserve">Реализация подпрограммы должна обеспечить переселение граждан из аварийного жилищного фонда в городе Лесосибирске, являющихся участниками программы, тем самым улучшить условия проживания граждан. </w:t>
      </w:r>
    </w:p>
    <w:p w:rsidR="000C4368" w:rsidRDefault="000C4368" w:rsidP="000C4368">
      <w:pPr>
        <w:spacing w:before="120"/>
        <w:jc w:val="both"/>
        <w:rPr>
          <w:sz w:val="24"/>
          <w:szCs w:val="24"/>
        </w:rPr>
      </w:pPr>
      <w:r>
        <w:rPr>
          <w:sz w:val="24"/>
          <w:szCs w:val="24"/>
        </w:rPr>
        <w:t xml:space="preserve"> </w:t>
      </w:r>
      <w:r w:rsidRPr="00B739CE">
        <w:rPr>
          <w:sz w:val="24"/>
          <w:szCs w:val="24"/>
        </w:rPr>
        <w:t>Кроме того, по данной Программе предусматриваются отдельные мероприятия:</w:t>
      </w:r>
    </w:p>
    <w:p w:rsidR="00C00624" w:rsidRPr="00344A7F" w:rsidRDefault="00C00624" w:rsidP="00C00624">
      <w:pPr>
        <w:pStyle w:val="afa"/>
        <w:spacing w:before="120" w:line="240" w:lineRule="auto"/>
        <w:ind w:left="0"/>
        <w:jc w:val="both"/>
        <w:rPr>
          <w:rFonts w:ascii="Times New Roman" w:hAnsi="Times New Roman"/>
          <w:b/>
          <w:sz w:val="24"/>
          <w:szCs w:val="24"/>
        </w:rPr>
      </w:pPr>
      <w:r>
        <w:rPr>
          <w:rFonts w:ascii="Times New Roman" w:hAnsi="Times New Roman"/>
          <w:sz w:val="24"/>
          <w:szCs w:val="24"/>
        </w:rPr>
        <w:t xml:space="preserve">    </w:t>
      </w:r>
      <w:r w:rsidR="00344A7F" w:rsidRPr="00344A7F">
        <w:rPr>
          <w:rFonts w:ascii="Times New Roman" w:hAnsi="Times New Roman"/>
          <w:sz w:val="24"/>
          <w:szCs w:val="24"/>
        </w:rPr>
        <w:t>По главному распорядителю бюджетных средств - Муниципальное казенное учреждение «Управление городского хозяйства</w:t>
      </w:r>
      <w:r w:rsidR="00344A7F">
        <w:rPr>
          <w:rFonts w:ascii="Times New Roman" w:hAnsi="Times New Roman"/>
          <w:sz w:val="24"/>
          <w:szCs w:val="24"/>
        </w:rPr>
        <w:t xml:space="preserve">» в </w:t>
      </w:r>
      <w:proofErr w:type="gramStart"/>
      <w:r w:rsidR="00344A7F">
        <w:rPr>
          <w:rFonts w:ascii="Times New Roman" w:hAnsi="Times New Roman"/>
          <w:sz w:val="24"/>
          <w:szCs w:val="24"/>
        </w:rPr>
        <w:t>сумме  -</w:t>
      </w:r>
      <w:proofErr w:type="gramEnd"/>
      <w:r w:rsidR="000C4368">
        <w:rPr>
          <w:rFonts w:ascii="Times New Roman" w:hAnsi="Times New Roman"/>
          <w:sz w:val="24"/>
          <w:szCs w:val="24"/>
        </w:rPr>
        <w:t xml:space="preserve"> </w:t>
      </w:r>
      <w:r w:rsidR="00344A7F">
        <w:rPr>
          <w:rFonts w:ascii="Times New Roman" w:hAnsi="Times New Roman"/>
          <w:sz w:val="24"/>
          <w:szCs w:val="24"/>
        </w:rPr>
        <w:t>108 919.6 тыс. руб.</w:t>
      </w:r>
      <w:r w:rsidR="000C4368">
        <w:rPr>
          <w:rFonts w:ascii="Times New Roman" w:hAnsi="Times New Roman"/>
          <w:sz w:val="24"/>
          <w:szCs w:val="24"/>
        </w:rPr>
        <w:t>, в том числе :</w:t>
      </w:r>
    </w:p>
    <w:p w:rsidR="00C00624" w:rsidRPr="00B739CE" w:rsidRDefault="000C4368" w:rsidP="004D43C6">
      <w:pPr>
        <w:ind w:firstLine="720"/>
        <w:jc w:val="both"/>
        <w:rPr>
          <w:sz w:val="24"/>
          <w:szCs w:val="24"/>
        </w:rPr>
      </w:pPr>
      <w:r>
        <w:rPr>
          <w:sz w:val="24"/>
          <w:szCs w:val="24"/>
        </w:rPr>
        <w:t xml:space="preserve">- </w:t>
      </w:r>
      <w:r w:rsidRPr="00AE1D08">
        <w:rPr>
          <w:sz w:val="24"/>
          <w:szCs w:val="24"/>
        </w:rPr>
        <w:t xml:space="preserve"> </w:t>
      </w:r>
      <w:r>
        <w:rPr>
          <w:sz w:val="24"/>
          <w:szCs w:val="24"/>
        </w:rPr>
        <w:t>р</w:t>
      </w:r>
      <w:r w:rsidRPr="00AE1D08">
        <w:rPr>
          <w:sz w:val="24"/>
          <w:szCs w:val="24"/>
        </w:rPr>
        <w:t>еализаци</w:t>
      </w:r>
      <w:r>
        <w:rPr>
          <w:sz w:val="24"/>
          <w:szCs w:val="24"/>
        </w:rPr>
        <w:t>я</w:t>
      </w:r>
      <w:r w:rsidRPr="00AE1D08">
        <w:rPr>
          <w:sz w:val="24"/>
          <w:szCs w:val="24"/>
        </w:rPr>
        <w:t xml:space="preserve"> временных мер поддержки населения в целях обеспечения доступности  коммунальных услуг за счет средств субвенций бюджетам муниципальных образований</w:t>
      </w:r>
      <w:r w:rsidR="004D43C6">
        <w:rPr>
          <w:sz w:val="24"/>
          <w:szCs w:val="24"/>
        </w:rPr>
        <w:t xml:space="preserve">. </w:t>
      </w:r>
      <w:r w:rsidRPr="00AE1D08">
        <w:rPr>
          <w:sz w:val="24"/>
          <w:szCs w:val="24"/>
        </w:rPr>
        <w:t>На реализацию</w:t>
      </w:r>
      <w:r>
        <w:rPr>
          <w:sz w:val="24"/>
          <w:szCs w:val="24"/>
        </w:rPr>
        <w:t xml:space="preserve"> </w:t>
      </w:r>
      <w:proofErr w:type="gramStart"/>
      <w:r>
        <w:rPr>
          <w:sz w:val="24"/>
          <w:szCs w:val="24"/>
        </w:rPr>
        <w:t xml:space="preserve">данного </w:t>
      </w:r>
      <w:r w:rsidRPr="00AE1D08">
        <w:rPr>
          <w:sz w:val="24"/>
          <w:szCs w:val="24"/>
        </w:rPr>
        <w:t xml:space="preserve"> мероприятия</w:t>
      </w:r>
      <w:proofErr w:type="gramEnd"/>
      <w:r w:rsidRPr="00AE1D08">
        <w:rPr>
          <w:sz w:val="24"/>
          <w:szCs w:val="24"/>
        </w:rPr>
        <w:t xml:space="preserve"> предусматриваются расходы  за счет средств краевого бюджета в сумме</w:t>
      </w:r>
      <w:r>
        <w:rPr>
          <w:sz w:val="24"/>
          <w:szCs w:val="24"/>
        </w:rPr>
        <w:t xml:space="preserve"> –</w:t>
      </w:r>
      <w:r w:rsidRPr="00AE1D08">
        <w:rPr>
          <w:sz w:val="24"/>
          <w:szCs w:val="24"/>
        </w:rPr>
        <w:t xml:space="preserve"> </w:t>
      </w:r>
      <w:r>
        <w:rPr>
          <w:sz w:val="24"/>
          <w:szCs w:val="24"/>
        </w:rPr>
        <w:t>75 477.1</w:t>
      </w:r>
      <w:r w:rsidRPr="00AE1D08">
        <w:rPr>
          <w:sz w:val="24"/>
          <w:szCs w:val="24"/>
        </w:rPr>
        <w:t xml:space="preserve"> тыс. руб</w:t>
      </w:r>
      <w:r>
        <w:rPr>
          <w:sz w:val="24"/>
          <w:szCs w:val="24"/>
        </w:rPr>
        <w:t>.</w:t>
      </w:r>
      <w:r w:rsidR="004D43C6">
        <w:rPr>
          <w:sz w:val="24"/>
          <w:szCs w:val="24"/>
        </w:rPr>
        <w:t>;</w:t>
      </w:r>
    </w:p>
    <w:p w:rsidR="00944799" w:rsidRPr="00B739CE" w:rsidRDefault="004D43C6" w:rsidP="00944799">
      <w:pPr>
        <w:ind w:firstLine="720"/>
        <w:jc w:val="both"/>
        <w:rPr>
          <w:sz w:val="24"/>
          <w:szCs w:val="24"/>
        </w:rPr>
      </w:pPr>
      <w:r>
        <w:rPr>
          <w:sz w:val="24"/>
          <w:szCs w:val="24"/>
        </w:rPr>
        <w:t>-</w:t>
      </w:r>
      <w:r w:rsidR="00944799" w:rsidRPr="00B739CE">
        <w:rPr>
          <w:sz w:val="24"/>
          <w:szCs w:val="24"/>
        </w:rPr>
        <w:t xml:space="preserve"> </w:t>
      </w:r>
      <w:r>
        <w:rPr>
          <w:sz w:val="24"/>
          <w:szCs w:val="24"/>
        </w:rPr>
        <w:t>н</w:t>
      </w:r>
      <w:r w:rsidR="00944799" w:rsidRPr="00B739CE">
        <w:rPr>
          <w:sz w:val="24"/>
          <w:szCs w:val="24"/>
        </w:rPr>
        <w:t>а оплату за содержание и ремонт жилых помещений, находящихся в муниципальной собственности и предоставление коммунальных услуг ежегодно предусмотрены бюджетные средства в сумме</w:t>
      </w:r>
      <w:r>
        <w:rPr>
          <w:sz w:val="24"/>
          <w:szCs w:val="24"/>
        </w:rPr>
        <w:t xml:space="preserve"> - </w:t>
      </w:r>
      <w:r w:rsidR="00944799" w:rsidRPr="00B739CE">
        <w:rPr>
          <w:sz w:val="24"/>
          <w:szCs w:val="24"/>
        </w:rPr>
        <w:t>5</w:t>
      </w:r>
      <w:r>
        <w:rPr>
          <w:sz w:val="24"/>
          <w:szCs w:val="24"/>
        </w:rPr>
        <w:t> </w:t>
      </w:r>
      <w:r w:rsidR="00944799" w:rsidRPr="00B739CE">
        <w:rPr>
          <w:sz w:val="24"/>
          <w:szCs w:val="24"/>
        </w:rPr>
        <w:t>162</w:t>
      </w:r>
      <w:r>
        <w:rPr>
          <w:sz w:val="24"/>
          <w:szCs w:val="24"/>
        </w:rPr>
        <w:t>.</w:t>
      </w:r>
      <w:r w:rsidR="00944799" w:rsidRPr="00B739CE">
        <w:rPr>
          <w:sz w:val="24"/>
          <w:szCs w:val="24"/>
        </w:rPr>
        <w:t>0 тыс. руб</w:t>
      </w:r>
      <w:r>
        <w:rPr>
          <w:sz w:val="24"/>
          <w:szCs w:val="24"/>
        </w:rPr>
        <w:t>.;</w:t>
      </w:r>
    </w:p>
    <w:p w:rsidR="00944799" w:rsidRPr="00B739CE" w:rsidRDefault="004D43C6" w:rsidP="00944799">
      <w:pPr>
        <w:ind w:firstLine="720"/>
        <w:jc w:val="both"/>
        <w:rPr>
          <w:sz w:val="24"/>
          <w:szCs w:val="24"/>
        </w:rPr>
      </w:pPr>
      <w:r>
        <w:rPr>
          <w:sz w:val="24"/>
          <w:szCs w:val="24"/>
        </w:rPr>
        <w:t xml:space="preserve"> - п</w:t>
      </w:r>
      <w:r w:rsidR="00944799" w:rsidRPr="00B739CE">
        <w:rPr>
          <w:sz w:val="24"/>
          <w:szCs w:val="24"/>
        </w:rPr>
        <w:t xml:space="preserve">редоставление субсидий муниципальным унитарным предприятиям </w:t>
      </w:r>
      <w:proofErr w:type="gramStart"/>
      <w:r w:rsidR="00944799" w:rsidRPr="00B739CE">
        <w:rPr>
          <w:sz w:val="24"/>
          <w:szCs w:val="24"/>
        </w:rPr>
        <w:t>г</w:t>
      </w:r>
      <w:r>
        <w:rPr>
          <w:sz w:val="24"/>
          <w:szCs w:val="24"/>
        </w:rPr>
        <w:t xml:space="preserve">орода </w:t>
      </w:r>
      <w:r w:rsidR="00944799" w:rsidRPr="00B739CE">
        <w:rPr>
          <w:sz w:val="24"/>
          <w:szCs w:val="24"/>
        </w:rPr>
        <w:t>.Лесосибирска</w:t>
      </w:r>
      <w:proofErr w:type="gramEnd"/>
      <w:r w:rsidR="00944799" w:rsidRPr="00B739CE">
        <w:rPr>
          <w:sz w:val="24"/>
          <w:szCs w:val="24"/>
        </w:rPr>
        <w:t xml:space="preserve"> </w:t>
      </w:r>
      <w:r>
        <w:rPr>
          <w:sz w:val="24"/>
          <w:szCs w:val="24"/>
        </w:rPr>
        <w:t xml:space="preserve">- </w:t>
      </w:r>
      <w:r w:rsidR="00944799" w:rsidRPr="00B739CE">
        <w:rPr>
          <w:sz w:val="24"/>
          <w:szCs w:val="24"/>
        </w:rPr>
        <w:t xml:space="preserve"> предусмотрены бюджетные средства в сумме </w:t>
      </w:r>
      <w:r>
        <w:rPr>
          <w:sz w:val="24"/>
          <w:szCs w:val="24"/>
        </w:rPr>
        <w:t xml:space="preserve">- </w:t>
      </w:r>
      <w:r w:rsidR="00944799" w:rsidRPr="00B739CE">
        <w:rPr>
          <w:sz w:val="24"/>
          <w:szCs w:val="24"/>
        </w:rPr>
        <w:t>2</w:t>
      </w:r>
      <w:r>
        <w:rPr>
          <w:sz w:val="24"/>
          <w:szCs w:val="24"/>
        </w:rPr>
        <w:t> </w:t>
      </w:r>
      <w:r w:rsidR="00944799" w:rsidRPr="00B739CE">
        <w:rPr>
          <w:sz w:val="24"/>
          <w:szCs w:val="24"/>
        </w:rPr>
        <w:t>415</w:t>
      </w:r>
      <w:r>
        <w:rPr>
          <w:sz w:val="24"/>
          <w:szCs w:val="24"/>
        </w:rPr>
        <w:t>.</w:t>
      </w:r>
      <w:r w:rsidR="00944799" w:rsidRPr="00B739CE">
        <w:rPr>
          <w:sz w:val="24"/>
          <w:szCs w:val="24"/>
        </w:rPr>
        <w:t>7 тыс. руб</w:t>
      </w:r>
      <w:r>
        <w:rPr>
          <w:sz w:val="24"/>
          <w:szCs w:val="24"/>
        </w:rPr>
        <w:t>.;</w:t>
      </w:r>
    </w:p>
    <w:p w:rsidR="00BD3119" w:rsidRPr="00944799" w:rsidRDefault="004D43C6" w:rsidP="00EA0757">
      <w:pPr>
        <w:ind w:firstLine="720"/>
        <w:jc w:val="both"/>
        <w:rPr>
          <w:b/>
          <w:sz w:val="24"/>
          <w:szCs w:val="24"/>
        </w:rPr>
      </w:pPr>
      <w:r>
        <w:rPr>
          <w:sz w:val="24"/>
          <w:szCs w:val="24"/>
        </w:rPr>
        <w:t xml:space="preserve">  -</w:t>
      </w:r>
      <w:r w:rsidR="00944799" w:rsidRPr="00B739CE">
        <w:rPr>
          <w:sz w:val="24"/>
          <w:szCs w:val="24"/>
        </w:rPr>
        <w:t xml:space="preserve"> </w:t>
      </w:r>
      <w:r>
        <w:rPr>
          <w:sz w:val="24"/>
          <w:szCs w:val="24"/>
        </w:rPr>
        <w:t>с</w:t>
      </w:r>
      <w:r w:rsidR="00944799" w:rsidRPr="00B739CE">
        <w:rPr>
          <w:sz w:val="24"/>
          <w:szCs w:val="24"/>
        </w:rPr>
        <w:t>оздание условий для эффективного ответственного и прозрачного управления финансовыми ресурсами в рамках выполнения установленных функций полномочий Муниципального казенного учреждения «Управление городского хозяйства».</w:t>
      </w:r>
      <w:r w:rsidR="0065169D">
        <w:rPr>
          <w:sz w:val="24"/>
          <w:szCs w:val="24"/>
        </w:rPr>
        <w:t xml:space="preserve"> </w:t>
      </w:r>
      <w:r w:rsidR="00944799" w:rsidRPr="00B739CE">
        <w:rPr>
          <w:sz w:val="24"/>
          <w:szCs w:val="24"/>
        </w:rPr>
        <w:t>На реализацию мероприятия предусматриваются расходы на 2023  год</w:t>
      </w:r>
      <w:r w:rsidR="0065169D">
        <w:rPr>
          <w:sz w:val="24"/>
          <w:szCs w:val="24"/>
        </w:rPr>
        <w:t xml:space="preserve"> </w:t>
      </w:r>
      <w:r w:rsidR="00944799" w:rsidRPr="00B739CE">
        <w:rPr>
          <w:sz w:val="24"/>
          <w:szCs w:val="24"/>
        </w:rPr>
        <w:t xml:space="preserve"> за счет средств городского бюджета</w:t>
      </w:r>
      <w:r w:rsidR="00346E86">
        <w:rPr>
          <w:sz w:val="24"/>
          <w:szCs w:val="24"/>
        </w:rPr>
        <w:t xml:space="preserve"> в сумме</w:t>
      </w:r>
      <w:r w:rsidR="003B573B">
        <w:rPr>
          <w:sz w:val="24"/>
          <w:szCs w:val="24"/>
        </w:rPr>
        <w:t xml:space="preserve"> </w:t>
      </w:r>
      <w:r w:rsidR="00346E86">
        <w:rPr>
          <w:sz w:val="24"/>
          <w:szCs w:val="24"/>
        </w:rPr>
        <w:t>-</w:t>
      </w:r>
      <w:r w:rsidR="003B573B">
        <w:rPr>
          <w:sz w:val="24"/>
          <w:szCs w:val="24"/>
        </w:rPr>
        <w:t xml:space="preserve"> </w:t>
      </w:r>
      <w:r w:rsidR="00346E86">
        <w:rPr>
          <w:sz w:val="24"/>
          <w:szCs w:val="24"/>
        </w:rPr>
        <w:t>25 864.8 тыс. руб.</w:t>
      </w:r>
      <w:r w:rsidR="00944799" w:rsidRPr="00B739CE">
        <w:rPr>
          <w:sz w:val="24"/>
          <w:szCs w:val="24"/>
        </w:rPr>
        <w:t xml:space="preserve">, в том числе в 2023 году предусмотрены бюджетные ассигнования на приобретение 2-х компьютеров, взамен вышедших из строя, в сумме </w:t>
      </w:r>
      <w:r w:rsidR="00346E86">
        <w:rPr>
          <w:sz w:val="24"/>
          <w:szCs w:val="24"/>
        </w:rPr>
        <w:t xml:space="preserve">- </w:t>
      </w:r>
      <w:r w:rsidR="00944799" w:rsidRPr="00B739CE">
        <w:rPr>
          <w:sz w:val="24"/>
          <w:szCs w:val="24"/>
        </w:rPr>
        <w:t>60</w:t>
      </w:r>
      <w:r w:rsidR="0065169D">
        <w:rPr>
          <w:sz w:val="24"/>
          <w:szCs w:val="24"/>
        </w:rPr>
        <w:t>.</w:t>
      </w:r>
      <w:r w:rsidR="00944799" w:rsidRPr="00B739CE">
        <w:rPr>
          <w:sz w:val="24"/>
          <w:szCs w:val="24"/>
        </w:rPr>
        <w:t>0 тыс. руб</w:t>
      </w:r>
      <w:r w:rsidR="0065169D">
        <w:rPr>
          <w:sz w:val="24"/>
          <w:szCs w:val="24"/>
        </w:rPr>
        <w:t>.</w:t>
      </w:r>
      <w:r w:rsidR="00EE1D45">
        <w:rPr>
          <w:sz w:val="24"/>
          <w:szCs w:val="24"/>
        </w:rPr>
        <w:t xml:space="preserve">            </w:t>
      </w:r>
    </w:p>
    <w:p w:rsidR="00AE1D08" w:rsidRPr="00AE1D08" w:rsidRDefault="0072491A" w:rsidP="0052567E">
      <w:pPr>
        <w:jc w:val="both"/>
        <w:rPr>
          <w:sz w:val="24"/>
          <w:szCs w:val="24"/>
        </w:rPr>
      </w:pPr>
      <w:r>
        <w:rPr>
          <w:sz w:val="24"/>
          <w:szCs w:val="24"/>
        </w:rPr>
        <w:t xml:space="preserve"> </w:t>
      </w:r>
      <w:r w:rsidR="00BD3119">
        <w:rPr>
          <w:sz w:val="24"/>
          <w:szCs w:val="24"/>
        </w:rPr>
        <w:t xml:space="preserve">   </w:t>
      </w:r>
      <w:r w:rsidR="00C75DC0">
        <w:rPr>
          <w:sz w:val="24"/>
          <w:szCs w:val="24"/>
        </w:rPr>
        <w:t xml:space="preserve">   </w:t>
      </w:r>
      <w:r w:rsidR="00AE1D08" w:rsidRPr="00AE1D08">
        <w:rPr>
          <w:sz w:val="24"/>
          <w:szCs w:val="24"/>
        </w:rPr>
        <w:t>Реализация программы должна привести к созданию комфортной среды обитания и жизнедеятельности для человека.</w:t>
      </w:r>
      <w:r w:rsidR="000536CE">
        <w:rPr>
          <w:sz w:val="24"/>
          <w:szCs w:val="24"/>
        </w:rPr>
        <w:t xml:space="preserve"> </w:t>
      </w:r>
      <w:r w:rsidR="00AE1D08" w:rsidRPr="00AE1D08">
        <w:rPr>
          <w:sz w:val="24"/>
          <w:szCs w:val="24"/>
        </w:rPr>
        <w:t>В результате реализации программы должен сложиться качественно новый уровень состояния жилищно-коммунальной сферы со следующими характеристиками:</w:t>
      </w:r>
    </w:p>
    <w:p w:rsidR="00AE1D08" w:rsidRPr="00AE1D08" w:rsidRDefault="00980101" w:rsidP="000536CE">
      <w:pPr>
        <w:pStyle w:val="110"/>
        <w:shd w:val="clear" w:color="auto" w:fill="auto"/>
        <w:spacing w:after="0" w:line="240" w:lineRule="auto"/>
        <w:ind w:firstLine="709"/>
        <w:jc w:val="both"/>
        <w:rPr>
          <w:sz w:val="24"/>
          <w:szCs w:val="24"/>
        </w:rPr>
      </w:pPr>
      <w:r>
        <w:rPr>
          <w:sz w:val="24"/>
          <w:szCs w:val="24"/>
        </w:rPr>
        <w:t xml:space="preserve">  </w:t>
      </w:r>
      <w:r w:rsidR="000536CE">
        <w:rPr>
          <w:sz w:val="24"/>
          <w:szCs w:val="24"/>
        </w:rPr>
        <w:t xml:space="preserve">- </w:t>
      </w:r>
      <w:r w:rsidR="00AE1D08" w:rsidRPr="00AE1D08">
        <w:rPr>
          <w:sz w:val="24"/>
          <w:szCs w:val="24"/>
        </w:rPr>
        <w:t>уменьшение аварийного жилищного фонда, снижение среднего уровня износа жилищного фонда и коммунальной инфраструктуры;</w:t>
      </w:r>
    </w:p>
    <w:p w:rsidR="00AE1D08" w:rsidRPr="00AE1D08" w:rsidRDefault="00980101" w:rsidP="000536CE">
      <w:pPr>
        <w:pStyle w:val="110"/>
        <w:shd w:val="clear" w:color="auto" w:fill="auto"/>
        <w:spacing w:after="0" w:line="240" w:lineRule="auto"/>
        <w:ind w:firstLine="709"/>
        <w:jc w:val="both"/>
        <w:rPr>
          <w:sz w:val="24"/>
          <w:szCs w:val="24"/>
        </w:rPr>
      </w:pPr>
      <w:r>
        <w:rPr>
          <w:sz w:val="24"/>
          <w:szCs w:val="24"/>
        </w:rPr>
        <w:t xml:space="preserve">  </w:t>
      </w:r>
      <w:r w:rsidR="000536CE">
        <w:rPr>
          <w:sz w:val="24"/>
          <w:szCs w:val="24"/>
        </w:rPr>
        <w:t xml:space="preserve">- </w:t>
      </w:r>
      <w:r w:rsidR="00AE1D08" w:rsidRPr="00AE1D08">
        <w:rPr>
          <w:sz w:val="24"/>
          <w:szCs w:val="24"/>
        </w:rPr>
        <w:t>снижение уровня потерь при производстве, транспортировке и распределении коммунальных ресурсов;</w:t>
      </w:r>
    </w:p>
    <w:p w:rsidR="00AE1D08" w:rsidRPr="00AE1D08" w:rsidRDefault="000536CE" w:rsidP="000536CE">
      <w:pPr>
        <w:pStyle w:val="110"/>
        <w:shd w:val="clear" w:color="auto" w:fill="auto"/>
        <w:spacing w:after="0" w:line="240" w:lineRule="auto"/>
        <w:jc w:val="both"/>
        <w:rPr>
          <w:sz w:val="24"/>
          <w:szCs w:val="24"/>
        </w:rPr>
      </w:pPr>
      <w:r>
        <w:rPr>
          <w:sz w:val="24"/>
          <w:szCs w:val="24"/>
        </w:rPr>
        <w:t xml:space="preserve">           </w:t>
      </w:r>
      <w:r w:rsidR="00980101">
        <w:rPr>
          <w:sz w:val="24"/>
          <w:szCs w:val="24"/>
        </w:rPr>
        <w:t xml:space="preserve">  </w:t>
      </w:r>
      <w:r>
        <w:rPr>
          <w:sz w:val="24"/>
          <w:szCs w:val="24"/>
        </w:rPr>
        <w:t xml:space="preserve">- </w:t>
      </w:r>
      <w:r w:rsidR="00AE1D08" w:rsidRPr="00AE1D08">
        <w:rPr>
          <w:sz w:val="24"/>
          <w:szCs w:val="24"/>
        </w:rPr>
        <w:t>повышение удовлетворенности населения города Лесосибирска уровнем жилищно-коммунального обслуживания;</w:t>
      </w:r>
    </w:p>
    <w:p w:rsidR="00AE1D08" w:rsidRPr="00AE1D08" w:rsidRDefault="00980101" w:rsidP="000536CE">
      <w:pPr>
        <w:pStyle w:val="110"/>
        <w:shd w:val="clear" w:color="auto" w:fill="auto"/>
        <w:spacing w:after="0" w:line="240" w:lineRule="auto"/>
        <w:ind w:firstLine="709"/>
        <w:jc w:val="both"/>
        <w:rPr>
          <w:sz w:val="24"/>
          <w:szCs w:val="24"/>
        </w:rPr>
      </w:pPr>
      <w:r>
        <w:rPr>
          <w:sz w:val="24"/>
          <w:szCs w:val="24"/>
        </w:rPr>
        <w:t xml:space="preserve"> </w:t>
      </w:r>
      <w:r w:rsidR="000536CE">
        <w:rPr>
          <w:sz w:val="24"/>
          <w:szCs w:val="24"/>
        </w:rPr>
        <w:t xml:space="preserve">- </w:t>
      </w:r>
      <w:r w:rsidR="00AE1D08" w:rsidRPr="00AE1D08">
        <w:rPr>
          <w:sz w:val="24"/>
          <w:szCs w:val="24"/>
        </w:rPr>
        <w:t>увеличение доли объектов коммунальной инфраструктуры, находящихся в управлении частных организаций на условиях концессии или долгосрочной аренды;</w:t>
      </w:r>
    </w:p>
    <w:p w:rsidR="00AE1D08" w:rsidRPr="00AE1D08" w:rsidRDefault="000536CE" w:rsidP="000536CE">
      <w:pPr>
        <w:pStyle w:val="110"/>
        <w:shd w:val="clear" w:color="auto" w:fill="auto"/>
        <w:spacing w:after="0" w:line="240" w:lineRule="auto"/>
        <w:jc w:val="both"/>
        <w:rPr>
          <w:sz w:val="24"/>
          <w:szCs w:val="24"/>
        </w:rPr>
      </w:pPr>
      <w:r>
        <w:rPr>
          <w:sz w:val="24"/>
          <w:szCs w:val="24"/>
        </w:rPr>
        <w:t xml:space="preserve">            - </w:t>
      </w:r>
      <w:r w:rsidR="00AE1D08" w:rsidRPr="00AE1D08">
        <w:rPr>
          <w:sz w:val="24"/>
          <w:szCs w:val="24"/>
        </w:rPr>
        <w:t>улучшение показателей качества, надежности, безопасности и энергоэффективности поставляемых коммунальных ресурсов;</w:t>
      </w:r>
    </w:p>
    <w:p w:rsidR="00944799" w:rsidRPr="00AE1D08" w:rsidRDefault="000536CE" w:rsidP="000536CE">
      <w:pPr>
        <w:pStyle w:val="110"/>
        <w:shd w:val="clear" w:color="auto" w:fill="auto"/>
        <w:spacing w:after="0" w:line="240" w:lineRule="auto"/>
        <w:ind w:firstLine="709"/>
        <w:jc w:val="both"/>
        <w:rPr>
          <w:sz w:val="24"/>
          <w:szCs w:val="24"/>
        </w:rPr>
      </w:pPr>
      <w:r>
        <w:rPr>
          <w:sz w:val="24"/>
          <w:szCs w:val="24"/>
        </w:rPr>
        <w:t xml:space="preserve">- </w:t>
      </w:r>
      <w:r w:rsidR="00AE1D08" w:rsidRPr="00AE1D08">
        <w:rPr>
          <w:sz w:val="24"/>
          <w:szCs w:val="24"/>
        </w:rPr>
        <w:t>снижение издержек при производстве и поставке коммунальных ресурсов за счет повышения энергоэффективности, внедрения современных форм управления и, как следствие, снижение себестоимости коммунальных услуг.</w:t>
      </w:r>
    </w:p>
    <w:p w:rsidR="003A23AA" w:rsidRPr="003B41B0" w:rsidRDefault="003A23AA" w:rsidP="003B41B0">
      <w:pPr>
        <w:spacing w:before="120"/>
        <w:jc w:val="center"/>
        <w:rPr>
          <w:b/>
          <w:sz w:val="24"/>
          <w:szCs w:val="24"/>
        </w:rPr>
      </w:pPr>
      <w:r w:rsidRPr="003B41B0">
        <w:rPr>
          <w:b/>
          <w:sz w:val="24"/>
          <w:szCs w:val="24"/>
        </w:rPr>
        <w:t>« Поддержка малого и среднего предпринимательства в городе  Лесосибирске»</w:t>
      </w:r>
    </w:p>
    <w:p w:rsidR="003237AC" w:rsidRDefault="003A23AA" w:rsidP="00B471A3">
      <w:pPr>
        <w:spacing w:before="120"/>
        <w:jc w:val="both"/>
        <w:rPr>
          <w:sz w:val="24"/>
          <w:szCs w:val="24"/>
        </w:rPr>
      </w:pPr>
      <w:r>
        <w:rPr>
          <w:sz w:val="28"/>
          <w:szCs w:val="28"/>
        </w:rPr>
        <w:t xml:space="preserve"> </w:t>
      </w:r>
      <w:r w:rsidR="002322CD">
        <w:rPr>
          <w:sz w:val="28"/>
          <w:szCs w:val="28"/>
        </w:rPr>
        <w:t xml:space="preserve">  </w:t>
      </w:r>
      <w:r w:rsidRPr="0010570E">
        <w:rPr>
          <w:sz w:val="24"/>
          <w:szCs w:val="24"/>
        </w:rPr>
        <w:t xml:space="preserve">Муниципальная программа  утверждена Постановлением Администрации города Лесосибирска  </w:t>
      </w:r>
      <w:r w:rsidR="006F78EE">
        <w:rPr>
          <w:sz w:val="24"/>
          <w:szCs w:val="24"/>
        </w:rPr>
        <w:t xml:space="preserve"> « О внесении изменений в постановление администрации города </w:t>
      </w:r>
      <w:r w:rsidRPr="0010570E">
        <w:rPr>
          <w:sz w:val="24"/>
          <w:szCs w:val="24"/>
        </w:rPr>
        <w:t>от 27.09.2013</w:t>
      </w:r>
      <w:r w:rsidR="006F78EE">
        <w:rPr>
          <w:sz w:val="24"/>
          <w:szCs w:val="24"/>
        </w:rPr>
        <w:t xml:space="preserve"> №1428</w:t>
      </w:r>
      <w:r w:rsidRPr="0010570E">
        <w:rPr>
          <w:sz w:val="24"/>
          <w:szCs w:val="24"/>
        </w:rPr>
        <w:t xml:space="preserve"> «Об утверждении муниципальной программы «Поддержка малого и среднего предпринимательства в городе Лесосибирске</w:t>
      </w:r>
      <w:r w:rsidR="007D4A41" w:rsidRPr="0010570E">
        <w:rPr>
          <w:sz w:val="24"/>
          <w:szCs w:val="24"/>
        </w:rPr>
        <w:t>»</w:t>
      </w:r>
      <w:r w:rsidRPr="0010570E">
        <w:rPr>
          <w:sz w:val="24"/>
          <w:szCs w:val="24"/>
        </w:rPr>
        <w:t xml:space="preserve">.  </w:t>
      </w:r>
      <w:r w:rsidR="005B76D9" w:rsidRPr="0010570E">
        <w:rPr>
          <w:sz w:val="24"/>
          <w:szCs w:val="24"/>
        </w:rPr>
        <w:t>На реализацию муниципальной программы  предусмотрены расходы за счет средств</w:t>
      </w:r>
      <w:r w:rsidR="0064232F" w:rsidRPr="0010570E">
        <w:rPr>
          <w:sz w:val="24"/>
          <w:szCs w:val="24"/>
        </w:rPr>
        <w:t xml:space="preserve"> местного</w:t>
      </w:r>
      <w:r w:rsidR="005B76D9" w:rsidRPr="0010570E">
        <w:rPr>
          <w:sz w:val="24"/>
          <w:szCs w:val="24"/>
        </w:rPr>
        <w:t xml:space="preserve"> бюджета в сумме </w:t>
      </w:r>
      <w:r w:rsidR="0064232F" w:rsidRPr="0010570E">
        <w:rPr>
          <w:sz w:val="24"/>
          <w:szCs w:val="24"/>
        </w:rPr>
        <w:t xml:space="preserve"> - </w:t>
      </w:r>
      <w:r w:rsidR="00AE12BD">
        <w:rPr>
          <w:sz w:val="24"/>
          <w:szCs w:val="24"/>
        </w:rPr>
        <w:t>9 522.9</w:t>
      </w:r>
      <w:r w:rsidR="003237AC">
        <w:rPr>
          <w:sz w:val="24"/>
          <w:szCs w:val="24"/>
        </w:rPr>
        <w:t>0</w:t>
      </w:r>
      <w:r w:rsidR="005B76D9" w:rsidRPr="0010570E">
        <w:rPr>
          <w:sz w:val="24"/>
          <w:szCs w:val="24"/>
        </w:rPr>
        <w:t> тыс. руб</w:t>
      </w:r>
      <w:r w:rsidR="0064232F" w:rsidRPr="0010570E">
        <w:rPr>
          <w:sz w:val="24"/>
          <w:szCs w:val="24"/>
        </w:rPr>
        <w:t>.</w:t>
      </w:r>
      <w:r w:rsidR="005B76D9" w:rsidRPr="0010570E">
        <w:rPr>
          <w:sz w:val="24"/>
          <w:szCs w:val="24"/>
        </w:rPr>
        <w:t>,</w:t>
      </w:r>
      <w:r w:rsidR="003237AC">
        <w:rPr>
          <w:sz w:val="24"/>
          <w:szCs w:val="24"/>
        </w:rPr>
        <w:t xml:space="preserve"> в том числе:</w:t>
      </w:r>
    </w:p>
    <w:p w:rsidR="005323DC" w:rsidRDefault="003237AC" w:rsidP="00B471A3">
      <w:pPr>
        <w:spacing w:before="120"/>
        <w:jc w:val="both"/>
        <w:rPr>
          <w:sz w:val="24"/>
          <w:szCs w:val="24"/>
        </w:rPr>
      </w:pPr>
      <w:r>
        <w:rPr>
          <w:sz w:val="24"/>
          <w:szCs w:val="24"/>
        </w:rPr>
        <w:t xml:space="preserve">     </w:t>
      </w:r>
      <w:r w:rsidR="005323DC">
        <w:rPr>
          <w:sz w:val="24"/>
          <w:szCs w:val="24"/>
        </w:rPr>
        <w:t xml:space="preserve">   </w:t>
      </w:r>
      <w:r>
        <w:rPr>
          <w:sz w:val="24"/>
          <w:szCs w:val="24"/>
        </w:rPr>
        <w:t xml:space="preserve"> </w:t>
      </w:r>
      <w:r w:rsidR="00C35FE7">
        <w:rPr>
          <w:sz w:val="24"/>
          <w:szCs w:val="24"/>
        </w:rPr>
        <w:t xml:space="preserve">     </w:t>
      </w:r>
      <w:r w:rsidR="005323DC">
        <w:rPr>
          <w:sz w:val="24"/>
          <w:szCs w:val="24"/>
        </w:rPr>
        <w:t xml:space="preserve"> - з</w:t>
      </w:r>
      <w:r>
        <w:rPr>
          <w:sz w:val="24"/>
          <w:szCs w:val="24"/>
        </w:rPr>
        <w:t>а сче</w:t>
      </w:r>
      <w:r w:rsidR="005323DC">
        <w:rPr>
          <w:sz w:val="24"/>
          <w:szCs w:val="24"/>
        </w:rPr>
        <w:t>т</w:t>
      </w:r>
      <w:r>
        <w:rPr>
          <w:sz w:val="24"/>
          <w:szCs w:val="24"/>
        </w:rPr>
        <w:t xml:space="preserve"> средст</w:t>
      </w:r>
      <w:r w:rsidR="005323DC">
        <w:rPr>
          <w:sz w:val="24"/>
          <w:szCs w:val="24"/>
        </w:rPr>
        <w:t>в</w:t>
      </w:r>
      <w:r>
        <w:rPr>
          <w:sz w:val="24"/>
          <w:szCs w:val="24"/>
        </w:rPr>
        <w:t xml:space="preserve"> местного бюджета</w:t>
      </w:r>
      <w:r w:rsidR="005323DC">
        <w:rPr>
          <w:sz w:val="24"/>
          <w:szCs w:val="24"/>
        </w:rPr>
        <w:t xml:space="preserve">  в сумме - 3 270.0 тыс. руб.- по 1090.0 тыс. руб. ежегодно;</w:t>
      </w:r>
    </w:p>
    <w:p w:rsidR="005323DC" w:rsidRDefault="005323DC" w:rsidP="00B471A3">
      <w:pPr>
        <w:spacing w:before="120"/>
        <w:jc w:val="both"/>
        <w:rPr>
          <w:sz w:val="24"/>
          <w:szCs w:val="24"/>
        </w:rPr>
      </w:pPr>
      <w:r>
        <w:rPr>
          <w:sz w:val="24"/>
          <w:szCs w:val="24"/>
        </w:rPr>
        <w:t xml:space="preserve">           </w:t>
      </w:r>
      <w:r w:rsidR="00C35FE7">
        <w:rPr>
          <w:sz w:val="24"/>
          <w:szCs w:val="24"/>
        </w:rPr>
        <w:t xml:space="preserve">    </w:t>
      </w:r>
      <w:r>
        <w:rPr>
          <w:sz w:val="24"/>
          <w:szCs w:val="24"/>
        </w:rPr>
        <w:t xml:space="preserve">- за </w:t>
      </w:r>
      <w:proofErr w:type="gramStart"/>
      <w:r>
        <w:rPr>
          <w:sz w:val="24"/>
          <w:szCs w:val="24"/>
        </w:rPr>
        <w:t>счет  средств</w:t>
      </w:r>
      <w:proofErr w:type="gramEnd"/>
      <w:r>
        <w:rPr>
          <w:sz w:val="24"/>
          <w:szCs w:val="24"/>
        </w:rPr>
        <w:t xml:space="preserve"> </w:t>
      </w:r>
      <w:r w:rsidR="0099636D">
        <w:rPr>
          <w:sz w:val="24"/>
          <w:szCs w:val="24"/>
        </w:rPr>
        <w:t xml:space="preserve"> </w:t>
      </w:r>
      <w:r>
        <w:rPr>
          <w:sz w:val="24"/>
          <w:szCs w:val="24"/>
        </w:rPr>
        <w:t>краевого бюджета  в сумме</w:t>
      </w:r>
      <w:r w:rsidR="0099636D">
        <w:rPr>
          <w:sz w:val="24"/>
          <w:szCs w:val="24"/>
        </w:rPr>
        <w:t xml:space="preserve"> </w:t>
      </w:r>
      <w:r w:rsidR="00AE12BD">
        <w:rPr>
          <w:sz w:val="24"/>
          <w:szCs w:val="24"/>
        </w:rPr>
        <w:t>–</w:t>
      </w:r>
      <w:r w:rsidR="0099636D">
        <w:rPr>
          <w:sz w:val="24"/>
          <w:szCs w:val="24"/>
        </w:rPr>
        <w:t xml:space="preserve"> </w:t>
      </w:r>
      <w:r w:rsidR="00AE12BD">
        <w:rPr>
          <w:sz w:val="24"/>
          <w:szCs w:val="24"/>
        </w:rPr>
        <w:t>6 252.9</w:t>
      </w:r>
      <w:r>
        <w:rPr>
          <w:sz w:val="24"/>
          <w:szCs w:val="24"/>
        </w:rPr>
        <w:t xml:space="preserve"> тыс. руб. – по 2</w:t>
      </w:r>
      <w:r w:rsidR="00AE12BD">
        <w:rPr>
          <w:sz w:val="24"/>
          <w:szCs w:val="24"/>
        </w:rPr>
        <w:t> 084.3</w:t>
      </w:r>
      <w:r>
        <w:rPr>
          <w:sz w:val="24"/>
          <w:szCs w:val="24"/>
        </w:rPr>
        <w:t xml:space="preserve"> тыс. руб.</w:t>
      </w:r>
      <w:r w:rsidR="005B5A3D">
        <w:rPr>
          <w:sz w:val="24"/>
          <w:szCs w:val="24"/>
        </w:rPr>
        <w:t xml:space="preserve"> ежегодно.</w:t>
      </w:r>
    </w:p>
    <w:p w:rsidR="005B76D9" w:rsidRPr="0010570E" w:rsidRDefault="005B76D9" w:rsidP="00B471A3">
      <w:pPr>
        <w:spacing w:before="120"/>
        <w:jc w:val="both"/>
        <w:rPr>
          <w:sz w:val="24"/>
          <w:szCs w:val="24"/>
        </w:rPr>
      </w:pPr>
      <w:r w:rsidRPr="0010570E">
        <w:rPr>
          <w:sz w:val="24"/>
          <w:szCs w:val="24"/>
        </w:rPr>
        <w:t xml:space="preserve"> </w:t>
      </w:r>
      <w:r w:rsidR="0099636D">
        <w:rPr>
          <w:sz w:val="24"/>
          <w:szCs w:val="24"/>
        </w:rPr>
        <w:t xml:space="preserve">   </w:t>
      </w:r>
      <w:r w:rsidRPr="0010570E">
        <w:rPr>
          <w:sz w:val="24"/>
          <w:szCs w:val="24"/>
        </w:rPr>
        <w:t>Главным распорядителем бюджетных средств является</w:t>
      </w:r>
      <w:r w:rsidR="00D85435">
        <w:rPr>
          <w:sz w:val="24"/>
          <w:szCs w:val="24"/>
        </w:rPr>
        <w:t xml:space="preserve">  </w:t>
      </w:r>
      <w:r w:rsidRPr="0010570E">
        <w:rPr>
          <w:sz w:val="24"/>
          <w:szCs w:val="24"/>
        </w:rPr>
        <w:t xml:space="preserve"> </w:t>
      </w:r>
      <w:r w:rsidR="002B4AE7" w:rsidRPr="0010570E">
        <w:rPr>
          <w:sz w:val="24"/>
          <w:szCs w:val="24"/>
        </w:rPr>
        <w:t>«</w:t>
      </w:r>
      <w:r w:rsidRPr="0010570E">
        <w:rPr>
          <w:sz w:val="24"/>
          <w:szCs w:val="24"/>
        </w:rPr>
        <w:t>Администрация города Лесосибирска</w:t>
      </w:r>
      <w:r w:rsidR="002B4AE7" w:rsidRPr="0010570E">
        <w:rPr>
          <w:sz w:val="24"/>
          <w:szCs w:val="24"/>
        </w:rPr>
        <w:t>»</w:t>
      </w:r>
      <w:r w:rsidRPr="0010570E">
        <w:rPr>
          <w:sz w:val="24"/>
          <w:szCs w:val="24"/>
        </w:rPr>
        <w:t>.</w:t>
      </w:r>
    </w:p>
    <w:p w:rsidR="005B76D9" w:rsidRDefault="00AD3577" w:rsidP="00AD3577">
      <w:pPr>
        <w:spacing w:line="276" w:lineRule="auto"/>
        <w:jc w:val="both"/>
        <w:rPr>
          <w:sz w:val="24"/>
          <w:szCs w:val="24"/>
        </w:rPr>
      </w:pPr>
      <w:r w:rsidRPr="0010570E">
        <w:rPr>
          <w:sz w:val="24"/>
          <w:szCs w:val="24"/>
        </w:rPr>
        <w:t xml:space="preserve"> </w:t>
      </w:r>
      <w:r w:rsidR="00844D64">
        <w:rPr>
          <w:sz w:val="24"/>
          <w:szCs w:val="24"/>
        </w:rPr>
        <w:t xml:space="preserve">  </w:t>
      </w:r>
      <w:r w:rsidR="005B76D9" w:rsidRPr="0010570E">
        <w:rPr>
          <w:sz w:val="24"/>
          <w:szCs w:val="24"/>
        </w:rPr>
        <w:t>Цель Программы - создание благоприятных условий для развития малого и среднего предпринимательства в городе Лесосибирске.</w:t>
      </w:r>
    </w:p>
    <w:p w:rsidR="00262683" w:rsidRPr="00262683" w:rsidRDefault="00844D64" w:rsidP="00844D64">
      <w:pPr>
        <w:spacing w:line="276" w:lineRule="auto"/>
        <w:jc w:val="both"/>
        <w:rPr>
          <w:sz w:val="24"/>
          <w:szCs w:val="24"/>
        </w:rPr>
      </w:pPr>
      <w:r>
        <w:rPr>
          <w:sz w:val="24"/>
          <w:szCs w:val="24"/>
        </w:rPr>
        <w:t xml:space="preserve">   </w:t>
      </w:r>
      <w:r w:rsidR="00262683" w:rsidRPr="00262683">
        <w:rPr>
          <w:sz w:val="24"/>
          <w:szCs w:val="24"/>
        </w:rPr>
        <w:t xml:space="preserve">Задачи Программы: </w:t>
      </w:r>
    </w:p>
    <w:p w:rsidR="00262683" w:rsidRPr="00262683" w:rsidRDefault="00262683" w:rsidP="00262683">
      <w:pPr>
        <w:spacing w:line="276" w:lineRule="auto"/>
        <w:ind w:firstLine="720"/>
        <w:jc w:val="both"/>
        <w:rPr>
          <w:sz w:val="24"/>
          <w:szCs w:val="24"/>
        </w:rPr>
      </w:pPr>
      <w:r w:rsidRPr="00262683">
        <w:rPr>
          <w:sz w:val="24"/>
          <w:szCs w:val="24"/>
        </w:rPr>
        <w:t>- повышение доступности бизнес-образования, нефинансовых ресурсов: для субъектов малого и среднего предпринимательства; организаций, образующих инфраструктуру поддержки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граждан, желающих заняться предпринимательской деятельностью и пропаганда предпринимательства;</w:t>
      </w:r>
    </w:p>
    <w:p w:rsidR="001421EB" w:rsidRPr="0010570E" w:rsidRDefault="00262683" w:rsidP="00844D64">
      <w:pPr>
        <w:spacing w:line="276" w:lineRule="auto"/>
        <w:ind w:firstLine="720"/>
        <w:jc w:val="both"/>
        <w:rPr>
          <w:sz w:val="24"/>
          <w:szCs w:val="24"/>
        </w:rPr>
      </w:pPr>
      <w:r w:rsidRPr="00262683">
        <w:rPr>
          <w:sz w:val="24"/>
          <w:szCs w:val="24"/>
        </w:rPr>
        <w:t>- повышение доступности финансовых ресурсов для субъектов малого и среднего предпринимательства,</w:t>
      </w:r>
      <w:r w:rsidRPr="00262683">
        <w:rPr>
          <w:rFonts w:ascii="Arial" w:hAnsi="Arial" w:cs="Arial"/>
          <w:sz w:val="24"/>
          <w:szCs w:val="24"/>
        </w:rPr>
        <w:t xml:space="preserve"> </w:t>
      </w:r>
      <w:r w:rsidRPr="00262683">
        <w:rPr>
          <w:sz w:val="24"/>
          <w:szCs w:val="24"/>
        </w:rPr>
        <w:t>физических лиц, не являющихся индивидуальными предпринимателями и применяющих специальный налоговый режим «Налог на профессиональный доход».</w:t>
      </w:r>
    </w:p>
    <w:p w:rsidR="005B76D9" w:rsidRPr="0010570E" w:rsidRDefault="00AD3577" w:rsidP="00340D09">
      <w:pPr>
        <w:spacing w:line="276" w:lineRule="auto"/>
        <w:rPr>
          <w:sz w:val="24"/>
          <w:szCs w:val="24"/>
        </w:rPr>
      </w:pPr>
      <w:r w:rsidRPr="0010570E">
        <w:rPr>
          <w:sz w:val="24"/>
          <w:szCs w:val="24"/>
        </w:rPr>
        <w:t xml:space="preserve"> </w:t>
      </w:r>
      <w:r w:rsidR="00F00776">
        <w:rPr>
          <w:sz w:val="24"/>
          <w:szCs w:val="24"/>
        </w:rPr>
        <w:t xml:space="preserve">  </w:t>
      </w:r>
      <w:r w:rsidR="005B76D9" w:rsidRPr="0010570E">
        <w:rPr>
          <w:sz w:val="24"/>
          <w:szCs w:val="24"/>
        </w:rPr>
        <w:t>По данной Программе предусматриваются отдельные мероприятия:</w:t>
      </w:r>
    </w:p>
    <w:p w:rsidR="005B76D9" w:rsidRPr="0010570E" w:rsidRDefault="004602FB" w:rsidP="004602FB">
      <w:pPr>
        <w:spacing w:line="276" w:lineRule="auto"/>
        <w:jc w:val="both"/>
        <w:rPr>
          <w:sz w:val="24"/>
          <w:szCs w:val="24"/>
        </w:rPr>
      </w:pPr>
      <w:r w:rsidRPr="0010570E">
        <w:rPr>
          <w:sz w:val="24"/>
          <w:szCs w:val="24"/>
        </w:rPr>
        <w:t xml:space="preserve">    </w:t>
      </w:r>
      <w:r w:rsidR="00844D64">
        <w:rPr>
          <w:sz w:val="24"/>
          <w:szCs w:val="24"/>
        </w:rPr>
        <w:t xml:space="preserve">       </w:t>
      </w:r>
      <w:r w:rsidRPr="0010570E">
        <w:rPr>
          <w:sz w:val="24"/>
          <w:szCs w:val="24"/>
        </w:rPr>
        <w:t xml:space="preserve"> - </w:t>
      </w:r>
      <w:r w:rsidR="00BE05A1">
        <w:rPr>
          <w:sz w:val="24"/>
          <w:szCs w:val="24"/>
        </w:rPr>
        <w:t>П</w:t>
      </w:r>
      <w:r w:rsidR="005B76D9" w:rsidRPr="0010570E">
        <w:rPr>
          <w:sz w:val="24"/>
          <w:szCs w:val="24"/>
        </w:rPr>
        <w:t xml:space="preserve">убликация информации о деятельности субъектов малого и среднего предпринимательства, результатов мониторинга деятельности субъектов малого и среднего предпринимательства на территории города в </w:t>
      </w:r>
      <w:r w:rsidR="00BE05A1">
        <w:rPr>
          <w:sz w:val="24"/>
          <w:szCs w:val="24"/>
        </w:rPr>
        <w:t>периодических печатных изданиях,  сети Интернет</w:t>
      </w:r>
      <w:r w:rsidRPr="0010570E">
        <w:rPr>
          <w:sz w:val="24"/>
          <w:szCs w:val="24"/>
        </w:rPr>
        <w:t xml:space="preserve"> </w:t>
      </w:r>
      <w:r w:rsidR="005B76D9" w:rsidRPr="0010570E">
        <w:rPr>
          <w:sz w:val="24"/>
          <w:szCs w:val="24"/>
        </w:rPr>
        <w:t>Данное мероприятие не</w:t>
      </w:r>
      <w:r w:rsidRPr="0010570E">
        <w:rPr>
          <w:sz w:val="24"/>
          <w:szCs w:val="24"/>
        </w:rPr>
        <w:t xml:space="preserve"> предусматривает финансирования</w:t>
      </w:r>
      <w:r w:rsidR="00C35FE7">
        <w:rPr>
          <w:sz w:val="24"/>
          <w:szCs w:val="24"/>
        </w:rPr>
        <w:t>;</w:t>
      </w:r>
    </w:p>
    <w:p w:rsidR="005B76D9" w:rsidRPr="0010570E" w:rsidRDefault="00F00776" w:rsidP="00F00776">
      <w:pPr>
        <w:spacing w:line="276" w:lineRule="auto"/>
        <w:jc w:val="both"/>
        <w:rPr>
          <w:sz w:val="24"/>
          <w:szCs w:val="24"/>
        </w:rPr>
      </w:pPr>
      <w:r>
        <w:rPr>
          <w:sz w:val="24"/>
          <w:szCs w:val="24"/>
        </w:rPr>
        <w:t xml:space="preserve">    </w:t>
      </w:r>
      <w:r w:rsidR="00844D64">
        <w:rPr>
          <w:sz w:val="24"/>
          <w:szCs w:val="24"/>
        </w:rPr>
        <w:t xml:space="preserve">     </w:t>
      </w:r>
      <w:r>
        <w:rPr>
          <w:sz w:val="24"/>
          <w:szCs w:val="24"/>
        </w:rPr>
        <w:t xml:space="preserve"> </w:t>
      </w:r>
      <w:r w:rsidR="00844D64">
        <w:rPr>
          <w:sz w:val="24"/>
          <w:szCs w:val="24"/>
        </w:rPr>
        <w:t xml:space="preserve"> </w:t>
      </w:r>
      <w:r w:rsidR="004602FB" w:rsidRPr="0010570E">
        <w:rPr>
          <w:sz w:val="24"/>
          <w:szCs w:val="24"/>
        </w:rPr>
        <w:t xml:space="preserve">- </w:t>
      </w:r>
      <w:r w:rsidR="005B76D9" w:rsidRPr="0010570E">
        <w:rPr>
          <w:sz w:val="24"/>
          <w:szCs w:val="24"/>
        </w:rPr>
        <w:t>Оказание информационно-консультационной поддержки субъектам малого</w:t>
      </w:r>
      <w:r w:rsidR="00BE05A1">
        <w:rPr>
          <w:sz w:val="24"/>
          <w:szCs w:val="24"/>
        </w:rPr>
        <w:t xml:space="preserve"> и среднего предпринимательства, физическим лицам, не являющимися индивидуальными предпринимателями  и применяющим специальный налоговый режим  « Налог на профессиональный доход». </w:t>
      </w:r>
      <w:r w:rsidR="004602FB" w:rsidRPr="0010570E">
        <w:rPr>
          <w:sz w:val="24"/>
          <w:szCs w:val="24"/>
        </w:rPr>
        <w:t xml:space="preserve"> </w:t>
      </w:r>
      <w:r w:rsidR="005B76D9" w:rsidRPr="0010570E">
        <w:rPr>
          <w:sz w:val="24"/>
          <w:szCs w:val="24"/>
        </w:rPr>
        <w:t>Данное мероприятие не</w:t>
      </w:r>
      <w:r w:rsidR="004602FB" w:rsidRPr="0010570E">
        <w:rPr>
          <w:sz w:val="24"/>
          <w:szCs w:val="24"/>
        </w:rPr>
        <w:t xml:space="preserve"> предусматривает финансирования</w:t>
      </w:r>
      <w:r w:rsidR="00C35FE7">
        <w:rPr>
          <w:sz w:val="24"/>
          <w:szCs w:val="24"/>
        </w:rPr>
        <w:t>;</w:t>
      </w:r>
    </w:p>
    <w:p w:rsidR="005B76D9" w:rsidRPr="0010570E" w:rsidRDefault="00F00776" w:rsidP="00F00776">
      <w:pPr>
        <w:spacing w:line="276" w:lineRule="auto"/>
        <w:jc w:val="both"/>
        <w:rPr>
          <w:sz w:val="24"/>
          <w:szCs w:val="24"/>
        </w:rPr>
      </w:pPr>
      <w:r>
        <w:rPr>
          <w:sz w:val="24"/>
          <w:szCs w:val="24"/>
        </w:rPr>
        <w:t xml:space="preserve">      </w:t>
      </w:r>
      <w:r w:rsidR="00844D64">
        <w:rPr>
          <w:sz w:val="24"/>
          <w:szCs w:val="24"/>
        </w:rPr>
        <w:t xml:space="preserve">    </w:t>
      </w:r>
      <w:r>
        <w:rPr>
          <w:sz w:val="24"/>
          <w:szCs w:val="24"/>
        </w:rPr>
        <w:t xml:space="preserve"> </w:t>
      </w:r>
      <w:r w:rsidR="004602FB" w:rsidRPr="0010570E">
        <w:rPr>
          <w:sz w:val="24"/>
          <w:szCs w:val="24"/>
        </w:rPr>
        <w:t xml:space="preserve">-  </w:t>
      </w:r>
      <w:r w:rsidR="005B76D9" w:rsidRPr="0010570E">
        <w:rPr>
          <w:sz w:val="24"/>
          <w:szCs w:val="24"/>
        </w:rPr>
        <w:t>Организация и проведение обучающих программ (курсов, семинаров) для субъектов малого и (или) среднего предпринимательства, граждан (в том числе студентов и школьников), желающих заниматься предпринимательской деятельностью</w:t>
      </w:r>
      <w:r w:rsidR="00BE05A1">
        <w:rPr>
          <w:sz w:val="24"/>
          <w:szCs w:val="24"/>
        </w:rPr>
        <w:t>,</w:t>
      </w:r>
      <w:r w:rsidR="00BE05A1" w:rsidRPr="00BE05A1">
        <w:rPr>
          <w:sz w:val="24"/>
          <w:szCs w:val="24"/>
        </w:rPr>
        <w:t xml:space="preserve"> </w:t>
      </w:r>
      <w:r w:rsidR="00BE05A1">
        <w:rPr>
          <w:sz w:val="24"/>
          <w:szCs w:val="24"/>
        </w:rPr>
        <w:t xml:space="preserve">физических лиц, не являющимися индивидуальными предпринимателями  и применяющим специальный налоговый режим  « налог на профессиональный доход». </w:t>
      </w:r>
      <w:r w:rsidR="00BE05A1" w:rsidRPr="0010570E">
        <w:rPr>
          <w:sz w:val="24"/>
          <w:szCs w:val="24"/>
        </w:rPr>
        <w:t xml:space="preserve"> </w:t>
      </w:r>
      <w:r w:rsidR="004602FB" w:rsidRPr="0010570E">
        <w:rPr>
          <w:sz w:val="24"/>
          <w:szCs w:val="24"/>
        </w:rPr>
        <w:t xml:space="preserve"> </w:t>
      </w:r>
      <w:r w:rsidR="005B76D9" w:rsidRPr="0010570E">
        <w:rPr>
          <w:sz w:val="24"/>
          <w:szCs w:val="24"/>
        </w:rPr>
        <w:t>Данное мероприятие не предусма</w:t>
      </w:r>
      <w:r w:rsidR="00C35FE7">
        <w:rPr>
          <w:sz w:val="24"/>
          <w:szCs w:val="24"/>
        </w:rPr>
        <w:t>тривает финансирования;</w:t>
      </w:r>
    </w:p>
    <w:p w:rsidR="005B76D9" w:rsidRPr="0010570E" w:rsidRDefault="008F772A" w:rsidP="008F772A">
      <w:pPr>
        <w:jc w:val="both"/>
        <w:rPr>
          <w:sz w:val="24"/>
          <w:szCs w:val="24"/>
        </w:rPr>
      </w:pPr>
      <w:r w:rsidRPr="0010570E">
        <w:rPr>
          <w:sz w:val="24"/>
          <w:szCs w:val="24"/>
        </w:rPr>
        <w:t xml:space="preserve">       </w:t>
      </w:r>
      <w:r w:rsidR="00844D64">
        <w:rPr>
          <w:sz w:val="24"/>
          <w:szCs w:val="24"/>
        </w:rPr>
        <w:t xml:space="preserve">  </w:t>
      </w:r>
      <w:r w:rsidRPr="0010570E">
        <w:rPr>
          <w:sz w:val="24"/>
          <w:szCs w:val="24"/>
        </w:rPr>
        <w:t xml:space="preserve"> - </w:t>
      </w:r>
      <w:r w:rsidR="005B76D9" w:rsidRPr="0010570E">
        <w:rPr>
          <w:sz w:val="24"/>
          <w:szCs w:val="24"/>
        </w:rPr>
        <w:t>Субсидии на возмещение части затрат безработных граждан в связи с разработкой ими бизнес-планов для получения субсидий и грантов для организации собственного дела при условии регистрации их в качестве субъекта малого предпринимательства</w:t>
      </w:r>
      <w:r w:rsidRPr="0010570E">
        <w:rPr>
          <w:sz w:val="24"/>
          <w:szCs w:val="24"/>
        </w:rPr>
        <w:t>. Ресурсное обеспечение реализации мероприятия составляет ежегодно по 40.0  тыс. руб.</w:t>
      </w:r>
      <w:r w:rsidR="00C35FE7">
        <w:rPr>
          <w:sz w:val="24"/>
          <w:szCs w:val="24"/>
        </w:rPr>
        <w:t>;</w:t>
      </w:r>
    </w:p>
    <w:p w:rsidR="004C2404" w:rsidRPr="00674AA5" w:rsidRDefault="00975B06" w:rsidP="004C2404">
      <w:pPr>
        <w:jc w:val="both"/>
        <w:rPr>
          <w:sz w:val="24"/>
          <w:szCs w:val="24"/>
        </w:rPr>
      </w:pPr>
      <w:r>
        <w:rPr>
          <w:sz w:val="24"/>
          <w:szCs w:val="24"/>
        </w:rPr>
        <w:t xml:space="preserve">      </w:t>
      </w:r>
      <w:r w:rsidR="00844D64">
        <w:rPr>
          <w:sz w:val="24"/>
          <w:szCs w:val="24"/>
        </w:rPr>
        <w:t xml:space="preserve">   </w:t>
      </w:r>
      <w:r>
        <w:rPr>
          <w:sz w:val="24"/>
          <w:szCs w:val="24"/>
        </w:rPr>
        <w:t xml:space="preserve"> </w:t>
      </w:r>
      <w:r w:rsidR="008F772A" w:rsidRPr="0010570E">
        <w:rPr>
          <w:sz w:val="24"/>
          <w:szCs w:val="24"/>
        </w:rPr>
        <w:t xml:space="preserve">- </w:t>
      </w:r>
      <w:r w:rsidR="005B76D9" w:rsidRPr="0010570E">
        <w:rPr>
          <w:sz w:val="24"/>
          <w:szCs w:val="24"/>
        </w:rPr>
        <w:t>Субсидии субъектам малого и (или) среднего предпринимательства на возмещение части затрат, связанных с приобретением оборудования в целях создания и (или) развития, либо модернизации производства товаров (работ, услуг).</w:t>
      </w:r>
      <w:r w:rsidR="004C2404" w:rsidRPr="004C2404">
        <w:rPr>
          <w:sz w:val="24"/>
          <w:szCs w:val="24"/>
        </w:rPr>
        <w:t xml:space="preserve"> </w:t>
      </w:r>
      <w:r w:rsidR="00046AD8">
        <w:rPr>
          <w:sz w:val="24"/>
          <w:szCs w:val="24"/>
        </w:rPr>
        <w:t xml:space="preserve"> Сумма средств выделенных </w:t>
      </w:r>
      <w:r w:rsidR="003B1377">
        <w:rPr>
          <w:sz w:val="24"/>
          <w:szCs w:val="24"/>
        </w:rPr>
        <w:t xml:space="preserve"> в 2023 году </w:t>
      </w:r>
      <w:r w:rsidR="00046AD8">
        <w:rPr>
          <w:sz w:val="24"/>
          <w:szCs w:val="24"/>
        </w:rPr>
        <w:t>на данное мероприятие составляет -</w:t>
      </w:r>
      <w:r w:rsidR="004C2404" w:rsidRPr="0010570E">
        <w:rPr>
          <w:sz w:val="24"/>
          <w:szCs w:val="24"/>
        </w:rPr>
        <w:t xml:space="preserve"> </w:t>
      </w:r>
      <w:r w:rsidR="004C2404" w:rsidRPr="00674AA5">
        <w:rPr>
          <w:sz w:val="24"/>
          <w:szCs w:val="24"/>
        </w:rPr>
        <w:t>500.0  тыс. руб.</w:t>
      </w:r>
      <w:r w:rsidR="00C35FE7">
        <w:rPr>
          <w:sz w:val="24"/>
          <w:szCs w:val="24"/>
        </w:rPr>
        <w:t>;</w:t>
      </w:r>
    </w:p>
    <w:p w:rsidR="00674AA5" w:rsidRDefault="00674AA5" w:rsidP="00674AA5">
      <w:pPr>
        <w:spacing w:before="120" w:line="276" w:lineRule="auto"/>
        <w:jc w:val="both"/>
        <w:rPr>
          <w:sz w:val="28"/>
          <w:szCs w:val="28"/>
        </w:rPr>
      </w:pPr>
      <w:r>
        <w:rPr>
          <w:sz w:val="28"/>
          <w:szCs w:val="28"/>
        </w:rPr>
        <w:t xml:space="preserve">          -  </w:t>
      </w:r>
      <w:r w:rsidRPr="00674AA5">
        <w:rPr>
          <w:sz w:val="24"/>
          <w:szCs w:val="24"/>
        </w:rPr>
        <w:t>Субсидии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на возмещение части затрат при осуществлении предпринимательской деятельности</w:t>
      </w:r>
      <w:r>
        <w:rPr>
          <w:sz w:val="28"/>
          <w:szCs w:val="28"/>
        </w:rPr>
        <w:t>.</w:t>
      </w:r>
      <w:r w:rsidRPr="00674AA5">
        <w:rPr>
          <w:sz w:val="24"/>
          <w:szCs w:val="24"/>
        </w:rPr>
        <w:t xml:space="preserve"> </w:t>
      </w:r>
      <w:r>
        <w:rPr>
          <w:sz w:val="24"/>
          <w:szCs w:val="24"/>
        </w:rPr>
        <w:t>Сумма средств выделенных  в 2023 году на данное мероприятие составляет –</w:t>
      </w:r>
      <w:r w:rsidRPr="0010570E">
        <w:rPr>
          <w:sz w:val="24"/>
          <w:szCs w:val="24"/>
        </w:rPr>
        <w:t xml:space="preserve"> </w:t>
      </w:r>
      <w:r>
        <w:rPr>
          <w:sz w:val="24"/>
          <w:szCs w:val="24"/>
        </w:rPr>
        <w:t>2 634.3 тыс. руб.</w:t>
      </w:r>
      <w:r w:rsidR="00C35FE7">
        <w:rPr>
          <w:sz w:val="24"/>
          <w:szCs w:val="24"/>
        </w:rPr>
        <w:t>;</w:t>
      </w:r>
    </w:p>
    <w:p w:rsidR="00771BC4" w:rsidRPr="00674AA5" w:rsidRDefault="00674AA5" w:rsidP="00AD318E">
      <w:pPr>
        <w:suppressAutoHyphens/>
        <w:spacing w:before="120" w:line="300" w:lineRule="auto"/>
        <w:ind w:firstLine="709"/>
        <w:jc w:val="both"/>
        <w:rPr>
          <w:sz w:val="24"/>
          <w:szCs w:val="24"/>
        </w:rPr>
      </w:pPr>
      <w:r>
        <w:rPr>
          <w:sz w:val="28"/>
          <w:szCs w:val="28"/>
        </w:rPr>
        <w:t xml:space="preserve"> - Г</w:t>
      </w:r>
      <w:r w:rsidRPr="00674AA5">
        <w:rPr>
          <w:sz w:val="24"/>
          <w:szCs w:val="24"/>
        </w:rPr>
        <w:t>ранты в форме субсидий субъектам малого и среднего предпринимательства на начало ведения предпринимательской деятельности.</w:t>
      </w:r>
      <w:r>
        <w:rPr>
          <w:sz w:val="24"/>
          <w:szCs w:val="24"/>
        </w:rPr>
        <w:t xml:space="preserve"> </w:t>
      </w:r>
      <w:r w:rsidRPr="00674AA5">
        <w:rPr>
          <w:sz w:val="24"/>
          <w:szCs w:val="24"/>
        </w:rPr>
        <w:t>Данное мероприятие не предусматривает финансирования</w:t>
      </w:r>
      <w:r w:rsidR="00AD318E">
        <w:rPr>
          <w:sz w:val="24"/>
          <w:szCs w:val="24"/>
        </w:rPr>
        <w:t>;</w:t>
      </w:r>
      <w:r w:rsidR="008F772A" w:rsidRPr="00674AA5">
        <w:rPr>
          <w:sz w:val="24"/>
          <w:szCs w:val="24"/>
        </w:rPr>
        <w:t xml:space="preserve">       </w:t>
      </w:r>
      <w:r w:rsidR="00844D64" w:rsidRPr="00674AA5">
        <w:rPr>
          <w:sz w:val="24"/>
          <w:szCs w:val="24"/>
        </w:rPr>
        <w:t xml:space="preserve">   </w:t>
      </w:r>
      <w:r w:rsidR="008F772A" w:rsidRPr="00674AA5">
        <w:rPr>
          <w:sz w:val="24"/>
          <w:szCs w:val="24"/>
        </w:rPr>
        <w:t xml:space="preserve"> </w:t>
      </w:r>
    </w:p>
    <w:p w:rsidR="00073CE1" w:rsidRPr="0010570E" w:rsidRDefault="00975B06" w:rsidP="00313495">
      <w:pPr>
        <w:spacing w:before="120" w:line="300" w:lineRule="auto"/>
        <w:jc w:val="both"/>
        <w:rPr>
          <w:sz w:val="24"/>
          <w:szCs w:val="24"/>
          <w:highlight w:val="yellow"/>
        </w:rPr>
      </w:pPr>
      <w:r>
        <w:rPr>
          <w:sz w:val="24"/>
          <w:szCs w:val="24"/>
        </w:rPr>
        <w:t xml:space="preserve">       </w:t>
      </w:r>
      <w:r w:rsidR="00AD318E">
        <w:rPr>
          <w:sz w:val="24"/>
          <w:szCs w:val="24"/>
        </w:rPr>
        <w:t xml:space="preserve">       </w:t>
      </w:r>
      <w:r>
        <w:rPr>
          <w:sz w:val="24"/>
          <w:szCs w:val="24"/>
        </w:rPr>
        <w:t xml:space="preserve"> - </w:t>
      </w:r>
      <w:r w:rsidR="00771BC4" w:rsidRPr="00975B06">
        <w:rPr>
          <w:sz w:val="24"/>
          <w:szCs w:val="24"/>
        </w:rPr>
        <w:t>Имущественная поддержка субъектов малого и среднего предпринимательства, организаций, образующих инфраструктуру поддержки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w:t>
      </w:r>
      <w:r>
        <w:rPr>
          <w:sz w:val="24"/>
          <w:szCs w:val="24"/>
        </w:rPr>
        <w:t xml:space="preserve"> </w:t>
      </w:r>
      <w:r w:rsidR="00771BC4" w:rsidRPr="00975B06">
        <w:rPr>
          <w:sz w:val="24"/>
          <w:szCs w:val="24"/>
        </w:rPr>
        <w:t>Данное мероприятие не предусматривает финансирования.</w:t>
      </w:r>
    </w:p>
    <w:p w:rsidR="005B76D9" w:rsidRDefault="00313495" w:rsidP="00313495">
      <w:pPr>
        <w:widowControl w:val="0"/>
        <w:spacing w:line="276" w:lineRule="auto"/>
        <w:ind w:right="-2"/>
        <w:jc w:val="both"/>
        <w:rPr>
          <w:sz w:val="24"/>
          <w:szCs w:val="24"/>
        </w:rPr>
      </w:pPr>
      <w:r>
        <w:rPr>
          <w:sz w:val="24"/>
          <w:szCs w:val="24"/>
        </w:rPr>
        <w:t xml:space="preserve">  </w:t>
      </w:r>
      <w:r w:rsidR="005B76D9" w:rsidRPr="0010570E">
        <w:rPr>
          <w:sz w:val="24"/>
          <w:szCs w:val="24"/>
        </w:rPr>
        <w:t>Реализация муниципальной программы позволит достигнуть следующих результатов:</w:t>
      </w:r>
    </w:p>
    <w:p w:rsidR="005679A3" w:rsidRPr="005679A3" w:rsidRDefault="005679A3" w:rsidP="005679A3">
      <w:pPr>
        <w:pStyle w:val="p17"/>
        <w:suppressAutoHyphens/>
        <w:spacing w:before="0" w:beforeAutospacing="0" w:after="0" w:afterAutospacing="0"/>
        <w:ind w:firstLine="709"/>
        <w:jc w:val="both"/>
      </w:pPr>
      <w:r w:rsidRPr="005679A3">
        <w:t>- рост количества субъектов малого и среднего предпринимательства с 2023 г. на 1% ежегодно (путем поддержки, как вновь открывшегося бизнеса, так и стабильно действующих предприятий);</w:t>
      </w:r>
    </w:p>
    <w:p w:rsidR="005679A3" w:rsidRPr="005679A3" w:rsidRDefault="005679A3" w:rsidP="005679A3">
      <w:pPr>
        <w:pStyle w:val="p17"/>
        <w:suppressAutoHyphens/>
        <w:spacing w:before="0" w:beforeAutospacing="0" w:after="0" w:afterAutospacing="0"/>
        <w:ind w:firstLine="709"/>
        <w:jc w:val="both"/>
      </w:pPr>
      <w:r w:rsidRPr="005679A3">
        <w:t xml:space="preserve"> - удержание среднесписочной численности работников малых и средних предприятий в период 2023 на уровне 2022 года, затем рост на 1% ежегодно (путем поддержки модернизации и расширения производственной деятельности, приобретения новой техники и оборудования);</w:t>
      </w:r>
    </w:p>
    <w:p w:rsidR="005679A3" w:rsidRPr="005679A3" w:rsidRDefault="005679A3" w:rsidP="005679A3">
      <w:pPr>
        <w:pStyle w:val="p17"/>
        <w:suppressAutoHyphens/>
        <w:spacing w:before="0" w:beforeAutospacing="0" w:after="0" w:afterAutospacing="0"/>
        <w:ind w:firstLine="709"/>
        <w:jc w:val="both"/>
      </w:pPr>
      <w:r w:rsidRPr="005679A3">
        <w:t>- повышение качества и доступности услуг в области развития малого и среднего предпринимательства (путем организации информирования и консультирования);</w:t>
      </w:r>
    </w:p>
    <w:p w:rsidR="005679A3" w:rsidRPr="005679A3" w:rsidRDefault="005679A3" w:rsidP="005679A3">
      <w:pPr>
        <w:pStyle w:val="p17"/>
        <w:suppressAutoHyphens/>
        <w:spacing w:before="0" w:beforeAutospacing="0" w:after="0" w:afterAutospacing="0"/>
        <w:ind w:right="-1" w:firstLine="709"/>
        <w:jc w:val="both"/>
      </w:pPr>
      <w:r w:rsidRPr="005679A3">
        <w:t>- содействие формированию благоприятных условий для развития малого предпринимательства (путем снижения административных барьеров, формирования перечней приоритетных видов деятельности);</w:t>
      </w:r>
    </w:p>
    <w:p w:rsidR="005679A3" w:rsidRPr="005679A3" w:rsidRDefault="005679A3" w:rsidP="005679A3">
      <w:pPr>
        <w:pStyle w:val="p17"/>
        <w:suppressAutoHyphens/>
        <w:spacing w:before="0" w:beforeAutospacing="0" w:after="0" w:afterAutospacing="0"/>
        <w:ind w:right="-1" w:firstLine="709"/>
        <w:jc w:val="both"/>
      </w:pPr>
      <w:r w:rsidRPr="005679A3">
        <w:t>- развитие инфраструктуры поддержки малого и среднего предпринимательства (путем организации информирования и консультирования);</w:t>
      </w:r>
    </w:p>
    <w:p w:rsidR="005679A3" w:rsidRDefault="005679A3" w:rsidP="005679A3">
      <w:pPr>
        <w:pStyle w:val="p17"/>
        <w:suppressAutoHyphens/>
        <w:spacing w:before="0" w:beforeAutospacing="0" w:after="0" w:afterAutospacing="0"/>
        <w:ind w:right="-1" w:firstLine="709"/>
        <w:jc w:val="both"/>
      </w:pPr>
      <w:r w:rsidRPr="005679A3">
        <w:t>- повышение социальной ответственности и эффективности малого и среднего предпринимательства (путем заключения Соглашений о предоставлении субсидии).</w:t>
      </w:r>
    </w:p>
    <w:p w:rsidR="00327905" w:rsidRPr="005679A3" w:rsidRDefault="00327905" w:rsidP="005679A3">
      <w:pPr>
        <w:pStyle w:val="p17"/>
        <w:suppressAutoHyphens/>
        <w:spacing w:before="0" w:beforeAutospacing="0" w:after="0" w:afterAutospacing="0"/>
        <w:ind w:right="-1" w:firstLine="709"/>
        <w:jc w:val="both"/>
      </w:pPr>
    </w:p>
    <w:p w:rsidR="00E252C9" w:rsidRPr="003B41B0" w:rsidRDefault="0090207E" w:rsidP="00692606">
      <w:pPr>
        <w:jc w:val="both"/>
        <w:rPr>
          <w:b/>
          <w:sz w:val="24"/>
          <w:szCs w:val="24"/>
        </w:rPr>
      </w:pPr>
      <w:r w:rsidRPr="0090207E">
        <w:rPr>
          <w:b/>
          <w:sz w:val="28"/>
          <w:szCs w:val="28"/>
        </w:rPr>
        <w:t xml:space="preserve">                            </w:t>
      </w:r>
      <w:r w:rsidRPr="003B41B0">
        <w:rPr>
          <w:b/>
          <w:sz w:val="24"/>
          <w:szCs w:val="24"/>
        </w:rPr>
        <w:t xml:space="preserve"> </w:t>
      </w:r>
      <w:r w:rsidR="004F386A" w:rsidRPr="003B41B0">
        <w:rPr>
          <w:b/>
          <w:sz w:val="24"/>
          <w:szCs w:val="24"/>
        </w:rPr>
        <w:t>«</w:t>
      </w:r>
      <w:r w:rsidRPr="003B41B0">
        <w:rPr>
          <w:b/>
          <w:sz w:val="24"/>
          <w:szCs w:val="24"/>
        </w:rPr>
        <w:t xml:space="preserve"> Формирование комфортной городской среды</w:t>
      </w:r>
      <w:r w:rsidR="004F386A" w:rsidRPr="003B41B0">
        <w:rPr>
          <w:b/>
          <w:sz w:val="24"/>
          <w:szCs w:val="24"/>
        </w:rPr>
        <w:t>»</w:t>
      </w:r>
    </w:p>
    <w:p w:rsidR="00F17442" w:rsidRDefault="006E15DA" w:rsidP="006E15DA">
      <w:pPr>
        <w:spacing w:before="120"/>
        <w:jc w:val="both"/>
        <w:rPr>
          <w:sz w:val="24"/>
          <w:szCs w:val="24"/>
        </w:rPr>
      </w:pPr>
      <w:r w:rsidRPr="0010570E">
        <w:rPr>
          <w:sz w:val="24"/>
          <w:szCs w:val="24"/>
        </w:rPr>
        <w:t xml:space="preserve">   </w:t>
      </w:r>
      <w:r w:rsidR="0090207E" w:rsidRPr="0010570E">
        <w:rPr>
          <w:sz w:val="24"/>
          <w:szCs w:val="24"/>
        </w:rPr>
        <w:t xml:space="preserve">Муниципальная программа  утверждена Постановлением Администрации города Лесосибирска  </w:t>
      </w:r>
      <w:r w:rsidR="00E252C9">
        <w:rPr>
          <w:sz w:val="24"/>
          <w:szCs w:val="24"/>
        </w:rPr>
        <w:t xml:space="preserve"> « О внесении изменений в постановление администрации города </w:t>
      </w:r>
      <w:r w:rsidR="0090207E" w:rsidRPr="0010570E">
        <w:rPr>
          <w:sz w:val="24"/>
          <w:szCs w:val="24"/>
        </w:rPr>
        <w:t>от 31.10.2017</w:t>
      </w:r>
      <w:r w:rsidR="00E252C9">
        <w:rPr>
          <w:sz w:val="24"/>
          <w:szCs w:val="24"/>
        </w:rPr>
        <w:t xml:space="preserve"> №1454</w:t>
      </w:r>
      <w:r w:rsidR="0090207E" w:rsidRPr="0010570E">
        <w:rPr>
          <w:sz w:val="24"/>
          <w:szCs w:val="24"/>
        </w:rPr>
        <w:t xml:space="preserve"> «Об утверждении муниципальной программы «</w:t>
      </w:r>
      <w:r w:rsidR="00292AF1" w:rsidRPr="0010570E">
        <w:rPr>
          <w:sz w:val="24"/>
          <w:szCs w:val="24"/>
        </w:rPr>
        <w:t xml:space="preserve"> Формирование комфортной городской среды</w:t>
      </w:r>
      <w:r w:rsidR="00292AF1" w:rsidRPr="0010570E">
        <w:rPr>
          <w:b/>
          <w:sz w:val="24"/>
          <w:szCs w:val="24"/>
        </w:rPr>
        <w:t>»</w:t>
      </w:r>
      <w:r w:rsidR="00E252C9">
        <w:rPr>
          <w:b/>
          <w:sz w:val="24"/>
          <w:szCs w:val="24"/>
        </w:rPr>
        <w:t xml:space="preserve"> </w:t>
      </w:r>
      <w:r w:rsidR="00E252C9" w:rsidRPr="00E252C9">
        <w:rPr>
          <w:sz w:val="24"/>
          <w:szCs w:val="24"/>
        </w:rPr>
        <w:t>на 2018-2024 годы.</w:t>
      </w:r>
      <w:r w:rsidR="00294237" w:rsidRPr="0010570E">
        <w:rPr>
          <w:b/>
          <w:sz w:val="24"/>
          <w:szCs w:val="24"/>
        </w:rPr>
        <w:t xml:space="preserve"> </w:t>
      </w:r>
      <w:r w:rsidR="00D7784A" w:rsidRPr="0010570E">
        <w:rPr>
          <w:sz w:val="24"/>
          <w:szCs w:val="24"/>
        </w:rPr>
        <w:t xml:space="preserve">На реализацию муниципальной программы </w:t>
      </w:r>
      <w:r w:rsidR="005C4F46" w:rsidRPr="0010570E">
        <w:rPr>
          <w:sz w:val="24"/>
          <w:szCs w:val="24"/>
        </w:rPr>
        <w:t xml:space="preserve"> </w:t>
      </w:r>
      <w:r w:rsidR="00D7784A" w:rsidRPr="0010570E">
        <w:rPr>
          <w:sz w:val="24"/>
          <w:szCs w:val="24"/>
        </w:rPr>
        <w:t xml:space="preserve">предусмотрены расходы </w:t>
      </w:r>
      <w:r w:rsidR="005C4F46" w:rsidRPr="0010570E">
        <w:rPr>
          <w:sz w:val="24"/>
          <w:szCs w:val="24"/>
        </w:rPr>
        <w:t xml:space="preserve"> </w:t>
      </w:r>
      <w:r w:rsidRPr="0010570E">
        <w:rPr>
          <w:sz w:val="24"/>
          <w:szCs w:val="24"/>
        </w:rPr>
        <w:t xml:space="preserve"> в сумме</w:t>
      </w:r>
      <w:r w:rsidR="007E3DFF" w:rsidRPr="0010570E">
        <w:rPr>
          <w:sz w:val="24"/>
          <w:szCs w:val="24"/>
        </w:rPr>
        <w:t xml:space="preserve"> </w:t>
      </w:r>
      <w:r w:rsidRPr="0010570E">
        <w:rPr>
          <w:sz w:val="24"/>
          <w:szCs w:val="24"/>
        </w:rPr>
        <w:t>-</w:t>
      </w:r>
      <w:r w:rsidR="00F27D6B">
        <w:rPr>
          <w:sz w:val="24"/>
          <w:szCs w:val="24"/>
        </w:rPr>
        <w:t>7</w:t>
      </w:r>
      <w:r w:rsidR="00FD07CD">
        <w:rPr>
          <w:sz w:val="24"/>
          <w:szCs w:val="24"/>
        </w:rPr>
        <w:t>9 435.8</w:t>
      </w:r>
      <w:r w:rsidRPr="0010570E">
        <w:rPr>
          <w:sz w:val="24"/>
          <w:szCs w:val="24"/>
        </w:rPr>
        <w:t xml:space="preserve"> тыс. руб.</w:t>
      </w:r>
      <w:r w:rsidR="00F27D6B">
        <w:rPr>
          <w:sz w:val="24"/>
          <w:szCs w:val="24"/>
        </w:rPr>
        <w:t>, в том числе по годам:</w:t>
      </w:r>
    </w:p>
    <w:p w:rsidR="00F27D6B" w:rsidRPr="0010570E" w:rsidRDefault="00CD1541" w:rsidP="00F27D6B">
      <w:pPr>
        <w:spacing w:before="120"/>
        <w:ind w:firstLine="741"/>
        <w:jc w:val="center"/>
        <w:rPr>
          <w:sz w:val="24"/>
          <w:szCs w:val="24"/>
        </w:rPr>
      </w:pPr>
      <w:r>
        <w:rPr>
          <w:sz w:val="24"/>
          <w:szCs w:val="24"/>
        </w:rPr>
        <w:t xml:space="preserve">    </w:t>
      </w:r>
      <w:r w:rsidR="008058F3">
        <w:rPr>
          <w:sz w:val="24"/>
          <w:szCs w:val="24"/>
        </w:rPr>
        <w:t xml:space="preserve"> </w:t>
      </w:r>
      <w:r w:rsidR="007521DC">
        <w:rPr>
          <w:sz w:val="24"/>
          <w:szCs w:val="24"/>
        </w:rPr>
        <w:t xml:space="preserve"> </w:t>
      </w:r>
      <w:r w:rsidR="00F27D6B" w:rsidRPr="0010570E">
        <w:rPr>
          <w:sz w:val="24"/>
          <w:szCs w:val="24"/>
        </w:rPr>
        <w:t>- 202</w:t>
      </w:r>
      <w:r w:rsidR="00FD07CD">
        <w:rPr>
          <w:sz w:val="24"/>
          <w:szCs w:val="24"/>
        </w:rPr>
        <w:t>3</w:t>
      </w:r>
      <w:r w:rsidR="00F27D6B" w:rsidRPr="0010570E">
        <w:rPr>
          <w:sz w:val="24"/>
          <w:szCs w:val="24"/>
        </w:rPr>
        <w:t xml:space="preserve"> год </w:t>
      </w:r>
      <w:r w:rsidR="00F27D6B">
        <w:rPr>
          <w:sz w:val="24"/>
          <w:szCs w:val="24"/>
        </w:rPr>
        <w:t xml:space="preserve"> </w:t>
      </w:r>
      <w:r w:rsidR="00F27D6B" w:rsidRPr="0010570E">
        <w:rPr>
          <w:sz w:val="24"/>
          <w:szCs w:val="24"/>
        </w:rPr>
        <w:t xml:space="preserve">–         </w:t>
      </w:r>
      <w:r w:rsidR="00F27D6B">
        <w:rPr>
          <w:sz w:val="24"/>
          <w:szCs w:val="24"/>
        </w:rPr>
        <w:t>3</w:t>
      </w:r>
      <w:r w:rsidR="00FD07CD">
        <w:rPr>
          <w:sz w:val="24"/>
          <w:szCs w:val="24"/>
        </w:rPr>
        <w:t>6 899.3</w:t>
      </w:r>
      <w:r w:rsidR="00F27D6B">
        <w:rPr>
          <w:sz w:val="24"/>
          <w:szCs w:val="24"/>
        </w:rPr>
        <w:t xml:space="preserve"> </w:t>
      </w:r>
      <w:r w:rsidR="00F27D6B" w:rsidRPr="0010570E">
        <w:rPr>
          <w:sz w:val="24"/>
          <w:szCs w:val="24"/>
        </w:rPr>
        <w:t xml:space="preserve"> тыс. руб.;</w:t>
      </w:r>
    </w:p>
    <w:p w:rsidR="00F27D6B" w:rsidRPr="0010570E" w:rsidRDefault="007521DC" w:rsidP="00F27D6B">
      <w:pPr>
        <w:spacing w:before="120"/>
        <w:ind w:firstLine="741"/>
        <w:jc w:val="center"/>
        <w:rPr>
          <w:sz w:val="24"/>
          <w:szCs w:val="24"/>
        </w:rPr>
      </w:pPr>
      <w:r>
        <w:rPr>
          <w:sz w:val="24"/>
          <w:szCs w:val="24"/>
        </w:rPr>
        <w:t xml:space="preserve">  </w:t>
      </w:r>
      <w:r w:rsidR="00FD07CD">
        <w:rPr>
          <w:sz w:val="24"/>
          <w:szCs w:val="24"/>
        </w:rPr>
        <w:t xml:space="preserve">    </w:t>
      </w:r>
      <w:r>
        <w:rPr>
          <w:sz w:val="24"/>
          <w:szCs w:val="24"/>
        </w:rPr>
        <w:t xml:space="preserve"> </w:t>
      </w:r>
      <w:r w:rsidR="00F27D6B" w:rsidRPr="0010570E">
        <w:rPr>
          <w:sz w:val="24"/>
          <w:szCs w:val="24"/>
        </w:rPr>
        <w:t>- 202</w:t>
      </w:r>
      <w:r w:rsidR="00FD07CD">
        <w:rPr>
          <w:sz w:val="24"/>
          <w:szCs w:val="24"/>
        </w:rPr>
        <w:t>4</w:t>
      </w:r>
      <w:r w:rsidR="00F27D6B" w:rsidRPr="0010570E">
        <w:rPr>
          <w:sz w:val="24"/>
          <w:szCs w:val="24"/>
        </w:rPr>
        <w:t xml:space="preserve"> год </w:t>
      </w:r>
      <w:r>
        <w:rPr>
          <w:sz w:val="24"/>
          <w:szCs w:val="24"/>
        </w:rPr>
        <w:t xml:space="preserve"> </w:t>
      </w:r>
      <w:r w:rsidR="00F27D6B" w:rsidRPr="0010570E">
        <w:rPr>
          <w:sz w:val="24"/>
          <w:szCs w:val="24"/>
        </w:rPr>
        <w:t xml:space="preserve">– </w:t>
      </w:r>
      <w:r w:rsidR="00F27D6B">
        <w:rPr>
          <w:sz w:val="24"/>
          <w:szCs w:val="24"/>
        </w:rPr>
        <w:t xml:space="preserve">        </w:t>
      </w:r>
      <w:r w:rsidR="00FD07CD">
        <w:rPr>
          <w:sz w:val="24"/>
          <w:szCs w:val="24"/>
        </w:rPr>
        <w:t>40 511.0</w:t>
      </w:r>
      <w:r w:rsidR="00F27D6B" w:rsidRPr="0010570E">
        <w:rPr>
          <w:sz w:val="24"/>
          <w:szCs w:val="24"/>
        </w:rPr>
        <w:t xml:space="preserve"> </w:t>
      </w:r>
      <w:r w:rsidR="00F27D6B">
        <w:rPr>
          <w:sz w:val="24"/>
          <w:szCs w:val="24"/>
        </w:rPr>
        <w:t xml:space="preserve"> </w:t>
      </w:r>
      <w:r w:rsidR="00F27D6B" w:rsidRPr="0010570E">
        <w:rPr>
          <w:sz w:val="24"/>
          <w:szCs w:val="24"/>
        </w:rPr>
        <w:t>тыс. руб.;</w:t>
      </w:r>
    </w:p>
    <w:p w:rsidR="00F27D6B" w:rsidRPr="0010570E" w:rsidRDefault="00F27D6B" w:rsidP="008B3851">
      <w:pPr>
        <w:spacing w:before="120"/>
        <w:ind w:firstLine="741"/>
        <w:rPr>
          <w:sz w:val="24"/>
          <w:szCs w:val="24"/>
        </w:rPr>
      </w:pPr>
      <w:r w:rsidRPr="0010570E">
        <w:rPr>
          <w:sz w:val="24"/>
          <w:szCs w:val="24"/>
        </w:rPr>
        <w:t xml:space="preserve">                                     </w:t>
      </w:r>
      <w:r>
        <w:rPr>
          <w:sz w:val="24"/>
          <w:szCs w:val="24"/>
        </w:rPr>
        <w:t xml:space="preserve">        </w:t>
      </w:r>
      <w:r w:rsidR="007521DC">
        <w:rPr>
          <w:sz w:val="24"/>
          <w:szCs w:val="24"/>
        </w:rPr>
        <w:t xml:space="preserve">   </w:t>
      </w:r>
      <w:r w:rsidR="00FD07CD">
        <w:rPr>
          <w:sz w:val="24"/>
          <w:szCs w:val="24"/>
        </w:rPr>
        <w:t xml:space="preserve">  </w:t>
      </w:r>
      <w:r>
        <w:rPr>
          <w:sz w:val="24"/>
          <w:szCs w:val="24"/>
        </w:rPr>
        <w:t xml:space="preserve"> </w:t>
      </w:r>
      <w:r w:rsidRPr="0010570E">
        <w:rPr>
          <w:sz w:val="24"/>
          <w:szCs w:val="24"/>
        </w:rPr>
        <w:t>- 202</w:t>
      </w:r>
      <w:r w:rsidR="00FD07CD">
        <w:rPr>
          <w:sz w:val="24"/>
          <w:szCs w:val="24"/>
        </w:rPr>
        <w:t>5</w:t>
      </w:r>
      <w:r w:rsidRPr="0010570E">
        <w:rPr>
          <w:sz w:val="24"/>
          <w:szCs w:val="24"/>
        </w:rPr>
        <w:t xml:space="preserve"> год –         </w:t>
      </w:r>
      <w:r w:rsidR="00FD07CD">
        <w:rPr>
          <w:sz w:val="24"/>
          <w:szCs w:val="24"/>
        </w:rPr>
        <w:t xml:space="preserve">   </w:t>
      </w:r>
      <w:r>
        <w:rPr>
          <w:sz w:val="24"/>
          <w:szCs w:val="24"/>
        </w:rPr>
        <w:t xml:space="preserve"> </w:t>
      </w:r>
      <w:r w:rsidR="00FD07CD">
        <w:rPr>
          <w:sz w:val="24"/>
          <w:szCs w:val="24"/>
        </w:rPr>
        <w:t>2 025.5</w:t>
      </w:r>
      <w:r w:rsidRPr="0010570E">
        <w:rPr>
          <w:sz w:val="24"/>
          <w:szCs w:val="24"/>
        </w:rPr>
        <w:t xml:space="preserve"> </w:t>
      </w:r>
      <w:r>
        <w:rPr>
          <w:sz w:val="24"/>
          <w:szCs w:val="24"/>
        </w:rPr>
        <w:t xml:space="preserve"> </w:t>
      </w:r>
      <w:r w:rsidRPr="0010570E">
        <w:rPr>
          <w:sz w:val="24"/>
          <w:szCs w:val="24"/>
        </w:rPr>
        <w:t>тыс. руб.</w:t>
      </w:r>
    </w:p>
    <w:p w:rsidR="003F023A" w:rsidRPr="0010570E" w:rsidRDefault="00E2159E" w:rsidP="00E2159E">
      <w:pPr>
        <w:spacing w:before="120"/>
        <w:jc w:val="both"/>
        <w:rPr>
          <w:sz w:val="24"/>
          <w:szCs w:val="24"/>
        </w:rPr>
      </w:pPr>
      <w:r w:rsidRPr="0010570E">
        <w:rPr>
          <w:sz w:val="24"/>
          <w:szCs w:val="24"/>
        </w:rPr>
        <w:t xml:space="preserve">  </w:t>
      </w:r>
      <w:r w:rsidR="00D7784A" w:rsidRPr="0010570E">
        <w:rPr>
          <w:sz w:val="24"/>
          <w:szCs w:val="24"/>
        </w:rPr>
        <w:t>Главными распорядителями бюджетных средств</w:t>
      </w:r>
      <w:r w:rsidR="00485034" w:rsidRPr="0010570E">
        <w:rPr>
          <w:sz w:val="24"/>
          <w:szCs w:val="24"/>
        </w:rPr>
        <w:t xml:space="preserve"> </w:t>
      </w:r>
      <w:r w:rsidR="00F17442" w:rsidRPr="0010570E">
        <w:rPr>
          <w:sz w:val="24"/>
          <w:szCs w:val="24"/>
        </w:rPr>
        <w:t>на 202</w:t>
      </w:r>
      <w:r w:rsidR="00FD07CD">
        <w:rPr>
          <w:sz w:val="24"/>
          <w:szCs w:val="24"/>
        </w:rPr>
        <w:t>3</w:t>
      </w:r>
      <w:r w:rsidR="00F17442" w:rsidRPr="0010570E">
        <w:rPr>
          <w:sz w:val="24"/>
          <w:szCs w:val="24"/>
        </w:rPr>
        <w:t xml:space="preserve"> год</w:t>
      </w:r>
      <w:r w:rsidR="00485034" w:rsidRPr="0010570E">
        <w:rPr>
          <w:sz w:val="24"/>
          <w:szCs w:val="24"/>
        </w:rPr>
        <w:t xml:space="preserve"> </w:t>
      </w:r>
      <w:r w:rsidR="00D7784A" w:rsidRPr="0010570E">
        <w:rPr>
          <w:sz w:val="24"/>
          <w:szCs w:val="24"/>
        </w:rPr>
        <w:t xml:space="preserve">  являются:</w:t>
      </w:r>
    </w:p>
    <w:p w:rsidR="00D7784A" w:rsidRPr="0010570E" w:rsidRDefault="005C4F46" w:rsidP="005C4F46">
      <w:pPr>
        <w:spacing w:before="120"/>
        <w:ind w:firstLine="774"/>
        <w:jc w:val="both"/>
        <w:rPr>
          <w:sz w:val="24"/>
          <w:szCs w:val="24"/>
        </w:rPr>
      </w:pPr>
      <w:r w:rsidRPr="0010570E">
        <w:rPr>
          <w:sz w:val="24"/>
          <w:szCs w:val="24"/>
        </w:rPr>
        <w:t xml:space="preserve">- </w:t>
      </w:r>
      <w:r w:rsidR="00D7784A" w:rsidRPr="0010570E">
        <w:rPr>
          <w:sz w:val="24"/>
          <w:szCs w:val="24"/>
        </w:rPr>
        <w:t>Муниципальное казенное учреждение «Управление капитального строительства»</w:t>
      </w:r>
      <w:r w:rsidRPr="0010570E">
        <w:rPr>
          <w:sz w:val="24"/>
          <w:szCs w:val="24"/>
        </w:rPr>
        <w:t xml:space="preserve"> в сумме</w:t>
      </w:r>
      <w:r w:rsidR="00485034" w:rsidRPr="0010570E">
        <w:rPr>
          <w:sz w:val="24"/>
          <w:szCs w:val="24"/>
        </w:rPr>
        <w:t xml:space="preserve"> </w:t>
      </w:r>
      <w:r w:rsidRPr="0010570E">
        <w:rPr>
          <w:sz w:val="24"/>
          <w:szCs w:val="24"/>
        </w:rPr>
        <w:t>-</w:t>
      </w:r>
      <w:r w:rsidR="00D331A1" w:rsidRPr="0010570E">
        <w:rPr>
          <w:sz w:val="24"/>
          <w:szCs w:val="24"/>
        </w:rPr>
        <w:t>2</w:t>
      </w:r>
      <w:r w:rsidR="00FD07CD">
        <w:rPr>
          <w:sz w:val="24"/>
          <w:szCs w:val="24"/>
        </w:rPr>
        <w:t>4 977.8</w:t>
      </w:r>
      <w:r w:rsidRPr="0010570E">
        <w:rPr>
          <w:sz w:val="24"/>
          <w:szCs w:val="24"/>
        </w:rPr>
        <w:t xml:space="preserve"> тыс. руб.</w:t>
      </w:r>
      <w:r w:rsidR="00D7784A" w:rsidRPr="0010570E">
        <w:rPr>
          <w:sz w:val="24"/>
          <w:szCs w:val="24"/>
        </w:rPr>
        <w:t>;</w:t>
      </w:r>
    </w:p>
    <w:p w:rsidR="00D7784A" w:rsidRPr="0010570E" w:rsidRDefault="005C4F46" w:rsidP="00435C48">
      <w:pPr>
        <w:spacing w:before="120"/>
        <w:ind w:firstLine="774"/>
        <w:jc w:val="both"/>
        <w:rPr>
          <w:sz w:val="24"/>
          <w:szCs w:val="24"/>
        </w:rPr>
      </w:pPr>
      <w:r w:rsidRPr="0010570E">
        <w:rPr>
          <w:sz w:val="24"/>
          <w:szCs w:val="24"/>
        </w:rPr>
        <w:t>-</w:t>
      </w:r>
      <w:r w:rsidR="00E2159E" w:rsidRPr="0010570E">
        <w:rPr>
          <w:sz w:val="24"/>
          <w:szCs w:val="24"/>
        </w:rPr>
        <w:t xml:space="preserve">    </w:t>
      </w:r>
      <w:r w:rsidR="00D7784A" w:rsidRPr="0010570E">
        <w:rPr>
          <w:sz w:val="24"/>
          <w:szCs w:val="24"/>
        </w:rPr>
        <w:t>Муниципальное казенное учреждение «Управление городского хозяйства»</w:t>
      </w:r>
      <w:r w:rsidRPr="0010570E">
        <w:rPr>
          <w:sz w:val="24"/>
          <w:szCs w:val="24"/>
        </w:rPr>
        <w:t xml:space="preserve"> в сумме</w:t>
      </w:r>
      <w:r w:rsidR="00485034" w:rsidRPr="0010570E">
        <w:rPr>
          <w:sz w:val="24"/>
          <w:szCs w:val="24"/>
        </w:rPr>
        <w:t xml:space="preserve"> </w:t>
      </w:r>
      <w:r w:rsidR="00D331A1" w:rsidRPr="0010570E">
        <w:rPr>
          <w:sz w:val="24"/>
          <w:szCs w:val="24"/>
        </w:rPr>
        <w:t>– 1</w:t>
      </w:r>
      <w:r w:rsidR="00FD07CD">
        <w:rPr>
          <w:sz w:val="24"/>
          <w:szCs w:val="24"/>
        </w:rPr>
        <w:t>1 917.5</w:t>
      </w:r>
      <w:r w:rsidRPr="0010570E">
        <w:rPr>
          <w:sz w:val="24"/>
          <w:szCs w:val="24"/>
        </w:rPr>
        <w:t xml:space="preserve"> тыс. руб.</w:t>
      </w:r>
      <w:r w:rsidR="00E2159E" w:rsidRPr="0010570E">
        <w:rPr>
          <w:sz w:val="24"/>
          <w:szCs w:val="24"/>
        </w:rPr>
        <w:t>;</w:t>
      </w:r>
    </w:p>
    <w:p w:rsidR="00EB1412" w:rsidRDefault="00E2159E" w:rsidP="005C4F46">
      <w:pPr>
        <w:spacing w:before="120"/>
        <w:ind w:left="774"/>
        <w:jc w:val="both"/>
        <w:rPr>
          <w:sz w:val="24"/>
          <w:szCs w:val="24"/>
        </w:rPr>
      </w:pPr>
      <w:r w:rsidRPr="0010570E">
        <w:rPr>
          <w:sz w:val="24"/>
          <w:szCs w:val="24"/>
        </w:rPr>
        <w:t xml:space="preserve"> - </w:t>
      </w:r>
      <w:proofErr w:type="gramStart"/>
      <w:r w:rsidRPr="0010570E">
        <w:rPr>
          <w:sz w:val="24"/>
          <w:szCs w:val="24"/>
        </w:rPr>
        <w:t>« Комитет</w:t>
      </w:r>
      <w:proofErr w:type="gramEnd"/>
      <w:r w:rsidRPr="0010570E">
        <w:rPr>
          <w:sz w:val="24"/>
          <w:szCs w:val="24"/>
        </w:rPr>
        <w:t xml:space="preserve">  по управлению муниципальной собственностью г. </w:t>
      </w:r>
      <w:proofErr w:type="spellStart"/>
      <w:r w:rsidRPr="0010570E">
        <w:rPr>
          <w:sz w:val="24"/>
          <w:szCs w:val="24"/>
        </w:rPr>
        <w:t>Лесосибироска</w:t>
      </w:r>
      <w:proofErr w:type="spellEnd"/>
      <w:r w:rsidRPr="0010570E">
        <w:rPr>
          <w:sz w:val="24"/>
          <w:szCs w:val="24"/>
        </w:rPr>
        <w:t xml:space="preserve">» в сумме </w:t>
      </w:r>
      <w:r w:rsidR="00EB1412">
        <w:rPr>
          <w:sz w:val="24"/>
          <w:szCs w:val="24"/>
        </w:rPr>
        <w:t>–</w:t>
      </w:r>
      <w:r w:rsidRPr="0010570E">
        <w:rPr>
          <w:sz w:val="24"/>
          <w:szCs w:val="24"/>
        </w:rPr>
        <w:t xml:space="preserve"> </w:t>
      </w:r>
    </w:p>
    <w:p w:rsidR="00E2159E" w:rsidRPr="0010570E" w:rsidRDefault="000142B1" w:rsidP="000C08C3">
      <w:pPr>
        <w:spacing w:before="120"/>
        <w:jc w:val="both"/>
        <w:rPr>
          <w:sz w:val="24"/>
          <w:szCs w:val="24"/>
        </w:rPr>
      </w:pPr>
      <w:r>
        <w:rPr>
          <w:sz w:val="24"/>
          <w:szCs w:val="24"/>
        </w:rPr>
        <w:t>4</w:t>
      </w:r>
      <w:r w:rsidR="00F24638">
        <w:rPr>
          <w:sz w:val="24"/>
          <w:szCs w:val="24"/>
        </w:rPr>
        <w:t>.0</w:t>
      </w:r>
      <w:r w:rsidR="00E2159E" w:rsidRPr="0010570E">
        <w:rPr>
          <w:sz w:val="24"/>
          <w:szCs w:val="24"/>
        </w:rPr>
        <w:t xml:space="preserve"> тыс. руб.</w:t>
      </w:r>
    </w:p>
    <w:p w:rsidR="00D7784A" w:rsidRPr="0010570E" w:rsidRDefault="00D90FEE" w:rsidP="00485034">
      <w:pPr>
        <w:spacing w:before="120"/>
        <w:jc w:val="both"/>
        <w:rPr>
          <w:sz w:val="24"/>
          <w:szCs w:val="24"/>
        </w:rPr>
      </w:pPr>
      <w:r w:rsidRPr="0010570E">
        <w:rPr>
          <w:sz w:val="24"/>
          <w:szCs w:val="24"/>
        </w:rPr>
        <w:t xml:space="preserve">  </w:t>
      </w:r>
      <w:r w:rsidR="00724904">
        <w:rPr>
          <w:sz w:val="24"/>
          <w:szCs w:val="24"/>
        </w:rPr>
        <w:t xml:space="preserve"> </w:t>
      </w:r>
      <w:r w:rsidR="00D7784A" w:rsidRPr="0010570E">
        <w:rPr>
          <w:sz w:val="24"/>
          <w:szCs w:val="24"/>
        </w:rPr>
        <w:t>Целью Программы является повышение качества и комфорта городской среды</w:t>
      </w:r>
      <w:r w:rsidR="002A15F3" w:rsidRPr="0010570E">
        <w:rPr>
          <w:sz w:val="24"/>
          <w:szCs w:val="24"/>
        </w:rPr>
        <w:t>.</w:t>
      </w:r>
      <w:r w:rsidR="00D7784A" w:rsidRPr="0010570E">
        <w:rPr>
          <w:sz w:val="24"/>
          <w:szCs w:val="24"/>
        </w:rPr>
        <w:t xml:space="preserve"> </w:t>
      </w:r>
    </w:p>
    <w:p w:rsidR="00D7784A" w:rsidRPr="0010570E" w:rsidRDefault="00D90FEE" w:rsidP="00485034">
      <w:pPr>
        <w:spacing w:before="120"/>
        <w:jc w:val="both"/>
        <w:rPr>
          <w:sz w:val="24"/>
          <w:szCs w:val="24"/>
        </w:rPr>
      </w:pPr>
      <w:r w:rsidRPr="0010570E">
        <w:rPr>
          <w:sz w:val="24"/>
          <w:szCs w:val="24"/>
        </w:rPr>
        <w:t xml:space="preserve"> </w:t>
      </w:r>
      <w:r w:rsidR="00724904">
        <w:rPr>
          <w:sz w:val="24"/>
          <w:szCs w:val="24"/>
        </w:rPr>
        <w:t xml:space="preserve"> </w:t>
      </w:r>
      <w:r w:rsidRPr="0010570E">
        <w:rPr>
          <w:sz w:val="24"/>
          <w:szCs w:val="24"/>
        </w:rPr>
        <w:t xml:space="preserve"> </w:t>
      </w:r>
      <w:r w:rsidR="00D7784A" w:rsidRPr="0010570E">
        <w:rPr>
          <w:sz w:val="24"/>
          <w:szCs w:val="24"/>
        </w:rPr>
        <w:t>Задача Программы - обеспечение создания, содержания и развития объектов благоустройства на территории города Лесосибирска.</w:t>
      </w:r>
    </w:p>
    <w:p w:rsidR="00D7784A" w:rsidRPr="0010570E" w:rsidRDefault="00D90FEE" w:rsidP="00485034">
      <w:pPr>
        <w:spacing w:before="120"/>
        <w:jc w:val="both"/>
        <w:rPr>
          <w:sz w:val="24"/>
          <w:szCs w:val="24"/>
        </w:rPr>
      </w:pPr>
      <w:r w:rsidRPr="0010570E">
        <w:rPr>
          <w:sz w:val="24"/>
          <w:szCs w:val="24"/>
        </w:rPr>
        <w:t xml:space="preserve">  </w:t>
      </w:r>
      <w:r w:rsidR="00D7784A" w:rsidRPr="0010570E">
        <w:rPr>
          <w:sz w:val="24"/>
          <w:szCs w:val="24"/>
        </w:rPr>
        <w:t>Расходы данной программы предусматриваются на создание, содержание и развитие объектов благоустройства на территории города Лесосибирска.</w:t>
      </w:r>
      <w:r w:rsidR="00485034" w:rsidRPr="0010570E">
        <w:rPr>
          <w:sz w:val="24"/>
          <w:szCs w:val="24"/>
        </w:rPr>
        <w:t xml:space="preserve"> </w:t>
      </w:r>
      <w:r w:rsidR="00D7784A" w:rsidRPr="0010570E">
        <w:rPr>
          <w:sz w:val="24"/>
          <w:szCs w:val="24"/>
        </w:rPr>
        <w:t>Средства будут направлены на следующие мероприятия:</w:t>
      </w:r>
    </w:p>
    <w:p w:rsidR="00D7784A" w:rsidRPr="0010570E" w:rsidRDefault="002A15F3" w:rsidP="002A15F3">
      <w:pPr>
        <w:spacing w:before="120"/>
        <w:ind w:left="709"/>
        <w:jc w:val="both"/>
        <w:rPr>
          <w:sz w:val="24"/>
          <w:szCs w:val="24"/>
        </w:rPr>
      </w:pPr>
      <w:r w:rsidRPr="0010570E">
        <w:rPr>
          <w:sz w:val="24"/>
          <w:szCs w:val="24"/>
        </w:rPr>
        <w:t xml:space="preserve"> - </w:t>
      </w:r>
      <w:r w:rsidR="00D7784A" w:rsidRPr="0010570E">
        <w:rPr>
          <w:sz w:val="24"/>
          <w:szCs w:val="24"/>
        </w:rPr>
        <w:t>обустройство мест массового отдыха населения (городских парков);</w:t>
      </w:r>
    </w:p>
    <w:p w:rsidR="00D7784A" w:rsidRPr="0010570E" w:rsidRDefault="002A15F3" w:rsidP="002A15F3">
      <w:pPr>
        <w:spacing w:before="120"/>
        <w:jc w:val="both"/>
        <w:rPr>
          <w:sz w:val="24"/>
          <w:szCs w:val="24"/>
        </w:rPr>
      </w:pPr>
      <w:r w:rsidRPr="0010570E">
        <w:rPr>
          <w:sz w:val="24"/>
          <w:szCs w:val="24"/>
        </w:rPr>
        <w:t xml:space="preserve">          - </w:t>
      </w:r>
      <w:proofErr w:type="spellStart"/>
      <w:r w:rsidR="00D7784A" w:rsidRPr="0010570E">
        <w:rPr>
          <w:sz w:val="24"/>
          <w:szCs w:val="24"/>
        </w:rPr>
        <w:t>софинансирование</w:t>
      </w:r>
      <w:proofErr w:type="spellEnd"/>
      <w:r w:rsidR="00D7784A" w:rsidRPr="0010570E">
        <w:rPr>
          <w:sz w:val="24"/>
          <w:szCs w:val="24"/>
        </w:rPr>
        <w:t xml:space="preserve"> субсидии бюджетам муниципальных образований для реализации проектов по формированию комфортной городской среды;</w:t>
      </w:r>
    </w:p>
    <w:p w:rsidR="00D7784A" w:rsidRDefault="00AE4BC9" w:rsidP="00AE4BC9">
      <w:pPr>
        <w:spacing w:before="120"/>
        <w:ind w:firstLine="709"/>
        <w:jc w:val="both"/>
        <w:rPr>
          <w:sz w:val="24"/>
          <w:szCs w:val="24"/>
        </w:rPr>
      </w:pPr>
      <w:r w:rsidRPr="0010570E">
        <w:rPr>
          <w:sz w:val="24"/>
          <w:szCs w:val="24"/>
        </w:rPr>
        <w:t xml:space="preserve">- </w:t>
      </w:r>
      <w:r w:rsidR="00D14C4C" w:rsidRPr="0010570E">
        <w:rPr>
          <w:sz w:val="24"/>
          <w:szCs w:val="24"/>
        </w:rPr>
        <w:t>благоустройство дворовых территорий за счет средств собственников помещений;</w:t>
      </w:r>
    </w:p>
    <w:p w:rsidR="00C27A8C" w:rsidRDefault="00D14C4C" w:rsidP="00AE4BC9">
      <w:pPr>
        <w:spacing w:before="120"/>
        <w:ind w:firstLine="709"/>
        <w:jc w:val="both"/>
        <w:rPr>
          <w:sz w:val="24"/>
          <w:szCs w:val="24"/>
        </w:rPr>
      </w:pPr>
      <w:r w:rsidRPr="0010570E">
        <w:rPr>
          <w:sz w:val="24"/>
          <w:szCs w:val="24"/>
        </w:rPr>
        <w:t xml:space="preserve"> оплата муниципалитета как собственника за помещения, находящиеся в муниципальной собственности на реализацию мероприятий по благоустройству, направленных на формирование городской среды.</w:t>
      </w:r>
    </w:p>
    <w:p w:rsidR="00C27A8C" w:rsidRDefault="00C27A8C" w:rsidP="00206625">
      <w:pPr>
        <w:spacing w:before="120"/>
        <w:jc w:val="both"/>
        <w:rPr>
          <w:sz w:val="24"/>
          <w:szCs w:val="24"/>
        </w:rPr>
      </w:pPr>
      <w:r w:rsidRPr="00C27A8C">
        <w:rPr>
          <w:sz w:val="24"/>
          <w:szCs w:val="24"/>
        </w:rPr>
        <w:t>При реализации данной программы будут достигнуты следующие показатели:</w:t>
      </w:r>
    </w:p>
    <w:p w:rsidR="00C27A8C" w:rsidRDefault="00C27A8C" w:rsidP="00C27A8C">
      <w:pPr>
        <w:spacing w:before="120"/>
        <w:ind w:firstLine="720"/>
        <w:jc w:val="both"/>
        <w:rPr>
          <w:sz w:val="24"/>
          <w:szCs w:val="24"/>
        </w:rPr>
      </w:pPr>
      <w:r>
        <w:rPr>
          <w:sz w:val="24"/>
          <w:szCs w:val="24"/>
        </w:rPr>
        <w:t xml:space="preserve">   -</w:t>
      </w:r>
      <w:r w:rsidRPr="00C27A8C">
        <w:rPr>
          <w:sz w:val="24"/>
          <w:szCs w:val="24"/>
        </w:rPr>
        <w:t xml:space="preserve"> </w:t>
      </w:r>
      <w:r w:rsidR="00206625">
        <w:rPr>
          <w:sz w:val="24"/>
          <w:szCs w:val="24"/>
        </w:rPr>
        <w:t>д</w:t>
      </w:r>
      <w:r>
        <w:rPr>
          <w:sz w:val="24"/>
          <w:szCs w:val="24"/>
        </w:rPr>
        <w:t xml:space="preserve">оля благоустроенных дворовых территорий в общем количестве дворовых территорий  </w:t>
      </w:r>
      <w:r w:rsidR="00206625">
        <w:rPr>
          <w:sz w:val="24"/>
          <w:szCs w:val="24"/>
        </w:rPr>
        <w:t xml:space="preserve"> в 2023 году составит -6.8 %;</w:t>
      </w:r>
    </w:p>
    <w:p w:rsidR="00C27A8C" w:rsidRPr="0010570E" w:rsidRDefault="00206625" w:rsidP="00206625">
      <w:pPr>
        <w:spacing w:before="120"/>
        <w:ind w:firstLine="720"/>
        <w:jc w:val="both"/>
        <w:rPr>
          <w:sz w:val="24"/>
          <w:szCs w:val="24"/>
        </w:rPr>
      </w:pPr>
      <w:r>
        <w:rPr>
          <w:sz w:val="24"/>
          <w:szCs w:val="24"/>
        </w:rPr>
        <w:t>- доля благоустроенных общественных территорий (площадей, набережных, улиц, скверов, парков, иных территорий) в общей площади территорий в 2023 году составит- 48.43%.</w:t>
      </w:r>
    </w:p>
    <w:p w:rsidR="00D7784A" w:rsidRPr="0010570E" w:rsidRDefault="00D7784A" w:rsidP="002C7FDC">
      <w:pPr>
        <w:spacing w:before="120"/>
        <w:jc w:val="both"/>
        <w:rPr>
          <w:sz w:val="24"/>
          <w:szCs w:val="24"/>
        </w:rPr>
      </w:pPr>
      <w:r w:rsidRPr="0010570E">
        <w:rPr>
          <w:sz w:val="24"/>
          <w:szCs w:val="24"/>
        </w:rPr>
        <w:t>Реализация данной подпрограммы позволит:</w:t>
      </w:r>
    </w:p>
    <w:p w:rsidR="00D7784A" w:rsidRPr="0010570E" w:rsidRDefault="002A15F3" w:rsidP="002C7FDC">
      <w:pPr>
        <w:spacing w:before="120"/>
        <w:ind w:left="709"/>
        <w:jc w:val="both"/>
        <w:rPr>
          <w:sz w:val="24"/>
          <w:szCs w:val="24"/>
        </w:rPr>
      </w:pPr>
      <w:r w:rsidRPr="0010570E">
        <w:rPr>
          <w:sz w:val="24"/>
          <w:szCs w:val="24"/>
        </w:rPr>
        <w:t xml:space="preserve">- </w:t>
      </w:r>
      <w:r w:rsidR="00D7784A" w:rsidRPr="0010570E">
        <w:rPr>
          <w:sz w:val="24"/>
          <w:szCs w:val="24"/>
        </w:rPr>
        <w:t>повысить качество среды муниципального образования;</w:t>
      </w:r>
    </w:p>
    <w:p w:rsidR="00D7784A" w:rsidRPr="0010570E" w:rsidRDefault="002A15F3" w:rsidP="002C7FDC">
      <w:pPr>
        <w:spacing w:before="120"/>
        <w:ind w:firstLine="741"/>
        <w:jc w:val="both"/>
        <w:rPr>
          <w:sz w:val="24"/>
          <w:szCs w:val="24"/>
        </w:rPr>
      </w:pPr>
      <w:r w:rsidRPr="0010570E">
        <w:rPr>
          <w:sz w:val="24"/>
          <w:szCs w:val="24"/>
        </w:rPr>
        <w:t xml:space="preserve">- </w:t>
      </w:r>
      <w:r w:rsidR="00D7784A" w:rsidRPr="0010570E">
        <w:rPr>
          <w:sz w:val="24"/>
          <w:szCs w:val="24"/>
        </w:rPr>
        <w:t>улучшить параметры качества жизни населения, демографическую ситуацию;</w:t>
      </w:r>
    </w:p>
    <w:p w:rsidR="00D7784A" w:rsidRPr="0010570E" w:rsidRDefault="002A15F3" w:rsidP="002C7FDC">
      <w:pPr>
        <w:spacing w:before="120"/>
        <w:jc w:val="both"/>
        <w:rPr>
          <w:sz w:val="24"/>
          <w:szCs w:val="24"/>
        </w:rPr>
      </w:pPr>
      <w:r w:rsidRPr="0010570E">
        <w:rPr>
          <w:sz w:val="24"/>
          <w:szCs w:val="24"/>
        </w:rPr>
        <w:t xml:space="preserve">           - </w:t>
      </w:r>
      <w:r w:rsidR="00D7784A" w:rsidRPr="0010570E">
        <w:rPr>
          <w:sz w:val="24"/>
          <w:szCs w:val="24"/>
        </w:rPr>
        <w:t>повысить привлекательность территорий муниципального образования для населения и бизнеса;</w:t>
      </w:r>
    </w:p>
    <w:p w:rsidR="003057B6" w:rsidRDefault="002A15F3" w:rsidP="003057B6">
      <w:pPr>
        <w:spacing w:before="120"/>
        <w:ind w:left="142" w:firstLine="599"/>
        <w:jc w:val="both"/>
        <w:rPr>
          <w:sz w:val="24"/>
          <w:szCs w:val="24"/>
        </w:rPr>
      </w:pPr>
      <w:r w:rsidRPr="0010570E">
        <w:rPr>
          <w:sz w:val="24"/>
          <w:szCs w:val="24"/>
        </w:rPr>
        <w:t>-</w:t>
      </w:r>
      <w:r w:rsidR="00D7784A" w:rsidRPr="0010570E">
        <w:rPr>
          <w:sz w:val="24"/>
          <w:szCs w:val="24"/>
        </w:rPr>
        <w:t>сформировать на территории муниципального образования новые и современные общественные территории.</w:t>
      </w:r>
    </w:p>
    <w:p w:rsidR="003057B6" w:rsidRDefault="00F45311" w:rsidP="00F45311">
      <w:pPr>
        <w:spacing w:before="120"/>
        <w:ind w:left="142" w:firstLine="599"/>
        <w:rPr>
          <w:b/>
          <w:sz w:val="28"/>
          <w:szCs w:val="28"/>
        </w:rPr>
      </w:pPr>
      <w:r>
        <w:rPr>
          <w:b/>
          <w:sz w:val="28"/>
          <w:szCs w:val="28"/>
        </w:rPr>
        <w:t xml:space="preserve">                                                </w:t>
      </w:r>
      <w:r w:rsidR="000E523B">
        <w:rPr>
          <w:b/>
          <w:sz w:val="28"/>
          <w:szCs w:val="28"/>
        </w:rPr>
        <w:t>В</w:t>
      </w:r>
      <w:r w:rsidR="009C2F8A">
        <w:rPr>
          <w:b/>
          <w:sz w:val="28"/>
          <w:szCs w:val="28"/>
        </w:rPr>
        <w:t>ыводы</w:t>
      </w:r>
      <w:r w:rsidR="003057B6">
        <w:rPr>
          <w:b/>
          <w:sz w:val="28"/>
          <w:szCs w:val="28"/>
        </w:rPr>
        <w:t xml:space="preserve"> </w:t>
      </w:r>
    </w:p>
    <w:p w:rsidR="00D305BA" w:rsidRDefault="003C6DFF" w:rsidP="001A1A00">
      <w:pPr>
        <w:jc w:val="both"/>
        <w:rPr>
          <w:b/>
          <w:sz w:val="24"/>
          <w:szCs w:val="24"/>
        </w:rPr>
      </w:pPr>
      <w:r>
        <w:rPr>
          <w:b/>
          <w:sz w:val="24"/>
          <w:szCs w:val="24"/>
        </w:rPr>
        <w:t xml:space="preserve">  </w:t>
      </w:r>
      <w:r w:rsidR="001A1A00">
        <w:rPr>
          <w:b/>
          <w:sz w:val="24"/>
          <w:szCs w:val="24"/>
        </w:rPr>
        <w:t xml:space="preserve">   </w:t>
      </w:r>
      <w:r w:rsidR="006E1807">
        <w:rPr>
          <w:b/>
          <w:sz w:val="24"/>
          <w:szCs w:val="24"/>
        </w:rPr>
        <w:t>В целом</w:t>
      </w:r>
      <w:r w:rsidR="00966E40" w:rsidRPr="00A6326D">
        <w:rPr>
          <w:b/>
          <w:sz w:val="24"/>
          <w:szCs w:val="24"/>
        </w:rPr>
        <w:t xml:space="preserve"> </w:t>
      </w:r>
      <w:r w:rsidR="001A7BDB" w:rsidRPr="00A6326D">
        <w:rPr>
          <w:b/>
          <w:sz w:val="24"/>
          <w:szCs w:val="24"/>
        </w:rPr>
        <w:t xml:space="preserve"> </w:t>
      </w:r>
      <w:r w:rsidR="006E1807">
        <w:rPr>
          <w:b/>
          <w:sz w:val="24"/>
          <w:szCs w:val="24"/>
        </w:rPr>
        <w:t xml:space="preserve">  </w:t>
      </w:r>
      <w:r w:rsidR="001A7BDB" w:rsidRPr="00A6326D">
        <w:rPr>
          <w:b/>
          <w:sz w:val="24"/>
          <w:szCs w:val="24"/>
        </w:rPr>
        <w:t>проект</w:t>
      </w:r>
      <w:r w:rsidR="006E1807">
        <w:rPr>
          <w:b/>
          <w:sz w:val="24"/>
          <w:szCs w:val="24"/>
        </w:rPr>
        <w:t xml:space="preserve"> Решения</w:t>
      </w:r>
      <w:r w:rsidR="001A7BDB" w:rsidRPr="00A6326D">
        <w:rPr>
          <w:b/>
          <w:sz w:val="24"/>
          <w:szCs w:val="24"/>
        </w:rPr>
        <w:t xml:space="preserve"> </w:t>
      </w:r>
      <w:proofErr w:type="spellStart"/>
      <w:r w:rsidR="006E1807" w:rsidRPr="003C6DFF">
        <w:rPr>
          <w:b/>
          <w:sz w:val="24"/>
          <w:szCs w:val="24"/>
        </w:rPr>
        <w:t>Лесосибирского</w:t>
      </w:r>
      <w:proofErr w:type="spellEnd"/>
      <w:r w:rsidR="006E1807" w:rsidRPr="003C6DFF">
        <w:rPr>
          <w:b/>
          <w:sz w:val="24"/>
          <w:szCs w:val="24"/>
        </w:rPr>
        <w:t xml:space="preserve"> городского Совета депутатов « О бюджете города Лесосибирска на 202</w:t>
      </w:r>
      <w:r w:rsidR="006E1807">
        <w:rPr>
          <w:b/>
          <w:sz w:val="24"/>
          <w:szCs w:val="24"/>
        </w:rPr>
        <w:t>3</w:t>
      </w:r>
      <w:r w:rsidR="006E1807" w:rsidRPr="003C6DFF">
        <w:rPr>
          <w:b/>
          <w:sz w:val="24"/>
          <w:szCs w:val="24"/>
        </w:rPr>
        <w:t xml:space="preserve"> год и плановый период 202</w:t>
      </w:r>
      <w:r w:rsidR="006E1807">
        <w:rPr>
          <w:b/>
          <w:sz w:val="24"/>
          <w:szCs w:val="24"/>
        </w:rPr>
        <w:t>3</w:t>
      </w:r>
      <w:r w:rsidR="006E1807" w:rsidRPr="003C6DFF">
        <w:rPr>
          <w:b/>
          <w:sz w:val="24"/>
          <w:szCs w:val="24"/>
        </w:rPr>
        <w:t xml:space="preserve"> -202</w:t>
      </w:r>
      <w:r w:rsidR="006E1807">
        <w:rPr>
          <w:b/>
          <w:sz w:val="24"/>
          <w:szCs w:val="24"/>
        </w:rPr>
        <w:t>5</w:t>
      </w:r>
      <w:r w:rsidR="006E1807" w:rsidRPr="003C6DFF">
        <w:rPr>
          <w:b/>
          <w:sz w:val="24"/>
          <w:szCs w:val="24"/>
        </w:rPr>
        <w:t xml:space="preserve"> годов</w:t>
      </w:r>
      <w:r w:rsidR="006E1807">
        <w:rPr>
          <w:b/>
          <w:sz w:val="24"/>
          <w:szCs w:val="24"/>
        </w:rPr>
        <w:t>»</w:t>
      </w:r>
      <w:r w:rsidR="00966E40" w:rsidRPr="00A6326D">
        <w:rPr>
          <w:b/>
          <w:sz w:val="24"/>
          <w:szCs w:val="24"/>
        </w:rPr>
        <w:t xml:space="preserve"> отвеча</w:t>
      </w:r>
      <w:r w:rsidR="006E1807">
        <w:rPr>
          <w:b/>
          <w:sz w:val="24"/>
          <w:szCs w:val="24"/>
        </w:rPr>
        <w:t>ет</w:t>
      </w:r>
      <w:r w:rsidR="00966E40" w:rsidRPr="00A6326D">
        <w:rPr>
          <w:b/>
          <w:sz w:val="24"/>
          <w:szCs w:val="24"/>
        </w:rPr>
        <w:t xml:space="preserve"> основным </w:t>
      </w:r>
      <w:r w:rsidR="006E1807">
        <w:rPr>
          <w:b/>
          <w:sz w:val="24"/>
          <w:szCs w:val="24"/>
        </w:rPr>
        <w:t xml:space="preserve"> положениям Бюджетного кодекса </w:t>
      </w:r>
      <w:r w:rsidR="00966E40" w:rsidRPr="00A6326D">
        <w:rPr>
          <w:b/>
          <w:sz w:val="24"/>
          <w:szCs w:val="24"/>
        </w:rPr>
        <w:t xml:space="preserve"> Российской Федерации: общего (совокупного) покрытия расходов, сбалансированности, полноты отражения доходов, расходов и источников финансирования бюджета.</w:t>
      </w:r>
      <w:r w:rsidR="00D305BA" w:rsidRPr="00A6326D">
        <w:rPr>
          <w:b/>
          <w:sz w:val="24"/>
          <w:szCs w:val="24"/>
        </w:rPr>
        <w:t xml:space="preserve"> В связи с чем, Контрольно-счетная палата города  Лесосибирска считает, что проект </w:t>
      </w:r>
      <w:r w:rsidR="006E1807">
        <w:rPr>
          <w:b/>
          <w:sz w:val="24"/>
          <w:szCs w:val="24"/>
        </w:rPr>
        <w:t>Р</w:t>
      </w:r>
      <w:r w:rsidR="00D305BA" w:rsidRPr="00A6326D">
        <w:rPr>
          <w:b/>
          <w:sz w:val="24"/>
          <w:szCs w:val="24"/>
        </w:rPr>
        <w:t xml:space="preserve">ешения может быть рассмотрен и принят в представленной редакции </w:t>
      </w:r>
      <w:proofErr w:type="spellStart"/>
      <w:r w:rsidR="00D305BA" w:rsidRPr="00A6326D">
        <w:rPr>
          <w:b/>
          <w:sz w:val="24"/>
          <w:szCs w:val="24"/>
        </w:rPr>
        <w:t>Лесосибирским</w:t>
      </w:r>
      <w:proofErr w:type="spellEnd"/>
      <w:r w:rsidR="00D305BA" w:rsidRPr="00A6326D">
        <w:rPr>
          <w:b/>
          <w:sz w:val="24"/>
          <w:szCs w:val="24"/>
        </w:rPr>
        <w:t xml:space="preserve"> городским Советом депутатов.</w:t>
      </w:r>
    </w:p>
    <w:p w:rsidR="00327905" w:rsidRPr="00A6326D" w:rsidRDefault="00327905" w:rsidP="001A1A00">
      <w:pPr>
        <w:jc w:val="both"/>
        <w:rPr>
          <w:b/>
          <w:sz w:val="24"/>
          <w:szCs w:val="24"/>
        </w:rPr>
      </w:pPr>
    </w:p>
    <w:p w:rsidR="00A94EE3" w:rsidRPr="000E523B" w:rsidRDefault="006E1807" w:rsidP="001F07AE">
      <w:pPr>
        <w:jc w:val="center"/>
        <w:rPr>
          <w:b/>
          <w:sz w:val="24"/>
          <w:szCs w:val="24"/>
        </w:rPr>
      </w:pPr>
      <w:r>
        <w:rPr>
          <w:b/>
          <w:sz w:val="24"/>
          <w:szCs w:val="24"/>
        </w:rPr>
        <w:t xml:space="preserve">  </w:t>
      </w:r>
    </w:p>
    <w:p w:rsidR="0094788E" w:rsidRPr="007951F2" w:rsidRDefault="00A478F6" w:rsidP="00A478F6">
      <w:pPr>
        <w:rPr>
          <w:sz w:val="24"/>
          <w:szCs w:val="24"/>
        </w:rPr>
      </w:pPr>
      <w:r w:rsidRPr="007951F2">
        <w:rPr>
          <w:sz w:val="24"/>
          <w:szCs w:val="24"/>
        </w:rPr>
        <w:t xml:space="preserve">      </w:t>
      </w:r>
      <w:r w:rsidR="007951F2">
        <w:rPr>
          <w:sz w:val="24"/>
          <w:szCs w:val="24"/>
        </w:rPr>
        <w:t xml:space="preserve">    </w:t>
      </w:r>
      <w:r w:rsidRPr="007951F2">
        <w:rPr>
          <w:sz w:val="24"/>
          <w:szCs w:val="24"/>
        </w:rPr>
        <w:t xml:space="preserve"> </w:t>
      </w:r>
      <w:r w:rsidR="0094788E" w:rsidRPr="007951F2">
        <w:rPr>
          <w:sz w:val="24"/>
          <w:szCs w:val="24"/>
        </w:rPr>
        <w:t>Председатель</w:t>
      </w:r>
    </w:p>
    <w:p w:rsidR="00581788" w:rsidRPr="007951F2" w:rsidRDefault="00A478F6" w:rsidP="00581788">
      <w:pPr>
        <w:jc w:val="both"/>
        <w:rPr>
          <w:sz w:val="24"/>
          <w:szCs w:val="24"/>
        </w:rPr>
      </w:pPr>
      <w:r w:rsidRPr="007951F2">
        <w:rPr>
          <w:sz w:val="24"/>
          <w:szCs w:val="24"/>
        </w:rPr>
        <w:t xml:space="preserve">     </w:t>
      </w:r>
      <w:r w:rsidR="007951F2">
        <w:rPr>
          <w:sz w:val="24"/>
          <w:szCs w:val="24"/>
        </w:rPr>
        <w:t xml:space="preserve">     </w:t>
      </w:r>
      <w:r w:rsidRPr="007951F2">
        <w:rPr>
          <w:sz w:val="24"/>
          <w:szCs w:val="24"/>
        </w:rPr>
        <w:t xml:space="preserve"> </w:t>
      </w:r>
      <w:r w:rsidR="0094788E" w:rsidRPr="007951F2">
        <w:rPr>
          <w:sz w:val="24"/>
          <w:szCs w:val="24"/>
        </w:rPr>
        <w:t>Контрольно-счетной палаты</w:t>
      </w:r>
    </w:p>
    <w:p w:rsidR="0094788E" w:rsidRPr="007951F2" w:rsidRDefault="007951F2" w:rsidP="007951F2">
      <w:pPr>
        <w:jc w:val="both"/>
        <w:rPr>
          <w:sz w:val="24"/>
          <w:szCs w:val="24"/>
        </w:rPr>
      </w:pPr>
      <w:r>
        <w:rPr>
          <w:sz w:val="24"/>
          <w:szCs w:val="24"/>
        </w:rPr>
        <w:t xml:space="preserve">           </w:t>
      </w:r>
      <w:r w:rsidR="00581788" w:rsidRPr="007951F2">
        <w:rPr>
          <w:sz w:val="24"/>
          <w:szCs w:val="24"/>
        </w:rPr>
        <w:t xml:space="preserve">города  Лесосибирска                                                         </w:t>
      </w:r>
      <w:r>
        <w:rPr>
          <w:sz w:val="24"/>
          <w:szCs w:val="24"/>
        </w:rPr>
        <w:t xml:space="preserve">        </w:t>
      </w:r>
      <w:r w:rsidR="00581788" w:rsidRPr="007951F2">
        <w:rPr>
          <w:sz w:val="24"/>
          <w:szCs w:val="24"/>
        </w:rPr>
        <w:t>Л.И. Лисовская.</w:t>
      </w:r>
    </w:p>
    <w:p w:rsidR="000219EE" w:rsidRPr="007951F2" w:rsidRDefault="000219EE" w:rsidP="00576616">
      <w:pPr>
        <w:spacing w:before="120"/>
        <w:ind w:firstLine="720"/>
        <w:jc w:val="both"/>
        <w:rPr>
          <w:sz w:val="24"/>
          <w:szCs w:val="24"/>
        </w:rPr>
      </w:pPr>
    </w:p>
    <w:p w:rsidR="00576616" w:rsidRDefault="00576616" w:rsidP="00576616">
      <w:pPr>
        <w:ind w:firstLine="720"/>
        <w:jc w:val="both"/>
        <w:rPr>
          <w:sz w:val="28"/>
        </w:rPr>
      </w:pPr>
    </w:p>
    <w:p w:rsidR="00576616" w:rsidRDefault="00576616" w:rsidP="00197D84">
      <w:pPr>
        <w:spacing w:before="120"/>
        <w:ind w:firstLine="720"/>
        <w:jc w:val="both"/>
        <w:rPr>
          <w:sz w:val="28"/>
        </w:rPr>
      </w:pPr>
      <w:r>
        <w:rPr>
          <w:bCs/>
          <w:sz w:val="28"/>
          <w:szCs w:val="28"/>
        </w:rPr>
        <w:t xml:space="preserve"> </w:t>
      </w:r>
    </w:p>
    <w:p w:rsidR="00197D84" w:rsidRDefault="00197D84" w:rsidP="00BE1FDB">
      <w:pPr>
        <w:spacing w:before="120"/>
        <w:rPr>
          <w:b/>
          <w:sz w:val="28"/>
          <w:szCs w:val="28"/>
        </w:rPr>
      </w:pPr>
    </w:p>
    <w:p w:rsidR="00197D84" w:rsidRPr="00145F3C" w:rsidRDefault="00197D84" w:rsidP="00BE1FDB">
      <w:pPr>
        <w:spacing w:before="120"/>
        <w:rPr>
          <w:b/>
          <w:sz w:val="28"/>
          <w:szCs w:val="28"/>
        </w:rPr>
      </w:pPr>
    </w:p>
    <w:p w:rsidR="00892DAD" w:rsidRPr="00145F3C" w:rsidRDefault="00892DAD" w:rsidP="00C943EE">
      <w:pPr>
        <w:autoSpaceDE w:val="0"/>
        <w:autoSpaceDN w:val="0"/>
        <w:adjustRightInd w:val="0"/>
        <w:spacing w:before="120" w:line="276" w:lineRule="auto"/>
        <w:rPr>
          <w:b/>
          <w:sz w:val="28"/>
          <w:szCs w:val="28"/>
        </w:rPr>
      </w:pPr>
    </w:p>
    <w:p w:rsidR="00C943EE" w:rsidRPr="00145F3C" w:rsidRDefault="00C943EE" w:rsidP="00C943EE">
      <w:pPr>
        <w:rPr>
          <w:sz w:val="28"/>
          <w:szCs w:val="28"/>
        </w:rPr>
      </w:pPr>
    </w:p>
    <w:p w:rsidR="00385315" w:rsidRPr="00145F3C" w:rsidRDefault="00385315" w:rsidP="00694E44">
      <w:pPr>
        <w:autoSpaceDE w:val="0"/>
        <w:autoSpaceDN w:val="0"/>
        <w:adjustRightInd w:val="0"/>
        <w:spacing w:before="120" w:line="276" w:lineRule="auto"/>
        <w:jc w:val="both"/>
        <w:rPr>
          <w:sz w:val="28"/>
          <w:szCs w:val="28"/>
        </w:rPr>
      </w:pPr>
    </w:p>
    <w:sectPr w:rsidR="00385315" w:rsidRPr="00145F3C" w:rsidSect="00744C6F">
      <w:headerReference w:type="even" r:id="rId16"/>
      <w:headerReference w:type="default" r:id="rId17"/>
      <w:footerReference w:type="even" r:id="rId18"/>
      <w:pgSz w:w="11906" w:h="16838" w:code="9"/>
      <w:pgMar w:top="1134" w:right="567" w:bottom="851"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5F1A" w:rsidRDefault="00275F1A">
      <w:r>
        <w:separator/>
      </w:r>
    </w:p>
  </w:endnote>
  <w:endnote w:type="continuationSeparator" w:id="0">
    <w:p w:rsidR="00275F1A" w:rsidRDefault="00275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C0A" w:rsidRDefault="00505C0A" w:rsidP="000B6140">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Pr>
        <w:rStyle w:val="ae"/>
        <w:noProof/>
      </w:rPr>
      <w:t>2</w:t>
    </w:r>
    <w:r>
      <w:rPr>
        <w:rStyle w:val="ae"/>
      </w:rPr>
      <w:fldChar w:fldCharType="end"/>
    </w:r>
  </w:p>
  <w:p w:rsidR="00505C0A" w:rsidRDefault="00505C0A" w:rsidP="000B6140">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5F1A" w:rsidRDefault="00275F1A">
      <w:r>
        <w:separator/>
      </w:r>
    </w:p>
  </w:footnote>
  <w:footnote w:type="continuationSeparator" w:id="0">
    <w:p w:rsidR="00275F1A" w:rsidRDefault="00275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C0A" w:rsidRDefault="00505C0A" w:rsidP="00593634">
    <w:pPr>
      <w:pStyle w:val="a8"/>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2</w:t>
    </w:r>
    <w:r>
      <w:rPr>
        <w:rStyle w:val="ae"/>
      </w:rPr>
      <w:fldChar w:fldCharType="end"/>
    </w:r>
  </w:p>
  <w:p w:rsidR="00505C0A" w:rsidRDefault="00505C0A">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C0A" w:rsidRDefault="00505C0A" w:rsidP="005339B0">
    <w:pPr>
      <w:pStyle w:val="a8"/>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46</w:t>
    </w:r>
    <w:r>
      <w:rPr>
        <w:rStyle w:val="ae"/>
      </w:rPr>
      <w:fldChar w:fldCharType="end"/>
    </w:r>
  </w:p>
  <w:p w:rsidR="00505C0A" w:rsidRDefault="00505C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lvlText w:val="%1."/>
      <w:lvlJc w:val="left"/>
      <w:pPr>
        <w:tabs>
          <w:tab w:val="num" w:pos="1830"/>
        </w:tabs>
        <w:ind w:left="1830" w:hanging="1110"/>
      </w:pPr>
    </w:lvl>
  </w:abstractNum>
  <w:abstractNum w:abstractNumId="1" w15:restartNumberingAfterBreak="0">
    <w:nsid w:val="00000003"/>
    <w:multiLevelType w:val="singleLevel"/>
    <w:tmpl w:val="00000003"/>
    <w:name w:val="WW8Num3"/>
    <w:lvl w:ilvl="0">
      <w:start w:val="1"/>
      <w:numFmt w:val="decimal"/>
      <w:lvlText w:val="%1."/>
      <w:lvlJc w:val="left"/>
      <w:pPr>
        <w:tabs>
          <w:tab w:val="num" w:pos="1440"/>
        </w:tabs>
        <w:ind w:left="1440"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2160"/>
        </w:tabs>
        <w:ind w:left="2160" w:hanging="180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3" w15:restartNumberingAfterBreak="0">
    <w:nsid w:val="00000005"/>
    <w:multiLevelType w:val="singleLevel"/>
    <w:tmpl w:val="00000005"/>
    <w:name w:val="WW8Num5"/>
    <w:lvl w:ilvl="0">
      <w:start w:val="1"/>
      <w:numFmt w:val="bullet"/>
      <w:lvlText w:val=""/>
      <w:lvlJc w:val="left"/>
      <w:pPr>
        <w:tabs>
          <w:tab w:val="num" w:pos="1260"/>
        </w:tabs>
        <w:ind w:left="1260" w:hanging="360"/>
      </w:pPr>
      <w:rPr>
        <w:rFonts w:ascii="Symbol" w:hAnsi="Symbol"/>
      </w:rPr>
    </w:lvl>
  </w:abstractNum>
  <w:abstractNum w:abstractNumId="4" w15:restartNumberingAfterBreak="0">
    <w:nsid w:val="017E7CA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D0C47F0"/>
    <w:multiLevelType w:val="hybridMultilevel"/>
    <w:tmpl w:val="0F26A694"/>
    <w:lvl w:ilvl="0" w:tplc="0419000D">
      <w:start w:val="1"/>
      <w:numFmt w:val="bullet"/>
      <w:lvlText w:val=""/>
      <w:lvlJc w:val="left"/>
      <w:pPr>
        <w:ind w:left="151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0EC378C4"/>
    <w:multiLevelType w:val="hybridMultilevel"/>
    <w:tmpl w:val="7FB00392"/>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157"/>
        </w:tabs>
        <w:ind w:left="1157" w:hanging="360"/>
      </w:pPr>
      <w:rPr>
        <w:rFonts w:ascii="Courier New" w:hAnsi="Courier New" w:cs="Courier New" w:hint="default"/>
      </w:rPr>
    </w:lvl>
    <w:lvl w:ilvl="2" w:tplc="04190005" w:tentative="1">
      <w:start w:val="1"/>
      <w:numFmt w:val="bullet"/>
      <w:lvlText w:val=""/>
      <w:lvlJc w:val="left"/>
      <w:pPr>
        <w:tabs>
          <w:tab w:val="num" w:pos="1877"/>
        </w:tabs>
        <w:ind w:left="1877" w:hanging="360"/>
      </w:pPr>
      <w:rPr>
        <w:rFonts w:ascii="Wingdings" w:hAnsi="Wingdings" w:hint="default"/>
      </w:rPr>
    </w:lvl>
    <w:lvl w:ilvl="3" w:tplc="04190001" w:tentative="1">
      <w:start w:val="1"/>
      <w:numFmt w:val="bullet"/>
      <w:lvlText w:val=""/>
      <w:lvlJc w:val="left"/>
      <w:pPr>
        <w:tabs>
          <w:tab w:val="num" w:pos="2597"/>
        </w:tabs>
        <w:ind w:left="2597" w:hanging="360"/>
      </w:pPr>
      <w:rPr>
        <w:rFonts w:ascii="Symbol" w:hAnsi="Symbol" w:hint="default"/>
      </w:rPr>
    </w:lvl>
    <w:lvl w:ilvl="4" w:tplc="04190003" w:tentative="1">
      <w:start w:val="1"/>
      <w:numFmt w:val="bullet"/>
      <w:lvlText w:val="o"/>
      <w:lvlJc w:val="left"/>
      <w:pPr>
        <w:tabs>
          <w:tab w:val="num" w:pos="3317"/>
        </w:tabs>
        <w:ind w:left="3317" w:hanging="360"/>
      </w:pPr>
      <w:rPr>
        <w:rFonts w:ascii="Courier New" w:hAnsi="Courier New" w:cs="Courier New" w:hint="default"/>
      </w:rPr>
    </w:lvl>
    <w:lvl w:ilvl="5" w:tplc="04190005" w:tentative="1">
      <w:start w:val="1"/>
      <w:numFmt w:val="bullet"/>
      <w:lvlText w:val=""/>
      <w:lvlJc w:val="left"/>
      <w:pPr>
        <w:tabs>
          <w:tab w:val="num" w:pos="4037"/>
        </w:tabs>
        <w:ind w:left="4037" w:hanging="360"/>
      </w:pPr>
      <w:rPr>
        <w:rFonts w:ascii="Wingdings" w:hAnsi="Wingdings" w:hint="default"/>
      </w:rPr>
    </w:lvl>
    <w:lvl w:ilvl="6" w:tplc="04190001" w:tentative="1">
      <w:start w:val="1"/>
      <w:numFmt w:val="bullet"/>
      <w:lvlText w:val=""/>
      <w:lvlJc w:val="left"/>
      <w:pPr>
        <w:tabs>
          <w:tab w:val="num" w:pos="4757"/>
        </w:tabs>
        <w:ind w:left="4757" w:hanging="360"/>
      </w:pPr>
      <w:rPr>
        <w:rFonts w:ascii="Symbol" w:hAnsi="Symbol" w:hint="default"/>
      </w:rPr>
    </w:lvl>
    <w:lvl w:ilvl="7" w:tplc="04190003" w:tentative="1">
      <w:start w:val="1"/>
      <w:numFmt w:val="bullet"/>
      <w:lvlText w:val="o"/>
      <w:lvlJc w:val="left"/>
      <w:pPr>
        <w:tabs>
          <w:tab w:val="num" w:pos="5477"/>
        </w:tabs>
        <w:ind w:left="5477" w:hanging="360"/>
      </w:pPr>
      <w:rPr>
        <w:rFonts w:ascii="Courier New" w:hAnsi="Courier New" w:cs="Courier New" w:hint="default"/>
      </w:rPr>
    </w:lvl>
    <w:lvl w:ilvl="8" w:tplc="04190005" w:tentative="1">
      <w:start w:val="1"/>
      <w:numFmt w:val="bullet"/>
      <w:lvlText w:val=""/>
      <w:lvlJc w:val="left"/>
      <w:pPr>
        <w:tabs>
          <w:tab w:val="num" w:pos="6197"/>
        </w:tabs>
        <w:ind w:left="6197" w:hanging="360"/>
      </w:pPr>
      <w:rPr>
        <w:rFonts w:ascii="Wingdings" w:hAnsi="Wingdings" w:hint="default"/>
      </w:rPr>
    </w:lvl>
  </w:abstractNum>
  <w:abstractNum w:abstractNumId="7" w15:restartNumberingAfterBreak="0">
    <w:nsid w:val="12BE4917"/>
    <w:multiLevelType w:val="hybridMultilevel"/>
    <w:tmpl w:val="8756832A"/>
    <w:lvl w:ilvl="0" w:tplc="0419000D">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20D5560A"/>
    <w:multiLevelType w:val="hybridMultilevel"/>
    <w:tmpl w:val="07B4D678"/>
    <w:lvl w:ilvl="0" w:tplc="04190011">
      <w:start w:val="1"/>
      <w:numFmt w:val="decimal"/>
      <w:lvlText w:val="%1)"/>
      <w:lvlJc w:val="left"/>
      <w:pPr>
        <w:ind w:left="360" w:hanging="360"/>
      </w:pPr>
    </w:lvl>
    <w:lvl w:ilvl="1" w:tplc="04190019">
      <w:start w:val="1"/>
      <w:numFmt w:val="decimal"/>
      <w:lvlText w:val="%2."/>
      <w:lvlJc w:val="left"/>
      <w:pPr>
        <w:tabs>
          <w:tab w:val="num" w:pos="285"/>
        </w:tabs>
        <w:ind w:left="285" w:hanging="360"/>
      </w:pPr>
    </w:lvl>
    <w:lvl w:ilvl="2" w:tplc="0419001B">
      <w:start w:val="1"/>
      <w:numFmt w:val="decimal"/>
      <w:lvlText w:val="%3."/>
      <w:lvlJc w:val="left"/>
      <w:pPr>
        <w:tabs>
          <w:tab w:val="num" w:pos="1005"/>
        </w:tabs>
        <w:ind w:left="1005" w:hanging="360"/>
      </w:pPr>
    </w:lvl>
    <w:lvl w:ilvl="3" w:tplc="0419000F">
      <w:start w:val="1"/>
      <w:numFmt w:val="decimal"/>
      <w:lvlText w:val="%4."/>
      <w:lvlJc w:val="left"/>
      <w:pPr>
        <w:tabs>
          <w:tab w:val="num" w:pos="1725"/>
        </w:tabs>
        <w:ind w:left="1725" w:hanging="360"/>
      </w:pPr>
    </w:lvl>
    <w:lvl w:ilvl="4" w:tplc="04190019">
      <w:start w:val="1"/>
      <w:numFmt w:val="decimal"/>
      <w:lvlText w:val="%5."/>
      <w:lvlJc w:val="left"/>
      <w:pPr>
        <w:tabs>
          <w:tab w:val="num" w:pos="2445"/>
        </w:tabs>
        <w:ind w:left="2445" w:hanging="360"/>
      </w:pPr>
    </w:lvl>
    <w:lvl w:ilvl="5" w:tplc="0419001B">
      <w:start w:val="1"/>
      <w:numFmt w:val="decimal"/>
      <w:lvlText w:val="%6."/>
      <w:lvlJc w:val="left"/>
      <w:pPr>
        <w:tabs>
          <w:tab w:val="num" w:pos="3165"/>
        </w:tabs>
        <w:ind w:left="3165" w:hanging="360"/>
      </w:pPr>
    </w:lvl>
    <w:lvl w:ilvl="6" w:tplc="0419000F">
      <w:start w:val="1"/>
      <w:numFmt w:val="decimal"/>
      <w:lvlText w:val="%7."/>
      <w:lvlJc w:val="left"/>
      <w:pPr>
        <w:tabs>
          <w:tab w:val="num" w:pos="3885"/>
        </w:tabs>
        <w:ind w:left="3885" w:hanging="360"/>
      </w:pPr>
    </w:lvl>
    <w:lvl w:ilvl="7" w:tplc="04190019">
      <w:start w:val="1"/>
      <w:numFmt w:val="decimal"/>
      <w:lvlText w:val="%8."/>
      <w:lvlJc w:val="left"/>
      <w:pPr>
        <w:tabs>
          <w:tab w:val="num" w:pos="4605"/>
        </w:tabs>
        <w:ind w:left="4605" w:hanging="360"/>
      </w:pPr>
    </w:lvl>
    <w:lvl w:ilvl="8" w:tplc="0419001B">
      <w:start w:val="1"/>
      <w:numFmt w:val="decimal"/>
      <w:lvlText w:val="%9."/>
      <w:lvlJc w:val="left"/>
      <w:pPr>
        <w:tabs>
          <w:tab w:val="num" w:pos="5325"/>
        </w:tabs>
        <w:ind w:left="5325" w:hanging="360"/>
      </w:pPr>
    </w:lvl>
  </w:abstractNum>
  <w:abstractNum w:abstractNumId="9" w15:restartNumberingAfterBreak="0">
    <w:nsid w:val="2A220C0D"/>
    <w:multiLevelType w:val="hybridMultilevel"/>
    <w:tmpl w:val="2EEC5D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33366DFB"/>
    <w:multiLevelType w:val="hybridMultilevel"/>
    <w:tmpl w:val="7332A92E"/>
    <w:lvl w:ilvl="0" w:tplc="04190005">
      <w:start w:val="1"/>
      <w:numFmt w:val="bullet"/>
      <w:lvlText w:val=""/>
      <w:lvlJc w:val="left"/>
      <w:pPr>
        <w:ind w:left="150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35467351"/>
    <w:multiLevelType w:val="multilevel"/>
    <w:tmpl w:val="82EE7EB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42D827A9"/>
    <w:multiLevelType w:val="hybridMultilevel"/>
    <w:tmpl w:val="513AA82A"/>
    <w:lvl w:ilvl="0" w:tplc="0419000D">
      <w:start w:val="1"/>
      <w:numFmt w:val="bullet"/>
      <w:lvlText w:val=""/>
      <w:lvlJc w:val="left"/>
      <w:pPr>
        <w:ind w:left="152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445D62A1"/>
    <w:multiLevelType w:val="hybridMultilevel"/>
    <w:tmpl w:val="983EF71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44F95007"/>
    <w:multiLevelType w:val="hybridMultilevel"/>
    <w:tmpl w:val="D0304B62"/>
    <w:lvl w:ilvl="0" w:tplc="0419000D">
      <w:start w:val="1"/>
      <w:numFmt w:val="bullet"/>
      <w:lvlText w:val=""/>
      <w:lvlJc w:val="left"/>
      <w:pPr>
        <w:ind w:left="150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45144807"/>
    <w:multiLevelType w:val="hybridMultilevel"/>
    <w:tmpl w:val="E2F45590"/>
    <w:lvl w:ilvl="0" w:tplc="7F0438D0">
      <w:start w:val="1"/>
      <w:numFmt w:val="decimal"/>
      <w:lvlText w:val="%1)"/>
      <w:lvlJc w:val="left"/>
      <w:pPr>
        <w:ind w:left="645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49A74374"/>
    <w:multiLevelType w:val="hybridMultilevel"/>
    <w:tmpl w:val="05803D0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51753151"/>
    <w:multiLevelType w:val="hybridMultilevel"/>
    <w:tmpl w:val="50BEF03A"/>
    <w:lvl w:ilvl="0" w:tplc="04190005">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1080"/>
        </w:tabs>
        <w:ind w:left="1080" w:hanging="360"/>
      </w:pPr>
    </w:lvl>
    <w:lvl w:ilvl="3" w:tplc="04190001">
      <w:start w:val="1"/>
      <w:numFmt w:val="decimal"/>
      <w:lvlText w:val="%4."/>
      <w:lvlJc w:val="left"/>
      <w:pPr>
        <w:tabs>
          <w:tab w:val="num" w:pos="1800"/>
        </w:tabs>
        <w:ind w:left="1800" w:hanging="360"/>
      </w:pPr>
    </w:lvl>
    <w:lvl w:ilvl="4" w:tplc="04190003">
      <w:start w:val="1"/>
      <w:numFmt w:val="decimal"/>
      <w:lvlText w:val="%5."/>
      <w:lvlJc w:val="left"/>
      <w:pPr>
        <w:tabs>
          <w:tab w:val="num" w:pos="2520"/>
        </w:tabs>
        <w:ind w:left="2520" w:hanging="360"/>
      </w:pPr>
    </w:lvl>
    <w:lvl w:ilvl="5" w:tplc="04190005">
      <w:start w:val="1"/>
      <w:numFmt w:val="decimal"/>
      <w:lvlText w:val="%6."/>
      <w:lvlJc w:val="left"/>
      <w:pPr>
        <w:tabs>
          <w:tab w:val="num" w:pos="3240"/>
        </w:tabs>
        <w:ind w:left="3240" w:hanging="360"/>
      </w:pPr>
    </w:lvl>
    <w:lvl w:ilvl="6" w:tplc="04190001">
      <w:start w:val="1"/>
      <w:numFmt w:val="decimal"/>
      <w:lvlText w:val="%7."/>
      <w:lvlJc w:val="left"/>
      <w:pPr>
        <w:tabs>
          <w:tab w:val="num" w:pos="3960"/>
        </w:tabs>
        <w:ind w:left="3960" w:hanging="360"/>
      </w:pPr>
    </w:lvl>
    <w:lvl w:ilvl="7" w:tplc="04190003">
      <w:start w:val="1"/>
      <w:numFmt w:val="decimal"/>
      <w:lvlText w:val="%8."/>
      <w:lvlJc w:val="left"/>
      <w:pPr>
        <w:tabs>
          <w:tab w:val="num" w:pos="4680"/>
        </w:tabs>
        <w:ind w:left="4680" w:hanging="360"/>
      </w:pPr>
    </w:lvl>
    <w:lvl w:ilvl="8" w:tplc="04190005">
      <w:start w:val="1"/>
      <w:numFmt w:val="decimal"/>
      <w:lvlText w:val="%9."/>
      <w:lvlJc w:val="left"/>
      <w:pPr>
        <w:tabs>
          <w:tab w:val="num" w:pos="5400"/>
        </w:tabs>
        <w:ind w:left="5400" w:hanging="360"/>
      </w:pPr>
    </w:lvl>
  </w:abstractNum>
  <w:abstractNum w:abstractNumId="18" w15:restartNumberingAfterBreak="0">
    <w:nsid w:val="52E029C7"/>
    <w:multiLevelType w:val="hybridMultilevel"/>
    <w:tmpl w:val="EA3CBB4A"/>
    <w:lvl w:ilvl="0" w:tplc="A0369EEE">
      <w:start w:val="1"/>
      <w:numFmt w:val="bullet"/>
      <w:lvlText w:val="-"/>
      <w:lvlJc w:val="left"/>
      <w:pPr>
        <w:ind w:left="1429"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536E5D5A"/>
    <w:multiLevelType w:val="hybridMultilevel"/>
    <w:tmpl w:val="3AD8F12C"/>
    <w:lvl w:ilvl="0" w:tplc="0419000D">
      <w:start w:val="1"/>
      <w:numFmt w:val="bullet"/>
      <w:lvlText w:val=""/>
      <w:lvlJc w:val="left"/>
      <w:pPr>
        <w:ind w:left="1461"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650C4361"/>
    <w:multiLevelType w:val="hybridMultilevel"/>
    <w:tmpl w:val="2C7846C8"/>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681C58C7"/>
    <w:multiLevelType w:val="hybridMultilevel"/>
    <w:tmpl w:val="1E5C3B42"/>
    <w:lvl w:ilvl="0" w:tplc="04190011">
      <w:start w:val="1"/>
      <w:numFmt w:val="decimal"/>
      <w:lvlText w:val="%1)"/>
      <w:lvlJc w:val="left"/>
      <w:pPr>
        <w:ind w:left="14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6A480BA8"/>
    <w:multiLevelType w:val="hybridMultilevel"/>
    <w:tmpl w:val="4ABA386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6EFC0CBF"/>
    <w:multiLevelType w:val="hybridMultilevel"/>
    <w:tmpl w:val="09123C30"/>
    <w:lvl w:ilvl="0" w:tplc="3E720144">
      <w:start w:val="1"/>
      <w:numFmt w:val="bullet"/>
      <w:lvlText w:val=""/>
      <w:lvlJc w:val="left"/>
      <w:pPr>
        <w:ind w:left="720" w:hanging="360"/>
      </w:pPr>
      <w:rPr>
        <w:rFonts w:ascii="Wingdings" w:hAnsi="Wingdings" w:hint="default"/>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70AB1AF1"/>
    <w:multiLevelType w:val="hybridMultilevel"/>
    <w:tmpl w:val="16425D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8F46BB6"/>
    <w:multiLevelType w:val="hybridMultilevel"/>
    <w:tmpl w:val="E294DA68"/>
    <w:lvl w:ilvl="0" w:tplc="04190005">
      <w:start w:val="1"/>
      <w:numFmt w:val="bullet"/>
      <w:lvlText w:val=""/>
      <w:lvlJc w:val="left"/>
      <w:pPr>
        <w:tabs>
          <w:tab w:val="num" w:pos="1461"/>
        </w:tabs>
        <w:ind w:left="1461"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79854188"/>
    <w:multiLevelType w:val="hybridMultilevel"/>
    <w:tmpl w:val="80A84AC2"/>
    <w:lvl w:ilvl="0" w:tplc="0419000D">
      <w:start w:val="1"/>
      <w:numFmt w:val="bullet"/>
      <w:lvlText w:val=""/>
      <w:lvlJc w:val="left"/>
      <w:pPr>
        <w:ind w:left="759" w:hanging="360"/>
      </w:pPr>
      <w:rPr>
        <w:rFonts w:ascii="Wingdings" w:hAnsi="Wingdings" w:hint="default"/>
      </w:rPr>
    </w:lvl>
    <w:lvl w:ilvl="1" w:tplc="04190005">
      <w:start w:val="1"/>
      <w:numFmt w:val="bullet"/>
      <w:lvlText w:val=""/>
      <w:lvlJc w:val="left"/>
      <w:pPr>
        <w:tabs>
          <w:tab w:val="num" w:pos="2149"/>
        </w:tabs>
        <w:ind w:left="2149"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7EA83565"/>
    <w:multiLevelType w:val="hybridMultilevel"/>
    <w:tmpl w:val="FBD6ECCE"/>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15:restartNumberingAfterBreak="0">
    <w:nsid w:val="7EAC547B"/>
    <w:multiLevelType w:val="hybridMultilevel"/>
    <w:tmpl w:val="7D9AEAE6"/>
    <w:lvl w:ilvl="0" w:tplc="04190005">
      <w:start w:val="1"/>
      <w:numFmt w:val="bullet"/>
      <w:lvlText w:val=""/>
      <w:lvlJc w:val="left"/>
      <w:pPr>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6"/>
  </w:num>
  <w:num w:numId="8">
    <w:abstractNumId w:val="1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num>
  <w:num w:numId="46">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6140"/>
    <w:rsid w:val="000000A4"/>
    <w:rsid w:val="00000358"/>
    <w:rsid w:val="000004E2"/>
    <w:rsid w:val="000006E3"/>
    <w:rsid w:val="000007EE"/>
    <w:rsid w:val="00000835"/>
    <w:rsid w:val="000009DF"/>
    <w:rsid w:val="00000DD4"/>
    <w:rsid w:val="00000E11"/>
    <w:rsid w:val="00000F01"/>
    <w:rsid w:val="00000FCF"/>
    <w:rsid w:val="000011A5"/>
    <w:rsid w:val="00001310"/>
    <w:rsid w:val="00001355"/>
    <w:rsid w:val="00001C2F"/>
    <w:rsid w:val="00001C5C"/>
    <w:rsid w:val="00001CEA"/>
    <w:rsid w:val="000020D9"/>
    <w:rsid w:val="00002291"/>
    <w:rsid w:val="0000239F"/>
    <w:rsid w:val="0000259B"/>
    <w:rsid w:val="00002883"/>
    <w:rsid w:val="000028C9"/>
    <w:rsid w:val="0000301F"/>
    <w:rsid w:val="00003107"/>
    <w:rsid w:val="0000315B"/>
    <w:rsid w:val="000032D9"/>
    <w:rsid w:val="00003306"/>
    <w:rsid w:val="0000330A"/>
    <w:rsid w:val="0000333E"/>
    <w:rsid w:val="00003393"/>
    <w:rsid w:val="00003457"/>
    <w:rsid w:val="000035E2"/>
    <w:rsid w:val="00003646"/>
    <w:rsid w:val="00003963"/>
    <w:rsid w:val="00003D04"/>
    <w:rsid w:val="000042DB"/>
    <w:rsid w:val="0000470C"/>
    <w:rsid w:val="000048A7"/>
    <w:rsid w:val="0000494C"/>
    <w:rsid w:val="0000495E"/>
    <w:rsid w:val="00004A5F"/>
    <w:rsid w:val="000050CE"/>
    <w:rsid w:val="00005180"/>
    <w:rsid w:val="00005832"/>
    <w:rsid w:val="00005B23"/>
    <w:rsid w:val="00005BD1"/>
    <w:rsid w:val="00005E55"/>
    <w:rsid w:val="00005F0A"/>
    <w:rsid w:val="000067F7"/>
    <w:rsid w:val="000068B2"/>
    <w:rsid w:val="000068DE"/>
    <w:rsid w:val="00006FA1"/>
    <w:rsid w:val="0000710D"/>
    <w:rsid w:val="0000714D"/>
    <w:rsid w:val="000071A3"/>
    <w:rsid w:val="0000762B"/>
    <w:rsid w:val="00007A6D"/>
    <w:rsid w:val="00007D87"/>
    <w:rsid w:val="00007DB0"/>
    <w:rsid w:val="00007FB1"/>
    <w:rsid w:val="00007FE8"/>
    <w:rsid w:val="000102F3"/>
    <w:rsid w:val="00010585"/>
    <w:rsid w:val="00010868"/>
    <w:rsid w:val="00010B38"/>
    <w:rsid w:val="00010E77"/>
    <w:rsid w:val="00010EBA"/>
    <w:rsid w:val="00010F82"/>
    <w:rsid w:val="00011213"/>
    <w:rsid w:val="000116F3"/>
    <w:rsid w:val="000117BE"/>
    <w:rsid w:val="00011814"/>
    <w:rsid w:val="00011A9C"/>
    <w:rsid w:val="00011BA3"/>
    <w:rsid w:val="00011D6E"/>
    <w:rsid w:val="00011D8E"/>
    <w:rsid w:val="00011E18"/>
    <w:rsid w:val="00011FD8"/>
    <w:rsid w:val="000120D2"/>
    <w:rsid w:val="000125D5"/>
    <w:rsid w:val="00012E0A"/>
    <w:rsid w:val="00013011"/>
    <w:rsid w:val="0001304E"/>
    <w:rsid w:val="000133CE"/>
    <w:rsid w:val="00013553"/>
    <w:rsid w:val="0001355E"/>
    <w:rsid w:val="000135FC"/>
    <w:rsid w:val="0001361A"/>
    <w:rsid w:val="00013678"/>
    <w:rsid w:val="00013771"/>
    <w:rsid w:val="0001381C"/>
    <w:rsid w:val="00013B4F"/>
    <w:rsid w:val="00013C21"/>
    <w:rsid w:val="00013C70"/>
    <w:rsid w:val="00013E1D"/>
    <w:rsid w:val="00013E52"/>
    <w:rsid w:val="00013E83"/>
    <w:rsid w:val="00013E95"/>
    <w:rsid w:val="00013F1C"/>
    <w:rsid w:val="00013F8F"/>
    <w:rsid w:val="00014056"/>
    <w:rsid w:val="000142A1"/>
    <w:rsid w:val="000142B1"/>
    <w:rsid w:val="0001452B"/>
    <w:rsid w:val="0001458D"/>
    <w:rsid w:val="00014621"/>
    <w:rsid w:val="00014764"/>
    <w:rsid w:val="00014EA4"/>
    <w:rsid w:val="00014F84"/>
    <w:rsid w:val="0001533B"/>
    <w:rsid w:val="000155A7"/>
    <w:rsid w:val="000155F4"/>
    <w:rsid w:val="000156A4"/>
    <w:rsid w:val="0001574D"/>
    <w:rsid w:val="00015A13"/>
    <w:rsid w:val="00015DC9"/>
    <w:rsid w:val="00015F3F"/>
    <w:rsid w:val="00016085"/>
    <w:rsid w:val="0001642A"/>
    <w:rsid w:val="000166D2"/>
    <w:rsid w:val="0001686D"/>
    <w:rsid w:val="000168A8"/>
    <w:rsid w:val="000168B5"/>
    <w:rsid w:val="00016924"/>
    <w:rsid w:val="00016C6A"/>
    <w:rsid w:val="00017D78"/>
    <w:rsid w:val="00017DAC"/>
    <w:rsid w:val="00017E9B"/>
    <w:rsid w:val="00017EED"/>
    <w:rsid w:val="000203AC"/>
    <w:rsid w:val="00020522"/>
    <w:rsid w:val="0002074D"/>
    <w:rsid w:val="0002083C"/>
    <w:rsid w:val="00020A9A"/>
    <w:rsid w:val="00020DD0"/>
    <w:rsid w:val="00020DD8"/>
    <w:rsid w:val="000213CA"/>
    <w:rsid w:val="0002146B"/>
    <w:rsid w:val="00021922"/>
    <w:rsid w:val="00021933"/>
    <w:rsid w:val="000219EE"/>
    <w:rsid w:val="00021A08"/>
    <w:rsid w:val="00021B45"/>
    <w:rsid w:val="00022247"/>
    <w:rsid w:val="000223EA"/>
    <w:rsid w:val="00022BA3"/>
    <w:rsid w:val="00022CF0"/>
    <w:rsid w:val="00023559"/>
    <w:rsid w:val="00023742"/>
    <w:rsid w:val="00023E72"/>
    <w:rsid w:val="00023FE1"/>
    <w:rsid w:val="00024055"/>
    <w:rsid w:val="000242EF"/>
    <w:rsid w:val="00024598"/>
    <w:rsid w:val="000247A3"/>
    <w:rsid w:val="0002482C"/>
    <w:rsid w:val="000249BD"/>
    <w:rsid w:val="00024B65"/>
    <w:rsid w:val="00024FD7"/>
    <w:rsid w:val="000250AE"/>
    <w:rsid w:val="000250C1"/>
    <w:rsid w:val="000253A8"/>
    <w:rsid w:val="0002556A"/>
    <w:rsid w:val="000257C5"/>
    <w:rsid w:val="00025FF4"/>
    <w:rsid w:val="00026602"/>
    <w:rsid w:val="00026D91"/>
    <w:rsid w:val="00026E8B"/>
    <w:rsid w:val="00026ED1"/>
    <w:rsid w:val="00026F73"/>
    <w:rsid w:val="00027527"/>
    <w:rsid w:val="00027DE8"/>
    <w:rsid w:val="000300BF"/>
    <w:rsid w:val="0003022D"/>
    <w:rsid w:val="00030245"/>
    <w:rsid w:val="00030246"/>
    <w:rsid w:val="00030309"/>
    <w:rsid w:val="00030507"/>
    <w:rsid w:val="000307E9"/>
    <w:rsid w:val="00030B68"/>
    <w:rsid w:val="00030D7C"/>
    <w:rsid w:val="00031431"/>
    <w:rsid w:val="00032257"/>
    <w:rsid w:val="000323C2"/>
    <w:rsid w:val="000327A5"/>
    <w:rsid w:val="000327CE"/>
    <w:rsid w:val="00032B57"/>
    <w:rsid w:val="0003320B"/>
    <w:rsid w:val="000334E8"/>
    <w:rsid w:val="000335EF"/>
    <w:rsid w:val="000336E0"/>
    <w:rsid w:val="000338D4"/>
    <w:rsid w:val="00033DC9"/>
    <w:rsid w:val="00033E06"/>
    <w:rsid w:val="00033E4C"/>
    <w:rsid w:val="00033E50"/>
    <w:rsid w:val="0003403C"/>
    <w:rsid w:val="000349BF"/>
    <w:rsid w:val="00034AD6"/>
    <w:rsid w:val="00034B24"/>
    <w:rsid w:val="00034EC8"/>
    <w:rsid w:val="000354C7"/>
    <w:rsid w:val="000356E0"/>
    <w:rsid w:val="00035807"/>
    <w:rsid w:val="00035904"/>
    <w:rsid w:val="00035952"/>
    <w:rsid w:val="000359B2"/>
    <w:rsid w:val="00035BA1"/>
    <w:rsid w:val="00035C75"/>
    <w:rsid w:val="00035CF1"/>
    <w:rsid w:val="00035D03"/>
    <w:rsid w:val="00035D36"/>
    <w:rsid w:val="0003610D"/>
    <w:rsid w:val="000362DB"/>
    <w:rsid w:val="000364BB"/>
    <w:rsid w:val="0003658A"/>
    <w:rsid w:val="00036707"/>
    <w:rsid w:val="00036AE2"/>
    <w:rsid w:val="00037065"/>
    <w:rsid w:val="0003718D"/>
    <w:rsid w:val="00037380"/>
    <w:rsid w:val="00037492"/>
    <w:rsid w:val="00037621"/>
    <w:rsid w:val="00037783"/>
    <w:rsid w:val="00037A5A"/>
    <w:rsid w:val="00037B9D"/>
    <w:rsid w:val="00037F75"/>
    <w:rsid w:val="00037FF3"/>
    <w:rsid w:val="00040AC7"/>
    <w:rsid w:val="0004121A"/>
    <w:rsid w:val="00041317"/>
    <w:rsid w:val="00041546"/>
    <w:rsid w:val="00042052"/>
    <w:rsid w:val="0004212B"/>
    <w:rsid w:val="00042153"/>
    <w:rsid w:val="00042242"/>
    <w:rsid w:val="00042336"/>
    <w:rsid w:val="000425E9"/>
    <w:rsid w:val="00042A70"/>
    <w:rsid w:val="00042ACC"/>
    <w:rsid w:val="00042B4D"/>
    <w:rsid w:val="00042D69"/>
    <w:rsid w:val="00042E71"/>
    <w:rsid w:val="00042FEC"/>
    <w:rsid w:val="000431C3"/>
    <w:rsid w:val="00043257"/>
    <w:rsid w:val="00043405"/>
    <w:rsid w:val="00043435"/>
    <w:rsid w:val="0004381F"/>
    <w:rsid w:val="0004390E"/>
    <w:rsid w:val="00043BCE"/>
    <w:rsid w:val="00044035"/>
    <w:rsid w:val="00044118"/>
    <w:rsid w:val="000441FD"/>
    <w:rsid w:val="000442E5"/>
    <w:rsid w:val="00044491"/>
    <w:rsid w:val="00044652"/>
    <w:rsid w:val="000448D5"/>
    <w:rsid w:val="00044DB4"/>
    <w:rsid w:val="00044F45"/>
    <w:rsid w:val="0004547A"/>
    <w:rsid w:val="0004553B"/>
    <w:rsid w:val="0004555C"/>
    <w:rsid w:val="00045596"/>
    <w:rsid w:val="00045866"/>
    <w:rsid w:val="00045883"/>
    <w:rsid w:val="00045F70"/>
    <w:rsid w:val="0004625E"/>
    <w:rsid w:val="00046449"/>
    <w:rsid w:val="0004678C"/>
    <w:rsid w:val="00046969"/>
    <w:rsid w:val="00046AD8"/>
    <w:rsid w:val="00046C4B"/>
    <w:rsid w:val="00046CF2"/>
    <w:rsid w:val="00046D28"/>
    <w:rsid w:val="00046EBF"/>
    <w:rsid w:val="00047140"/>
    <w:rsid w:val="000471CB"/>
    <w:rsid w:val="00047342"/>
    <w:rsid w:val="00047931"/>
    <w:rsid w:val="00047CE2"/>
    <w:rsid w:val="00047D29"/>
    <w:rsid w:val="00047DBD"/>
    <w:rsid w:val="000500D9"/>
    <w:rsid w:val="00050420"/>
    <w:rsid w:val="000504C1"/>
    <w:rsid w:val="0005053A"/>
    <w:rsid w:val="000506BC"/>
    <w:rsid w:val="00050A2A"/>
    <w:rsid w:val="00050A5A"/>
    <w:rsid w:val="00050B2E"/>
    <w:rsid w:val="00050D6B"/>
    <w:rsid w:val="00050DA0"/>
    <w:rsid w:val="000510C8"/>
    <w:rsid w:val="000510F3"/>
    <w:rsid w:val="000515E1"/>
    <w:rsid w:val="0005162F"/>
    <w:rsid w:val="00051697"/>
    <w:rsid w:val="000516D5"/>
    <w:rsid w:val="00051765"/>
    <w:rsid w:val="00051915"/>
    <w:rsid w:val="00051BCA"/>
    <w:rsid w:val="00051C0A"/>
    <w:rsid w:val="00051D4F"/>
    <w:rsid w:val="000521F7"/>
    <w:rsid w:val="000529D5"/>
    <w:rsid w:val="00052B99"/>
    <w:rsid w:val="00052CB4"/>
    <w:rsid w:val="00052CEB"/>
    <w:rsid w:val="00052F91"/>
    <w:rsid w:val="00053071"/>
    <w:rsid w:val="00053282"/>
    <w:rsid w:val="000536BB"/>
    <w:rsid w:val="000536CE"/>
    <w:rsid w:val="00053CC7"/>
    <w:rsid w:val="00053F4F"/>
    <w:rsid w:val="0005415C"/>
    <w:rsid w:val="000547AE"/>
    <w:rsid w:val="00054EF9"/>
    <w:rsid w:val="00055348"/>
    <w:rsid w:val="000558A3"/>
    <w:rsid w:val="00055ADE"/>
    <w:rsid w:val="00055BF6"/>
    <w:rsid w:val="00056122"/>
    <w:rsid w:val="000564ED"/>
    <w:rsid w:val="000566F6"/>
    <w:rsid w:val="00056E7E"/>
    <w:rsid w:val="0005709D"/>
    <w:rsid w:val="000573B2"/>
    <w:rsid w:val="000574BE"/>
    <w:rsid w:val="00057851"/>
    <w:rsid w:val="0005785E"/>
    <w:rsid w:val="000579E0"/>
    <w:rsid w:val="00057AD3"/>
    <w:rsid w:val="00057E14"/>
    <w:rsid w:val="00057FA1"/>
    <w:rsid w:val="0006022C"/>
    <w:rsid w:val="000602C9"/>
    <w:rsid w:val="00060408"/>
    <w:rsid w:val="00060597"/>
    <w:rsid w:val="00060756"/>
    <w:rsid w:val="00060B3A"/>
    <w:rsid w:val="00061091"/>
    <w:rsid w:val="00061265"/>
    <w:rsid w:val="000614E0"/>
    <w:rsid w:val="000616FD"/>
    <w:rsid w:val="00061BA8"/>
    <w:rsid w:val="00062088"/>
    <w:rsid w:val="00062809"/>
    <w:rsid w:val="0006281D"/>
    <w:rsid w:val="0006282A"/>
    <w:rsid w:val="00062890"/>
    <w:rsid w:val="000629FE"/>
    <w:rsid w:val="00062A8E"/>
    <w:rsid w:val="00062B0A"/>
    <w:rsid w:val="00062F66"/>
    <w:rsid w:val="00063144"/>
    <w:rsid w:val="00063386"/>
    <w:rsid w:val="00063D5D"/>
    <w:rsid w:val="00063E3B"/>
    <w:rsid w:val="00063E44"/>
    <w:rsid w:val="00063E8E"/>
    <w:rsid w:val="00064088"/>
    <w:rsid w:val="000646EC"/>
    <w:rsid w:val="00064C0C"/>
    <w:rsid w:val="00064DC3"/>
    <w:rsid w:val="00064E05"/>
    <w:rsid w:val="00064FB4"/>
    <w:rsid w:val="00065020"/>
    <w:rsid w:val="000650ED"/>
    <w:rsid w:val="0006557E"/>
    <w:rsid w:val="0006587D"/>
    <w:rsid w:val="00065928"/>
    <w:rsid w:val="00065ABA"/>
    <w:rsid w:val="00065B1B"/>
    <w:rsid w:val="00065B4F"/>
    <w:rsid w:val="00065C83"/>
    <w:rsid w:val="00065E47"/>
    <w:rsid w:val="00065E62"/>
    <w:rsid w:val="00066444"/>
    <w:rsid w:val="00066763"/>
    <w:rsid w:val="000668C6"/>
    <w:rsid w:val="00066902"/>
    <w:rsid w:val="00066BDF"/>
    <w:rsid w:val="00066DF1"/>
    <w:rsid w:val="000673F3"/>
    <w:rsid w:val="0006756F"/>
    <w:rsid w:val="00067689"/>
    <w:rsid w:val="00067C7C"/>
    <w:rsid w:val="00067E72"/>
    <w:rsid w:val="00070536"/>
    <w:rsid w:val="00070CE7"/>
    <w:rsid w:val="000711EF"/>
    <w:rsid w:val="00071830"/>
    <w:rsid w:val="000718CC"/>
    <w:rsid w:val="00071A62"/>
    <w:rsid w:val="00071CEC"/>
    <w:rsid w:val="000720BC"/>
    <w:rsid w:val="000721DA"/>
    <w:rsid w:val="0007234B"/>
    <w:rsid w:val="000726B1"/>
    <w:rsid w:val="0007277B"/>
    <w:rsid w:val="00072A8A"/>
    <w:rsid w:val="00072B53"/>
    <w:rsid w:val="00072C4A"/>
    <w:rsid w:val="00073103"/>
    <w:rsid w:val="0007332B"/>
    <w:rsid w:val="000736A6"/>
    <w:rsid w:val="000737E0"/>
    <w:rsid w:val="00073CE1"/>
    <w:rsid w:val="00073DCB"/>
    <w:rsid w:val="00073EE7"/>
    <w:rsid w:val="00074210"/>
    <w:rsid w:val="00074729"/>
    <w:rsid w:val="00074890"/>
    <w:rsid w:val="00074CC6"/>
    <w:rsid w:val="00074FC0"/>
    <w:rsid w:val="00075206"/>
    <w:rsid w:val="000752F7"/>
    <w:rsid w:val="00075753"/>
    <w:rsid w:val="00075BC6"/>
    <w:rsid w:val="00075CEB"/>
    <w:rsid w:val="00075D50"/>
    <w:rsid w:val="00075DC2"/>
    <w:rsid w:val="00075E5B"/>
    <w:rsid w:val="0007600F"/>
    <w:rsid w:val="000760BA"/>
    <w:rsid w:val="000761BA"/>
    <w:rsid w:val="00076310"/>
    <w:rsid w:val="000763A4"/>
    <w:rsid w:val="000766DA"/>
    <w:rsid w:val="00076A78"/>
    <w:rsid w:val="000770C7"/>
    <w:rsid w:val="000771CC"/>
    <w:rsid w:val="0007753D"/>
    <w:rsid w:val="00077632"/>
    <w:rsid w:val="0007790D"/>
    <w:rsid w:val="00077B0B"/>
    <w:rsid w:val="00077B6C"/>
    <w:rsid w:val="000802AC"/>
    <w:rsid w:val="00080958"/>
    <w:rsid w:val="00080BA7"/>
    <w:rsid w:val="00080F12"/>
    <w:rsid w:val="00081077"/>
    <w:rsid w:val="0008110C"/>
    <w:rsid w:val="000812C0"/>
    <w:rsid w:val="0008141F"/>
    <w:rsid w:val="0008153A"/>
    <w:rsid w:val="00081C37"/>
    <w:rsid w:val="00081D91"/>
    <w:rsid w:val="00081DF2"/>
    <w:rsid w:val="00082113"/>
    <w:rsid w:val="00082270"/>
    <w:rsid w:val="000822B6"/>
    <w:rsid w:val="000826B7"/>
    <w:rsid w:val="000827FB"/>
    <w:rsid w:val="00082A36"/>
    <w:rsid w:val="00082B2B"/>
    <w:rsid w:val="00082C7F"/>
    <w:rsid w:val="00082D80"/>
    <w:rsid w:val="000835BB"/>
    <w:rsid w:val="00083940"/>
    <w:rsid w:val="00083B14"/>
    <w:rsid w:val="00083B6C"/>
    <w:rsid w:val="00083CBD"/>
    <w:rsid w:val="00083CEF"/>
    <w:rsid w:val="000842AC"/>
    <w:rsid w:val="00084732"/>
    <w:rsid w:val="000847C6"/>
    <w:rsid w:val="000848AE"/>
    <w:rsid w:val="00084BB7"/>
    <w:rsid w:val="00084CDB"/>
    <w:rsid w:val="00084DC2"/>
    <w:rsid w:val="00085154"/>
    <w:rsid w:val="000856AA"/>
    <w:rsid w:val="000856EC"/>
    <w:rsid w:val="00085DB9"/>
    <w:rsid w:val="00085FDE"/>
    <w:rsid w:val="000861EF"/>
    <w:rsid w:val="00086C14"/>
    <w:rsid w:val="00086E56"/>
    <w:rsid w:val="00086E67"/>
    <w:rsid w:val="00086F59"/>
    <w:rsid w:val="00087205"/>
    <w:rsid w:val="000875CE"/>
    <w:rsid w:val="0008760C"/>
    <w:rsid w:val="00087A1B"/>
    <w:rsid w:val="00087E74"/>
    <w:rsid w:val="00087E88"/>
    <w:rsid w:val="0009040E"/>
    <w:rsid w:val="0009065C"/>
    <w:rsid w:val="00090756"/>
    <w:rsid w:val="00090A82"/>
    <w:rsid w:val="00090BA2"/>
    <w:rsid w:val="0009126A"/>
    <w:rsid w:val="0009168D"/>
    <w:rsid w:val="0009170D"/>
    <w:rsid w:val="000918F4"/>
    <w:rsid w:val="0009195C"/>
    <w:rsid w:val="00091A0E"/>
    <w:rsid w:val="00091A75"/>
    <w:rsid w:val="00091D5B"/>
    <w:rsid w:val="00092195"/>
    <w:rsid w:val="00093262"/>
    <w:rsid w:val="000934F8"/>
    <w:rsid w:val="000935AB"/>
    <w:rsid w:val="0009360A"/>
    <w:rsid w:val="000936DC"/>
    <w:rsid w:val="000936E6"/>
    <w:rsid w:val="00093D69"/>
    <w:rsid w:val="00093F0E"/>
    <w:rsid w:val="00093F39"/>
    <w:rsid w:val="000940D3"/>
    <w:rsid w:val="00094325"/>
    <w:rsid w:val="00094578"/>
    <w:rsid w:val="0009489E"/>
    <w:rsid w:val="00094F11"/>
    <w:rsid w:val="00094F72"/>
    <w:rsid w:val="00094F74"/>
    <w:rsid w:val="000950C5"/>
    <w:rsid w:val="000950C9"/>
    <w:rsid w:val="00095202"/>
    <w:rsid w:val="0009522B"/>
    <w:rsid w:val="00095326"/>
    <w:rsid w:val="00095432"/>
    <w:rsid w:val="000955C6"/>
    <w:rsid w:val="000955E2"/>
    <w:rsid w:val="000957FB"/>
    <w:rsid w:val="00095E09"/>
    <w:rsid w:val="00095E26"/>
    <w:rsid w:val="00095FF9"/>
    <w:rsid w:val="00096081"/>
    <w:rsid w:val="00096272"/>
    <w:rsid w:val="00096273"/>
    <w:rsid w:val="0009645D"/>
    <w:rsid w:val="0009647C"/>
    <w:rsid w:val="0009655D"/>
    <w:rsid w:val="00096A68"/>
    <w:rsid w:val="00096CD5"/>
    <w:rsid w:val="00096FFE"/>
    <w:rsid w:val="000970AB"/>
    <w:rsid w:val="00097392"/>
    <w:rsid w:val="000973A5"/>
    <w:rsid w:val="00097484"/>
    <w:rsid w:val="00097486"/>
    <w:rsid w:val="00097650"/>
    <w:rsid w:val="00097682"/>
    <w:rsid w:val="000977BA"/>
    <w:rsid w:val="000978F7"/>
    <w:rsid w:val="00097AA2"/>
    <w:rsid w:val="00097B87"/>
    <w:rsid w:val="00097CBA"/>
    <w:rsid w:val="00097D25"/>
    <w:rsid w:val="00097F24"/>
    <w:rsid w:val="00097F90"/>
    <w:rsid w:val="000A00E8"/>
    <w:rsid w:val="000A05A3"/>
    <w:rsid w:val="000A0C93"/>
    <w:rsid w:val="000A0CAE"/>
    <w:rsid w:val="000A0E9F"/>
    <w:rsid w:val="000A136D"/>
    <w:rsid w:val="000A1434"/>
    <w:rsid w:val="000A1782"/>
    <w:rsid w:val="000A17C7"/>
    <w:rsid w:val="000A1BBA"/>
    <w:rsid w:val="000A1C24"/>
    <w:rsid w:val="000A1DAF"/>
    <w:rsid w:val="000A1F02"/>
    <w:rsid w:val="000A1FDD"/>
    <w:rsid w:val="000A271F"/>
    <w:rsid w:val="000A2867"/>
    <w:rsid w:val="000A2B72"/>
    <w:rsid w:val="000A2BFF"/>
    <w:rsid w:val="000A38D2"/>
    <w:rsid w:val="000A3B39"/>
    <w:rsid w:val="000A3EA2"/>
    <w:rsid w:val="000A43D1"/>
    <w:rsid w:val="000A4519"/>
    <w:rsid w:val="000A4ABD"/>
    <w:rsid w:val="000A536A"/>
    <w:rsid w:val="000A5524"/>
    <w:rsid w:val="000A58A1"/>
    <w:rsid w:val="000A5D0D"/>
    <w:rsid w:val="000A5E5E"/>
    <w:rsid w:val="000A5F87"/>
    <w:rsid w:val="000A6090"/>
    <w:rsid w:val="000A6AF0"/>
    <w:rsid w:val="000A6E30"/>
    <w:rsid w:val="000A6E8D"/>
    <w:rsid w:val="000A6FDD"/>
    <w:rsid w:val="000A7242"/>
    <w:rsid w:val="000A74BC"/>
    <w:rsid w:val="000A75CF"/>
    <w:rsid w:val="000A7772"/>
    <w:rsid w:val="000A7E59"/>
    <w:rsid w:val="000B00C0"/>
    <w:rsid w:val="000B0153"/>
    <w:rsid w:val="000B02D4"/>
    <w:rsid w:val="000B0387"/>
    <w:rsid w:val="000B0771"/>
    <w:rsid w:val="000B0777"/>
    <w:rsid w:val="000B09C2"/>
    <w:rsid w:val="000B0A40"/>
    <w:rsid w:val="000B0B81"/>
    <w:rsid w:val="000B0D39"/>
    <w:rsid w:val="000B0F67"/>
    <w:rsid w:val="000B11DB"/>
    <w:rsid w:val="000B1256"/>
    <w:rsid w:val="000B14A8"/>
    <w:rsid w:val="000B153B"/>
    <w:rsid w:val="000B193D"/>
    <w:rsid w:val="000B1C0C"/>
    <w:rsid w:val="000B1F95"/>
    <w:rsid w:val="000B21AC"/>
    <w:rsid w:val="000B22A9"/>
    <w:rsid w:val="000B2433"/>
    <w:rsid w:val="000B2572"/>
    <w:rsid w:val="000B2875"/>
    <w:rsid w:val="000B29DC"/>
    <w:rsid w:val="000B2D7E"/>
    <w:rsid w:val="000B2FE5"/>
    <w:rsid w:val="000B303A"/>
    <w:rsid w:val="000B3132"/>
    <w:rsid w:val="000B3343"/>
    <w:rsid w:val="000B3A97"/>
    <w:rsid w:val="000B3B18"/>
    <w:rsid w:val="000B3DA8"/>
    <w:rsid w:val="000B3E78"/>
    <w:rsid w:val="000B428A"/>
    <w:rsid w:val="000B4557"/>
    <w:rsid w:val="000B4563"/>
    <w:rsid w:val="000B4930"/>
    <w:rsid w:val="000B49AD"/>
    <w:rsid w:val="000B4D8C"/>
    <w:rsid w:val="000B4F6A"/>
    <w:rsid w:val="000B5501"/>
    <w:rsid w:val="000B5683"/>
    <w:rsid w:val="000B5A99"/>
    <w:rsid w:val="000B5C21"/>
    <w:rsid w:val="000B5D56"/>
    <w:rsid w:val="000B5EAF"/>
    <w:rsid w:val="000B6140"/>
    <w:rsid w:val="000B625E"/>
    <w:rsid w:val="000B63F0"/>
    <w:rsid w:val="000B6420"/>
    <w:rsid w:val="000B6464"/>
    <w:rsid w:val="000B6495"/>
    <w:rsid w:val="000B6782"/>
    <w:rsid w:val="000B6917"/>
    <w:rsid w:val="000B6D5B"/>
    <w:rsid w:val="000B6F6C"/>
    <w:rsid w:val="000B6F83"/>
    <w:rsid w:val="000B75C6"/>
    <w:rsid w:val="000B7615"/>
    <w:rsid w:val="000B76F4"/>
    <w:rsid w:val="000B7860"/>
    <w:rsid w:val="000B7CDF"/>
    <w:rsid w:val="000B7E1A"/>
    <w:rsid w:val="000B7E35"/>
    <w:rsid w:val="000B7E3E"/>
    <w:rsid w:val="000C002D"/>
    <w:rsid w:val="000C023D"/>
    <w:rsid w:val="000C049E"/>
    <w:rsid w:val="000C04BE"/>
    <w:rsid w:val="000C0510"/>
    <w:rsid w:val="000C0610"/>
    <w:rsid w:val="000C06CC"/>
    <w:rsid w:val="000C07D7"/>
    <w:rsid w:val="000C08C3"/>
    <w:rsid w:val="000C0A4D"/>
    <w:rsid w:val="000C0F78"/>
    <w:rsid w:val="000C1007"/>
    <w:rsid w:val="000C1028"/>
    <w:rsid w:val="000C1410"/>
    <w:rsid w:val="000C1A7B"/>
    <w:rsid w:val="000C1AFB"/>
    <w:rsid w:val="000C1D31"/>
    <w:rsid w:val="000C24C7"/>
    <w:rsid w:val="000C24E3"/>
    <w:rsid w:val="000C258E"/>
    <w:rsid w:val="000C265D"/>
    <w:rsid w:val="000C2916"/>
    <w:rsid w:val="000C2BD6"/>
    <w:rsid w:val="000C2BE5"/>
    <w:rsid w:val="000C2F6F"/>
    <w:rsid w:val="000C307F"/>
    <w:rsid w:val="000C30B7"/>
    <w:rsid w:val="000C345E"/>
    <w:rsid w:val="000C3533"/>
    <w:rsid w:val="000C37C0"/>
    <w:rsid w:val="000C3C32"/>
    <w:rsid w:val="000C3D2A"/>
    <w:rsid w:val="000C411C"/>
    <w:rsid w:val="000C41D3"/>
    <w:rsid w:val="000C4368"/>
    <w:rsid w:val="000C4621"/>
    <w:rsid w:val="000C48D6"/>
    <w:rsid w:val="000C4937"/>
    <w:rsid w:val="000C4949"/>
    <w:rsid w:val="000C4BBE"/>
    <w:rsid w:val="000C4DCB"/>
    <w:rsid w:val="000C4F12"/>
    <w:rsid w:val="000C533C"/>
    <w:rsid w:val="000C5821"/>
    <w:rsid w:val="000C58E5"/>
    <w:rsid w:val="000C5AE7"/>
    <w:rsid w:val="000C5F33"/>
    <w:rsid w:val="000C5F63"/>
    <w:rsid w:val="000C5FAC"/>
    <w:rsid w:val="000C6118"/>
    <w:rsid w:val="000C628C"/>
    <w:rsid w:val="000C64C7"/>
    <w:rsid w:val="000C68CA"/>
    <w:rsid w:val="000C7265"/>
    <w:rsid w:val="000C7882"/>
    <w:rsid w:val="000C7A62"/>
    <w:rsid w:val="000C7E82"/>
    <w:rsid w:val="000C7EFF"/>
    <w:rsid w:val="000D055C"/>
    <w:rsid w:val="000D0626"/>
    <w:rsid w:val="000D09C4"/>
    <w:rsid w:val="000D09DD"/>
    <w:rsid w:val="000D1053"/>
    <w:rsid w:val="000D1156"/>
    <w:rsid w:val="000D1843"/>
    <w:rsid w:val="000D19D5"/>
    <w:rsid w:val="000D1A86"/>
    <w:rsid w:val="000D1B06"/>
    <w:rsid w:val="000D1C2E"/>
    <w:rsid w:val="000D1DF7"/>
    <w:rsid w:val="000D25FA"/>
    <w:rsid w:val="000D26B8"/>
    <w:rsid w:val="000D26DD"/>
    <w:rsid w:val="000D2C8A"/>
    <w:rsid w:val="000D32AB"/>
    <w:rsid w:val="000D32FB"/>
    <w:rsid w:val="000D3328"/>
    <w:rsid w:val="000D3370"/>
    <w:rsid w:val="000D34B2"/>
    <w:rsid w:val="000D3609"/>
    <w:rsid w:val="000D374D"/>
    <w:rsid w:val="000D3796"/>
    <w:rsid w:val="000D3D3A"/>
    <w:rsid w:val="000D3E24"/>
    <w:rsid w:val="000D402B"/>
    <w:rsid w:val="000D425E"/>
    <w:rsid w:val="000D441F"/>
    <w:rsid w:val="000D4BED"/>
    <w:rsid w:val="000D4D6E"/>
    <w:rsid w:val="000D4EA1"/>
    <w:rsid w:val="000D5468"/>
    <w:rsid w:val="000D5522"/>
    <w:rsid w:val="000D567A"/>
    <w:rsid w:val="000D596C"/>
    <w:rsid w:val="000D5C51"/>
    <w:rsid w:val="000D5F59"/>
    <w:rsid w:val="000D616B"/>
    <w:rsid w:val="000D620F"/>
    <w:rsid w:val="000D652E"/>
    <w:rsid w:val="000D6578"/>
    <w:rsid w:val="000D69DE"/>
    <w:rsid w:val="000D6CE8"/>
    <w:rsid w:val="000D6DB2"/>
    <w:rsid w:val="000D6F24"/>
    <w:rsid w:val="000D703D"/>
    <w:rsid w:val="000D70B5"/>
    <w:rsid w:val="000D7295"/>
    <w:rsid w:val="000D73B0"/>
    <w:rsid w:val="000D771A"/>
    <w:rsid w:val="000D784E"/>
    <w:rsid w:val="000D78B4"/>
    <w:rsid w:val="000D7C8E"/>
    <w:rsid w:val="000D7CCF"/>
    <w:rsid w:val="000D7DA6"/>
    <w:rsid w:val="000D7E33"/>
    <w:rsid w:val="000D7F75"/>
    <w:rsid w:val="000E01F5"/>
    <w:rsid w:val="000E0417"/>
    <w:rsid w:val="000E0B3C"/>
    <w:rsid w:val="000E0EA8"/>
    <w:rsid w:val="000E154D"/>
    <w:rsid w:val="000E1AA5"/>
    <w:rsid w:val="000E1FD9"/>
    <w:rsid w:val="000E21D0"/>
    <w:rsid w:val="000E25CF"/>
    <w:rsid w:val="000E2A3A"/>
    <w:rsid w:val="000E30A8"/>
    <w:rsid w:val="000E30AE"/>
    <w:rsid w:val="000E355C"/>
    <w:rsid w:val="000E3718"/>
    <w:rsid w:val="000E3EE8"/>
    <w:rsid w:val="000E450D"/>
    <w:rsid w:val="000E46FE"/>
    <w:rsid w:val="000E48AD"/>
    <w:rsid w:val="000E4A22"/>
    <w:rsid w:val="000E4B1C"/>
    <w:rsid w:val="000E4F8D"/>
    <w:rsid w:val="000E502B"/>
    <w:rsid w:val="000E523B"/>
    <w:rsid w:val="000E52DD"/>
    <w:rsid w:val="000E5360"/>
    <w:rsid w:val="000E5371"/>
    <w:rsid w:val="000E540F"/>
    <w:rsid w:val="000E55C1"/>
    <w:rsid w:val="000E5995"/>
    <w:rsid w:val="000E59C6"/>
    <w:rsid w:val="000E5B08"/>
    <w:rsid w:val="000E604A"/>
    <w:rsid w:val="000E61B8"/>
    <w:rsid w:val="000E637D"/>
    <w:rsid w:val="000E64CC"/>
    <w:rsid w:val="000E6550"/>
    <w:rsid w:val="000E655C"/>
    <w:rsid w:val="000E664C"/>
    <w:rsid w:val="000E68D5"/>
    <w:rsid w:val="000E6BEA"/>
    <w:rsid w:val="000E6F89"/>
    <w:rsid w:val="000E731B"/>
    <w:rsid w:val="000E7613"/>
    <w:rsid w:val="000E7908"/>
    <w:rsid w:val="000E7949"/>
    <w:rsid w:val="000F025D"/>
    <w:rsid w:val="000F075D"/>
    <w:rsid w:val="000F091A"/>
    <w:rsid w:val="000F0CB3"/>
    <w:rsid w:val="000F0EAE"/>
    <w:rsid w:val="000F0ECB"/>
    <w:rsid w:val="000F0F02"/>
    <w:rsid w:val="000F10A3"/>
    <w:rsid w:val="000F1113"/>
    <w:rsid w:val="000F11EC"/>
    <w:rsid w:val="000F122C"/>
    <w:rsid w:val="000F148B"/>
    <w:rsid w:val="000F18E2"/>
    <w:rsid w:val="000F1A96"/>
    <w:rsid w:val="000F1B92"/>
    <w:rsid w:val="000F1DCC"/>
    <w:rsid w:val="000F20CA"/>
    <w:rsid w:val="000F22F2"/>
    <w:rsid w:val="000F230E"/>
    <w:rsid w:val="000F278E"/>
    <w:rsid w:val="000F28C0"/>
    <w:rsid w:val="000F28F8"/>
    <w:rsid w:val="000F2C1D"/>
    <w:rsid w:val="000F2D87"/>
    <w:rsid w:val="000F2E35"/>
    <w:rsid w:val="000F302E"/>
    <w:rsid w:val="000F311B"/>
    <w:rsid w:val="000F34BD"/>
    <w:rsid w:val="000F3756"/>
    <w:rsid w:val="000F3959"/>
    <w:rsid w:val="000F3C22"/>
    <w:rsid w:val="000F4330"/>
    <w:rsid w:val="000F4AE5"/>
    <w:rsid w:val="000F4B71"/>
    <w:rsid w:val="000F4D9E"/>
    <w:rsid w:val="000F504F"/>
    <w:rsid w:val="000F50E4"/>
    <w:rsid w:val="000F5543"/>
    <w:rsid w:val="000F5B91"/>
    <w:rsid w:val="000F5FFC"/>
    <w:rsid w:val="000F6080"/>
    <w:rsid w:val="000F64DD"/>
    <w:rsid w:val="000F664A"/>
    <w:rsid w:val="000F676B"/>
    <w:rsid w:val="000F68B0"/>
    <w:rsid w:val="000F6B7A"/>
    <w:rsid w:val="000F6BB9"/>
    <w:rsid w:val="000F6DFC"/>
    <w:rsid w:val="000F6FB5"/>
    <w:rsid w:val="000F77E1"/>
    <w:rsid w:val="000F7C10"/>
    <w:rsid w:val="000F7D8B"/>
    <w:rsid w:val="0010029D"/>
    <w:rsid w:val="0010073B"/>
    <w:rsid w:val="001007D6"/>
    <w:rsid w:val="00100E40"/>
    <w:rsid w:val="00101481"/>
    <w:rsid w:val="00101B5C"/>
    <w:rsid w:val="00101F14"/>
    <w:rsid w:val="001022E4"/>
    <w:rsid w:val="00102470"/>
    <w:rsid w:val="00102973"/>
    <w:rsid w:val="00102A79"/>
    <w:rsid w:val="00102D29"/>
    <w:rsid w:val="00102E74"/>
    <w:rsid w:val="00102F10"/>
    <w:rsid w:val="00103A67"/>
    <w:rsid w:val="00103D87"/>
    <w:rsid w:val="00103DAB"/>
    <w:rsid w:val="00103F87"/>
    <w:rsid w:val="00104A99"/>
    <w:rsid w:val="00104CB1"/>
    <w:rsid w:val="00104D35"/>
    <w:rsid w:val="00104DDA"/>
    <w:rsid w:val="00104E8C"/>
    <w:rsid w:val="00104ECC"/>
    <w:rsid w:val="0010502E"/>
    <w:rsid w:val="001051DE"/>
    <w:rsid w:val="00105223"/>
    <w:rsid w:val="00105310"/>
    <w:rsid w:val="0010532F"/>
    <w:rsid w:val="001053AE"/>
    <w:rsid w:val="00105630"/>
    <w:rsid w:val="0010570E"/>
    <w:rsid w:val="00105933"/>
    <w:rsid w:val="0010606E"/>
    <w:rsid w:val="001061EF"/>
    <w:rsid w:val="0010684C"/>
    <w:rsid w:val="0010690E"/>
    <w:rsid w:val="00107982"/>
    <w:rsid w:val="00107C80"/>
    <w:rsid w:val="00107D59"/>
    <w:rsid w:val="00107E9C"/>
    <w:rsid w:val="00107EC5"/>
    <w:rsid w:val="0011087B"/>
    <w:rsid w:val="00110A0C"/>
    <w:rsid w:val="00111368"/>
    <w:rsid w:val="0011167C"/>
    <w:rsid w:val="001116EA"/>
    <w:rsid w:val="00111B13"/>
    <w:rsid w:val="001124B0"/>
    <w:rsid w:val="001129C0"/>
    <w:rsid w:val="001129FD"/>
    <w:rsid w:val="00112D24"/>
    <w:rsid w:val="00112E97"/>
    <w:rsid w:val="0011303F"/>
    <w:rsid w:val="00113165"/>
    <w:rsid w:val="00113690"/>
    <w:rsid w:val="00113753"/>
    <w:rsid w:val="00113AB5"/>
    <w:rsid w:val="00113B38"/>
    <w:rsid w:val="00113F1F"/>
    <w:rsid w:val="00113F7F"/>
    <w:rsid w:val="00114922"/>
    <w:rsid w:val="00114951"/>
    <w:rsid w:val="00114ADF"/>
    <w:rsid w:val="00114E5D"/>
    <w:rsid w:val="00114FE0"/>
    <w:rsid w:val="00114FEF"/>
    <w:rsid w:val="00115169"/>
    <w:rsid w:val="001151D2"/>
    <w:rsid w:val="00115B7D"/>
    <w:rsid w:val="00116064"/>
    <w:rsid w:val="001162C0"/>
    <w:rsid w:val="0011649F"/>
    <w:rsid w:val="001164FA"/>
    <w:rsid w:val="001165B8"/>
    <w:rsid w:val="00116670"/>
    <w:rsid w:val="00116AE3"/>
    <w:rsid w:val="00116F76"/>
    <w:rsid w:val="001170F7"/>
    <w:rsid w:val="001173E0"/>
    <w:rsid w:val="0011776E"/>
    <w:rsid w:val="00117A29"/>
    <w:rsid w:val="00117AC3"/>
    <w:rsid w:val="00117AFF"/>
    <w:rsid w:val="00117B34"/>
    <w:rsid w:val="00117F53"/>
    <w:rsid w:val="00117F71"/>
    <w:rsid w:val="001201C4"/>
    <w:rsid w:val="00120517"/>
    <w:rsid w:val="0012054D"/>
    <w:rsid w:val="001205DA"/>
    <w:rsid w:val="00120630"/>
    <w:rsid w:val="001208E0"/>
    <w:rsid w:val="00120CC6"/>
    <w:rsid w:val="00120DEE"/>
    <w:rsid w:val="00120EB5"/>
    <w:rsid w:val="00121503"/>
    <w:rsid w:val="00121536"/>
    <w:rsid w:val="00121670"/>
    <w:rsid w:val="001216F1"/>
    <w:rsid w:val="00121857"/>
    <w:rsid w:val="00121876"/>
    <w:rsid w:val="00121AA5"/>
    <w:rsid w:val="00121DA4"/>
    <w:rsid w:val="001224FC"/>
    <w:rsid w:val="00122792"/>
    <w:rsid w:val="0012283C"/>
    <w:rsid w:val="00122A78"/>
    <w:rsid w:val="001231BD"/>
    <w:rsid w:val="00123471"/>
    <w:rsid w:val="0012350A"/>
    <w:rsid w:val="001239E7"/>
    <w:rsid w:val="00123AE2"/>
    <w:rsid w:val="00123BE4"/>
    <w:rsid w:val="00123D1B"/>
    <w:rsid w:val="00123F36"/>
    <w:rsid w:val="00123FD7"/>
    <w:rsid w:val="00124062"/>
    <w:rsid w:val="00124514"/>
    <w:rsid w:val="00124678"/>
    <w:rsid w:val="001246EA"/>
    <w:rsid w:val="00124C4A"/>
    <w:rsid w:val="00124C8D"/>
    <w:rsid w:val="0012517B"/>
    <w:rsid w:val="0012521B"/>
    <w:rsid w:val="001252CC"/>
    <w:rsid w:val="0012551D"/>
    <w:rsid w:val="00125B1E"/>
    <w:rsid w:val="00125E28"/>
    <w:rsid w:val="00126A11"/>
    <w:rsid w:val="00126B9D"/>
    <w:rsid w:val="00127282"/>
    <w:rsid w:val="001274C7"/>
    <w:rsid w:val="001277D7"/>
    <w:rsid w:val="00127973"/>
    <w:rsid w:val="001279CA"/>
    <w:rsid w:val="001279D1"/>
    <w:rsid w:val="00127CE3"/>
    <w:rsid w:val="00127D19"/>
    <w:rsid w:val="00130025"/>
    <w:rsid w:val="0013021F"/>
    <w:rsid w:val="0013061D"/>
    <w:rsid w:val="001307D0"/>
    <w:rsid w:val="001307D6"/>
    <w:rsid w:val="00130B71"/>
    <w:rsid w:val="00130E33"/>
    <w:rsid w:val="00130E99"/>
    <w:rsid w:val="0013130E"/>
    <w:rsid w:val="0013198C"/>
    <w:rsid w:val="00131B95"/>
    <w:rsid w:val="001320DD"/>
    <w:rsid w:val="00132434"/>
    <w:rsid w:val="00132717"/>
    <w:rsid w:val="00132FB2"/>
    <w:rsid w:val="00133239"/>
    <w:rsid w:val="0013379A"/>
    <w:rsid w:val="00133AA6"/>
    <w:rsid w:val="00133C67"/>
    <w:rsid w:val="0013429B"/>
    <w:rsid w:val="001346CA"/>
    <w:rsid w:val="0013474E"/>
    <w:rsid w:val="001349E9"/>
    <w:rsid w:val="00134A0E"/>
    <w:rsid w:val="00134CB0"/>
    <w:rsid w:val="0013513C"/>
    <w:rsid w:val="001355F1"/>
    <w:rsid w:val="001356C1"/>
    <w:rsid w:val="001357B7"/>
    <w:rsid w:val="00135B9F"/>
    <w:rsid w:val="00135DFD"/>
    <w:rsid w:val="00135E25"/>
    <w:rsid w:val="00135FDB"/>
    <w:rsid w:val="001362E9"/>
    <w:rsid w:val="0013643D"/>
    <w:rsid w:val="00136526"/>
    <w:rsid w:val="00136611"/>
    <w:rsid w:val="001366AF"/>
    <w:rsid w:val="00136983"/>
    <w:rsid w:val="00136E4F"/>
    <w:rsid w:val="00137263"/>
    <w:rsid w:val="0013743C"/>
    <w:rsid w:val="001376A7"/>
    <w:rsid w:val="0013797A"/>
    <w:rsid w:val="00137B19"/>
    <w:rsid w:val="00137E54"/>
    <w:rsid w:val="00137FD1"/>
    <w:rsid w:val="001405B4"/>
    <w:rsid w:val="001408B6"/>
    <w:rsid w:val="001408EE"/>
    <w:rsid w:val="00140C8A"/>
    <w:rsid w:val="00140F6C"/>
    <w:rsid w:val="001410D0"/>
    <w:rsid w:val="00141636"/>
    <w:rsid w:val="00141661"/>
    <w:rsid w:val="001416F7"/>
    <w:rsid w:val="00141A2F"/>
    <w:rsid w:val="00141B68"/>
    <w:rsid w:val="001421EB"/>
    <w:rsid w:val="00142C89"/>
    <w:rsid w:val="00142CFA"/>
    <w:rsid w:val="00142F55"/>
    <w:rsid w:val="00143163"/>
    <w:rsid w:val="0014331A"/>
    <w:rsid w:val="0014355C"/>
    <w:rsid w:val="001437F0"/>
    <w:rsid w:val="00143960"/>
    <w:rsid w:val="00143C29"/>
    <w:rsid w:val="00143CD5"/>
    <w:rsid w:val="00143E4B"/>
    <w:rsid w:val="00143FC6"/>
    <w:rsid w:val="001445F3"/>
    <w:rsid w:val="0014464F"/>
    <w:rsid w:val="00144D8F"/>
    <w:rsid w:val="00145177"/>
    <w:rsid w:val="00145A3F"/>
    <w:rsid w:val="00145B84"/>
    <w:rsid w:val="00145C54"/>
    <w:rsid w:val="00145EE2"/>
    <w:rsid w:val="00145F0E"/>
    <w:rsid w:val="00145F3C"/>
    <w:rsid w:val="00146204"/>
    <w:rsid w:val="00146212"/>
    <w:rsid w:val="0014623F"/>
    <w:rsid w:val="001463B2"/>
    <w:rsid w:val="001463FC"/>
    <w:rsid w:val="001467FB"/>
    <w:rsid w:val="00146EAC"/>
    <w:rsid w:val="00147436"/>
    <w:rsid w:val="001474FE"/>
    <w:rsid w:val="0014763D"/>
    <w:rsid w:val="00147AA7"/>
    <w:rsid w:val="00147D09"/>
    <w:rsid w:val="00147D3A"/>
    <w:rsid w:val="00147E34"/>
    <w:rsid w:val="00147EB1"/>
    <w:rsid w:val="001506A5"/>
    <w:rsid w:val="0015079B"/>
    <w:rsid w:val="00150EE2"/>
    <w:rsid w:val="0015103C"/>
    <w:rsid w:val="001514A0"/>
    <w:rsid w:val="0015153F"/>
    <w:rsid w:val="00151B36"/>
    <w:rsid w:val="00151D38"/>
    <w:rsid w:val="00151EE6"/>
    <w:rsid w:val="0015202B"/>
    <w:rsid w:val="001520B1"/>
    <w:rsid w:val="001521EF"/>
    <w:rsid w:val="0015235B"/>
    <w:rsid w:val="001525A4"/>
    <w:rsid w:val="00152CB9"/>
    <w:rsid w:val="001532B0"/>
    <w:rsid w:val="00153703"/>
    <w:rsid w:val="00153876"/>
    <w:rsid w:val="00153AB0"/>
    <w:rsid w:val="0015463B"/>
    <w:rsid w:val="00154B06"/>
    <w:rsid w:val="00154B1C"/>
    <w:rsid w:val="00154BE5"/>
    <w:rsid w:val="00154D1C"/>
    <w:rsid w:val="00154DA3"/>
    <w:rsid w:val="00154E89"/>
    <w:rsid w:val="00155055"/>
    <w:rsid w:val="001550EC"/>
    <w:rsid w:val="0015516B"/>
    <w:rsid w:val="0015518A"/>
    <w:rsid w:val="001553CE"/>
    <w:rsid w:val="0015544F"/>
    <w:rsid w:val="00155555"/>
    <w:rsid w:val="001555BA"/>
    <w:rsid w:val="001557A7"/>
    <w:rsid w:val="00155FDC"/>
    <w:rsid w:val="001565BF"/>
    <w:rsid w:val="001566CA"/>
    <w:rsid w:val="00156E30"/>
    <w:rsid w:val="00156F0C"/>
    <w:rsid w:val="00156FCD"/>
    <w:rsid w:val="0015723D"/>
    <w:rsid w:val="001574D2"/>
    <w:rsid w:val="00157583"/>
    <w:rsid w:val="001575AD"/>
    <w:rsid w:val="00157C97"/>
    <w:rsid w:val="00157E7F"/>
    <w:rsid w:val="00160166"/>
    <w:rsid w:val="0016033D"/>
    <w:rsid w:val="0016036D"/>
    <w:rsid w:val="001603AD"/>
    <w:rsid w:val="00160475"/>
    <w:rsid w:val="001606CD"/>
    <w:rsid w:val="001606FB"/>
    <w:rsid w:val="001609E6"/>
    <w:rsid w:val="00160C1D"/>
    <w:rsid w:val="00160E62"/>
    <w:rsid w:val="00160FAA"/>
    <w:rsid w:val="0016121F"/>
    <w:rsid w:val="00161396"/>
    <w:rsid w:val="0016152A"/>
    <w:rsid w:val="00161557"/>
    <w:rsid w:val="00162208"/>
    <w:rsid w:val="0016220D"/>
    <w:rsid w:val="001622CE"/>
    <w:rsid w:val="0016250B"/>
    <w:rsid w:val="001627B8"/>
    <w:rsid w:val="00162A07"/>
    <w:rsid w:val="00162B1E"/>
    <w:rsid w:val="00162D42"/>
    <w:rsid w:val="00162E34"/>
    <w:rsid w:val="00162EC5"/>
    <w:rsid w:val="00163257"/>
    <w:rsid w:val="001632EB"/>
    <w:rsid w:val="001636C6"/>
    <w:rsid w:val="00163742"/>
    <w:rsid w:val="00163775"/>
    <w:rsid w:val="001637D7"/>
    <w:rsid w:val="00163841"/>
    <w:rsid w:val="0016396A"/>
    <w:rsid w:val="00163D36"/>
    <w:rsid w:val="0016424F"/>
    <w:rsid w:val="001643E7"/>
    <w:rsid w:val="00164409"/>
    <w:rsid w:val="00164775"/>
    <w:rsid w:val="0016488F"/>
    <w:rsid w:val="001649E6"/>
    <w:rsid w:val="00164D16"/>
    <w:rsid w:val="00164E4B"/>
    <w:rsid w:val="00165140"/>
    <w:rsid w:val="001651B0"/>
    <w:rsid w:val="00165337"/>
    <w:rsid w:val="001653F1"/>
    <w:rsid w:val="00165476"/>
    <w:rsid w:val="00165877"/>
    <w:rsid w:val="00165CF8"/>
    <w:rsid w:val="0016617E"/>
    <w:rsid w:val="001663AB"/>
    <w:rsid w:val="00166887"/>
    <w:rsid w:val="0016693D"/>
    <w:rsid w:val="001669D7"/>
    <w:rsid w:val="00166AE7"/>
    <w:rsid w:val="00166D42"/>
    <w:rsid w:val="00166F20"/>
    <w:rsid w:val="001672D7"/>
    <w:rsid w:val="001674F3"/>
    <w:rsid w:val="0016771C"/>
    <w:rsid w:val="001679AB"/>
    <w:rsid w:val="00167A41"/>
    <w:rsid w:val="00167A96"/>
    <w:rsid w:val="00167D68"/>
    <w:rsid w:val="00167DF2"/>
    <w:rsid w:val="0017000E"/>
    <w:rsid w:val="00170158"/>
    <w:rsid w:val="00170481"/>
    <w:rsid w:val="00170E10"/>
    <w:rsid w:val="00170FD3"/>
    <w:rsid w:val="001710A8"/>
    <w:rsid w:val="001711AF"/>
    <w:rsid w:val="00171507"/>
    <w:rsid w:val="0017159C"/>
    <w:rsid w:val="0017220D"/>
    <w:rsid w:val="001723A2"/>
    <w:rsid w:val="001725C1"/>
    <w:rsid w:val="00172704"/>
    <w:rsid w:val="00172756"/>
    <w:rsid w:val="00172952"/>
    <w:rsid w:val="00172A5B"/>
    <w:rsid w:val="00172A64"/>
    <w:rsid w:val="00172EE8"/>
    <w:rsid w:val="001732B5"/>
    <w:rsid w:val="001735E8"/>
    <w:rsid w:val="00173DA1"/>
    <w:rsid w:val="00173E47"/>
    <w:rsid w:val="001746B4"/>
    <w:rsid w:val="0017470F"/>
    <w:rsid w:val="00174823"/>
    <w:rsid w:val="00174979"/>
    <w:rsid w:val="00174AE9"/>
    <w:rsid w:val="00174B20"/>
    <w:rsid w:val="00174D40"/>
    <w:rsid w:val="00174E06"/>
    <w:rsid w:val="00174F26"/>
    <w:rsid w:val="0017502A"/>
    <w:rsid w:val="001750A8"/>
    <w:rsid w:val="00175659"/>
    <w:rsid w:val="001756F5"/>
    <w:rsid w:val="001759DF"/>
    <w:rsid w:val="00175F20"/>
    <w:rsid w:val="00176191"/>
    <w:rsid w:val="0017640B"/>
    <w:rsid w:val="0017643B"/>
    <w:rsid w:val="00176889"/>
    <w:rsid w:val="00176B4D"/>
    <w:rsid w:val="00176BDC"/>
    <w:rsid w:val="00176BFD"/>
    <w:rsid w:val="00176C5C"/>
    <w:rsid w:val="001771AE"/>
    <w:rsid w:val="00177731"/>
    <w:rsid w:val="00177793"/>
    <w:rsid w:val="00177834"/>
    <w:rsid w:val="00177A39"/>
    <w:rsid w:val="00177C2F"/>
    <w:rsid w:val="00180394"/>
    <w:rsid w:val="001803F2"/>
    <w:rsid w:val="001805B3"/>
    <w:rsid w:val="00180A50"/>
    <w:rsid w:val="00180ACF"/>
    <w:rsid w:val="00180CEE"/>
    <w:rsid w:val="00180FA5"/>
    <w:rsid w:val="001814DA"/>
    <w:rsid w:val="001816D2"/>
    <w:rsid w:val="001819C2"/>
    <w:rsid w:val="00181C78"/>
    <w:rsid w:val="00182433"/>
    <w:rsid w:val="00182690"/>
    <w:rsid w:val="0018270F"/>
    <w:rsid w:val="001829E2"/>
    <w:rsid w:val="00182AE7"/>
    <w:rsid w:val="00182DD9"/>
    <w:rsid w:val="00183125"/>
    <w:rsid w:val="001832AA"/>
    <w:rsid w:val="001832FC"/>
    <w:rsid w:val="00183470"/>
    <w:rsid w:val="0018394D"/>
    <w:rsid w:val="00183984"/>
    <w:rsid w:val="00183BA3"/>
    <w:rsid w:val="00183C3F"/>
    <w:rsid w:val="00183D71"/>
    <w:rsid w:val="00183DFD"/>
    <w:rsid w:val="001848AB"/>
    <w:rsid w:val="00184966"/>
    <w:rsid w:val="00184CDB"/>
    <w:rsid w:val="00184D19"/>
    <w:rsid w:val="001855D6"/>
    <w:rsid w:val="001857C3"/>
    <w:rsid w:val="00185801"/>
    <w:rsid w:val="001858EA"/>
    <w:rsid w:val="00185957"/>
    <w:rsid w:val="00185A60"/>
    <w:rsid w:val="00185BE7"/>
    <w:rsid w:val="00185C9D"/>
    <w:rsid w:val="00185D2E"/>
    <w:rsid w:val="00185DC8"/>
    <w:rsid w:val="00186018"/>
    <w:rsid w:val="0018721A"/>
    <w:rsid w:val="00187431"/>
    <w:rsid w:val="00187761"/>
    <w:rsid w:val="0018793E"/>
    <w:rsid w:val="00187B76"/>
    <w:rsid w:val="00187F65"/>
    <w:rsid w:val="001902F2"/>
    <w:rsid w:val="001904BD"/>
    <w:rsid w:val="0019052A"/>
    <w:rsid w:val="001906E8"/>
    <w:rsid w:val="001907E7"/>
    <w:rsid w:val="00190915"/>
    <w:rsid w:val="00190AF6"/>
    <w:rsid w:val="00190B4A"/>
    <w:rsid w:val="00190D86"/>
    <w:rsid w:val="00191035"/>
    <w:rsid w:val="001910AA"/>
    <w:rsid w:val="00191267"/>
    <w:rsid w:val="00191299"/>
    <w:rsid w:val="00191348"/>
    <w:rsid w:val="00191469"/>
    <w:rsid w:val="0019151B"/>
    <w:rsid w:val="00191DB6"/>
    <w:rsid w:val="00191F8C"/>
    <w:rsid w:val="0019206B"/>
    <w:rsid w:val="001921AF"/>
    <w:rsid w:val="00192411"/>
    <w:rsid w:val="00192662"/>
    <w:rsid w:val="0019296E"/>
    <w:rsid w:val="00192B60"/>
    <w:rsid w:val="00192E06"/>
    <w:rsid w:val="00192F46"/>
    <w:rsid w:val="00193227"/>
    <w:rsid w:val="0019326F"/>
    <w:rsid w:val="00193282"/>
    <w:rsid w:val="001936F4"/>
    <w:rsid w:val="001938E8"/>
    <w:rsid w:val="00193D7B"/>
    <w:rsid w:val="001940E2"/>
    <w:rsid w:val="001941EC"/>
    <w:rsid w:val="00194234"/>
    <w:rsid w:val="001942E3"/>
    <w:rsid w:val="0019462A"/>
    <w:rsid w:val="0019474E"/>
    <w:rsid w:val="00194965"/>
    <w:rsid w:val="00194D1C"/>
    <w:rsid w:val="001951F3"/>
    <w:rsid w:val="00195258"/>
    <w:rsid w:val="00195405"/>
    <w:rsid w:val="00195A52"/>
    <w:rsid w:val="00195B53"/>
    <w:rsid w:val="00195C14"/>
    <w:rsid w:val="00195C35"/>
    <w:rsid w:val="00195EDC"/>
    <w:rsid w:val="00195FE3"/>
    <w:rsid w:val="0019634E"/>
    <w:rsid w:val="0019639C"/>
    <w:rsid w:val="0019642F"/>
    <w:rsid w:val="00196A9A"/>
    <w:rsid w:val="001972B8"/>
    <w:rsid w:val="001976DE"/>
    <w:rsid w:val="00197851"/>
    <w:rsid w:val="00197B07"/>
    <w:rsid w:val="00197CDD"/>
    <w:rsid w:val="00197D84"/>
    <w:rsid w:val="00197E30"/>
    <w:rsid w:val="00197F1A"/>
    <w:rsid w:val="001A0532"/>
    <w:rsid w:val="001A0572"/>
    <w:rsid w:val="001A08DC"/>
    <w:rsid w:val="001A0A71"/>
    <w:rsid w:val="001A0DF8"/>
    <w:rsid w:val="001A1155"/>
    <w:rsid w:val="001A11CB"/>
    <w:rsid w:val="001A14A6"/>
    <w:rsid w:val="001A15D0"/>
    <w:rsid w:val="001A16E2"/>
    <w:rsid w:val="001A1743"/>
    <w:rsid w:val="001A1A00"/>
    <w:rsid w:val="001A1A97"/>
    <w:rsid w:val="001A1E67"/>
    <w:rsid w:val="001A20E6"/>
    <w:rsid w:val="001A21A3"/>
    <w:rsid w:val="001A2221"/>
    <w:rsid w:val="001A278A"/>
    <w:rsid w:val="001A2857"/>
    <w:rsid w:val="001A2A68"/>
    <w:rsid w:val="001A2C86"/>
    <w:rsid w:val="001A2F94"/>
    <w:rsid w:val="001A3065"/>
    <w:rsid w:val="001A32F9"/>
    <w:rsid w:val="001A353D"/>
    <w:rsid w:val="001A3889"/>
    <w:rsid w:val="001A38AF"/>
    <w:rsid w:val="001A42C2"/>
    <w:rsid w:val="001A433E"/>
    <w:rsid w:val="001A4630"/>
    <w:rsid w:val="001A47F5"/>
    <w:rsid w:val="001A48BE"/>
    <w:rsid w:val="001A4A83"/>
    <w:rsid w:val="001A4CA6"/>
    <w:rsid w:val="001A4FEC"/>
    <w:rsid w:val="001A54B7"/>
    <w:rsid w:val="001A5677"/>
    <w:rsid w:val="001A597F"/>
    <w:rsid w:val="001A5D8A"/>
    <w:rsid w:val="001A5DD7"/>
    <w:rsid w:val="001A5FF1"/>
    <w:rsid w:val="001A630C"/>
    <w:rsid w:val="001A64E7"/>
    <w:rsid w:val="001A6E47"/>
    <w:rsid w:val="001A6F91"/>
    <w:rsid w:val="001A7411"/>
    <w:rsid w:val="001A758C"/>
    <w:rsid w:val="001A7648"/>
    <w:rsid w:val="001A768F"/>
    <w:rsid w:val="001A780A"/>
    <w:rsid w:val="001A7852"/>
    <w:rsid w:val="001A7A04"/>
    <w:rsid w:val="001A7ADA"/>
    <w:rsid w:val="001A7B80"/>
    <w:rsid w:val="001A7BDB"/>
    <w:rsid w:val="001B000C"/>
    <w:rsid w:val="001B0116"/>
    <w:rsid w:val="001B0E20"/>
    <w:rsid w:val="001B0E47"/>
    <w:rsid w:val="001B0F6E"/>
    <w:rsid w:val="001B15D0"/>
    <w:rsid w:val="001B1720"/>
    <w:rsid w:val="001B1B2A"/>
    <w:rsid w:val="001B1B41"/>
    <w:rsid w:val="001B1C6E"/>
    <w:rsid w:val="001B211A"/>
    <w:rsid w:val="001B23EE"/>
    <w:rsid w:val="001B2762"/>
    <w:rsid w:val="001B2BA8"/>
    <w:rsid w:val="001B2C0A"/>
    <w:rsid w:val="001B2C7F"/>
    <w:rsid w:val="001B2CBD"/>
    <w:rsid w:val="001B2F5F"/>
    <w:rsid w:val="001B30E3"/>
    <w:rsid w:val="001B3318"/>
    <w:rsid w:val="001B34EC"/>
    <w:rsid w:val="001B3566"/>
    <w:rsid w:val="001B38C7"/>
    <w:rsid w:val="001B39ED"/>
    <w:rsid w:val="001B3A58"/>
    <w:rsid w:val="001B3F22"/>
    <w:rsid w:val="001B43AE"/>
    <w:rsid w:val="001B4718"/>
    <w:rsid w:val="001B4F6D"/>
    <w:rsid w:val="001B51FD"/>
    <w:rsid w:val="001B52F5"/>
    <w:rsid w:val="001B540F"/>
    <w:rsid w:val="001B5488"/>
    <w:rsid w:val="001B556C"/>
    <w:rsid w:val="001B56FD"/>
    <w:rsid w:val="001B5764"/>
    <w:rsid w:val="001B5891"/>
    <w:rsid w:val="001B5C1E"/>
    <w:rsid w:val="001B5DBE"/>
    <w:rsid w:val="001B5F54"/>
    <w:rsid w:val="001B608C"/>
    <w:rsid w:val="001B6111"/>
    <w:rsid w:val="001B61CA"/>
    <w:rsid w:val="001B69CF"/>
    <w:rsid w:val="001B6D0A"/>
    <w:rsid w:val="001B6EF3"/>
    <w:rsid w:val="001B7616"/>
    <w:rsid w:val="001B7723"/>
    <w:rsid w:val="001B7868"/>
    <w:rsid w:val="001B7B10"/>
    <w:rsid w:val="001B7E6A"/>
    <w:rsid w:val="001C00A5"/>
    <w:rsid w:val="001C0122"/>
    <w:rsid w:val="001C0352"/>
    <w:rsid w:val="001C0828"/>
    <w:rsid w:val="001C0908"/>
    <w:rsid w:val="001C0F39"/>
    <w:rsid w:val="001C12EB"/>
    <w:rsid w:val="001C1383"/>
    <w:rsid w:val="001C1535"/>
    <w:rsid w:val="001C15DB"/>
    <w:rsid w:val="001C1665"/>
    <w:rsid w:val="001C17F2"/>
    <w:rsid w:val="001C196C"/>
    <w:rsid w:val="001C1AA3"/>
    <w:rsid w:val="001C1F9A"/>
    <w:rsid w:val="001C2218"/>
    <w:rsid w:val="001C2232"/>
    <w:rsid w:val="001C267D"/>
    <w:rsid w:val="001C26F5"/>
    <w:rsid w:val="001C2853"/>
    <w:rsid w:val="001C296F"/>
    <w:rsid w:val="001C29CB"/>
    <w:rsid w:val="001C2BCA"/>
    <w:rsid w:val="001C3310"/>
    <w:rsid w:val="001C39D7"/>
    <w:rsid w:val="001C3AE6"/>
    <w:rsid w:val="001C3C7D"/>
    <w:rsid w:val="001C3EBE"/>
    <w:rsid w:val="001C3FAD"/>
    <w:rsid w:val="001C42D0"/>
    <w:rsid w:val="001C4A78"/>
    <w:rsid w:val="001C4F05"/>
    <w:rsid w:val="001C5655"/>
    <w:rsid w:val="001C56C2"/>
    <w:rsid w:val="001C5A23"/>
    <w:rsid w:val="001C5EF5"/>
    <w:rsid w:val="001C6092"/>
    <w:rsid w:val="001C60AD"/>
    <w:rsid w:val="001C6664"/>
    <w:rsid w:val="001C6BCD"/>
    <w:rsid w:val="001C71EC"/>
    <w:rsid w:val="001C765F"/>
    <w:rsid w:val="001C76B8"/>
    <w:rsid w:val="001C7901"/>
    <w:rsid w:val="001C799D"/>
    <w:rsid w:val="001C79E2"/>
    <w:rsid w:val="001C7AC5"/>
    <w:rsid w:val="001C7E06"/>
    <w:rsid w:val="001D019D"/>
    <w:rsid w:val="001D076E"/>
    <w:rsid w:val="001D09D6"/>
    <w:rsid w:val="001D0B94"/>
    <w:rsid w:val="001D0BD6"/>
    <w:rsid w:val="001D0D20"/>
    <w:rsid w:val="001D115C"/>
    <w:rsid w:val="001D1284"/>
    <w:rsid w:val="001D15A0"/>
    <w:rsid w:val="001D174B"/>
    <w:rsid w:val="001D1750"/>
    <w:rsid w:val="001D1B1C"/>
    <w:rsid w:val="001D1D77"/>
    <w:rsid w:val="001D1DAA"/>
    <w:rsid w:val="001D2019"/>
    <w:rsid w:val="001D201A"/>
    <w:rsid w:val="001D20D3"/>
    <w:rsid w:val="001D23C0"/>
    <w:rsid w:val="001D2525"/>
    <w:rsid w:val="001D2696"/>
    <w:rsid w:val="001D285A"/>
    <w:rsid w:val="001D33E4"/>
    <w:rsid w:val="001D3428"/>
    <w:rsid w:val="001D3460"/>
    <w:rsid w:val="001D3670"/>
    <w:rsid w:val="001D375D"/>
    <w:rsid w:val="001D3F8E"/>
    <w:rsid w:val="001D4059"/>
    <w:rsid w:val="001D4079"/>
    <w:rsid w:val="001D410B"/>
    <w:rsid w:val="001D4753"/>
    <w:rsid w:val="001D4782"/>
    <w:rsid w:val="001D4A0F"/>
    <w:rsid w:val="001D4CDE"/>
    <w:rsid w:val="001D4FCE"/>
    <w:rsid w:val="001D502F"/>
    <w:rsid w:val="001D512B"/>
    <w:rsid w:val="001D522F"/>
    <w:rsid w:val="001D5284"/>
    <w:rsid w:val="001D5451"/>
    <w:rsid w:val="001D552F"/>
    <w:rsid w:val="001D5676"/>
    <w:rsid w:val="001D5A5C"/>
    <w:rsid w:val="001D5BFF"/>
    <w:rsid w:val="001D5CF2"/>
    <w:rsid w:val="001D6378"/>
    <w:rsid w:val="001D6403"/>
    <w:rsid w:val="001D69FA"/>
    <w:rsid w:val="001D6CCF"/>
    <w:rsid w:val="001D6EA5"/>
    <w:rsid w:val="001D70F1"/>
    <w:rsid w:val="001D7656"/>
    <w:rsid w:val="001D78E6"/>
    <w:rsid w:val="001D7C0E"/>
    <w:rsid w:val="001D7CA8"/>
    <w:rsid w:val="001D7E31"/>
    <w:rsid w:val="001D7E37"/>
    <w:rsid w:val="001E010D"/>
    <w:rsid w:val="001E040F"/>
    <w:rsid w:val="001E079E"/>
    <w:rsid w:val="001E0886"/>
    <w:rsid w:val="001E0BC9"/>
    <w:rsid w:val="001E0C3C"/>
    <w:rsid w:val="001E0CFE"/>
    <w:rsid w:val="001E0D96"/>
    <w:rsid w:val="001E1057"/>
    <w:rsid w:val="001E10AE"/>
    <w:rsid w:val="001E10DC"/>
    <w:rsid w:val="001E1360"/>
    <w:rsid w:val="001E1671"/>
    <w:rsid w:val="001E17AD"/>
    <w:rsid w:val="001E1A0D"/>
    <w:rsid w:val="001E1A18"/>
    <w:rsid w:val="001E1BDA"/>
    <w:rsid w:val="001E1C63"/>
    <w:rsid w:val="001E1D35"/>
    <w:rsid w:val="001E1D40"/>
    <w:rsid w:val="001E1F4F"/>
    <w:rsid w:val="001E2186"/>
    <w:rsid w:val="001E23A6"/>
    <w:rsid w:val="001E2753"/>
    <w:rsid w:val="001E28A9"/>
    <w:rsid w:val="001E2B0F"/>
    <w:rsid w:val="001E2ED8"/>
    <w:rsid w:val="001E30D1"/>
    <w:rsid w:val="001E317C"/>
    <w:rsid w:val="001E319D"/>
    <w:rsid w:val="001E3424"/>
    <w:rsid w:val="001E374C"/>
    <w:rsid w:val="001E3876"/>
    <w:rsid w:val="001E393D"/>
    <w:rsid w:val="001E3A9B"/>
    <w:rsid w:val="001E3BBF"/>
    <w:rsid w:val="001E4481"/>
    <w:rsid w:val="001E481B"/>
    <w:rsid w:val="001E48F8"/>
    <w:rsid w:val="001E4967"/>
    <w:rsid w:val="001E4ABA"/>
    <w:rsid w:val="001E4D06"/>
    <w:rsid w:val="001E4DB9"/>
    <w:rsid w:val="001E4EA5"/>
    <w:rsid w:val="001E5153"/>
    <w:rsid w:val="001E53F8"/>
    <w:rsid w:val="001E5929"/>
    <w:rsid w:val="001E5B20"/>
    <w:rsid w:val="001E5EED"/>
    <w:rsid w:val="001E61E7"/>
    <w:rsid w:val="001E6639"/>
    <w:rsid w:val="001E664E"/>
    <w:rsid w:val="001E69FF"/>
    <w:rsid w:val="001E6EDB"/>
    <w:rsid w:val="001E736E"/>
    <w:rsid w:val="001E73C9"/>
    <w:rsid w:val="001E76B9"/>
    <w:rsid w:val="001E779A"/>
    <w:rsid w:val="001E7B16"/>
    <w:rsid w:val="001E7DB6"/>
    <w:rsid w:val="001E7EA1"/>
    <w:rsid w:val="001F00CA"/>
    <w:rsid w:val="001F0482"/>
    <w:rsid w:val="001F0731"/>
    <w:rsid w:val="001F07AE"/>
    <w:rsid w:val="001F1156"/>
    <w:rsid w:val="001F13D2"/>
    <w:rsid w:val="001F140E"/>
    <w:rsid w:val="001F14C0"/>
    <w:rsid w:val="001F16B9"/>
    <w:rsid w:val="001F1A39"/>
    <w:rsid w:val="001F1C32"/>
    <w:rsid w:val="001F1E9F"/>
    <w:rsid w:val="001F1F4B"/>
    <w:rsid w:val="001F1F9E"/>
    <w:rsid w:val="001F208D"/>
    <w:rsid w:val="001F2201"/>
    <w:rsid w:val="001F24CC"/>
    <w:rsid w:val="001F29E8"/>
    <w:rsid w:val="001F2DFB"/>
    <w:rsid w:val="001F2E9B"/>
    <w:rsid w:val="001F2FD7"/>
    <w:rsid w:val="001F407E"/>
    <w:rsid w:val="001F40AC"/>
    <w:rsid w:val="001F438E"/>
    <w:rsid w:val="001F50C6"/>
    <w:rsid w:val="001F5317"/>
    <w:rsid w:val="001F55FD"/>
    <w:rsid w:val="001F5953"/>
    <w:rsid w:val="001F5A5F"/>
    <w:rsid w:val="001F5C1E"/>
    <w:rsid w:val="001F5F1B"/>
    <w:rsid w:val="001F68B2"/>
    <w:rsid w:val="001F6DE6"/>
    <w:rsid w:val="001F6F39"/>
    <w:rsid w:val="001F733D"/>
    <w:rsid w:val="001F74E3"/>
    <w:rsid w:val="001F7760"/>
    <w:rsid w:val="001F7D43"/>
    <w:rsid w:val="001F7D5B"/>
    <w:rsid w:val="001F7E38"/>
    <w:rsid w:val="001F7F8D"/>
    <w:rsid w:val="001F7FB6"/>
    <w:rsid w:val="0020008C"/>
    <w:rsid w:val="00200099"/>
    <w:rsid w:val="00200756"/>
    <w:rsid w:val="002008D6"/>
    <w:rsid w:val="00200C1E"/>
    <w:rsid w:val="00200D12"/>
    <w:rsid w:val="00200F69"/>
    <w:rsid w:val="002011D6"/>
    <w:rsid w:val="002012D6"/>
    <w:rsid w:val="00201384"/>
    <w:rsid w:val="00201477"/>
    <w:rsid w:val="00201573"/>
    <w:rsid w:val="002017A0"/>
    <w:rsid w:val="00201A6A"/>
    <w:rsid w:val="002021AB"/>
    <w:rsid w:val="002023C6"/>
    <w:rsid w:val="0020253B"/>
    <w:rsid w:val="0020274F"/>
    <w:rsid w:val="00202AC2"/>
    <w:rsid w:val="00203047"/>
    <w:rsid w:val="002031B0"/>
    <w:rsid w:val="0020323E"/>
    <w:rsid w:val="002034A3"/>
    <w:rsid w:val="00203747"/>
    <w:rsid w:val="0020385A"/>
    <w:rsid w:val="00203C8B"/>
    <w:rsid w:val="00203FE2"/>
    <w:rsid w:val="0020411C"/>
    <w:rsid w:val="00204271"/>
    <w:rsid w:val="002043C5"/>
    <w:rsid w:val="002043D7"/>
    <w:rsid w:val="00204B7B"/>
    <w:rsid w:val="00204C1C"/>
    <w:rsid w:val="00205594"/>
    <w:rsid w:val="00205A49"/>
    <w:rsid w:val="00206068"/>
    <w:rsid w:val="002065FB"/>
    <w:rsid w:val="00206625"/>
    <w:rsid w:val="00206919"/>
    <w:rsid w:val="00206AA4"/>
    <w:rsid w:val="00206E7A"/>
    <w:rsid w:val="00206EF2"/>
    <w:rsid w:val="0020717E"/>
    <w:rsid w:val="002071FA"/>
    <w:rsid w:val="002072D2"/>
    <w:rsid w:val="00207A47"/>
    <w:rsid w:val="00207BCE"/>
    <w:rsid w:val="00207D74"/>
    <w:rsid w:val="00207F34"/>
    <w:rsid w:val="002106EF"/>
    <w:rsid w:val="00210AF4"/>
    <w:rsid w:val="00210BEF"/>
    <w:rsid w:val="00210DF6"/>
    <w:rsid w:val="00210FE0"/>
    <w:rsid w:val="002110C1"/>
    <w:rsid w:val="00211246"/>
    <w:rsid w:val="00211C6A"/>
    <w:rsid w:val="00212293"/>
    <w:rsid w:val="002123D7"/>
    <w:rsid w:val="002125BE"/>
    <w:rsid w:val="00212622"/>
    <w:rsid w:val="002127EF"/>
    <w:rsid w:val="00212C64"/>
    <w:rsid w:val="00212F89"/>
    <w:rsid w:val="00212FE7"/>
    <w:rsid w:val="0021316A"/>
    <w:rsid w:val="00213216"/>
    <w:rsid w:val="00213671"/>
    <w:rsid w:val="0021372E"/>
    <w:rsid w:val="0021397E"/>
    <w:rsid w:val="002139E2"/>
    <w:rsid w:val="00213B6E"/>
    <w:rsid w:val="00213CD8"/>
    <w:rsid w:val="00213E08"/>
    <w:rsid w:val="00213FE1"/>
    <w:rsid w:val="002141EF"/>
    <w:rsid w:val="00214358"/>
    <w:rsid w:val="002147A6"/>
    <w:rsid w:val="00214A85"/>
    <w:rsid w:val="00214ED8"/>
    <w:rsid w:val="002150F9"/>
    <w:rsid w:val="0021522A"/>
    <w:rsid w:val="002152B6"/>
    <w:rsid w:val="0021557D"/>
    <w:rsid w:val="002156F5"/>
    <w:rsid w:val="00215751"/>
    <w:rsid w:val="002158CC"/>
    <w:rsid w:val="00215919"/>
    <w:rsid w:val="00215B0E"/>
    <w:rsid w:val="00215E86"/>
    <w:rsid w:val="0021614F"/>
    <w:rsid w:val="002162EA"/>
    <w:rsid w:val="002164D7"/>
    <w:rsid w:val="00216516"/>
    <w:rsid w:val="002166AC"/>
    <w:rsid w:val="00216C89"/>
    <w:rsid w:val="002170DD"/>
    <w:rsid w:val="00217453"/>
    <w:rsid w:val="00217857"/>
    <w:rsid w:val="00217A6D"/>
    <w:rsid w:val="00217A97"/>
    <w:rsid w:val="00217A9E"/>
    <w:rsid w:val="00217D22"/>
    <w:rsid w:val="00220271"/>
    <w:rsid w:val="0022033A"/>
    <w:rsid w:val="0022034D"/>
    <w:rsid w:val="002208D8"/>
    <w:rsid w:val="00220BF5"/>
    <w:rsid w:val="00220D57"/>
    <w:rsid w:val="0022107B"/>
    <w:rsid w:val="002210B0"/>
    <w:rsid w:val="00221133"/>
    <w:rsid w:val="00221159"/>
    <w:rsid w:val="00221243"/>
    <w:rsid w:val="002214E2"/>
    <w:rsid w:val="0022179F"/>
    <w:rsid w:val="00221A8E"/>
    <w:rsid w:val="00221B2E"/>
    <w:rsid w:val="00221D58"/>
    <w:rsid w:val="00221EE8"/>
    <w:rsid w:val="00221FBE"/>
    <w:rsid w:val="002227DA"/>
    <w:rsid w:val="0022296F"/>
    <w:rsid w:val="00222C55"/>
    <w:rsid w:val="00222D0E"/>
    <w:rsid w:val="00222DC6"/>
    <w:rsid w:val="00222DE3"/>
    <w:rsid w:val="00223033"/>
    <w:rsid w:val="002232AF"/>
    <w:rsid w:val="00223AFA"/>
    <w:rsid w:val="00223E89"/>
    <w:rsid w:val="00224017"/>
    <w:rsid w:val="00224061"/>
    <w:rsid w:val="00224257"/>
    <w:rsid w:val="00224260"/>
    <w:rsid w:val="0022440C"/>
    <w:rsid w:val="002245CE"/>
    <w:rsid w:val="00224865"/>
    <w:rsid w:val="00224882"/>
    <w:rsid w:val="002248E1"/>
    <w:rsid w:val="00224950"/>
    <w:rsid w:val="00224CD0"/>
    <w:rsid w:val="00224DC1"/>
    <w:rsid w:val="00224F2E"/>
    <w:rsid w:val="002252D4"/>
    <w:rsid w:val="00225362"/>
    <w:rsid w:val="002259BF"/>
    <w:rsid w:val="00225B0B"/>
    <w:rsid w:val="00225CC8"/>
    <w:rsid w:val="00225FAA"/>
    <w:rsid w:val="0022673B"/>
    <w:rsid w:val="00226976"/>
    <w:rsid w:val="00226CA7"/>
    <w:rsid w:val="00226FA2"/>
    <w:rsid w:val="00227BBA"/>
    <w:rsid w:val="00227E60"/>
    <w:rsid w:val="0023006D"/>
    <w:rsid w:val="0023016D"/>
    <w:rsid w:val="00230548"/>
    <w:rsid w:val="00230B6D"/>
    <w:rsid w:val="00230FD4"/>
    <w:rsid w:val="0023101A"/>
    <w:rsid w:val="002314B7"/>
    <w:rsid w:val="0023174D"/>
    <w:rsid w:val="00231D87"/>
    <w:rsid w:val="00231DE6"/>
    <w:rsid w:val="00231E3E"/>
    <w:rsid w:val="002322CD"/>
    <w:rsid w:val="0023258F"/>
    <w:rsid w:val="0023261E"/>
    <w:rsid w:val="00232702"/>
    <w:rsid w:val="00232909"/>
    <w:rsid w:val="002329FB"/>
    <w:rsid w:val="00232A6A"/>
    <w:rsid w:val="00232B59"/>
    <w:rsid w:val="00233515"/>
    <w:rsid w:val="00233539"/>
    <w:rsid w:val="002335C3"/>
    <w:rsid w:val="002337D4"/>
    <w:rsid w:val="002339C9"/>
    <w:rsid w:val="0023417B"/>
    <w:rsid w:val="0023431F"/>
    <w:rsid w:val="00234402"/>
    <w:rsid w:val="002345E8"/>
    <w:rsid w:val="00234660"/>
    <w:rsid w:val="00234716"/>
    <w:rsid w:val="002347B3"/>
    <w:rsid w:val="00234CD5"/>
    <w:rsid w:val="00234EC1"/>
    <w:rsid w:val="002353F1"/>
    <w:rsid w:val="00235479"/>
    <w:rsid w:val="0023553A"/>
    <w:rsid w:val="002357C0"/>
    <w:rsid w:val="002357D1"/>
    <w:rsid w:val="0023599A"/>
    <w:rsid w:val="00235DE0"/>
    <w:rsid w:val="00235EA4"/>
    <w:rsid w:val="0023603D"/>
    <w:rsid w:val="002364F5"/>
    <w:rsid w:val="002369A9"/>
    <w:rsid w:val="00236B24"/>
    <w:rsid w:val="00236B74"/>
    <w:rsid w:val="00236E3F"/>
    <w:rsid w:val="00237062"/>
    <w:rsid w:val="002370DF"/>
    <w:rsid w:val="00237284"/>
    <w:rsid w:val="0023759B"/>
    <w:rsid w:val="002375E7"/>
    <w:rsid w:val="0023765C"/>
    <w:rsid w:val="00237745"/>
    <w:rsid w:val="00237771"/>
    <w:rsid w:val="00237BBB"/>
    <w:rsid w:val="00237C3E"/>
    <w:rsid w:val="00237D87"/>
    <w:rsid w:val="00237E8D"/>
    <w:rsid w:val="002401C2"/>
    <w:rsid w:val="002403ED"/>
    <w:rsid w:val="00240439"/>
    <w:rsid w:val="00240441"/>
    <w:rsid w:val="0024044C"/>
    <w:rsid w:val="0024087B"/>
    <w:rsid w:val="00240D2E"/>
    <w:rsid w:val="00240D3A"/>
    <w:rsid w:val="00240F0A"/>
    <w:rsid w:val="00240FCB"/>
    <w:rsid w:val="002410B9"/>
    <w:rsid w:val="002411A0"/>
    <w:rsid w:val="00241499"/>
    <w:rsid w:val="00241FE5"/>
    <w:rsid w:val="00242160"/>
    <w:rsid w:val="00242243"/>
    <w:rsid w:val="0024289F"/>
    <w:rsid w:val="00242962"/>
    <w:rsid w:val="00242B69"/>
    <w:rsid w:val="00242CD5"/>
    <w:rsid w:val="00242DE2"/>
    <w:rsid w:val="00242F8F"/>
    <w:rsid w:val="00242FB0"/>
    <w:rsid w:val="0024310F"/>
    <w:rsid w:val="00243119"/>
    <w:rsid w:val="0024325B"/>
    <w:rsid w:val="00243382"/>
    <w:rsid w:val="00243386"/>
    <w:rsid w:val="002437BC"/>
    <w:rsid w:val="00243913"/>
    <w:rsid w:val="00243BC2"/>
    <w:rsid w:val="0024427A"/>
    <w:rsid w:val="00244612"/>
    <w:rsid w:val="00244CFC"/>
    <w:rsid w:val="00245367"/>
    <w:rsid w:val="00245370"/>
    <w:rsid w:val="00245661"/>
    <w:rsid w:val="00245784"/>
    <w:rsid w:val="00245C39"/>
    <w:rsid w:val="00245D77"/>
    <w:rsid w:val="00245E19"/>
    <w:rsid w:val="00246001"/>
    <w:rsid w:val="00246009"/>
    <w:rsid w:val="002467D9"/>
    <w:rsid w:val="002469BD"/>
    <w:rsid w:val="00246C53"/>
    <w:rsid w:val="00246FFC"/>
    <w:rsid w:val="002471B8"/>
    <w:rsid w:val="002472C4"/>
    <w:rsid w:val="002475C4"/>
    <w:rsid w:val="0024766B"/>
    <w:rsid w:val="00247711"/>
    <w:rsid w:val="002477B9"/>
    <w:rsid w:val="002477F3"/>
    <w:rsid w:val="002504F3"/>
    <w:rsid w:val="00250BBE"/>
    <w:rsid w:val="00250F2D"/>
    <w:rsid w:val="002511F1"/>
    <w:rsid w:val="0025146B"/>
    <w:rsid w:val="00251592"/>
    <w:rsid w:val="00251796"/>
    <w:rsid w:val="00251B36"/>
    <w:rsid w:val="00252235"/>
    <w:rsid w:val="00252278"/>
    <w:rsid w:val="00252436"/>
    <w:rsid w:val="00252443"/>
    <w:rsid w:val="002524C9"/>
    <w:rsid w:val="00252576"/>
    <w:rsid w:val="00252611"/>
    <w:rsid w:val="002526A5"/>
    <w:rsid w:val="00252AE0"/>
    <w:rsid w:val="00252B8F"/>
    <w:rsid w:val="00252BC3"/>
    <w:rsid w:val="00252DE9"/>
    <w:rsid w:val="00252F6D"/>
    <w:rsid w:val="00253325"/>
    <w:rsid w:val="0025359B"/>
    <w:rsid w:val="002539A8"/>
    <w:rsid w:val="00253D4F"/>
    <w:rsid w:val="00254030"/>
    <w:rsid w:val="0025414F"/>
    <w:rsid w:val="00254199"/>
    <w:rsid w:val="0025426A"/>
    <w:rsid w:val="002543D8"/>
    <w:rsid w:val="00254581"/>
    <w:rsid w:val="00254B93"/>
    <w:rsid w:val="00254C04"/>
    <w:rsid w:val="00254C0A"/>
    <w:rsid w:val="00254EF0"/>
    <w:rsid w:val="0025516D"/>
    <w:rsid w:val="00255739"/>
    <w:rsid w:val="00255AEE"/>
    <w:rsid w:val="00255CF1"/>
    <w:rsid w:val="00256221"/>
    <w:rsid w:val="00256470"/>
    <w:rsid w:val="00256784"/>
    <w:rsid w:val="002567D8"/>
    <w:rsid w:val="00256A31"/>
    <w:rsid w:val="00256A7C"/>
    <w:rsid w:val="00256C1C"/>
    <w:rsid w:val="00256E16"/>
    <w:rsid w:val="002572EB"/>
    <w:rsid w:val="002575E1"/>
    <w:rsid w:val="0025776F"/>
    <w:rsid w:val="00257A99"/>
    <w:rsid w:val="00257BEA"/>
    <w:rsid w:val="00257D2A"/>
    <w:rsid w:val="00260009"/>
    <w:rsid w:val="00260526"/>
    <w:rsid w:val="0026083D"/>
    <w:rsid w:val="00260B2C"/>
    <w:rsid w:val="00260D56"/>
    <w:rsid w:val="00260EC6"/>
    <w:rsid w:val="00260ED7"/>
    <w:rsid w:val="00260F9A"/>
    <w:rsid w:val="002616D2"/>
    <w:rsid w:val="0026187F"/>
    <w:rsid w:val="00261BE3"/>
    <w:rsid w:val="00261CC5"/>
    <w:rsid w:val="00261D33"/>
    <w:rsid w:val="00261FA9"/>
    <w:rsid w:val="00262109"/>
    <w:rsid w:val="00262252"/>
    <w:rsid w:val="00262683"/>
    <w:rsid w:val="0026283A"/>
    <w:rsid w:val="002634F2"/>
    <w:rsid w:val="00263723"/>
    <w:rsid w:val="002637B7"/>
    <w:rsid w:val="002637D2"/>
    <w:rsid w:val="00263909"/>
    <w:rsid w:val="00263D78"/>
    <w:rsid w:val="00264D29"/>
    <w:rsid w:val="002650EA"/>
    <w:rsid w:val="002651E8"/>
    <w:rsid w:val="00265546"/>
    <w:rsid w:val="00265980"/>
    <w:rsid w:val="00265A16"/>
    <w:rsid w:val="00265F07"/>
    <w:rsid w:val="00266047"/>
    <w:rsid w:val="0026610F"/>
    <w:rsid w:val="00266119"/>
    <w:rsid w:val="00266C8F"/>
    <w:rsid w:val="00266EA5"/>
    <w:rsid w:val="00267232"/>
    <w:rsid w:val="002677AC"/>
    <w:rsid w:val="002678DF"/>
    <w:rsid w:val="002678EC"/>
    <w:rsid w:val="002678FB"/>
    <w:rsid w:val="002679C1"/>
    <w:rsid w:val="00267B89"/>
    <w:rsid w:val="00267C58"/>
    <w:rsid w:val="00267CF6"/>
    <w:rsid w:val="00267D17"/>
    <w:rsid w:val="00267D2C"/>
    <w:rsid w:val="00267EF9"/>
    <w:rsid w:val="0027006E"/>
    <w:rsid w:val="00270242"/>
    <w:rsid w:val="002705AD"/>
    <w:rsid w:val="00270694"/>
    <w:rsid w:val="002706E0"/>
    <w:rsid w:val="00270B6E"/>
    <w:rsid w:val="00270C5A"/>
    <w:rsid w:val="00270F74"/>
    <w:rsid w:val="00270FC2"/>
    <w:rsid w:val="00270FF3"/>
    <w:rsid w:val="00271000"/>
    <w:rsid w:val="002713B2"/>
    <w:rsid w:val="00271741"/>
    <w:rsid w:val="00271929"/>
    <w:rsid w:val="002719B4"/>
    <w:rsid w:val="00271A73"/>
    <w:rsid w:val="00271DA0"/>
    <w:rsid w:val="00271DF8"/>
    <w:rsid w:val="00271FC6"/>
    <w:rsid w:val="002721C5"/>
    <w:rsid w:val="002722B8"/>
    <w:rsid w:val="00272625"/>
    <w:rsid w:val="002726F1"/>
    <w:rsid w:val="002726FB"/>
    <w:rsid w:val="0027279A"/>
    <w:rsid w:val="00272A2E"/>
    <w:rsid w:val="00272DF0"/>
    <w:rsid w:val="00273968"/>
    <w:rsid w:val="00274A3D"/>
    <w:rsid w:val="00274C16"/>
    <w:rsid w:val="0027527F"/>
    <w:rsid w:val="0027546C"/>
    <w:rsid w:val="00275617"/>
    <w:rsid w:val="00275CB4"/>
    <w:rsid w:val="00275CE3"/>
    <w:rsid w:val="00275F1A"/>
    <w:rsid w:val="00275FF3"/>
    <w:rsid w:val="00276077"/>
    <w:rsid w:val="0027609E"/>
    <w:rsid w:val="0027610C"/>
    <w:rsid w:val="00276254"/>
    <w:rsid w:val="002763A6"/>
    <w:rsid w:val="0027674D"/>
    <w:rsid w:val="00276B54"/>
    <w:rsid w:val="0027777E"/>
    <w:rsid w:val="00277D1F"/>
    <w:rsid w:val="00277D6C"/>
    <w:rsid w:val="00277E75"/>
    <w:rsid w:val="00277F68"/>
    <w:rsid w:val="0028008D"/>
    <w:rsid w:val="00280117"/>
    <w:rsid w:val="002801B1"/>
    <w:rsid w:val="0028053B"/>
    <w:rsid w:val="00280D9D"/>
    <w:rsid w:val="00281653"/>
    <w:rsid w:val="0028181D"/>
    <w:rsid w:val="00281B05"/>
    <w:rsid w:val="00281BC8"/>
    <w:rsid w:val="00281DC3"/>
    <w:rsid w:val="0028212D"/>
    <w:rsid w:val="00282286"/>
    <w:rsid w:val="0028248C"/>
    <w:rsid w:val="002826E0"/>
    <w:rsid w:val="00282749"/>
    <w:rsid w:val="00282C4E"/>
    <w:rsid w:val="00283023"/>
    <w:rsid w:val="0028365A"/>
    <w:rsid w:val="00283AC1"/>
    <w:rsid w:val="00283D17"/>
    <w:rsid w:val="002840AA"/>
    <w:rsid w:val="00284A6B"/>
    <w:rsid w:val="002853EC"/>
    <w:rsid w:val="00285488"/>
    <w:rsid w:val="00285957"/>
    <w:rsid w:val="0028633D"/>
    <w:rsid w:val="0028647B"/>
    <w:rsid w:val="00286500"/>
    <w:rsid w:val="00286869"/>
    <w:rsid w:val="00287440"/>
    <w:rsid w:val="00287506"/>
    <w:rsid w:val="0028773E"/>
    <w:rsid w:val="00287897"/>
    <w:rsid w:val="00287A93"/>
    <w:rsid w:val="00287B2D"/>
    <w:rsid w:val="00287E8D"/>
    <w:rsid w:val="00290343"/>
    <w:rsid w:val="0029076F"/>
    <w:rsid w:val="0029095E"/>
    <w:rsid w:val="00290D19"/>
    <w:rsid w:val="0029128D"/>
    <w:rsid w:val="002912AA"/>
    <w:rsid w:val="00291692"/>
    <w:rsid w:val="00291BE6"/>
    <w:rsid w:val="002922C1"/>
    <w:rsid w:val="0029246A"/>
    <w:rsid w:val="002925DA"/>
    <w:rsid w:val="00292736"/>
    <w:rsid w:val="00292893"/>
    <w:rsid w:val="002929AA"/>
    <w:rsid w:val="00292AF1"/>
    <w:rsid w:val="00292D7F"/>
    <w:rsid w:val="0029326B"/>
    <w:rsid w:val="00293678"/>
    <w:rsid w:val="00293C7B"/>
    <w:rsid w:val="00293D97"/>
    <w:rsid w:val="00293E69"/>
    <w:rsid w:val="0029410E"/>
    <w:rsid w:val="00294237"/>
    <w:rsid w:val="0029476F"/>
    <w:rsid w:val="00294FEB"/>
    <w:rsid w:val="0029506A"/>
    <w:rsid w:val="00295217"/>
    <w:rsid w:val="00295423"/>
    <w:rsid w:val="00295452"/>
    <w:rsid w:val="00295464"/>
    <w:rsid w:val="00295622"/>
    <w:rsid w:val="00295855"/>
    <w:rsid w:val="00295943"/>
    <w:rsid w:val="00295C28"/>
    <w:rsid w:val="002963E5"/>
    <w:rsid w:val="002968B7"/>
    <w:rsid w:val="00296960"/>
    <w:rsid w:val="00296EE4"/>
    <w:rsid w:val="0029735A"/>
    <w:rsid w:val="002977D8"/>
    <w:rsid w:val="002979E3"/>
    <w:rsid w:val="00297AC7"/>
    <w:rsid w:val="00297D98"/>
    <w:rsid w:val="00297E7A"/>
    <w:rsid w:val="002A00EA"/>
    <w:rsid w:val="002A0405"/>
    <w:rsid w:val="002A072A"/>
    <w:rsid w:val="002A0731"/>
    <w:rsid w:val="002A0A43"/>
    <w:rsid w:val="002A0DED"/>
    <w:rsid w:val="002A1104"/>
    <w:rsid w:val="002A14E3"/>
    <w:rsid w:val="002A15F3"/>
    <w:rsid w:val="002A1615"/>
    <w:rsid w:val="002A199D"/>
    <w:rsid w:val="002A1B79"/>
    <w:rsid w:val="002A1C9F"/>
    <w:rsid w:val="002A1CE9"/>
    <w:rsid w:val="002A1D10"/>
    <w:rsid w:val="002A1E08"/>
    <w:rsid w:val="002A21DC"/>
    <w:rsid w:val="002A21DD"/>
    <w:rsid w:val="002A34AD"/>
    <w:rsid w:val="002A353A"/>
    <w:rsid w:val="002A35E2"/>
    <w:rsid w:val="002A3800"/>
    <w:rsid w:val="002A3B2C"/>
    <w:rsid w:val="002A3CDC"/>
    <w:rsid w:val="002A3DA0"/>
    <w:rsid w:val="002A3DAD"/>
    <w:rsid w:val="002A3EE8"/>
    <w:rsid w:val="002A414B"/>
    <w:rsid w:val="002A4405"/>
    <w:rsid w:val="002A4539"/>
    <w:rsid w:val="002A47B8"/>
    <w:rsid w:val="002A4B4E"/>
    <w:rsid w:val="002A4C6B"/>
    <w:rsid w:val="002A4F5E"/>
    <w:rsid w:val="002A4FE8"/>
    <w:rsid w:val="002A54D0"/>
    <w:rsid w:val="002A5729"/>
    <w:rsid w:val="002A5866"/>
    <w:rsid w:val="002A5A21"/>
    <w:rsid w:val="002A6436"/>
    <w:rsid w:val="002A693C"/>
    <w:rsid w:val="002A6A9A"/>
    <w:rsid w:val="002A6D97"/>
    <w:rsid w:val="002A6E0E"/>
    <w:rsid w:val="002A71C9"/>
    <w:rsid w:val="002B090C"/>
    <w:rsid w:val="002B0D3A"/>
    <w:rsid w:val="002B0FBD"/>
    <w:rsid w:val="002B13CC"/>
    <w:rsid w:val="002B1547"/>
    <w:rsid w:val="002B1872"/>
    <w:rsid w:val="002B1935"/>
    <w:rsid w:val="002B1A37"/>
    <w:rsid w:val="002B1DC9"/>
    <w:rsid w:val="002B1F6B"/>
    <w:rsid w:val="002B2190"/>
    <w:rsid w:val="002B23A3"/>
    <w:rsid w:val="002B284E"/>
    <w:rsid w:val="002B287B"/>
    <w:rsid w:val="002B28E5"/>
    <w:rsid w:val="002B2AB8"/>
    <w:rsid w:val="002B2C9D"/>
    <w:rsid w:val="002B2E92"/>
    <w:rsid w:val="002B33A3"/>
    <w:rsid w:val="002B35AB"/>
    <w:rsid w:val="002B35CF"/>
    <w:rsid w:val="002B361B"/>
    <w:rsid w:val="002B36A1"/>
    <w:rsid w:val="002B3787"/>
    <w:rsid w:val="002B3F09"/>
    <w:rsid w:val="002B4277"/>
    <w:rsid w:val="002B474B"/>
    <w:rsid w:val="002B4AE7"/>
    <w:rsid w:val="002B4C4E"/>
    <w:rsid w:val="002B4C8C"/>
    <w:rsid w:val="002B4CDF"/>
    <w:rsid w:val="002B4EF4"/>
    <w:rsid w:val="002B5136"/>
    <w:rsid w:val="002B517F"/>
    <w:rsid w:val="002B51EB"/>
    <w:rsid w:val="002B5927"/>
    <w:rsid w:val="002B59FC"/>
    <w:rsid w:val="002B5F43"/>
    <w:rsid w:val="002B60FE"/>
    <w:rsid w:val="002B6173"/>
    <w:rsid w:val="002B67A2"/>
    <w:rsid w:val="002B69F7"/>
    <w:rsid w:val="002B6B14"/>
    <w:rsid w:val="002B6E08"/>
    <w:rsid w:val="002B7176"/>
    <w:rsid w:val="002B71EF"/>
    <w:rsid w:val="002B726B"/>
    <w:rsid w:val="002B7271"/>
    <w:rsid w:val="002B75BB"/>
    <w:rsid w:val="002B769D"/>
    <w:rsid w:val="002B78AF"/>
    <w:rsid w:val="002B7D50"/>
    <w:rsid w:val="002B7EEB"/>
    <w:rsid w:val="002B7EF9"/>
    <w:rsid w:val="002C0508"/>
    <w:rsid w:val="002C062B"/>
    <w:rsid w:val="002C0935"/>
    <w:rsid w:val="002C0A9E"/>
    <w:rsid w:val="002C0BA8"/>
    <w:rsid w:val="002C0DE0"/>
    <w:rsid w:val="002C1246"/>
    <w:rsid w:val="002C14AA"/>
    <w:rsid w:val="002C14E7"/>
    <w:rsid w:val="002C156A"/>
    <w:rsid w:val="002C156C"/>
    <w:rsid w:val="002C1796"/>
    <w:rsid w:val="002C1AF4"/>
    <w:rsid w:val="002C1B01"/>
    <w:rsid w:val="002C1D6C"/>
    <w:rsid w:val="002C1DF3"/>
    <w:rsid w:val="002C1E2E"/>
    <w:rsid w:val="002C1F38"/>
    <w:rsid w:val="002C1FCD"/>
    <w:rsid w:val="002C22F4"/>
    <w:rsid w:val="002C3AFC"/>
    <w:rsid w:val="002C3C65"/>
    <w:rsid w:val="002C3DD0"/>
    <w:rsid w:val="002C3F6F"/>
    <w:rsid w:val="002C3FDC"/>
    <w:rsid w:val="002C41F1"/>
    <w:rsid w:val="002C4439"/>
    <w:rsid w:val="002C4691"/>
    <w:rsid w:val="002C47A2"/>
    <w:rsid w:val="002C5236"/>
    <w:rsid w:val="002C5465"/>
    <w:rsid w:val="002C559B"/>
    <w:rsid w:val="002C55ED"/>
    <w:rsid w:val="002C5709"/>
    <w:rsid w:val="002C5750"/>
    <w:rsid w:val="002C57E6"/>
    <w:rsid w:val="002C5F32"/>
    <w:rsid w:val="002C5FAF"/>
    <w:rsid w:val="002C60BD"/>
    <w:rsid w:val="002C618B"/>
    <w:rsid w:val="002C628E"/>
    <w:rsid w:val="002C6613"/>
    <w:rsid w:val="002C697D"/>
    <w:rsid w:val="002C6B27"/>
    <w:rsid w:val="002C7883"/>
    <w:rsid w:val="002C7976"/>
    <w:rsid w:val="002C7A91"/>
    <w:rsid w:val="002C7BF9"/>
    <w:rsid w:val="002C7DD1"/>
    <w:rsid w:val="002C7FB2"/>
    <w:rsid w:val="002C7FDC"/>
    <w:rsid w:val="002D0154"/>
    <w:rsid w:val="002D0285"/>
    <w:rsid w:val="002D032D"/>
    <w:rsid w:val="002D06BF"/>
    <w:rsid w:val="002D097F"/>
    <w:rsid w:val="002D0C49"/>
    <w:rsid w:val="002D11AB"/>
    <w:rsid w:val="002D12DA"/>
    <w:rsid w:val="002D1996"/>
    <w:rsid w:val="002D19A2"/>
    <w:rsid w:val="002D1A02"/>
    <w:rsid w:val="002D1A27"/>
    <w:rsid w:val="002D1D3E"/>
    <w:rsid w:val="002D1EAB"/>
    <w:rsid w:val="002D2052"/>
    <w:rsid w:val="002D20E9"/>
    <w:rsid w:val="002D2168"/>
    <w:rsid w:val="002D2169"/>
    <w:rsid w:val="002D257C"/>
    <w:rsid w:val="002D2694"/>
    <w:rsid w:val="002D27E0"/>
    <w:rsid w:val="002D2990"/>
    <w:rsid w:val="002D2C0F"/>
    <w:rsid w:val="002D2C23"/>
    <w:rsid w:val="002D2D64"/>
    <w:rsid w:val="002D2D90"/>
    <w:rsid w:val="002D2FAB"/>
    <w:rsid w:val="002D318C"/>
    <w:rsid w:val="002D3759"/>
    <w:rsid w:val="002D3D23"/>
    <w:rsid w:val="002D3E01"/>
    <w:rsid w:val="002D40F8"/>
    <w:rsid w:val="002D4251"/>
    <w:rsid w:val="002D4849"/>
    <w:rsid w:val="002D48C0"/>
    <w:rsid w:val="002D4CB9"/>
    <w:rsid w:val="002D4E6F"/>
    <w:rsid w:val="002D4F12"/>
    <w:rsid w:val="002D51FE"/>
    <w:rsid w:val="002D52BA"/>
    <w:rsid w:val="002D5415"/>
    <w:rsid w:val="002D5A5B"/>
    <w:rsid w:val="002D5A74"/>
    <w:rsid w:val="002D5A84"/>
    <w:rsid w:val="002D5C6C"/>
    <w:rsid w:val="002D5DF8"/>
    <w:rsid w:val="002D5EC2"/>
    <w:rsid w:val="002D5EFA"/>
    <w:rsid w:val="002D65AD"/>
    <w:rsid w:val="002D66B6"/>
    <w:rsid w:val="002D670C"/>
    <w:rsid w:val="002D674B"/>
    <w:rsid w:val="002D696B"/>
    <w:rsid w:val="002D6B28"/>
    <w:rsid w:val="002D6F7A"/>
    <w:rsid w:val="002D7681"/>
    <w:rsid w:val="002D76A9"/>
    <w:rsid w:val="002D784C"/>
    <w:rsid w:val="002D78E0"/>
    <w:rsid w:val="002D7CE4"/>
    <w:rsid w:val="002E0049"/>
    <w:rsid w:val="002E01A7"/>
    <w:rsid w:val="002E0204"/>
    <w:rsid w:val="002E023D"/>
    <w:rsid w:val="002E044B"/>
    <w:rsid w:val="002E04E4"/>
    <w:rsid w:val="002E0D5E"/>
    <w:rsid w:val="002E0E26"/>
    <w:rsid w:val="002E1160"/>
    <w:rsid w:val="002E14B4"/>
    <w:rsid w:val="002E1B3F"/>
    <w:rsid w:val="002E1BD5"/>
    <w:rsid w:val="002E2372"/>
    <w:rsid w:val="002E23D9"/>
    <w:rsid w:val="002E26A2"/>
    <w:rsid w:val="002E26DB"/>
    <w:rsid w:val="002E2817"/>
    <w:rsid w:val="002E2A2F"/>
    <w:rsid w:val="002E2A93"/>
    <w:rsid w:val="002E2AD2"/>
    <w:rsid w:val="002E2B14"/>
    <w:rsid w:val="002E2B30"/>
    <w:rsid w:val="002E2B91"/>
    <w:rsid w:val="002E3016"/>
    <w:rsid w:val="002E3324"/>
    <w:rsid w:val="002E337F"/>
    <w:rsid w:val="002E34CE"/>
    <w:rsid w:val="002E34ED"/>
    <w:rsid w:val="002E35C3"/>
    <w:rsid w:val="002E3837"/>
    <w:rsid w:val="002E3C01"/>
    <w:rsid w:val="002E3E2A"/>
    <w:rsid w:val="002E3F16"/>
    <w:rsid w:val="002E4972"/>
    <w:rsid w:val="002E4BBD"/>
    <w:rsid w:val="002E54E3"/>
    <w:rsid w:val="002E558E"/>
    <w:rsid w:val="002E563A"/>
    <w:rsid w:val="002E5906"/>
    <w:rsid w:val="002E5920"/>
    <w:rsid w:val="002E5959"/>
    <w:rsid w:val="002E5B2A"/>
    <w:rsid w:val="002E5E05"/>
    <w:rsid w:val="002E6244"/>
    <w:rsid w:val="002E64F1"/>
    <w:rsid w:val="002E69B3"/>
    <w:rsid w:val="002E69B7"/>
    <w:rsid w:val="002E6AB8"/>
    <w:rsid w:val="002E6F38"/>
    <w:rsid w:val="002E6F99"/>
    <w:rsid w:val="002E732A"/>
    <w:rsid w:val="002E75E2"/>
    <w:rsid w:val="002E7983"/>
    <w:rsid w:val="002E7A30"/>
    <w:rsid w:val="002E7BB2"/>
    <w:rsid w:val="002F01F4"/>
    <w:rsid w:val="002F0258"/>
    <w:rsid w:val="002F056D"/>
    <w:rsid w:val="002F0636"/>
    <w:rsid w:val="002F0683"/>
    <w:rsid w:val="002F0D0D"/>
    <w:rsid w:val="002F1034"/>
    <w:rsid w:val="002F11B1"/>
    <w:rsid w:val="002F13B1"/>
    <w:rsid w:val="002F166C"/>
    <w:rsid w:val="002F1BB1"/>
    <w:rsid w:val="002F1F8B"/>
    <w:rsid w:val="002F23E1"/>
    <w:rsid w:val="002F25C7"/>
    <w:rsid w:val="002F280D"/>
    <w:rsid w:val="002F2C44"/>
    <w:rsid w:val="002F3050"/>
    <w:rsid w:val="002F305B"/>
    <w:rsid w:val="002F30C7"/>
    <w:rsid w:val="002F34DE"/>
    <w:rsid w:val="002F35F3"/>
    <w:rsid w:val="002F361F"/>
    <w:rsid w:val="002F3809"/>
    <w:rsid w:val="002F3BAD"/>
    <w:rsid w:val="002F3BC7"/>
    <w:rsid w:val="002F3D06"/>
    <w:rsid w:val="002F3E75"/>
    <w:rsid w:val="002F3F64"/>
    <w:rsid w:val="002F3F94"/>
    <w:rsid w:val="002F44B7"/>
    <w:rsid w:val="002F44D1"/>
    <w:rsid w:val="002F468E"/>
    <w:rsid w:val="002F4984"/>
    <w:rsid w:val="002F4A11"/>
    <w:rsid w:val="002F4D79"/>
    <w:rsid w:val="002F4D89"/>
    <w:rsid w:val="002F52D8"/>
    <w:rsid w:val="002F53D9"/>
    <w:rsid w:val="002F5571"/>
    <w:rsid w:val="002F56C6"/>
    <w:rsid w:val="002F5869"/>
    <w:rsid w:val="002F611E"/>
    <w:rsid w:val="002F6131"/>
    <w:rsid w:val="002F64FB"/>
    <w:rsid w:val="002F653E"/>
    <w:rsid w:val="002F65C6"/>
    <w:rsid w:val="002F66BE"/>
    <w:rsid w:val="002F6810"/>
    <w:rsid w:val="002F6A65"/>
    <w:rsid w:val="002F6D8C"/>
    <w:rsid w:val="002F6E93"/>
    <w:rsid w:val="002F71D4"/>
    <w:rsid w:val="002F760E"/>
    <w:rsid w:val="002F76C7"/>
    <w:rsid w:val="002F78A1"/>
    <w:rsid w:val="002F78DB"/>
    <w:rsid w:val="002F7B8E"/>
    <w:rsid w:val="002F7F85"/>
    <w:rsid w:val="00300614"/>
    <w:rsid w:val="00300B64"/>
    <w:rsid w:val="00300CC9"/>
    <w:rsid w:val="00300DC0"/>
    <w:rsid w:val="00300FAD"/>
    <w:rsid w:val="00301175"/>
    <w:rsid w:val="0030121D"/>
    <w:rsid w:val="003015DC"/>
    <w:rsid w:val="0030176E"/>
    <w:rsid w:val="00301CE1"/>
    <w:rsid w:val="003022E9"/>
    <w:rsid w:val="00302433"/>
    <w:rsid w:val="00302589"/>
    <w:rsid w:val="00302734"/>
    <w:rsid w:val="00302766"/>
    <w:rsid w:val="00302908"/>
    <w:rsid w:val="00302D62"/>
    <w:rsid w:val="00302E1E"/>
    <w:rsid w:val="00302F67"/>
    <w:rsid w:val="00303342"/>
    <w:rsid w:val="00303642"/>
    <w:rsid w:val="00303A4F"/>
    <w:rsid w:val="00303CFF"/>
    <w:rsid w:val="00303D9A"/>
    <w:rsid w:val="00303E58"/>
    <w:rsid w:val="00303E5C"/>
    <w:rsid w:val="003042F9"/>
    <w:rsid w:val="00304499"/>
    <w:rsid w:val="0030493A"/>
    <w:rsid w:val="00304BED"/>
    <w:rsid w:val="003051CF"/>
    <w:rsid w:val="003052B3"/>
    <w:rsid w:val="003052BF"/>
    <w:rsid w:val="003053A2"/>
    <w:rsid w:val="0030547C"/>
    <w:rsid w:val="00305550"/>
    <w:rsid w:val="003055E4"/>
    <w:rsid w:val="003056AF"/>
    <w:rsid w:val="003057B6"/>
    <w:rsid w:val="00305E10"/>
    <w:rsid w:val="003062AA"/>
    <w:rsid w:val="003065D3"/>
    <w:rsid w:val="00306927"/>
    <w:rsid w:val="00306C34"/>
    <w:rsid w:val="00306CED"/>
    <w:rsid w:val="00306EB8"/>
    <w:rsid w:val="00307588"/>
    <w:rsid w:val="00307706"/>
    <w:rsid w:val="00307A98"/>
    <w:rsid w:val="00307AB6"/>
    <w:rsid w:val="0031026C"/>
    <w:rsid w:val="003104B4"/>
    <w:rsid w:val="00310538"/>
    <w:rsid w:val="00310A12"/>
    <w:rsid w:val="00310A50"/>
    <w:rsid w:val="00310A87"/>
    <w:rsid w:val="00310A8A"/>
    <w:rsid w:val="00310AF8"/>
    <w:rsid w:val="00310BF4"/>
    <w:rsid w:val="00310FAC"/>
    <w:rsid w:val="00311176"/>
    <w:rsid w:val="003116F0"/>
    <w:rsid w:val="003117BF"/>
    <w:rsid w:val="0031183B"/>
    <w:rsid w:val="003126CA"/>
    <w:rsid w:val="00312B2E"/>
    <w:rsid w:val="00312D63"/>
    <w:rsid w:val="003131D1"/>
    <w:rsid w:val="00313495"/>
    <w:rsid w:val="0031367E"/>
    <w:rsid w:val="0031387B"/>
    <w:rsid w:val="00313904"/>
    <w:rsid w:val="00313F91"/>
    <w:rsid w:val="00314082"/>
    <w:rsid w:val="003141F3"/>
    <w:rsid w:val="003142DC"/>
    <w:rsid w:val="0031458C"/>
    <w:rsid w:val="00314597"/>
    <w:rsid w:val="0031460F"/>
    <w:rsid w:val="00314971"/>
    <w:rsid w:val="00314C9D"/>
    <w:rsid w:val="00314E75"/>
    <w:rsid w:val="003151FC"/>
    <w:rsid w:val="003152B2"/>
    <w:rsid w:val="00315324"/>
    <w:rsid w:val="003154C9"/>
    <w:rsid w:val="00315739"/>
    <w:rsid w:val="003157D9"/>
    <w:rsid w:val="003158AE"/>
    <w:rsid w:val="00315BAB"/>
    <w:rsid w:val="003162B6"/>
    <w:rsid w:val="00316526"/>
    <w:rsid w:val="003165B8"/>
    <w:rsid w:val="00316BA7"/>
    <w:rsid w:val="00317647"/>
    <w:rsid w:val="00317A7A"/>
    <w:rsid w:val="00317FCE"/>
    <w:rsid w:val="00320028"/>
    <w:rsid w:val="003203FD"/>
    <w:rsid w:val="003209B0"/>
    <w:rsid w:val="00320C8E"/>
    <w:rsid w:val="00320F2B"/>
    <w:rsid w:val="00320FAA"/>
    <w:rsid w:val="00321EC1"/>
    <w:rsid w:val="003222BC"/>
    <w:rsid w:val="00322B0C"/>
    <w:rsid w:val="00322C84"/>
    <w:rsid w:val="0032352B"/>
    <w:rsid w:val="003237AC"/>
    <w:rsid w:val="00323DEF"/>
    <w:rsid w:val="003240F1"/>
    <w:rsid w:val="003244A2"/>
    <w:rsid w:val="00324519"/>
    <w:rsid w:val="003246A9"/>
    <w:rsid w:val="00324B75"/>
    <w:rsid w:val="00324F41"/>
    <w:rsid w:val="003253A0"/>
    <w:rsid w:val="0032546B"/>
    <w:rsid w:val="00325471"/>
    <w:rsid w:val="003259F8"/>
    <w:rsid w:val="00325A18"/>
    <w:rsid w:val="00325DF5"/>
    <w:rsid w:val="0032628A"/>
    <w:rsid w:val="0032674F"/>
    <w:rsid w:val="00326A7D"/>
    <w:rsid w:val="003271AC"/>
    <w:rsid w:val="003271F1"/>
    <w:rsid w:val="003275AC"/>
    <w:rsid w:val="00327730"/>
    <w:rsid w:val="00327775"/>
    <w:rsid w:val="00327835"/>
    <w:rsid w:val="00327905"/>
    <w:rsid w:val="00327C34"/>
    <w:rsid w:val="00327C93"/>
    <w:rsid w:val="00327D71"/>
    <w:rsid w:val="0033022F"/>
    <w:rsid w:val="00330561"/>
    <w:rsid w:val="0033083D"/>
    <w:rsid w:val="00330846"/>
    <w:rsid w:val="00330889"/>
    <w:rsid w:val="00330DF2"/>
    <w:rsid w:val="00331166"/>
    <w:rsid w:val="00331756"/>
    <w:rsid w:val="00331907"/>
    <w:rsid w:val="00331924"/>
    <w:rsid w:val="00331A14"/>
    <w:rsid w:val="00331ADB"/>
    <w:rsid w:val="00331C32"/>
    <w:rsid w:val="00331D30"/>
    <w:rsid w:val="00331E53"/>
    <w:rsid w:val="00331FB0"/>
    <w:rsid w:val="0033203F"/>
    <w:rsid w:val="00332210"/>
    <w:rsid w:val="003322E2"/>
    <w:rsid w:val="00332500"/>
    <w:rsid w:val="003334E4"/>
    <w:rsid w:val="00333933"/>
    <w:rsid w:val="00333A4B"/>
    <w:rsid w:val="00333BD4"/>
    <w:rsid w:val="00333C52"/>
    <w:rsid w:val="00333CEF"/>
    <w:rsid w:val="0033411E"/>
    <w:rsid w:val="003342FD"/>
    <w:rsid w:val="0033461A"/>
    <w:rsid w:val="00334986"/>
    <w:rsid w:val="0033498E"/>
    <w:rsid w:val="003349DC"/>
    <w:rsid w:val="00334DBF"/>
    <w:rsid w:val="003351F5"/>
    <w:rsid w:val="003353C2"/>
    <w:rsid w:val="003354A5"/>
    <w:rsid w:val="0033580D"/>
    <w:rsid w:val="00335813"/>
    <w:rsid w:val="003358E6"/>
    <w:rsid w:val="00335B39"/>
    <w:rsid w:val="00335C1C"/>
    <w:rsid w:val="00335DB6"/>
    <w:rsid w:val="0033682E"/>
    <w:rsid w:val="003369F7"/>
    <w:rsid w:val="00336CB5"/>
    <w:rsid w:val="0033720E"/>
    <w:rsid w:val="00337256"/>
    <w:rsid w:val="003374D4"/>
    <w:rsid w:val="00337815"/>
    <w:rsid w:val="00337946"/>
    <w:rsid w:val="00337D95"/>
    <w:rsid w:val="00337EAE"/>
    <w:rsid w:val="00340011"/>
    <w:rsid w:val="0034034F"/>
    <w:rsid w:val="003404F2"/>
    <w:rsid w:val="00340720"/>
    <w:rsid w:val="00340958"/>
    <w:rsid w:val="00340A99"/>
    <w:rsid w:val="00340D09"/>
    <w:rsid w:val="003410BA"/>
    <w:rsid w:val="0034155A"/>
    <w:rsid w:val="00341C13"/>
    <w:rsid w:val="00341EBC"/>
    <w:rsid w:val="003420F9"/>
    <w:rsid w:val="003422C2"/>
    <w:rsid w:val="003424CF"/>
    <w:rsid w:val="00342675"/>
    <w:rsid w:val="003426E7"/>
    <w:rsid w:val="00342BDC"/>
    <w:rsid w:val="00342F45"/>
    <w:rsid w:val="00342FDB"/>
    <w:rsid w:val="003432CA"/>
    <w:rsid w:val="00343382"/>
    <w:rsid w:val="003433D8"/>
    <w:rsid w:val="003434A8"/>
    <w:rsid w:val="0034388B"/>
    <w:rsid w:val="00343A8F"/>
    <w:rsid w:val="00343AC2"/>
    <w:rsid w:val="00343B95"/>
    <w:rsid w:val="00343F33"/>
    <w:rsid w:val="00344138"/>
    <w:rsid w:val="003441B1"/>
    <w:rsid w:val="003443CC"/>
    <w:rsid w:val="0034487E"/>
    <w:rsid w:val="00344960"/>
    <w:rsid w:val="00344A7F"/>
    <w:rsid w:val="00344D9B"/>
    <w:rsid w:val="00345509"/>
    <w:rsid w:val="00345588"/>
    <w:rsid w:val="00345A0A"/>
    <w:rsid w:val="00345A94"/>
    <w:rsid w:val="00345C6A"/>
    <w:rsid w:val="003465D3"/>
    <w:rsid w:val="0034660B"/>
    <w:rsid w:val="0034667C"/>
    <w:rsid w:val="0034697F"/>
    <w:rsid w:val="00346A49"/>
    <w:rsid w:val="00346BDF"/>
    <w:rsid w:val="00346CD5"/>
    <w:rsid w:val="00346E86"/>
    <w:rsid w:val="0034705F"/>
    <w:rsid w:val="00347912"/>
    <w:rsid w:val="00347CDA"/>
    <w:rsid w:val="00347E85"/>
    <w:rsid w:val="0035011E"/>
    <w:rsid w:val="00350CE0"/>
    <w:rsid w:val="00350E4D"/>
    <w:rsid w:val="0035168B"/>
    <w:rsid w:val="003516F7"/>
    <w:rsid w:val="00351813"/>
    <w:rsid w:val="003519F1"/>
    <w:rsid w:val="00351B48"/>
    <w:rsid w:val="0035228D"/>
    <w:rsid w:val="0035245C"/>
    <w:rsid w:val="00352655"/>
    <w:rsid w:val="00352728"/>
    <w:rsid w:val="003528D8"/>
    <w:rsid w:val="003529F9"/>
    <w:rsid w:val="00352C0E"/>
    <w:rsid w:val="003535C0"/>
    <w:rsid w:val="00353945"/>
    <w:rsid w:val="00353960"/>
    <w:rsid w:val="00353D2E"/>
    <w:rsid w:val="00353DC9"/>
    <w:rsid w:val="003540CB"/>
    <w:rsid w:val="00354537"/>
    <w:rsid w:val="0035480C"/>
    <w:rsid w:val="00354977"/>
    <w:rsid w:val="003549CE"/>
    <w:rsid w:val="00355369"/>
    <w:rsid w:val="003554A8"/>
    <w:rsid w:val="003554C7"/>
    <w:rsid w:val="003557C8"/>
    <w:rsid w:val="00355C5C"/>
    <w:rsid w:val="00355CCA"/>
    <w:rsid w:val="00355E46"/>
    <w:rsid w:val="003568C9"/>
    <w:rsid w:val="00356C46"/>
    <w:rsid w:val="00356D45"/>
    <w:rsid w:val="00356DAF"/>
    <w:rsid w:val="0035716A"/>
    <w:rsid w:val="003571C4"/>
    <w:rsid w:val="003579B7"/>
    <w:rsid w:val="00357A8A"/>
    <w:rsid w:val="00357D40"/>
    <w:rsid w:val="0036044D"/>
    <w:rsid w:val="00360B6E"/>
    <w:rsid w:val="0036115E"/>
    <w:rsid w:val="003615E8"/>
    <w:rsid w:val="00361747"/>
    <w:rsid w:val="00361E55"/>
    <w:rsid w:val="00362312"/>
    <w:rsid w:val="003623F3"/>
    <w:rsid w:val="0036248B"/>
    <w:rsid w:val="003625E4"/>
    <w:rsid w:val="003628BF"/>
    <w:rsid w:val="00362B28"/>
    <w:rsid w:val="00362BA5"/>
    <w:rsid w:val="00362C9D"/>
    <w:rsid w:val="00362C9E"/>
    <w:rsid w:val="00362D90"/>
    <w:rsid w:val="00363320"/>
    <w:rsid w:val="00363417"/>
    <w:rsid w:val="0036371C"/>
    <w:rsid w:val="00363A98"/>
    <w:rsid w:val="00363E5E"/>
    <w:rsid w:val="00364132"/>
    <w:rsid w:val="003647E6"/>
    <w:rsid w:val="003649F5"/>
    <w:rsid w:val="00364A5D"/>
    <w:rsid w:val="00364A92"/>
    <w:rsid w:val="00364BE8"/>
    <w:rsid w:val="00364CFE"/>
    <w:rsid w:val="003651A7"/>
    <w:rsid w:val="003653CC"/>
    <w:rsid w:val="00365499"/>
    <w:rsid w:val="00365F10"/>
    <w:rsid w:val="00365FA3"/>
    <w:rsid w:val="00365FC2"/>
    <w:rsid w:val="003666E9"/>
    <w:rsid w:val="00366996"/>
    <w:rsid w:val="00366D1E"/>
    <w:rsid w:val="00366F9D"/>
    <w:rsid w:val="003672A7"/>
    <w:rsid w:val="00367451"/>
    <w:rsid w:val="00367902"/>
    <w:rsid w:val="003679DD"/>
    <w:rsid w:val="00367A5A"/>
    <w:rsid w:val="00370087"/>
    <w:rsid w:val="00370492"/>
    <w:rsid w:val="0037054C"/>
    <w:rsid w:val="003705D8"/>
    <w:rsid w:val="00370940"/>
    <w:rsid w:val="00370A1F"/>
    <w:rsid w:val="00370A45"/>
    <w:rsid w:val="00370AA9"/>
    <w:rsid w:val="00370BE7"/>
    <w:rsid w:val="00370DFC"/>
    <w:rsid w:val="00371483"/>
    <w:rsid w:val="00371517"/>
    <w:rsid w:val="003715A7"/>
    <w:rsid w:val="003717F5"/>
    <w:rsid w:val="003718BD"/>
    <w:rsid w:val="00371F19"/>
    <w:rsid w:val="00371F36"/>
    <w:rsid w:val="003720F0"/>
    <w:rsid w:val="003722C2"/>
    <w:rsid w:val="00372327"/>
    <w:rsid w:val="00372F2B"/>
    <w:rsid w:val="00373290"/>
    <w:rsid w:val="003732B7"/>
    <w:rsid w:val="0037389E"/>
    <w:rsid w:val="00373A15"/>
    <w:rsid w:val="00373BF3"/>
    <w:rsid w:val="00373FBD"/>
    <w:rsid w:val="00374008"/>
    <w:rsid w:val="0037432A"/>
    <w:rsid w:val="00374340"/>
    <w:rsid w:val="00374615"/>
    <w:rsid w:val="0037499B"/>
    <w:rsid w:val="00374D9E"/>
    <w:rsid w:val="00374EC6"/>
    <w:rsid w:val="00374F19"/>
    <w:rsid w:val="00375300"/>
    <w:rsid w:val="003754D3"/>
    <w:rsid w:val="003755EB"/>
    <w:rsid w:val="0037575B"/>
    <w:rsid w:val="00375882"/>
    <w:rsid w:val="00375F3C"/>
    <w:rsid w:val="00375FE3"/>
    <w:rsid w:val="0037633F"/>
    <w:rsid w:val="00376449"/>
    <w:rsid w:val="00376459"/>
    <w:rsid w:val="00376571"/>
    <w:rsid w:val="003765A6"/>
    <w:rsid w:val="0037665C"/>
    <w:rsid w:val="00376707"/>
    <w:rsid w:val="00376B00"/>
    <w:rsid w:val="00376CDE"/>
    <w:rsid w:val="00376D9E"/>
    <w:rsid w:val="00376DE1"/>
    <w:rsid w:val="00376E07"/>
    <w:rsid w:val="00377302"/>
    <w:rsid w:val="00377440"/>
    <w:rsid w:val="00377531"/>
    <w:rsid w:val="0037786F"/>
    <w:rsid w:val="00377A55"/>
    <w:rsid w:val="00377C1E"/>
    <w:rsid w:val="00377D48"/>
    <w:rsid w:val="00377FB4"/>
    <w:rsid w:val="00377FD5"/>
    <w:rsid w:val="0038036D"/>
    <w:rsid w:val="0038039C"/>
    <w:rsid w:val="00380562"/>
    <w:rsid w:val="0038078F"/>
    <w:rsid w:val="00380B35"/>
    <w:rsid w:val="00380C73"/>
    <w:rsid w:val="00380EC1"/>
    <w:rsid w:val="00380EF6"/>
    <w:rsid w:val="00381215"/>
    <w:rsid w:val="00381502"/>
    <w:rsid w:val="00381750"/>
    <w:rsid w:val="00381959"/>
    <w:rsid w:val="00381AAB"/>
    <w:rsid w:val="00381AE3"/>
    <w:rsid w:val="00381DDB"/>
    <w:rsid w:val="00382E5F"/>
    <w:rsid w:val="0038305E"/>
    <w:rsid w:val="0038341E"/>
    <w:rsid w:val="00383601"/>
    <w:rsid w:val="00383B1D"/>
    <w:rsid w:val="00383C34"/>
    <w:rsid w:val="00383DA2"/>
    <w:rsid w:val="00384206"/>
    <w:rsid w:val="0038438D"/>
    <w:rsid w:val="00384793"/>
    <w:rsid w:val="00384C65"/>
    <w:rsid w:val="00385315"/>
    <w:rsid w:val="0038539A"/>
    <w:rsid w:val="00385718"/>
    <w:rsid w:val="00385A85"/>
    <w:rsid w:val="00385AD7"/>
    <w:rsid w:val="0038617A"/>
    <w:rsid w:val="0038619F"/>
    <w:rsid w:val="00386497"/>
    <w:rsid w:val="0038683B"/>
    <w:rsid w:val="00386A07"/>
    <w:rsid w:val="00386A5F"/>
    <w:rsid w:val="00386AAA"/>
    <w:rsid w:val="00386C33"/>
    <w:rsid w:val="00386D74"/>
    <w:rsid w:val="00386E7B"/>
    <w:rsid w:val="00386E9D"/>
    <w:rsid w:val="00387434"/>
    <w:rsid w:val="00387454"/>
    <w:rsid w:val="003874B0"/>
    <w:rsid w:val="00387781"/>
    <w:rsid w:val="003879C6"/>
    <w:rsid w:val="00387E34"/>
    <w:rsid w:val="00387F81"/>
    <w:rsid w:val="003906A9"/>
    <w:rsid w:val="003906BC"/>
    <w:rsid w:val="0039073B"/>
    <w:rsid w:val="0039085B"/>
    <w:rsid w:val="00390AFC"/>
    <w:rsid w:val="003912AF"/>
    <w:rsid w:val="003912F3"/>
    <w:rsid w:val="0039139D"/>
    <w:rsid w:val="00391DB2"/>
    <w:rsid w:val="00391F97"/>
    <w:rsid w:val="00392119"/>
    <w:rsid w:val="0039232D"/>
    <w:rsid w:val="0039298D"/>
    <w:rsid w:val="00392AAB"/>
    <w:rsid w:val="00392E27"/>
    <w:rsid w:val="003936F9"/>
    <w:rsid w:val="00393848"/>
    <w:rsid w:val="00393A7E"/>
    <w:rsid w:val="00393EDA"/>
    <w:rsid w:val="00394170"/>
    <w:rsid w:val="003941E9"/>
    <w:rsid w:val="00394292"/>
    <w:rsid w:val="00394354"/>
    <w:rsid w:val="00394368"/>
    <w:rsid w:val="003946ED"/>
    <w:rsid w:val="003948DC"/>
    <w:rsid w:val="003949C0"/>
    <w:rsid w:val="00394D1A"/>
    <w:rsid w:val="00395409"/>
    <w:rsid w:val="00395A0E"/>
    <w:rsid w:val="00395BD9"/>
    <w:rsid w:val="00395FC1"/>
    <w:rsid w:val="0039605C"/>
    <w:rsid w:val="003964C2"/>
    <w:rsid w:val="0039668A"/>
    <w:rsid w:val="00396695"/>
    <w:rsid w:val="00396B28"/>
    <w:rsid w:val="003970A1"/>
    <w:rsid w:val="003970C0"/>
    <w:rsid w:val="003972BD"/>
    <w:rsid w:val="0039735E"/>
    <w:rsid w:val="00397393"/>
    <w:rsid w:val="00397445"/>
    <w:rsid w:val="00397618"/>
    <w:rsid w:val="00397882"/>
    <w:rsid w:val="00397B6F"/>
    <w:rsid w:val="00397BC6"/>
    <w:rsid w:val="00397C4F"/>
    <w:rsid w:val="00397CBD"/>
    <w:rsid w:val="00397CD3"/>
    <w:rsid w:val="00397D0B"/>
    <w:rsid w:val="00397DCA"/>
    <w:rsid w:val="003A01EB"/>
    <w:rsid w:val="003A05B8"/>
    <w:rsid w:val="003A070D"/>
    <w:rsid w:val="003A077C"/>
    <w:rsid w:val="003A0D26"/>
    <w:rsid w:val="003A0D6B"/>
    <w:rsid w:val="003A0ECD"/>
    <w:rsid w:val="003A0FB1"/>
    <w:rsid w:val="003A1141"/>
    <w:rsid w:val="003A12B8"/>
    <w:rsid w:val="003A13A7"/>
    <w:rsid w:val="003A14A4"/>
    <w:rsid w:val="003A17E0"/>
    <w:rsid w:val="003A1999"/>
    <w:rsid w:val="003A1AAB"/>
    <w:rsid w:val="003A1B43"/>
    <w:rsid w:val="003A1CD3"/>
    <w:rsid w:val="003A1D97"/>
    <w:rsid w:val="003A1DC6"/>
    <w:rsid w:val="003A20CE"/>
    <w:rsid w:val="003A2143"/>
    <w:rsid w:val="003A23AA"/>
    <w:rsid w:val="003A23BB"/>
    <w:rsid w:val="003A2496"/>
    <w:rsid w:val="003A284D"/>
    <w:rsid w:val="003A2A4A"/>
    <w:rsid w:val="003A2C54"/>
    <w:rsid w:val="003A2DCF"/>
    <w:rsid w:val="003A2E34"/>
    <w:rsid w:val="003A2E6C"/>
    <w:rsid w:val="003A304E"/>
    <w:rsid w:val="003A3186"/>
    <w:rsid w:val="003A31E6"/>
    <w:rsid w:val="003A32B7"/>
    <w:rsid w:val="003A37A4"/>
    <w:rsid w:val="003A3BF0"/>
    <w:rsid w:val="003A403E"/>
    <w:rsid w:val="003A43D0"/>
    <w:rsid w:val="003A4454"/>
    <w:rsid w:val="003A4903"/>
    <w:rsid w:val="003A50FF"/>
    <w:rsid w:val="003A52AA"/>
    <w:rsid w:val="003A539E"/>
    <w:rsid w:val="003A5506"/>
    <w:rsid w:val="003A5578"/>
    <w:rsid w:val="003A563D"/>
    <w:rsid w:val="003A5662"/>
    <w:rsid w:val="003A57AD"/>
    <w:rsid w:val="003A590C"/>
    <w:rsid w:val="003A5E68"/>
    <w:rsid w:val="003A68D6"/>
    <w:rsid w:val="003A6A3D"/>
    <w:rsid w:val="003A6CDF"/>
    <w:rsid w:val="003A6DCD"/>
    <w:rsid w:val="003A6F0D"/>
    <w:rsid w:val="003A7267"/>
    <w:rsid w:val="003A73F3"/>
    <w:rsid w:val="003A7DED"/>
    <w:rsid w:val="003B0279"/>
    <w:rsid w:val="003B03D8"/>
    <w:rsid w:val="003B0579"/>
    <w:rsid w:val="003B06E7"/>
    <w:rsid w:val="003B0960"/>
    <w:rsid w:val="003B0975"/>
    <w:rsid w:val="003B0B01"/>
    <w:rsid w:val="003B0B98"/>
    <w:rsid w:val="003B0DFF"/>
    <w:rsid w:val="003B0E4E"/>
    <w:rsid w:val="003B0FBC"/>
    <w:rsid w:val="003B105D"/>
    <w:rsid w:val="003B110A"/>
    <w:rsid w:val="003B115B"/>
    <w:rsid w:val="003B1219"/>
    <w:rsid w:val="003B1377"/>
    <w:rsid w:val="003B1721"/>
    <w:rsid w:val="003B1850"/>
    <w:rsid w:val="003B197E"/>
    <w:rsid w:val="003B206C"/>
    <w:rsid w:val="003B2711"/>
    <w:rsid w:val="003B2BA8"/>
    <w:rsid w:val="003B2D97"/>
    <w:rsid w:val="003B2EBD"/>
    <w:rsid w:val="003B2FAB"/>
    <w:rsid w:val="003B2FC5"/>
    <w:rsid w:val="003B30C5"/>
    <w:rsid w:val="003B3440"/>
    <w:rsid w:val="003B359E"/>
    <w:rsid w:val="003B35A5"/>
    <w:rsid w:val="003B3822"/>
    <w:rsid w:val="003B38B5"/>
    <w:rsid w:val="003B3CC3"/>
    <w:rsid w:val="003B3DEF"/>
    <w:rsid w:val="003B3E02"/>
    <w:rsid w:val="003B41B0"/>
    <w:rsid w:val="003B4293"/>
    <w:rsid w:val="003B4558"/>
    <w:rsid w:val="003B468A"/>
    <w:rsid w:val="003B4C81"/>
    <w:rsid w:val="003B4E21"/>
    <w:rsid w:val="003B4E3F"/>
    <w:rsid w:val="003B53AA"/>
    <w:rsid w:val="003B55E7"/>
    <w:rsid w:val="003B573B"/>
    <w:rsid w:val="003B58CC"/>
    <w:rsid w:val="003B5C1D"/>
    <w:rsid w:val="003B5C95"/>
    <w:rsid w:val="003B5FC4"/>
    <w:rsid w:val="003B6015"/>
    <w:rsid w:val="003B6563"/>
    <w:rsid w:val="003B6864"/>
    <w:rsid w:val="003B6AAA"/>
    <w:rsid w:val="003B6D2B"/>
    <w:rsid w:val="003B6FD5"/>
    <w:rsid w:val="003B7443"/>
    <w:rsid w:val="003B7AA8"/>
    <w:rsid w:val="003B7CA3"/>
    <w:rsid w:val="003B7ED9"/>
    <w:rsid w:val="003C05FA"/>
    <w:rsid w:val="003C0915"/>
    <w:rsid w:val="003C0E90"/>
    <w:rsid w:val="003C10C3"/>
    <w:rsid w:val="003C10CC"/>
    <w:rsid w:val="003C14D1"/>
    <w:rsid w:val="003C1600"/>
    <w:rsid w:val="003C1D8D"/>
    <w:rsid w:val="003C1F5F"/>
    <w:rsid w:val="003C1FBC"/>
    <w:rsid w:val="003C211C"/>
    <w:rsid w:val="003C2230"/>
    <w:rsid w:val="003C2402"/>
    <w:rsid w:val="003C27B6"/>
    <w:rsid w:val="003C28BD"/>
    <w:rsid w:val="003C292B"/>
    <w:rsid w:val="003C2C1C"/>
    <w:rsid w:val="003C2CA7"/>
    <w:rsid w:val="003C2F8F"/>
    <w:rsid w:val="003C3008"/>
    <w:rsid w:val="003C3072"/>
    <w:rsid w:val="003C3208"/>
    <w:rsid w:val="003C3429"/>
    <w:rsid w:val="003C3830"/>
    <w:rsid w:val="003C38E0"/>
    <w:rsid w:val="003C38F2"/>
    <w:rsid w:val="003C3967"/>
    <w:rsid w:val="003C3E0D"/>
    <w:rsid w:val="003C3E7E"/>
    <w:rsid w:val="003C4089"/>
    <w:rsid w:val="003C41C1"/>
    <w:rsid w:val="003C45AE"/>
    <w:rsid w:val="003C46B5"/>
    <w:rsid w:val="003C49F8"/>
    <w:rsid w:val="003C4B35"/>
    <w:rsid w:val="003C4DA7"/>
    <w:rsid w:val="003C509C"/>
    <w:rsid w:val="003C5330"/>
    <w:rsid w:val="003C57A2"/>
    <w:rsid w:val="003C58F4"/>
    <w:rsid w:val="003C5B88"/>
    <w:rsid w:val="003C5C59"/>
    <w:rsid w:val="003C5E8B"/>
    <w:rsid w:val="003C6071"/>
    <w:rsid w:val="003C615E"/>
    <w:rsid w:val="003C6163"/>
    <w:rsid w:val="003C644A"/>
    <w:rsid w:val="003C68EC"/>
    <w:rsid w:val="003C697F"/>
    <w:rsid w:val="003C6A58"/>
    <w:rsid w:val="003C6AA9"/>
    <w:rsid w:val="003C6BFC"/>
    <w:rsid w:val="003C6CA9"/>
    <w:rsid w:val="003C6DFF"/>
    <w:rsid w:val="003C6E6D"/>
    <w:rsid w:val="003C7112"/>
    <w:rsid w:val="003C7A21"/>
    <w:rsid w:val="003C7DFC"/>
    <w:rsid w:val="003C7F6C"/>
    <w:rsid w:val="003D021A"/>
    <w:rsid w:val="003D0404"/>
    <w:rsid w:val="003D0454"/>
    <w:rsid w:val="003D0586"/>
    <w:rsid w:val="003D0723"/>
    <w:rsid w:val="003D0B46"/>
    <w:rsid w:val="003D0D7C"/>
    <w:rsid w:val="003D0F53"/>
    <w:rsid w:val="003D14B6"/>
    <w:rsid w:val="003D160E"/>
    <w:rsid w:val="003D175C"/>
    <w:rsid w:val="003D1B71"/>
    <w:rsid w:val="003D1F58"/>
    <w:rsid w:val="003D2414"/>
    <w:rsid w:val="003D288F"/>
    <w:rsid w:val="003D28EB"/>
    <w:rsid w:val="003D2D47"/>
    <w:rsid w:val="003D31F2"/>
    <w:rsid w:val="003D3258"/>
    <w:rsid w:val="003D34A0"/>
    <w:rsid w:val="003D3559"/>
    <w:rsid w:val="003D3592"/>
    <w:rsid w:val="003D391D"/>
    <w:rsid w:val="003D39BF"/>
    <w:rsid w:val="003D3FD6"/>
    <w:rsid w:val="003D4196"/>
    <w:rsid w:val="003D42B5"/>
    <w:rsid w:val="003D4869"/>
    <w:rsid w:val="003D4CAA"/>
    <w:rsid w:val="003D512A"/>
    <w:rsid w:val="003D53D4"/>
    <w:rsid w:val="003D57C6"/>
    <w:rsid w:val="003D58F4"/>
    <w:rsid w:val="003D5BD5"/>
    <w:rsid w:val="003D5D5B"/>
    <w:rsid w:val="003D6089"/>
    <w:rsid w:val="003D60B5"/>
    <w:rsid w:val="003D60B6"/>
    <w:rsid w:val="003D61CA"/>
    <w:rsid w:val="003D66E3"/>
    <w:rsid w:val="003D66F3"/>
    <w:rsid w:val="003D6B09"/>
    <w:rsid w:val="003D6EA5"/>
    <w:rsid w:val="003D719D"/>
    <w:rsid w:val="003D734E"/>
    <w:rsid w:val="003D746B"/>
    <w:rsid w:val="003D7802"/>
    <w:rsid w:val="003D7A8E"/>
    <w:rsid w:val="003D7D57"/>
    <w:rsid w:val="003E02A9"/>
    <w:rsid w:val="003E030D"/>
    <w:rsid w:val="003E0405"/>
    <w:rsid w:val="003E06E6"/>
    <w:rsid w:val="003E0C3E"/>
    <w:rsid w:val="003E0CBE"/>
    <w:rsid w:val="003E0DF2"/>
    <w:rsid w:val="003E0E88"/>
    <w:rsid w:val="003E0F32"/>
    <w:rsid w:val="003E157E"/>
    <w:rsid w:val="003E1732"/>
    <w:rsid w:val="003E1A0B"/>
    <w:rsid w:val="003E1ABB"/>
    <w:rsid w:val="003E1AF4"/>
    <w:rsid w:val="003E1B01"/>
    <w:rsid w:val="003E1B6C"/>
    <w:rsid w:val="003E1E72"/>
    <w:rsid w:val="003E2367"/>
    <w:rsid w:val="003E24CA"/>
    <w:rsid w:val="003E27E7"/>
    <w:rsid w:val="003E27FC"/>
    <w:rsid w:val="003E2B52"/>
    <w:rsid w:val="003E2D0E"/>
    <w:rsid w:val="003E2E08"/>
    <w:rsid w:val="003E2EA5"/>
    <w:rsid w:val="003E2FC5"/>
    <w:rsid w:val="003E30B9"/>
    <w:rsid w:val="003E3288"/>
    <w:rsid w:val="003E369A"/>
    <w:rsid w:val="003E3788"/>
    <w:rsid w:val="003E3D35"/>
    <w:rsid w:val="003E3D78"/>
    <w:rsid w:val="003E3ED4"/>
    <w:rsid w:val="003E3F1E"/>
    <w:rsid w:val="003E430E"/>
    <w:rsid w:val="003E4F96"/>
    <w:rsid w:val="003E52A4"/>
    <w:rsid w:val="003E5327"/>
    <w:rsid w:val="003E546C"/>
    <w:rsid w:val="003E57C8"/>
    <w:rsid w:val="003E5D4D"/>
    <w:rsid w:val="003E6638"/>
    <w:rsid w:val="003E6769"/>
    <w:rsid w:val="003E6786"/>
    <w:rsid w:val="003E6944"/>
    <w:rsid w:val="003E6A8B"/>
    <w:rsid w:val="003E6B6E"/>
    <w:rsid w:val="003E6E8A"/>
    <w:rsid w:val="003E717E"/>
    <w:rsid w:val="003E72D0"/>
    <w:rsid w:val="003E7365"/>
    <w:rsid w:val="003E7469"/>
    <w:rsid w:val="003E793F"/>
    <w:rsid w:val="003E7AF4"/>
    <w:rsid w:val="003E7CCD"/>
    <w:rsid w:val="003F0057"/>
    <w:rsid w:val="003F00B5"/>
    <w:rsid w:val="003F023A"/>
    <w:rsid w:val="003F02F1"/>
    <w:rsid w:val="003F03C4"/>
    <w:rsid w:val="003F0803"/>
    <w:rsid w:val="003F0862"/>
    <w:rsid w:val="003F0880"/>
    <w:rsid w:val="003F0BD8"/>
    <w:rsid w:val="003F0D19"/>
    <w:rsid w:val="003F0DDD"/>
    <w:rsid w:val="003F1145"/>
    <w:rsid w:val="003F18CA"/>
    <w:rsid w:val="003F1950"/>
    <w:rsid w:val="003F1DA1"/>
    <w:rsid w:val="003F2057"/>
    <w:rsid w:val="003F278F"/>
    <w:rsid w:val="003F27AE"/>
    <w:rsid w:val="003F2888"/>
    <w:rsid w:val="003F2E4C"/>
    <w:rsid w:val="003F3109"/>
    <w:rsid w:val="003F322D"/>
    <w:rsid w:val="003F355D"/>
    <w:rsid w:val="003F36A1"/>
    <w:rsid w:val="003F3900"/>
    <w:rsid w:val="003F4586"/>
    <w:rsid w:val="003F4790"/>
    <w:rsid w:val="003F4DC8"/>
    <w:rsid w:val="003F4DC9"/>
    <w:rsid w:val="003F4F6D"/>
    <w:rsid w:val="003F4F9C"/>
    <w:rsid w:val="003F4FD7"/>
    <w:rsid w:val="003F4FEE"/>
    <w:rsid w:val="003F505F"/>
    <w:rsid w:val="003F50B0"/>
    <w:rsid w:val="003F58B9"/>
    <w:rsid w:val="003F6184"/>
    <w:rsid w:val="003F620E"/>
    <w:rsid w:val="003F6215"/>
    <w:rsid w:val="003F6504"/>
    <w:rsid w:val="003F65C6"/>
    <w:rsid w:val="003F6844"/>
    <w:rsid w:val="003F6B69"/>
    <w:rsid w:val="003F6C7A"/>
    <w:rsid w:val="003F6E18"/>
    <w:rsid w:val="003F72D4"/>
    <w:rsid w:val="003F7356"/>
    <w:rsid w:val="003F7389"/>
    <w:rsid w:val="003F73A8"/>
    <w:rsid w:val="003F7616"/>
    <w:rsid w:val="003F79F5"/>
    <w:rsid w:val="003F7CDC"/>
    <w:rsid w:val="00400083"/>
    <w:rsid w:val="004001D7"/>
    <w:rsid w:val="00400200"/>
    <w:rsid w:val="004002D4"/>
    <w:rsid w:val="00400566"/>
    <w:rsid w:val="00400961"/>
    <w:rsid w:val="004009B2"/>
    <w:rsid w:val="004013A4"/>
    <w:rsid w:val="0040156F"/>
    <w:rsid w:val="00401796"/>
    <w:rsid w:val="004019D8"/>
    <w:rsid w:val="004019F7"/>
    <w:rsid w:val="00401A15"/>
    <w:rsid w:val="00401A89"/>
    <w:rsid w:val="00401B8F"/>
    <w:rsid w:val="00402718"/>
    <w:rsid w:val="0040271C"/>
    <w:rsid w:val="00402AD2"/>
    <w:rsid w:val="00403695"/>
    <w:rsid w:val="00403BA5"/>
    <w:rsid w:val="00403BFE"/>
    <w:rsid w:val="00403E02"/>
    <w:rsid w:val="0040443A"/>
    <w:rsid w:val="00404497"/>
    <w:rsid w:val="0040472A"/>
    <w:rsid w:val="004047D8"/>
    <w:rsid w:val="00406499"/>
    <w:rsid w:val="0040665A"/>
    <w:rsid w:val="00406D52"/>
    <w:rsid w:val="00406EA8"/>
    <w:rsid w:val="00406F2D"/>
    <w:rsid w:val="004070B2"/>
    <w:rsid w:val="0040730E"/>
    <w:rsid w:val="00407963"/>
    <w:rsid w:val="00407B3C"/>
    <w:rsid w:val="00407ED2"/>
    <w:rsid w:val="00407F96"/>
    <w:rsid w:val="00410463"/>
    <w:rsid w:val="0041079D"/>
    <w:rsid w:val="004107E2"/>
    <w:rsid w:val="004108D9"/>
    <w:rsid w:val="0041093E"/>
    <w:rsid w:val="00410A0A"/>
    <w:rsid w:val="00410A2B"/>
    <w:rsid w:val="00410D72"/>
    <w:rsid w:val="00410D94"/>
    <w:rsid w:val="00410DF6"/>
    <w:rsid w:val="004111E5"/>
    <w:rsid w:val="004112E9"/>
    <w:rsid w:val="0041138A"/>
    <w:rsid w:val="004118DC"/>
    <w:rsid w:val="00411AF7"/>
    <w:rsid w:val="00411DBE"/>
    <w:rsid w:val="00411F5A"/>
    <w:rsid w:val="00411F84"/>
    <w:rsid w:val="0041244F"/>
    <w:rsid w:val="004124E3"/>
    <w:rsid w:val="0041256F"/>
    <w:rsid w:val="00412A4B"/>
    <w:rsid w:val="004132F1"/>
    <w:rsid w:val="004133FA"/>
    <w:rsid w:val="004139D9"/>
    <w:rsid w:val="00413D85"/>
    <w:rsid w:val="00413E5A"/>
    <w:rsid w:val="00413F0E"/>
    <w:rsid w:val="0041437E"/>
    <w:rsid w:val="00414741"/>
    <w:rsid w:val="0041491C"/>
    <w:rsid w:val="00414D83"/>
    <w:rsid w:val="00414D84"/>
    <w:rsid w:val="00414F99"/>
    <w:rsid w:val="00415285"/>
    <w:rsid w:val="004153F0"/>
    <w:rsid w:val="004157F1"/>
    <w:rsid w:val="00415888"/>
    <w:rsid w:val="004158AC"/>
    <w:rsid w:val="00415AF6"/>
    <w:rsid w:val="00416079"/>
    <w:rsid w:val="0041615E"/>
    <w:rsid w:val="00416351"/>
    <w:rsid w:val="004164AF"/>
    <w:rsid w:val="004167DD"/>
    <w:rsid w:val="00416948"/>
    <w:rsid w:val="00416C36"/>
    <w:rsid w:val="0041733C"/>
    <w:rsid w:val="004173CB"/>
    <w:rsid w:val="004174CF"/>
    <w:rsid w:val="004175FA"/>
    <w:rsid w:val="0041773B"/>
    <w:rsid w:val="004179E2"/>
    <w:rsid w:val="00417F2C"/>
    <w:rsid w:val="004205CB"/>
    <w:rsid w:val="00420663"/>
    <w:rsid w:val="00420CF4"/>
    <w:rsid w:val="00420CF7"/>
    <w:rsid w:val="00420D5C"/>
    <w:rsid w:val="00420E7D"/>
    <w:rsid w:val="00421105"/>
    <w:rsid w:val="004213E9"/>
    <w:rsid w:val="0042142F"/>
    <w:rsid w:val="004218EF"/>
    <w:rsid w:val="00421BCE"/>
    <w:rsid w:val="00421C19"/>
    <w:rsid w:val="00421E27"/>
    <w:rsid w:val="0042238B"/>
    <w:rsid w:val="0042258E"/>
    <w:rsid w:val="004226A5"/>
    <w:rsid w:val="0042278D"/>
    <w:rsid w:val="00422E55"/>
    <w:rsid w:val="0042318C"/>
    <w:rsid w:val="00423197"/>
    <w:rsid w:val="004232F8"/>
    <w:rsid w:val="00423314"/>
    <w:rsid w:val="0042388B"/>
    <w:rsid w:val="00423CD7"/>
    <w:rsid w:val="004240A0"/>
    <w:rsid w:val="00424124"/>
    <w:rsid w:val="0042466D"/>
    <w:rsid w:val="00424862"/>
    <w:rsid w:val="00424AD6"/>
    <w:rsid w:val="00424D17"/>
    <w:rsid w:val="004250D7"/>
    <w:rsid w:val="004254B2"/>
    <w:rsid w:val="004258A3"/>
    <w:rsid w:val="004259D9"/>
    <w:rsid w:val="00425D59"/>
    <w:rsid w:val="00425FF6"/>
    <w:rsid w:val="00426001"/>
    <w:rsid w:val="004265D4"/>
    <w:rsid w:val="0042660C"/>
    <w:rsid w:val="004268D9"/>
    <w:rsid w:val="00426A8E"/>
    <w:rsid w:val="00426AC4"/>
    <w:rsid w:val="00426ADD"/>
    <w:rsid w:val="0042702A"/>
    <w:rsid w:val="00427086"/>
    <w:rsid w:val="0042716A"/>
    <w:rsid w:val="00427420"/>
    <w:rsid w:val="0042742E"/>
    <w:rsid w:val="00427455"/>
    <w:rsid w:val="0042784C"/>
    <w:rsid w:val="00427B47"/>
    <w:rsid w:val="00427D59"/>
    <w:rsid w:val="00427DBC"/>
    <w:rsid w:val="00427E5A"/>
    <w:rsid w:val="0043002A"/>
    <w:rsid w:val="004300D5"/>
    <w:rsid w:val="0043029C"/>
    <w:rsid w:val="004303A4"/>
    <w:rsid w:val="0043040E"/>
    <w:rsid w:val="0043070F"/>
    <w:rsid w:val="00430986"/>
    <w:rsid w:val="00430B4E"/>
    <w:rsid w:val="004311B7"/>
    <w:rsid w:val="004315D4"/>
    <w:rsid w:val="0043165E"/>
    <w:rsid w:val="0043168F"/>
    <w:rsid w:val="004317FB"/>
    <w:rsid w:val="00431CE3"/>
    <w:rsid w:val="00431FD7"/>
    <w:rsid w:val="004320CA"/>
    <w:rsid w:val="0043219C"/>
    <w:rsid w:val="004321B2"/>
    <w:rsid w:val="0043241F"/>
    <w:rsid w:val="004324BA"/>
    <w:rsid w:val="0043269F"/>
    <w:rsid w:val="00432A28"/>
    <w:rsid w:val="00432A63"/>
    <w:rsid w:val="00432B88"/>
    <w:rsid w:val="00432DEC"/>
    <w:rsid w:val="00433227"/>
    <w:rsid w:val="0043381E"/>
    <w:rsid w:val="0043386F"/>
    <w:rsid w:val="004339FB"/>
    <w:rsid w:val="00433B5E"/>
    <w:rsid w:val="00433CCA"/>
    <w:rsid w:val="0043422E"/>
    <w:rsid w:val="00434571"/>
    <w:rsid w:val="0043489B"/>
    <w:rsid w:val="00434943"/>
    <w:rsid w:val="004349F4"/>
    <w:rsid w:val="00434A83"/>
    <w:rsid w:val="00434A84"/>
    <w:rsid w:val="00434A9B"/>
    <w:rsid w:val="00434AAE"/>
    <w:rsid w:val="00434C9E"/>
    <w:rsid w:val="00434CCC"/>
    <w:rsid w:val="00434D61"/>
    <w:rsid w:val="00434ED7"/>
    <w:rsid w:val="00435218"/>
    <w:rsid w:val="0043536B"/>
    <w:rsid w:val="004357C0"/>
    <w:rsid w:val="0043581A"/>
    <w:rsid w:val="00435C48"/>
    <w:rsid w:val="00435EE0"/>
    <w:rsid w:val="00435F07"/>
    <w:rsid w:val="00436048"/>
    <w:rsid w:val="00436088"/>
    <w:rsid w:val="004361C8"/>
    <w:rsid w:val="00436E06"/>
    <w:rsid w:val="00436E7E"/>
    <w:rsid w:val="00436EFD"/>
    <w:rsid w:val="00436F31"/>
    <w:rsid w:val="0043731B"/>
    <w:rsid w:val="0043739C"/>
    <w:rsid w:val="0043772A"/>
    <w:rsid w:val="00437744"/>
    <w:rsid w:val="0043782C"/>
    <w:rsid w:val="00440286"/>
    <w:rsid w:val="00440562"/>
    <w:rsid w:val="004407A0"/>
    <w:rsid w:val="004408F9"/>
    <w:rsid w:val="00440C4B"/>
    <w:rsid w:val="00440E3C"/>
    <w:rsid w:val="00440FDE"/>
    <w:rsid w:val="00441E32"/>
    <w:rsid w:val="00442609"/>
    <w:rsid w:val="00442C6F"/>
    <w:rsid w:val="00442CD8"/>
    <w:rsid w:val="00443719"/>
    <w:rsid w:val="00443C89"/>
    <w:rsid w:val="00443E6B"/>
    <w:rsid w:val="00443FEA"/>
    <w:rsid w:val="0044413E"/>
    <w:rsid w:val="00444216"/>
    <w:rsid w:val="004448F8"/>
    <w:rsid w:val="00444A94"/>
    <w:rsid w:val="00444AF7"/>
    <w:rsid w:val="00444DE8"/>
    <w:rsid w:val="00444EEA"/>
    <w:rsid w:val="00444FFF"/>
    <w:rsid w:val="00445344"/>
    <w:rsid w:val="004459A7"/>
    <w:rsid w:val="004459B0"/>
    <w:rsid w:val="00445B75"/>
    <w:rsid w:val="00446241"/>
    <w:rsid w:val="004462A1"/>
    <w:rsid w:val="004466D6"/>
    <w:rsid w:val="00446933"/>
    <w:rsid w:val="00446BF2"/>
    <w:rsid w:val="00447115"/>
    <w:rsid w:val="004479EA"/>
    <w:rsid w:val="00447CA3"/>
    <w:rsid w:val="00450127"/>
    <w:rsid w:val="00450278"/>
    <w:rsid w:val="00450379"/>
    <w:rsid w:val="004507A5"/>
    <w:rsid w:val="00450927"/>
    <w:rsid w:val="00450C65"/>
    <w:rsid w:val="00450C78"/>
    <w:rsid w:val="00451279"/>
    <w:rsid w:val="0045130C"/>
    <w:rsid w:val="0045147A"/>
    <w:rsid w:val="004518E5"/>
    <w:rsid w:val="004519C6"/>
    <w:rsid w:val="00451A15"/>
    <w:rsid w:val="00452565"/>
    <w:rsid w:val="00452834"/>
    <w:rsid w:val="00452A4A"/>
    <w:rsid w:val="00452AF6"/>
    <w:rsid w:val="00453319"/>
    <w:rsid w:val="00453870"/>
    <w:rsid w:val="00453B1C"/>
    <w:rsid w:val="00453B29"/>
    <w:rsid w:val="00453C23"/>
    <w:rsid w:val="00453FE3"/>
    <w:rsid w:val="0045431D"/>
    <w:rsid w:val="00454739"/>
    <w:rsid w:val="00454BAD"/>
    <w:rsid w:val="0045505E"/>
    <w:rsid w:val="00455160"/>
    <w:rsid w:val="00455762"/>
    <w:rsid w:val="00455941"/>
    <w:rsid w:val="00455ABF"/>
    <w:rsid w:val="00455C6D"/>
    <w:rsid w:val="00455EDF"/>
    <w:rsid w:val="00456021"/>
    <w:rsid w:val="004565FC"/>
    <w:rsid w:val="00456648"/>
    <w:rsid w:val="00456AF9"/>
    <w:rsid w:val="00456CB5"/>
    <w:rsid w:val="00456FD4"/>
    <w:rsid w:val="0045716D"/>
    <w:rsid w:val="00457566"/>
    <w:rsid w:val="00457733"/>
    <w:rsid w:val="00457D5C"/>
    <w:rsid w:val="004602FB"/>
    <w:rsid w:val="004603DF"/>
    <w:rsid w:val="00460433"/>
    <w:rsid w:val="0046046C"/>
    <w:rsid w:val="0046052E"/>
    <w:rsid w:val="00460716"/>
    <w:rsid w:val="00460985"/>
    <w:rsid w:val="00460A09"/>
    <w:rsid w:val="00460A7D"/>
    <w:rsid w:val="00460D36"/>
    <w:rsid w:val="0046111A"/>
    <w:rsid w:val="0046161C"/>
    <w:rsid w:val="00461DA9"/>
    <w:rsid w:val="00461ECA"/>
    <w:rsid w:val="00462A1E"/>
    <w:rsid w:val="00462C73"/>
    <w:rsid w:val="00462DBC"/>
    <w:rsid w:val="00462F02"/>
    <w:rsid w:val="0046309A"/>
    <w:rsid w:val="0046312C"/>
    <w:rsid w:val="00463360"/>
    <w:rsid w:val="004633BE"/>
    <w:rsid w:val="004633F9"/>
    <w:rsid w:val="00463940"/>
    <w:rsid w:val="00463DC9"/>
    <w:rsid w:val="004640C3"/>
    <w:rsid w:val="004644A5"/>
    <w:rsid w:val="004650F9"/>
    <w:rsid w:val="0046517C"/>
    <w:rsid w:val="00465801"/>
    <w:rsid w:val="00465A0D"/>
    <w:rsid w:val="00465E24"/>
    <w:rsid w:val="00465FBC"/>
    <w:rsid w:val="0046638B"/>
    <w:rsid w:val="00466BBB"/>
    <w:rsid w:val="00466C39"/>
    <w:rsid w:val="00467355"/>
    <w:rsid w:val="004674C4"/>
    <w:rsid w:val="00467531"/>
    <w:rsid w:val="00467ADC"/>
    <w:rsid w:val="00467C7A"/>
    <w:rsid w:val="00467D38"/>
    <w:rsid w:val="00467DAA"/>
    <w:rsid w:val="00467ED9"/>
    <w:rsid w:val="00470249"/>
    <w:rsid w:val="0047055F"/>
    <w:rsid w:val="00470917"/>
    <w:rsid w:val="004709BE"/>
    <w:rsid w:val="004709D8"/>
    <w:rsid w:val="00470BBD"/>
    <w:rsid w:val="00471AAC"/>
    <w:rsid w:val="00471C25"/>
    <w:rsid w:val="00471E25"/>
    <w:rsid w:val="004724B2"/>
    <w:rsid w:val="004724FE"/>
    <w:rsid w:val="0047265B"/>
    <w:rsid w:val="00472BCB"/>
    <w:rsid w:val="00472CF0"/>
    <w:rsid w:val="00472FF2"/>
    <w:rsid w:val="004731B4"/>
    <w:rsid w:val="004734F0"/>
    <w:rsid w:val="00473825"/>
    <w:rsid w:val="0047384B"/>
    <w:rsid w:val="004738A6"/>
    <w:rsid w:val="00473B9B"/>
    <w:rsid w:val="00473F0F"/>
    <w:rsid w:val="004740AC"/>
    <w:rsid w:val="004744BD"/>
    <w:rsid w:val="0047459E"/>
    <w:rsid w:val="004746D3"/>
    <w:rsid w:val="00474930"/>
    <w:rsid w:val="0047499F"/>
    <w:rsid w:val="00474C13"/>
    <w:rsid w:val="00474CEA"/>
    <w:rsid w:val="00474DA0"/>
    <w:rsid w:val="00474F51"/>
    <w:rsid w:val="00475228"/>
    <w:rsid w:val="004756B5"/>
    <w:rsid w:val="004759D6"/>
    <w:rsid w:val="00475BEB"/>
    <w:rsid w:val="00476072"/>
    <w:rsid w:val="00476119"/>
    <w:rsid w:val="0047627F"/>
    <w:rsid w:val="004764BB"/>
    <w:rsid w:val="004764DE"/>
    <w:rsid w:val="00476701"/>
    <w:rsid w:val="00476876"/>
    <w:rsid w:val="00476D35"/>
    <w:rsid w:val="00476EB6"/>
    <w:rsid w:val="00476EDB"/>
    <w:rsid w:val="00477136"/>
    <w:rsid w:val="004773DB"/>
    <w:rsid w:val="004773FB"/>
    <w:rsid w:val="00477718"/>
    <w:rsid w:val="004777B7"/>
    <w:rsid w:val="00477FA3"/>
    <w:rsid w:val="00480006"/>
    <w:rsid w:val="00480183"/>
    <w:rsid w:val="00480468"/>
    <w:rsid w:val="004807D1"/>
    <w:rsid w:val="00480869"/>
    <w:rsid w:val="00480A82"/>
    <w:rsid w:val="004814B2"/>
    <w:rsid w:val="004815F7"/>
    <w:rsid w:val="0048160F"/>
    <w:rsid w:val="00481C65"/>
    <w:rsid w:val="00481CA1"/>
    <w:rsid w:val="00481E2C"/>
    <w:rsid w:val="00481E76"/>
    <w:rsid w:val="0048208A"/>
    <w:rsid w:val="0048211A"/>
    <w:rsid w:val="00482393"/>
    <w:rsid w:val="004825BE"/>
    <w:rsid w:val="00482C48"/>
    <w:rsid w:val="00482CAC"/>
    <w:rsid w:val="00483655"/>
    <w:rsid w:val="00483873"/>
    <w:rsid w:val="00483894"/>
    <w:rsid w:val="004839D9"/>
    <w:rsid w:val="00483C5D"/>
    <w:rsid w:val="00484170"/>
    <w:rsid w:val="004841B2"/>
    <w:rsid w:val="004847FC"/>
    <w:rsid w:val="004848DD"/>
    <w:rsid w:val="0048495A"/>
    <w:rsid w:val="00484A1E"/>
    <w:rsid w:val="00484C33"/>
    <w:rsid w:val="00484D10"/>
    <w:rsid w:val="00485034"/>
    <w:rsid w:val="00486240"/>
    <w:rsid w:val="004867BC"/>
    <w:rsid w:val="00486A75"/>
    <w:rsid w:val="00486C03"/>
    <w:rsid w:val="00486DC4"/>
    <w:rsid w:val="004871F2"/>
    <w:rsid w:val="004872D4"/>
    <w:rsid w:val="004872FB"/>
    <w:rsid w:val="00487656"/>
    <w:rsid w:val="00487900"/>
    <w:rsid w:val="00487C61"/>
    <w:rsid w:val="00487D74"/>
    <w:rsid w:val="00487D9F"/>
    <w:rsid w:val="00487F53"/>
    <w:rsid w:val="004900B7"/>
    <w:rsid w:val="004900FE"/>
    <w:rsid w:val="004904FE"/>
    <w:rsid w:val="00490519"/>
    <w:rsid w:val="00490669"/>
    <w:rsid w:val="0049088E"/>
    <w:rsid w:val="004908F7"/>
    <w:rsid w:val="00490EC1"/>
    <w:rsid w:val="00490F2B"/>
    <w:rsid w:val="00490F84"/>
    <w:rsid w:val="0049100C"/>
    <w:rsid w:val="00491052"/>
    <w:rsid w:val="00491228"/>
    <w:rsid w:val="0049195D"/>
    <w:rsid w:val="00491DD2"/>
    <w:rsid w:val="00492314"/>
    <w:rsid w:val="0049248B"/>
    <w:rsid w:val="004926D1"/>
    <w:rsid w:val="0049280A"/>
    <w:rsid w:val="00492BE3"/>
    <w:rsid w:val="00492DFC"/>
    <w:rsid w:val="004936D3"/>
    <w:rsid w:val="00493BEB"/>
    <w:rsid w:val="00493C2B"/>
    <w:rsid w:val="004942E7"/>
    <w:rsid w:val="00494A2D"/>
    <w:rsid w:val="00494C55"/>
    <w:rsid w:val="00494E12"/>
    <w:rsid w:val="00494F72"/>
    <w:rsid w:val="00495068"/>
    <w:rsid w:val="00495171"/>
    <w:rsid w:val="00495179"/>
    <w:rsid w:val="004961C7"/>
    <w:rsid w:val="004964F8"/>
    <w:rsid w:val="004967FF"/>
    <w:rsid w:val="004969B8"/>
    <w:rsid w:val="00496AB2"/>
    <w:rsid w:val="00496AD0"/>
    <w:rsid w:val="0049779A"/>
    <w:rsid w:val="00497875"/>
    <w:rsid w:val="004978DA"/>
    <w:rsid w:val="00497A13"/>
    <w:rsid w:val="00497B7A"/>
    <w:rsid w:val="00497D8F"/>
    <w:rsid w:val="004A02C0"/>
    <w:rsid w:val="004A02E3"/>
    <w:rsid w:val="004A02E7"/>
    <w:rsid w:val="004A0727"/>
    <w:rsid w:val="004A0839"/>
    <w:rsid w:val="004A0B19"/>
    <w:rsid w:val="004A0DBD"/>
    <w:rsid w:val="004A0EFF"/>
    <w:rsid w:val="004A100F"/>
    <w:rsid w:val="004A117B"/>
    <w:rsid w:val="004A12DF"/>
    <w:rsid w:val="004A159D"/>
    <w:rsid w:val="004A18B2"/>
    <w:rsid w:val="004A1962"/>
    <w:rsid w:val="004A198E"/>
    <w:rsid w:val="004A1D0F"/>
    <w:rsid w:val="004A1D4C"/>
    <w:rsid w:val="004A1E7C"/>
    <w:rsid w:val="004A236F"/>
    <w:rsid w:val="004A264E"/>
    <w:rsid w:val="004A294D"/>
    <w:rsid w:val="004A2B1D"/>
    <w:rsid w:val="004A2B46"/>
    <w:rsid w:val="004A2E08"/>
    <w:rsid w:val="004A31DB"/>
    <w:rsid w:val="004A36A9"/>
    <w:rsid w:val="004A3765"/>
    <w:rsid w:val="004A3B06"/>
    <w:rsid w:val="004A3E12"/>
    <w:rsid w:val="004A3EEA"/>
    <w:rsid w:val="004A3FA4"/>
    <w:rsid w:val="004A3FE8"/>
    <w:rsid w:val="004A42BB"/>
    <w:rsid w:val="004A4796"/>
    <w:rsid w:val="004A4BF7"/>
    <w:rsid w:val="004A4C28"/>
    <w:rsid w:val="004A4D98"/>
    <w:rsid w:val="004A503E"/>
    <w:rsid w:val="004A5760"/>
    <w:rsid w:val="004A58DC"/>
    <w:rsid w:val="004A5C07"/>
    <w:rsid w:val="004A663A"/>
    <w:rsid w:val="004A66EC"/>
    <w:rsid w:val="004A6956"/>
    <w:rsid w:val="004A6997"/>
    <w:rsid w:val="004A6EF8"/>
    <w:rsid w:val="004A741B"/>
    <w:rsid w:val="004A768C"/>
    <w:rsid w:val="004A7A8A"/>
    <w:rsid w:val="004A7B82"/>
    <w:rsid w:val="004A7BD8"/>
    <w:rsid w:val="004B0253"/>
    <w:rsid w:val="004B027A"/>
    <w:rsid w:val="004B02D5"/>
    <w:rsid w:val="004B062A"/>
    <w:rsid w:val="004B07FF"/>
    <w:rsid w:val="004B0884"/>
    <w:rsid w:val="004B0992"/>
    <w:rsid w:val="004B0A18"/>
    <w:rsid w:val="004B0B99"/>
    <w:rsid w:val="004B0D49"/>
    <w:rsid w:val="004B0E20"/>
    <w:rsid w:val="004B129E"/>
    <w:rsid w:val="004B1432"/>
    <w:rsid w:val="004B15D8"/>
    <w:rsid w:val="004B19E4"/>
    <w:rsid w:val="004B1A22"/>
    <w:rsid w:val="004B1A8D"/>
    <w:rsid w:val="004B1AE7"/>
    <w:rsid w:val="004B1BAA"/>
    <w:rsid w:val="004B1D36"/>
    <w:rsid w:val="004B1D98"/>
    <w:rsid w:val="004B1F9D"/>
    <w:rsid w:val="004B21C7"/>
    <w:rsid w:val="004B225F"/>
    <w:rsid w:val="004B25F0"/>
    <w:rsid w:val="004B2705"/>
    <w:rsid w:val="004B2741"/>
    <w:rsid w:val="004B2934"/>
    <w:rsid w:val="004B2CBC"/>
    <w:rsid w:val="004B3559"/>
    <w:rsid w:val="004B3A10"/>
    <w:rsid w:val="004B3A60"/>
    <w:rsid w:val="004B3B6D"/>
    <w:rsid w:val="004B3D8D"/>
    <w:rsid w:val="004B43A9"/>
    <w:rsid w:val="004B446E"/>
    <w:rsid w:val="004B48C5"/>
    <w:rsid w:val="004B4C31"/>
    <w:rsid w:val="004B4FA1"/>
    <w:rsid w:val="004B4FA3"/>
    <w:rsid w:val="004B50A4"/>
    <w:rsid w:val="004B514D"/>
    <w:rsid w:val="004B5315"/>
    <w:rsid w:val="004B532D"/>
    <w:rsid w:val="004B5369"/>
    <w:rsid w:val="004B592A"/>
    <w:rsid w:val="004B5B1F"/>
    <w:rsid w:val="004B5FEA"/>
    <w:rsid w:val="004B65E1"/>
    <w:rsid w:val="004B6689"/>
    <w:rsid w:val="004B6692"/>
    <w:rsid w:val="004B6A04"/>
    <w:rsid w:val="004B6AA5"/>
    <w:rsid w:val="004B6CB3"/>
    <w:rsid w:val="004B6E4D"/>
    <w:rsid w:val="004B713B"/>
    <w:rsid w:val="004B736E"/>
    <w:rsid w:val="004B746F"/>
    <w:rsid w:val="004B766C"/>
    <w:rsid w:val="004B79DC"/>
    <w:rsid w:val="004B7DAE"/>
    <w:rsid w:val="004B7DF1"/>
    <w:rsid w:val="004B7F1A"/>
    <w:rsid w:val="004C009C"/>
    <w:rsid w:val="004C028E"/>
    <w:rsid w:val="004C03B8"/>
    <w:rsid w:val="004C0406"/>
    <w:rsid w:val="004C041B"/>
    <w:rsid w:val="004C0457"/>
    <w:rsid w:val="004C04DA"/>
    <w:rsid w:val="004C078E"/>
    <w:rsid w:val="004C07CC"/>
    <w:rsid w:val="004C0C8B"/>
    <w:rsid w:val="004C0FF2"/>
    <w:rsid w:val="004C13CB"/>
    <w:rsid w:val="004C1419"/>
    <w:rsid w:val="004C150C"/>
    <w:rsid w:val="004C1834"/>
    <w:rsid w:val="004C19BE"/>
    <w:rsid w:val="004C1A0D"/>
    <w:rsid w:val="004C1F93"/>
    <w:rsid w:val="004C235A"/>
    <w:rsid w:val="004C2404"/>
    <w:rsid w:val="004C2464"/>
    <w:rsid w:val="004C2888"/>
    <w:rsid w:val="004C355C"/>
    <w:rsid w:val="004C3577"/>
    <w:rsid w:val="004C3935"/>
    <w:rsid w:val="004C39F6"/>
    <w:rsid w:val="004C3BD1"/>
    <w:rsid w:val="004C3F8F"/>
    <w:rsid w:val="004C43E3"/>
    <w:rsid w:val="004C48C8"/>
    <w:rsid w:val="004C4CEE"/>
    <w:rsid w:val="004C5350"/>
    <w:rsid w:val="004C54DD"/>
    <w:rsid w:val="004C5A59"/>
    <w:rsid w:val="004C5E63"/>
    <w:rsid w:val="004C6212"/>
    <w:rsid w:val="004C6444"/>
    <w:rsid w:val="004C6775"/>
    <w:rsid w:val="004C68FE"/>
    <w:rsid w:val="004C6998"/>
    <w:rsid w:val="004C6B3E"/>
    <w:rsid w:val="004C7165"/>
    <w:rsid w:val="004C72FD"/>
    <w:rsid w:val="004C773C"/>
    <w:rsid w:val="004C79BC"/>
    <w:rsid w:val="004C7FE4"/>
    <w:rsid w:val="004D0516"/>
    <w:rsid w:val="004D0616"/>
    <w:rsid w:val="004D0654"/>
    <w:rsid w:val="004D0661"/>
    <w:rsid w:val="004D06F9"/>
    <w:rsid w:val="004D099E"/>
    <w:rsid w:val="004D0E9A"/>
    <w:rsid w:val="004D10EE"/>
    <w:rsid w:val="004D117C"/>
    <w:rsid w:val="004D12F4"/>
    <w:rsid w:val="004D1385"/>
    <w:rsid w:val="004D1586"/>
    <w:rsid w:val="004D166B"/>
    <w:rsid w:val="004D191E"/>
    <w:rsid w:val="004D192E"/>
    <w:rsid w:val="004D19A6"/>
    <w:rsid w:val="004D1C2D"/>
    <w:rsid w:val="004D286E"/>
    <w:rsid w:val="004D2921"/>
    <w:rsid w:val="004D2977"/>
    <w:rsid w:val="004D2EC3"/>
    <w:rsid w:val="004D33E1"/>
    <w:rsid w:val="004D3E5D"/>
    <w:rsid w:val="004D3F2B"/>
    <w:rsid w:val="004D42CE"/>
    <w:rsid w:val="004D43C6"/>
    <w:rsid w:val="004D4596"/>
    <w:rsid w:val="004D4A0C"/>
    <w:rsid w:val="004D4D1B"/>
    <w:rsid w:val="004D4D8A"/>
    <w:rsid w:val="004D4DAA"/>
    <w:rsid w:val="004D519C"/>
    <w:rsid w:val="004D52D6"/>
    <w:rsid w:val="004D5484"/>
    <w:rsid w:val="004D58D8"/>
    <w:rsid w:val="004D5C30"/>
    <w:rsid w:val="004D60AC"/>
    <w:rsid w:val="004D60D1"/>
    <w:rsid w:val="004D60E9"/>
    <w:rsid w:val="004D693E"/>
    <w:rsid w:val="004D6ABD"/>
    <w:rsid w:val="004D6C5B"/>
    <w:rsid w:val="004D72F2"/>
    <w:rsid w:val="004D783F"/>
    <w:rsid w:val="004D7A12"/>
    <w:rsid w:val="004D7A38"/>
    <w:rsid w:val="004D7C0B"/>
    <w:rsid w:val="004D7C29"/>
    <w:rsid w:val="004D7C50"/>
    <w:rsid w:val="004D7D76"/>
    <w:rsid w:val="004D7EA8"/>
    <w:rsid w:val="004D7EF9"/>
    <w:rsid w:val="004E00D1"/>
    <w:rsid w:val="004E032A"/>
    <w:rsid w:val="004E0381"/>
    <w:rsid w:val="004E0499"/>
    <w:rsid w:val="004E0544"/>
    <w:rsid w:val="004E06BB"/>
    <w:rsid w:val="004E0A07"/>
    <w:rsid w:val="004E0EEB"/>
    <w:rsid w:val="004E0F4E"/>
    <w:rsid w:val="004E12CE"/>
    <w:rsid w:val="004E131F"/>
    <w:rsid w:val="004E1508"/>
    <w:rsid w:val="004E1B06"/>
    <w:rsid w:val="004E224F"/>
    <w:rsid w:val="004E24C2"/>
    <w:rsid w:val="004E266F"/>
    <w:rsid w:val="004E284E"/>
    <w:rsid w:val="004E3058"/>
    <w:rsid w:val="004E316D"/>
    <w:rsid w:val="004E35FD"/>
    <w:rsid w:val="004E3743"/>
    <w:rsid w:val="004E38F7"/>
    <w:rsid w:val="004E3AD3"/>
    <w:rsid w:val="004E4409"/>
    <w:rsid w:val="004E450C"/>
    <w:rsid w:val="004E4761"/>
    <w:rsid w:val="004E4877"/>
    <w:rsid w:val="004E49FC"/>
    <w:rsid w:val="004E4AB7"/>
    <w:rsid w:val="004E4B8E"/>
    <w:rsid w:val="004E4EBF"/>
    <w:rsid w:val="004E544D"/>
    <w:rsid w:val="004E59DF"/>
    <w:rsid w:val="004E5BBF"/>
    <w:rsid w:val="004E5D5E"/>
    <w:rsid w:val="004E5D99"/>
    <w:rsid w:val="004E614B"/>
    <w:rsid w:val="004E61B8"/>
    <w:rsid w:val="004E61FF"/>
    <w:rsid w:val="004E6541"/>
    <w:rsid w:val="004E67D3"/>
    <w:rsid w:val="004E7309"/>
    <w:rsid w:val="004E7371"/>
    <w:rsid w:val="004E78D9"/>
    <w:rsid w:val="004E7F0E"/>
    <w:rsid w:val="004F0001"/>
    <w:rsid w:val="004F0147"/>
    <w:rsid w:val="004F028D"/>
    <w:rsid w:val="004F0B79"/>
    <w:rsid w:val="004F0DD7"/>
    <w:rsid w:val="004F0F83"/>
    <w:rsid w:val="004F1ACA"/>
    <w:rsid w:val="004F1AE0"/>
    <w:rsid w:val="004F1BF6"/>
    <w:rsid w:val="004F1E55"/>
    <w:rsid w:val="004F1E5F"/>
    <w:rsid w:val="004F1F29"/>
    <w:rsid w:val="004F20C8"/>
    <w:rsid w:val="004F225B"/>
    <w:rsid w:val="004F249C"/>
    <w:rsid w:val="004F24BC"/>
    <w:rsid w:val="004F24C1"/>
    <w:rsid w:val="004F2888"/>
    <w:rsid w:val="004F2A84"/>
    <w:rsid w:val="004F2DF8"/>
    <w:rsid w:val="004F2FED"/>
    <w:rsid w:val="004F32DB"/>
    <w:rsid w:val="004F33D6"/>
    <w:rsid w:val="004F3408"/>
    <w:rsid w:val="004F3857"/>
    <w:rsid w:val="004F386A"/>
    <w:rsid w:val="004F3AEC"/>
    <w:rsid w:val="004F3B03"/>
    <w:rsid w:val="004F3D41"/>
    <w:rsid w:val="004F3DE4"/>
    <w:rsid w:val="004F442F"/>
    <w:rsid w:val="004F4508"/>
    <w:rsid w:val="004F4AB1"/>
    <w:rsid w:val="004F4B3F"/>
    <w:rsid w:val="004F4D3B"/>
    <w:rsid w:val="004F4F2B"/>
    <w:rsid w:val="004F5053"/>
    <w:rsid w:val="004F506D"/>
    <w:rsid w:val="004F57C7"/>
    <w:rsid w:val="004F5DF5"/>
    <w:rsid w:val="004F5E14"/>
    <w:rsid w:val="004F62C6"/>
    <w:rsid w:val="004F63DB"/>
    <w:rsid w:val="004F6AEA"/>
    <w:rsid w:val="004F6B44"/>
    <w:rsid w:val="004F6BBB"/>
    <w:rsid w:val="004F702B"/>
    <w:rsid w:val="004F73D4"/>
    <w:rsid w:val="004F751B"/>
    <w:rsid w:val="004F79A3"/>
    <w:rsid w:val="004F7B8C"/>
    <w:rsid w:val="004F7D03"/>
    <w:rsid w:val="0050000D"/>
    <w:rsid w:val="005002B4"/>
    <w:rsid w:val="00500419"/>
    <w:rsid w:val="0050074A"/>
    <w:rsid w:val="005008E4"/>
    <w:rsid w:val="00500BC4"/>
    <w:rsid w:val="00500D0A"/>
    <w:rsid w:val="0050125B"/>
    <w:rsid w:val="0050152D"/>
    <w:rsid w:val="00501748"/>
    <w:rsid w:val="005018EB"/>
    <w:rsid w:val="00501E4D"/>
    <w:rsid w:val="00501E85"/>
    <w:rsid w:val="00501FD2"/>
    <w:rsid w:val="00502043"/>
    <w:rsid w:val="0050274A"/>
    <w:rsid w:val="00502837"/>
    <w:rsid w:val="005029B9"/>
    <w:rsid w:val="00502E20"/>
    <w:rsid w:val="00502F6A"/>
    <w:rsid w:val="00503470"/>
    <w:rsid w:val="00503B78"/>
    <w:rsid w:val="00503BA2"/>
    <w:rsid w:val="00503D1D"/>
    <w:rsid w:val="00503DE8"/>
    <w:rsid w:val="0050405C"/>
    <w:rsid w:val="00504282"/>
    <w:rsid w:val="00504888"/>
    <w:rsid w:val="00504A46"/>
    <w:rsid w:val="00504C8C"/>
    <w:rsid w:val="00504E2C"/>
    <w:rsid w:val="00504FC2"/>
    <w:rsid w:val="005050D9"/>
    <w:rsid w:val="005051CB"/>
    <w:rsid w:val="00505304"/>
    <w:rsid w:val="0050548E"/>
    <w:rsid w:val="00505559"/>
    <w:rsid w:val="0050594A"/>
    <w:rsid w:val="0050598C"/>
    <w:rsid w:val="00505C0A"/>
    <w:rsid w:val="00505FCF"/>
    <w:rsid w:val="0050607C"/>
    <w:rsid w:val="00506419"/>
    <w:rsid w:val="00506ED2"/>
    <w:rsid w:val="00507114"/>
    <w:rsid w:val="005072C3"/>
    <w:rsid w:val="005073CA"/>
    <w:rsid w:val="00507472"/>
    <w:rsid w:val="005076BE"/>
    <w:rsid w:val="005076CA"/>
    <w:rsid w:val="00507D80"/>
    <w:rsid w:val="00507FF0"/>
    <w:rsid w:val="005100A6"/>
    <w:rsid w:val="00510647"/>
    <w:rsid w:val="00510683"/>
    <w:rsid w:val="005107C0"/>
    <w:rsid w:val="0051092C"/>
    <w:rsid w:val="00510F26"/>
    <w:rsid w:val="0051152C"/>
    <w:rsid w:val="0051164E"/>
    <w:rsid w:val="00511748"/>
    <w:rsid w:val="00511855"/>
    <w:rsid w:val="0051197D"/>
    <w:rsid w:val="00511A93"/>
    <w:rsid w:val="00511AF5"/>
    <w:rsid w:val="00511FCC"/>
    <w:rsid w:val="005120D4"/>
    <w:rsid w:val="005120DA"/>
    <w:rsid w:val="0051272F"/>
    <w:rsid w:val="0051275F"/>
    <w:rsid w:val="00512836"/>
    <w:rsid w:val="00512978"/>
    <w:rsid w:val="00512C09"/>
    <w:rsid w:val="00512D93"/>
    <w:rsid w:val="00512F78"/>
    <w:rsid w:val="005131E2"/>
    <w:rsid w:val="00513294"/>
    <w:rsid w:val="005132F6"/>
    <w:rsid w:val="00513375"/>
    <w:rsid w:val="00513395"/>
    <w:rsid w:val="00513601"/>
    <w:rsid w:val="00513856"/>
    <w:rsid w:val="00513B6A"/>
    <w:rsid w:val="005142AE"/>
    <w:rsid w:val="0051463A"/>
    <w:rsid w:val="00514785"/>
    <w:rsid w:val="0051484F"/>
    <w:rsid w:val="00514B40"/>
    <w:rsid w:val="00514B77"/>
    <w:rsid w:val="00514E7F"/>
    <w:rsid w:val="00514F5D"/>
    <w:rsid w:val="0051543C"/>
    <w:rsid w:val="00515455"/>
    <w:rsid w:val="005154C5"/>
    <w:rsid w:val="005155B9"/>
    <w:rsid w:val="00515930"/>
    <w:rsid w:val="00515AFC"/>
    <w:rsid w:val="00515B33"/>
    <w:rsid w:val="00515D04"/>
    <w:rsid w:val="00515D07"/>
    <w:rsid w:val="00515F2F"/>
    <w:rsid w:val="00516127"/>
    <w:rsid w:val="0051672C"/>
    <w:rsid w:val="00516759"/>
    <w:rsid w:val="00516820"/>
    <w:rsid w:val="00516B89"/>
    <w:rsid w:val="00516E2E"/>
    <w:rsid w:val="00516F4E"/>
    <w:rsid w:val="0051708D"/>
    <w:rsid w:val="00517323"/>
    <w:rsid w:val="005178FD"/>
    <w:rsid w:val="00517B6D"/>
    <w:rsid w:val="0052027A"/>
    <w:rsid w:val="005204EC"/>
    <w:rsid w:val="005205FA"/>
    <w:rsid w:val="00520A61"/>
    <w:rsid w:val="00520BE4"/>
    <w:rsid w:val="00520D66"/>
    <w:rsid w:val="005216A5"/>
    <w:rsid w:val="0052180E"/>
    <w:rsid w:val="005218C8"/>
    <w:rsid w:val="00521960"/>
    <w:rsid w:val="005221B0"/>
    <w:rsid w:val="0052225C"/>
    <w:rsid w:val="0052267E"/>
    <w:rsid w:val="005227BC"/>
    <w:rsid w:val="00522950"/>
    <w:rsid w:val="00522E9B"/>
    <w:rsid w:val="00522F05"/>
    <w:rsid w:val="005232FF"/>
    <w:rsid w:val="00523508"/>
    <w:rsid w:val="0052389B"/>
    <w:rsid w:val="00523944"/>
    <w:rsid w:val="00523A77"/>
    <w:rsid w:val="00523B0F"/>
    <w:rsid w:val="00523BBB"/>
    <w:rsid w:val="0052412D"/>
    <w:rsid w:val="0052447B"/>
    <w:rsid w:val="005244BB"/>
    <w:rsid w:val="005245A7"/>
    <w:rsid w:val="0052484E"/>
    <w:rsid w:val="00524EDF"/>
    <w:rsid w:val="005253FC"/>
    <w:rsid w:val="005254EF"/>
    <w:rsid w:val="0052565C"/>
    <w:rsid w:val="0052567E"/>
    <w:rsid w:val="00525835"/>
    <w:rsid w:val="00525976"/>
    <w:rsid w:val="00525A3C"/>
    <w:rsid w:val="00525A59"/>
    <w:rsid w:val="00525A5A"/>
    <w:rsid w:val="00525BCD"/>
    <w:rsid w:val="00525D9E"/>
    <w:rsid w:val="005263F5"/>
    <w:rsid w:val="00526460"/>
    <w:rsid w:val="00526699"/>
    <w:rsid w:val="00526783"/>
    <w:rsid w:val="005268FA"/>
    <w:rsid w:val="00526AEC"/>
    <w:rsid w:val="00526FE7"/>
    <w:rsid w:val="00527463"/>
    <w:rsid w:val="00527761"/>
    <w:rsid w:val="005279C4"/>
    <w:rsid w:val="00527A37"/>
    <w:rsid w:val="00527B14"/>
    <w:rsid w:val="00527B8C"/>
    <w:rsid w:val="00527E53"/>
    <w:rsid w:val="00530258"/>
    <w:rsid w:val="00530987"/>
    <w:rsid w:val="00530ABA"/>
    <w:rsid w:val="00530F31"/>
    <w:rsid w:val="00530F8F"/>
    <w:rsid w:val="005310A5"/>
    <w:rsid w:val="00531505"/>
    <w:rsid w:val="0053168F"/>
    <w:rsid w:val="00531B90"/>
    <w:rsid w:val="00531BA6"/>
    <w:rsid w:val="00531CB6"/>
    <w:rsid w:val="005321B0"/>
    <w:rsid w:val="00532300"/>
    <w:rsid w:val="005323DC"/>
    <w:rsid w:val="005329B6"/>
    <w:rsid w:val="00532B2B"/>
    <w:rsid w:val="00532D97"/>
    <w:rsid w:val="00533595"/>
    <w:rsid w:val="005339B0"/>
    <w:rsid w:val="00533AC4"/>
    <w:rsid w:val="00533CD5"/>
    <w:rsid w:val="00533F03"/>
    <w:rsid w:val="00534090"/>
    <w:rsid w:val="005341C0"/>
    <w:rsid w:val="005343A6"/>
    <w:rsid w:val="00534879"/>
    <w:rsid w:val="00534A67"/>
    <w:rsid w:val="00534C5F"/>
    <w:rsid w:val="00534C8A"/>
    <w:rsid w:val="00534D27"/>
    <w:rsid w:val="00534D2A"/>
    <w:rsid w:val="00535056"/>
    <w:rsid w:val="005350B7"/>
    <w:rsid w:val="00535350"/>
    <w:rsid w:val="00535456"/>
    <w:rsid w:val="0053553D"/>
    <w:rsid w:val="005357F7"/>
    <w:rsid w:val="00535B9D"/>
    <w:rsid w:val="00535BA1"/>
    <w:rsid w:val="00535F35"/>
    <w:rsid w:val="00535F6A"/>
    <w:rsid w:val="00535F91"/>
    <w:rsid w:val="00536DF7"/>
    <w:rsid w:val="00537626"/>
    <w:rsid w:val="0053778F"/>
    <w:rsid w:val="00537B7D"/>
    <w:rsid w:val="00537C04"/>
    <w:rsid w:val="005408B7"/>
    <w:rsid w:val="00541A33"/>
    <w:rsid w:val="00541BF8"/>
    <w:rsid w:val="00541E72"/>
    <w:rsid w:val="005423FA"/>
    <w:rsid w:val="0054265A"/>
    <w:rsid w:val="005426F5"/>
    <w:rsid w:val="005428C8"/>
    <w:rsid w:val="00542D8C"/>
    <w:rsid w:val="00542E0A"/>
    <w:rsid w:val="00542F9A"/>
    <w:rsid w:val="00543397"/>
    <w:rsid w:val="00543417"/>
    <w:rsid w:val="0054357C"/>
    <w:rsid w:val="005436FA"/>
    <w:rsid w:val="005437E7"/>
    <w:rsid w:val="00543847"/>
    <w:rsid w:val="00543902"/>
    <w:rsid w:val="00543F20"/>
    <w:rsid w:val="00544050"/>
    <w:rsid w:val="00544424"/>
    <w:rsid w:val="00544810"/>
    <w:rsid w:val="00544B01"/>
    <w:rsid w:val="00544B4E"/>
    <w:rsid w:val="00544BCB"/>
    <w:rsid w:val="00545307"/>
    <w:rsid w:val="00545337"/>
    <w:rsid w:val="005457C8"/>
    <w:rsid w:val="0054602E"/>
    <w:rsid w:val="005466E5"/>
    <w:rsid w:val="00546B05"/>
    <w:rsid w:val="00546E70"/>
    <w:rsid w:val="00547150"/>
    <w:rsid w:val="00547156"/>
    <w:rsid w:val="00547228"/>
    <w:rsid w:val="0054728B"/>
    <w:rsid w:val="00547667"/>
    <w:rsid w:val="00547727"/>
    <w:rsid w:val="00547A2D"/>
    <w:rsid w:val="00547C0E"/>
    <w:rsid w:val="00547E5C"/>
    <w:rsid w:val="00547F15"/>
    <w:rsid w:val="005505AE"/>
    <w:rsid w:val="00550BC0"/>
    <w:rsid w:val="00551010"/>
    <w:rsid w:val="005510FC"/>
    <w:rsid w:val="00551580"/>
    <w:rsid w:val="005515B0"/>
    <w:rsid w:val="00551E68"/>
    <w:rsid w:val="00551F37"/>
    <w:rsid w:val="00552551"/>
    <w:rsid w:val="005528D5"/>
    <w:rsid w:val="00552B0A"/>
    <w:rsid w:val="00552CCC"/>
    <w:rsid w:val="00552FBD"/>
    <w:rsid w:val="00553184"/>
    <w:rsid w:val="00553F09"/>
    <w:rsid w:val="0055406D"/>
    <w:rsid w:val="00554881"/>
    <w:rsid w:val="00554BBE"/>
    <w:rsid w:val="005552BB"/>
    <w:rsid w:val="00555316"/>
    <w:rsid w:val="00555559"/>
    <w:rsid w:val="00555570"/>
    <w:rsid w:val="0055586A"/>
    <w:rsid w:val="00555A79"/>
    <w:rsid w:val="00555FF1"/>
    <w:rsid w:val="005561CC"/>
    <w:rsid w:val="00556DE9"/>
    <w:rsid w:val="00556FCA"/>
    <w:rsid w:val="005574B4"/>
    <w:rsid w:val="00557BD8"/>
    <w:rsid w:val="00557C3B"/>
    <w:rsid w:val="00557CE6"/>
    <w:rsid w:val="00557D2C"/>
    <w:rsid w:val="0056017C"/>
    <w:rsid w:val="005603FE"/>
    <w:rsid w:val="005607AC"/>
    <w:rsid w:val="005607F2"/>
    <w:rsid w:val="0056124C"/>
    <w:rsid w:val="005613CC"/>
    <w:rsid w:val="005615FD"/>
    <w:rsid w:val="0056171D"/>
    <w:rsid w:val="0056186F"/>
    <w:rsid w:val="00561B75"/>
    <w:rsid w:val="00561BAC"/>
    <w:rsid w:val="00561EE7"/>
    <w:rsid w:val="00561EE9"/>
    <w:rsid w:val="005621FC"/>
    <w:rsid w:val="0056257B"/>
    <w:rsid w:val="00562DAA"/>
    <w:rsid w:val="00563023"/>
    <w:rsid w:val="00563137"/>
    <w:rsid w:val="005631E1"/>
    <w:rsid w:val="00563694"/>
    <w:rsid w:val="00563738"/>
    <w:rsid w:val="00563798"/>
    <w:rsid w:val="0056409D"/>
    <w:rsid w:val="005641DD"/>
    <w:rsid w:val="00564260"/>
    <w:rsid w:val="0056462A"/>
    <w:rsid w:val="00564D29"/>
    <w:rsid w:val="00564FAF"/>
    <w:rsid w:val="005653FF"/>
    <w:rsid w:val="0056563D"/>
    <w:rsid w:val="005656A8"/>
    <w:rsid w:val="005657D4"/>
    <w:rsid w:val="0056581D"/>
    <w:rsid w:val="00565873"/>
    <w:rsid w:val="00566A0E"/>
    <w:rsid w:val="00566A20"/>
    <w:rsid w:val="00566C84"/>
    <w:rsid w:val="00567011"/>
    <w:rsid w:val="005670CD"/>
    <w:rsid w:val="0056716D"/>
    <w:rsid w:val="005671D4"/>
    <w:rsid w:val="005672AD"/>
    <w:rsid w:val="005672CC"/>
    <w:rsid w:val="005672E1"/>
    <w:rsid w:val="005679A3"/>
    <w:rsid w:val="005679B8"/>
    <w:rsid w:val="00567B00"/>
    <w:rsid w:val="00567DE0"/>
    <w:rsid w:val="00570131"/>
    <w:rsid w:val="0057042A"/>
    <w:rsid w:val="005704E3"/>
    <w:rsid w:val="0057094B"/>
    <w:rsid w:val="00570A3F"/>
    <w:rsid w:val="00570B78"/>
    <w:rsid w:val="005713AD"/>
    <w:rsid w:val="00571425"/>
    <w:rsid w:val="00571722"/>
    <w:rsid w:val="005717C5"/>
    <w:rsid w:val="00571829"/>
    <w:rsid w:val="00571CDD"/>
    <w:rsid w:val="005722D1"/>
    <w:rsid w:val="005722E3"/>
    <w:rsid w:val="005723C2"/>
    <w:rsid w:val="005726D7"/>
    <w:rsid w:val="00572743"/>
    <w:rsid w:val="00572AFF"/>
    <w:rsid w:val="00572D8B"/>
    <w:rsid w:val="00572DBE"/>
    <w:rsid w:val="00572F52"/>
    <w:rsid w:val="005730DC"/>
    <w:rsid w:val="0057340C"/>
    <w:rsid w:val="005736AD"/>
    <w:rsid w:val="005736C1"/>
    <w:rsid w:val="0057378D"/>
    <w:rsid w:val="00573BAF"/>
    <w:rsid w:val="00573BF1"/>
    <w:rsid w:val="00573D68"/>
    <w:rsid w:val="00573DDD"/>
    <w:rsid w:val="0057410D"/>
    <w:rsid w:val="00574629"/>
    <w:rsid w:val="00574684"/>
    <w:rsid w:val="00574714"/>
    <w:rsid w:val="00574807"/>
    <w:rsid w:val="00574865"/>
    <w:rsid w:val="00574AF8"/>
    <w:rsid w:val="00574C7B"/>
    <w:rsid w:val="00574C94"/>
    <w:rsid w:val="00574E0D"/>
    <w:rsid w:val="00574EB6"/>
    <w:rsid w:val="005751CA"/>
    <w:rsid w:val="00575553"/>
    <w:rsid w:val="005757A9"/>
    <w:rsid w:val="00575B58"/>
    <w:rsid w:val="00575C56"/>
    <w:rsid w:val="00575CE4"/>
    <w:rsid w:val="005760B8"/>
    <w:rsid w:val="00576134"/>
    <w:rsid w:val="005764EE"/>
    <w:rsid w:val="00576616"/>
    <w:rsid w:val="0057677D"/>
    <w:rsid w:val="00576D2B"/>
    <w:rsid w:val="00576EB0"/>
    <w:rsid w:val="005770BE"/>
    <w:rsid w:val="00577562"/>
    <w:rsid w:val="005775D8"/>
    <w:rsid w:val="0057777E"/>
    <w:rsid w:val="00577795"/>
    <w:rsid w:val="00577985"/>
    <w:rsid w:val="00577CDC"/>
    <w:rsid w:val="00577EC6"/>
    <w:rsid w:val="00580182"/>
    <w:rsid w:val="0058029D"/>
    <w:rsid w:val="00580533"/>
    <w:rsid w:val="005805AC"/>
    <w:rsid w:val="005807D6"/>
    <w:rsid w:val="005808D7"/>
    <w:rsid w:val="00580DC2"/>
    <w:rsid w:val="00581763"/>
    <w:rsid w:val="00581788"/>
    <w:rsid w:val="00581BD7"/>
    <w:rsid w:val="00581C74"/>
    <w:rsid w:val="00581C8F"/>
    <w:rsid w:val="00582368"/>
    <w:rsid w:val="0058236B"/>
    <w:rsid w:val="00582A45"/>
    <w:rsid w:val="00582AB8"/>
    <w:rsid w:val="00582DA6"/>
    <w:rsid w:val="00582DE9"/>
    <w:rsid w:val="00582F41"/>
    <w:rsid w:val="00583748"/>
    <w:rsid w:val="005839C5"/>
    <w:rsid w:val="005839DB"/>
    <w:rsid w:val="005841FF"/>
    <w:rsid w:val="0058498A"/>
    <w:rsid w:val="00584ACB"/>
    <w:rsid w:val="00584CDC"/>
    <w:rsid w:val="005853B4"/>
    <w:rsid w:val="005854B6"/>
    <w:rsid w:val="00585589"/>
    <w:rsid w:val="005855A8"/>
    <w:rsid w:val="005858C9"/>
    <w:rsid w:val="005858E3"/>
    <w:rsid w:val="00585E7A"/>
    <w:rsid w:val="00585ED6"/>
    <w:rsid w:val="005860EA"/>
    <w:rsid w:val="00586160"/>
    <w:rsid w:val="005862DE"/>
    <w:rsid w:val="00586972"/>
    <w:rsid w:val="005869B8"/>
    <w:rsid w:val="00586BC3"/>
    <w:rsid w:val="00587148"/>
    <w:rsid w:val="0058714B"/>
    <w:rsid w:val="0058733A"/>
    <w:rsid w:val="00587AE2"/>
    <w:rsid w:val="00587E74"/>
    <w:rsid w:val="0059003E"/>
    <w:rsid w:val="00590153"/>
    <w:rsid w:val="0059027E"/>
    <w:rsid w:val="00590632"/>
    <w:rsid w:val="00590849"/>
    <w:rsid w:val="00590BEF"/>
    <w:rsid w:val="005915AF"/>
    <w:rsid w:val="005915D4"/>
    <w:rsid w:val="00591827"/>
    <w:rsid w:val="00591BC6"/>
    <w:rsid w:val="00591C88"/>
    <w:rsid w:val="00591E2E"/>
    <w:rsid w:val="00591EC5"/>
    <w:rsid w:val="0059217B"/>
    <w:rsid w:val="00592216"/>
    <w:rsid w:val="005924C5"/>
    <w:rsid w:val="0059251F"/>
    <w:rsid w:val="00592544"/>
    <w:rsid w:val="0059255D"/>
    <w:rsid w:val="005925E2"/>
    <w:rsid w:val="00592626"/>
    <w:rsid w:val="00592A3D"/>
    <w:rsid w:val="00592B4A"/>
    <w:rsid w:val="00592BBC"/>
    <w:rsid w:val="00592C5B"/>
    <w:rsid w:val="00592D1D"/>
    <w:rsid w:val="0059303A"/>
    <w:rsid w:val="0059308C"/>
    <w:rsid w:val="00593435"/>
    <w:rsid w:val="00593634"/>
    <w:rsid w:val="005938D1"/>
    <w:rsid w:val="005938F3"/>
    <w:rsid w:val="00593B38"/>
    <w:rsid w:val="00593ECC"/>
    <w:rsid w:val="00594049"/>
    <w:rsid w:val="00594132"/>
    <w:rsid w:val="0059458C"/>
    <w:rsid w:val="00594697"/>
    <w:rsid w:val="00594704"/>
    <w:rsid w:val="005948F3"/>
    <w:rsid w:val="00594B30"/>
    <w:rsid w:val="00594E47"/>
    <w:rsid w:val="00594F7F"/>
    <w:rsid w:val="00595009"/>
    <w:rsid w:val="00595627"/>
    <w:rsid w:val="00595941"/>
    <w:rsid w:val="00595E26"/>
    <w:rsid w:val="005962F1"/>
    <w:rsid w:val="00596498"/>
    <w:rsid w:val="0059655C"/>
    <w:rsid w:val="005967B1"/>
    <w:rsid w:val="0059696E"/>
    <w:rsid w:val="00597A54"/>
    <w:rsid w:val="00597EFF"/>
    <w:rsid w:val="005A0302"/>
    <w:rsid w:val="005A046B"/>
    <w:rsid w:val="005A085F"/>
    <w:rsid w:val="005A08AD"/>
    <w:rsid w:val="005A0A8D"/>
    <w:rsid w:val="005A0BC5"/>
    <w:rsid w:val="005A0E71"/>
    <w:rsid w:val="005A0F2F"/>
    <w:rsid w:val="005A1063"/>
    <w:rsid w:val="005A15B4"/>
    <w:rsid w:val="005A17B4"/>
    <w:rsid w:val="005A1A58"/>
    <w:rsid w:val="005A1CF2"/>
    <w:rsid w:val="005A2BA1"/>
    <w:rsid w:val="005A2BF4"/>
    <w:rsid w:val="005A2DA4"/>
    <w:rsid w:val="005A2F02"/>
    <w:rsid w:val="005A2F55"/>
    <w:rsid w:val="005A301A"/>
    <w:rsid w:val="005A35A4"/>
    <w:rsid w:val="005A36EF"/>
    <w:rsid w:val="005A377B"/>
    <w:rsid w:val="005A3AB7"/>
    <w:rsid w:val="005A3B60"/>
    <w:rsid w:val="005A3C53"/>
    <w:rsid w:val="005A3C91"/>
    <w:rsid w:val="005A3CA3"/>
    <w:rsid w:val="005A3CC5"/>
    <w:rsid w:val="005A3DD7"/>
    <w:rsid w:val="005A3DEF"/>
    <w:rsid w:val="005A3E3F"/>
    <w:rsid w:val="005A3EBF"/>
    <w:rsid w:val="005A42D2"/>
    <w:rsid w:val="005A442A"/>
    <w:rsid w:val="005A4949"/>
    <w:rsid w:val="005A4980"/>
    <w:rsid w:val="005A5299"/>
    <w:rsid w:val="005A5364"/>
    <w:rsid w:val="005A5429"/>
    <w:rsid w:val="005A54F8"/>
    <w:rsid w:val="005A553A"/>
    <w:rsid w:val="005A556C"/>
    <w:rsid w:val="005A58C0"/>
    <w:rsid w:val="005A5A77"/>
    <w:rsid w:val="005A5A8B"/>
    <w:rsid w:val="005A5C1C"/>
    <w:rsid w:val="005A5C35"/>
    <w:rsid w:val="005A5C72"/>
    <w:rsid w:val="005A5E91"/>
    <w:rsid w:val="005A612F"/>
    <w:rsid w:val="005A6244"/>
    <w:rsid w:val="005A6279"/>
    <w:rsid w:val="005A6829"/>
    <w:rsid w:val="005A72C8"/>
    <w:rsid w:val="005A755E"/>
    <w:rsid w:val="005A7B78"/>
    <w:rsid w:val="005A7D76"/>
    <w:rsid w:val="005B005C"/>
    <w:rsid w:val="005B0812"/>
    <w:rsid w:val="005B0887"/>
    <w:rsid w:val="005B0937"/>
    <w:rsid w:val="005B0A88"/>
    <w:rsid w:val="005B0B51"/>
    <w:rsid w:val="005B0E6E"/>
    <w:rsid w:val="005B0F0A"/>
    <w:rsid w:val="005B0FF1"/>
    <w:rsid w:val="005B1443"/>
    <w:rsid w:val="005B16A3"/>
    <w:rsid w:val="005B1944"/>
    <w:rsid w:val="005B1A5F"/>
    <w:rsid w:val="005B1AB5"/>
    <w:rsid w:val="005B1C40"/>
    <w:rsid w:val="005B1E96"/>
    <w:rsid w:val="005B296F"/>
    <w:rsid w:val="005B2C00"/>
    <w:rsid w:val="005B2C9F"/>
    <w:rsid w:val="005B2E9D"/>
    <w:rsid w:val="005B2FEA"/>
    <w:rsid w:val="005B306A"/>
    <w:rsid w:val="005B3647"/>
    <w:rsid w:val="005B3688"/>
    <w:rsid w:val="005B379A"/>
    <w:rsid w:val="005B3C6D"/>
    <w:rsid w:val="005B3FEC"/>
    <w:rsid w:val="005B415C"/>
    <w:rsid w:val="005B461B"/>
    <w:rsid w:val="005B46A2"/>
    <w:rsid w:val="005B4A26"/>
    <w:rsid w:val="005B4AF8"/>
    <w:rsid w:val="005B4DE9"/>
    <w:rsid w:val="005B4FA2"/>
    <w:rsid w:val="005B550A"/>
    <w:rsid w:val="005B5563"/>
    <w:rsid w:val="005B584F"/>
    <w:rsid w:val="005B5A3D"/>
    <w:rsid w:val="005B5FA1"/>
    <w:rsid w:val="005B5FFB"/>
    <w:rsid w:val="005B6211"/>
    <w:rsid w:val="005B637F"/>
    <w:rsid w:val="005B63D5"/>
    <w:rsid w:val="005B6CD2"/>
    <w:rsid w:val="005B6E0E"/>
    <w:rsid w:val="005B70BA"/>
    <w:rsid w:val="005B7475"/>
    <w:rsid w:val="005B754F"/>
    <w:rsid w:val="005B76D9"/>
    <w:rsid w:val="005B77FF"/>
    <w:rsid w:val="005B7AAC"/>
    <w:rsid w:val="005B7B67"/>
    <w:rsid w:val="005B7EC8"/>
    <w:rsid w:val="005C01C0"/>
    <w:rsid w:val="005C04FB"/>
    <w:rsid w:val="005C050C"/>
    <w:rsid w:val="005C0A04"/>
    <w:rsid w:val="005C0DC2"/>
    <w:rsid w:val="005C1058"/>
    <w:rsid w:val="005C11D6"/>
    <w:rsid w:val="005C1663"/>
    <w:rsid w:val="005C17F4"/>
    <w:rsid w:val="005C1AE8"/>
    <w:rsid w:val="005C1B8B"/>
    <w:rsid w:val="005C20F3"/>
    <w:rsid w:val="005C23E0"/>
    <w:rsid w:val="005C27D3"/>
    <w:rsid w:val="005C2918"/>
    <w:rsid w:val="005C2FD7"/>
    <w:rsid w:val="005C3077"/>
    <w:rsid w:val="005C3A11"/>
    <w:rsid w:val="005C3D4E"/>
    <w:rsid w:val="005C3D60"/>
    <w:rsid w:val="005C3F48"/>
    <w:rsid w:val="005C3FAF"/>
    <w:rsid w:val="005C423D"/>
    <w:rsid w:val="005C4377"/>
    <w:rsid w:val="005C4398"/>
    <w:rsid w:val="005C4416"/>
    <w:rsid w:val="005C4443"/>
    <w:rsid w:val="005C46A5"/>
    <w:rsid w:val="005C4917"/>
    <w:rsid w:val="005C49ED"/>
    <w:rsid w:val="005C4AA4"/>
    <w:rsid w:val="005C4AE0"/>
    <w:rsid w:val="005C4DF2"/>
    <w:rsid w:val="005C4E43"/>
    <w:rsid w:val="005C4E65"/>
    <w:rsid w:val="005C4F46"/>
    <w:rsid w:val="005C537A"/>
    <w:rsid w:val="005C544D"/>
    <w:rsid w:val="005C547D"/>
    <w:rsid w:val="005C56EE"/>
    <w:rsid w:val="005C5907"/>
    <w:rsid w:val="005C5B3A"/>
    <w:rsid w:val="005C5CA0"/>
    <w:rsid w:val="005C5D24"/>
    <w:rsid w:val="005C616B"/>
    <w:rsid w:val="005C6326"/>
    <w:rsid w:val="005C65E1"/>
    <w:rsid w:val="005C65FA"/>
    <w:rsid w:val="005C6C0C"/>
    <w:rsid w:val="005C6C78"/>
    <w:rsid w:val="005C6D22"/>
    <w:rsid w:val="005C6E54"/>
    <w:rsid w:val="005C704B"/>
    <w:rsid w:val="005C70A0"/>
    <w:rsid w:val="005C748A"/>
    <w:rsid w:val="005C7A4D"/>
    <w:rsid w:val="005C7CA6"/>
    <w:rsid w:val="005C7E75"/>
    <w:rsid w:val="005D058A"/>
    <w:rsid w:val="005D065B"/>
    <w:rsid w:val="005D0809"/>
    <w:rsid w:val="005D0C58"/>
    <w:rsid w:val="005D0EE4"/>
    <w:rsid w:val="005D1255"/>
    <w:rsid w:val="005D16FF"/>
    <w:rsid w:val="005D1BC7"/>
    <w:rsid w:val="005D202B"/>
    <w:rsid w:val="005D2314"/>
    <w:rsid w:val="005D2520"/>
    <w:rsid w:val="005D25E3"/>
    <w:rsid w:val="005D318F"/>
    <w:rsid w:val="005D34D2"/>
    <w:rsid w:val="005D37C6"/>
    <w:rsid w:val="005D397C"/>
    <w:rsid w:val="005D397F"/>
    <w:rsid w:val="005D3C55"/>
    <w:rsid w:val="005D3CAD"/>
    <w:rsid w:val="005D3DA9"/>
    <w:rsid w:val="005D41BD"/>
    <w:rsid w:val="005D471C"/>
    <w:rsid w:val="005D478C"/>
    <w:rsid w:val="005D4920"/>
    <w:rsid w:val="005D4A57"/>
    <w:rsid w:val="005D4B07"/>
    <w:rsid w:val="005D4EED"/>
    <w:rsid w:val="005D4FF3"/>
    <w:rsid w:val="005D5026"/>
    <w:rsid w:val="005D51CA"/>
    <w:rsid w:val="005D5230"/>
    <w:rsid w:val="005D5581"/>
    <w:rsid w:val="005D57FF"/>
    <w:rsid w:val="005D58C7"/>
    <w:rsid w:val="005D5C78"/>
    <w:rsid w:val="005D66D7"/>
    <w:rsid w:val="005D6753"/>
    <w:rsid w:val="005D7039"/>
    <w:rsid w:val="005D751E"/>
    <w:rsid w:val="005D7555"/>
    <w:rsid w:val="005D75F3"/>
    <w:rsid w:val="005D76AA"/>
    <w:rsid w:val="005E0093"/>
    <w:rsid w:val="005E01BA"/>
    <w:rsid w:val="005E0222"/>
    <w:rsid w:val="005E0376"/>
    <w:rsid w:val="005E04CF"/>
    <w:rsid w:val="005E07BC"/>
    <w:rsid w:val="005E0E18"/>
    <w:rsid w:val="005E0E9B"/>
    <w:rsid w:val="005E125C"/>
    <w:rsid w:val="005E1AFF"/>
    <w:rsid w:val="005E1F76"/>
    <w:rsid w:val="005E1FA5"/>
    <w:rsid w:val="005E201F"/>
    <w:rsid w:val="005E226D"/>
    <w:rsid w:val="005E2506"/>
    <w:rsid w:val="005E2655"/>
    <w:rsid w:val="005E27D5"/>
    <w:rsid w:val="005E2C1A"/>
    <w:rsid w:val="005E2E74"/>
    <w:rsid w:val="005E316D"/>
    <w:rsid w:val="005E344A"/>
    <w:rsid w:val="005E3667"/>
    <w:rsid w:val="005E36D0"/>
    <w:rsid w:val="005E39B1"/>
    <w:rsid w:val="005E3A00"/>
    <w:rsid w:val="005E3AF2"/>
    <w:rsid w:val="005E3DA9"/>
    <w:rsid w:val="005E4142"/>
    <w:rsid w:val="005E4267"/>
    <w:rsid w:val="005E4471"/>
    <w:rsid w:val="005E4F01"/>
    <w:rsid w:val="005E5236"/>
    <w:rsid w:val="005E5265"/>
    <w:rsid w:val="005E52AD"/>
    <w:rsid w:val="005E52CE"/>
    <w:rsid w:val="005E5309"/>
    <w:rsid w:val="005E54A4"/>
    <w:rsid w:val="005E56E9"/>
    <w:rsid w:val="005E588B"/>
    <w:rsid w:val="005E5905"/>
    <w:rsid w:val="005E5A0B"/>
    <w:rsid w:val="005E5C24"/>
    <w:rsid w:val="005E5DE9"/>
    <w:rsid w:val="005E5E91"/>
    <w:rsid w:val="005E601E"/>
    <w:rsid w:val="005E61C5"/>
    <w:rsid w:val="005E62D2"/>
    <w:rsid w:val="005E65E2"/>
    <w:rsid w:val="005E6A33"/>
    <w:rsid w:val="005E729D"/>
    <w:rsid w:val="005E729E"/>
    <w:rsid w:val="005E763C"/>
    <w:rsid w:val="005E7B15"/>
    <w:rsid w:val="005E7BDC"/>
    <w:rsid w:val="005E7C48"/>
    <w:rsid w:val="005F00E9"/>
    <w:rsid w:val="005F0436"/>
    <w:rsid w:val="005F0549"/>
    <w:rsid w:val="005F06EC"/>
    <w:rsid w:val="005F0C2E"/>
    <w:rsid w:val="005F0CFD"/>
    <w:rsid w:val="005F0EE2"/>
    <w:rsid w:val="005F0F09"/>
    <w:rsid w:val="005F1161"/>
    <w:rsid w:val="005F11A6"/>
    <w:rsid w:val="005F156A"/>
    <w:rsid w:val="005F1746"/>
    <w:rsid w:val="005F1816"/>
    <w:rsid w:val="005F1996"/>
    <w:rsid w:val="005F1D24"/>
    <w:rsid w:val="005F224D"/>
    <w:rsid w:val="005F2B51"/>
    <w:rsid w:val="005F2D50"/>
    <w:rsid w:val="005F2D7F"/>
    <w:rsid w:val="005F2FB3"/>
    <w:rsid w:val="005F37C0"/>
    <w:rsid w:val="005F3987"/>
    <w:rsid w:val="005F3B1B"/>
    <w:rsid w:val="005F4135"/>
    <w:rsid w:val="005F4279"/>
    <w:rsid w:val="005F442A"/>
    <w:rsid w:val="005F44B6"/>
    <w:rsid w:val="005F47AF"/>
    <w:rsid w:val="005F47D2"/>
    <w:rsid w:val="005F4CA7"/>
    <w:rsid w:val="005F513C"/>
    <w:rsid w:val="005F51C0"/>
    <w:rsid w:val="005F5650"/>
    <w:rsid w:val="005F5840"/>
    <w:rsid w:val="005F5C17"/>
    <w:rsid w:val="005F618B"/>
    <w:rsid w:val="005F618E"/>
    <w:rsid w:val="005F6342"/>
    <w:rsid w:val="005F6381"/>
    <w:rsid w:val="005F63C9"/>
    <w:rsid w:val="005F6AE2"/>
    <w:rsid w:val="005F6B73"/>
    <w:rsid w:val="005F6D56"/>
    <w:rsid w:val="005F6D6C"/>
    <w:rsid w:val="005F71AA"/>
    <w:rsid w:val="005F7594"/>
    <w:rsid w:val="005F762A"/>
    <w:rsid w:val="005F7890"/>
    <w:rsid w:val="005F7AE6"/>
    <w:rsid w:val="005F7B2E"/>
    <w:rsid w:val="005F7F67"/>
    <w:rsid w:val="00600170"/>
    <w:rsid w:val="00600495"/>
    <w:rsid w:val="00600A3A"/>
    <w:rsid w:val="00600D7F"/>
    <w:rsid w:val="00600E0D"/>
    <w:rsid w:val="00600F2F"/>
    <w:rsid w:val="00601188"/>
    <w:rsid w:val="0060123C"/>
    <w:rsid w:val="006012DF"/>
    <w:rsid w:val="006013A0"/>
    <w:rsid w:val="006014BA"/>
    <w:rsid w:val="0060175D"/>
    <w:rsid w:val="00601B0F"/>
    <w:rsid w:val="00601C0E"/>
    <w:rsid w:val="00601C37"/>
    <w:rsid w:val="00601C7A"/>
    <w:rsid w:val="0060213F"/>
    <w:rsid w:val="006022EF"/>
    <w:rsid w:val="00602604"/>
    <w:rsid w:val="0060276F"/>
    <w:rsid w:val="00602777"/>
    <w:rsid w:val="00602899"/>
    <w:rsid w:val="0060299E"/>
    <w:rsid w:val="00602DD4"/>
    <w:rsid w:val="00602E0A"/>
    <w:rsid w:val="00602F11"/>
    <w:rsid w:val="00602F29"/>
    <w:rsid w:val="006030AC"/>
    <w:rsid w:val="00603249"/>
    <w:rsid w:val="006037D1"/>
    <w:rsid w:val="00603EB8"/>
    <w:rsid w:val="00604368"/>
    <w:rsid w:val="006044CB"/>
    <w:rsid w:val="006044DA"/>
    <w:rsid w:val="0060464F"/>
    <w:rsid w:val="0060498D"/>
    <w:rsid w:val="00604BB5"/>
    <w:rsid w:val="00604BB7"/>
    <w:rsid w:val="00604EFE"/>
    <w:rsid w:val="00604F09"/>
    <w:rsid w:val="0060501B"/>
    <w:rsid w:val="00605273"/>
    <w:rsid w:val="006052EE"/>
    <w:rsid w:val="00605621"/>
    <w:rsid w:val="0060568A"/>
    <w:rsid w:val="006057B2"/>
    <w:rsid w:val="00605ADF"/>
    <w:rsid w:val="0060600B"/>
    <w:rsid w:val="006064A8"/>
    <w:rsid w:val="006067F6"/>
    <w:rsid w:val="00606BC3"/>
    <w:rsid w:val="00606DCC"/>
    <w:rsid w:val="00606EFC"/>
    <w:rsid w:val="00607055"/>
    <w:rsid w:val="0060706B"/>
    <w:rsid w:val="00607C02"/>
    <w:rsid w:val="00607CCA"/>
    <w:rsid w:val="00607D58"/>
    <w:rsid w:val="00607DCB"/>
    <w:rsid w:val="00610046"/>
    <w:rsid w:val="00610114"/>
    <w:rsid w:val="0061071F"/>
    <w:rsid w:val="006107FC"/>
    <w:rsid w:val="00610872"/>
    <w:rsid w:val="00610AAF"/>
    <w:rsid w:val="00611A12"/>
    <w:rsid w:val="00611C0A"/>
    <w:rsid w:val="00611C85"/>
    <w:rsid w:val="00611D08"/>
    <w:rsid w:val="0061223C"/>
    <w:rsid w:val="0061235A"/>
    <w:rsid w:val="006129A9"/>
    <w:rsid w:val="0061300C"/>
    <w:rsid w:val="00613065"/>
    <w:rsid w:val="006131AF"/>
    <w:rsid w:val="0061322A"/>
    <w:rsid w:val="00613558"/>
    <w:rsid w:val="00613AEF"/>
    <w:rsid w:val="00613F76"/>
    <w:rsid w:val="00613F93"/>
    <w:rsid w:val="0061424B"/>
    <w:rsid w:val="0061462D"/>
    <w:rsid w:val="00614D5A"/>
    <w:rsid w:val="00614FE1"/>
    <w:rsid w:val="00615282"/>
    <w:rsid w:val="00615464"/>
    <w:rsid w:val="0061564C"/>
    <w:rsid w:val="00615ADA"/>
    <w:rsid w:val="00615C10"/>
    <w:rsid w:val="00615C46"/>
    <w:rsid w:val="00615D6F"/>
    <w:rsid w:val="006161CE"/>
    <w:rsid w:val="006163E1"/>
    <w:rsid w:val="006164C4"/>
    <w:rsid w:val="00616B9D"/>
    <w:rsid w:val="00616D00"/>
    <w:rsid w:val="00616DC9"/>
    <w:rsid w:val="0061754B"/>
    <w:rsid w:val="00617AC5"/>
    <w:rsid w:val="00617AE9"/>
    <w:rsid w:val="00617B93"/>
    <w:rsid w:val="00617C24"/>
    <w:rsid w:val="00617DF0"/>
    <w:rsid w:val="006200B5"/>
    <w:rsid w:val="0062015B"/>
    <w:rsid w:val="0062032E"/>
    <w:rsid w:val="006203E0"/>
    <w:rsid w:val="00620542"/>
    <w:rsid w:val="006208D1"/>
    <w:rsid w:val="00620DFB"/>
    <w:rsid w:val="00620E4F"/>
    <w:rsid w:val="006212FC"/>
    <w:rsid w:val="0062154E"/>
    <w:rsid w:val="00621731"/>
    <w:rsid w:val="00621A5A"/>
    <w:rsid w:val="00621CDA"/>
    <w:rsid w:val="00621D50"/>
    <w:rsid w:val="00621E2B"/>
    <w:rsid w:val="00622369"/>
    <w:rsid w:val="00622AEE"/>
    <w:rsid w:val="00622D11"/>
    <w:rsid w:val="00622E7B"/>
    <w:rsid w:val="0062301C"/>
    <w:rsid w:val="006231E4"/>
    <w:rsid w:val="0062387E"/>
    <w:rsid w:val="00623948"/>
    <w:rsid w:val="00623D26"/>
    <w:rsid w:val="00623DED"/>
    <w:rsid w:val="006240DF"/>
    <w:rsid w:val="00624133"/>
    <w:rsid w:val="006244AB"/>
    <w:rsid w:val="0062452D"/>
    <w:rsid w:val="0062471C"/>
    <w:rsid w:val="00624D46"/>
    <w:rsid w:val="00624D7F"/>
    <w:rsid w:val="00624DE8"/>
    <w:rsid w:val="0062524E"/>
    <w:rsid w:val="006257B5"/>
    <w:rsid w:val="00625813"/>
    <w:rsid w:val="00625A1B"/>
    <w:rsid w:val="00625CF1"/>
    <w:rsid w:val="00625F1C"/>
    <w:rsid w:val="00625FAD"/>
    <w:rsid w:val="00626070"/>
    <w:rsid w:val="006261A2"/>
    <w:rsid w:val="00626312"/>
    <w:rsid w:val="006263C2"/>
    <w:rsid w:val="00626735"/>
    <w:rsid w:val="006268CB"/>
    <w:rsid w:val="00627150"/>
    <w:rsid w:val="006273AD"/>
    <w:rsid w:val="006276B7"/>
    <w:rsid w:val="006277EC"/>
    <w:rsid w:val="0062798A"/>
    <w:rsid w:val="00627B79"/>
    <w:rsid w:val="00627BE9"/>
    <w:rsid w:val="006300F9"/>
    <w:rsid w:val="0063018B"/>
    <w:rsid w:val="006301FC"/>
    <w:rsid w:val="00630334"/>
    <w:rsid w:val="00630436"/>
    <w:rsid w:val="00630A7B"/>
    <w:rsid w:val="00630ACA"/>
    <w:rsid w:val="00630D93"/>
    <w:rsid w:val="00630E19"/>
    <w:rsid w:val="00630E92"/>
    <w:rsid w:val="00630FAE"/>
    <w:rsid w:val="006312AF"/>
    <w:rsid w:val="00631984"/>
    <w:rsid w:val="00631C62"/>
    <w:rsid w:val="00631FBB"/>
    <w:rsid w:val="0063224C"/>
    <w:rsid w:val="00632266"/>
    <w:rsid w:val="006324CF"/>
    <w:rsid w:val="0063273D"/>
    <w:rsid w:val="00632B92"/>
    <w:rsid w:val="00632F6D"/>
    <w:rsid w:val="006333BB"/>
    <w:rsid w:val="00633A42"/>
    <w:rsid w:val="00633BD1"/>
    <w:rsid w:val="00633F14"/>
    <w:rsid w:val="0063401D"/>
    <w:rsid w:val="006340B6"/>
    <w:rsid w:val="00634343"/>
    <w:rsid w:val="006345AE"/>
    <w:rsid w:val="0063488B"/>
    <w:rsid w:val="00634A03"/>
    <w:rsid w:val="00634E45"/>
    <w:rsid w:val="00635093"/>
    <w:rsid w:val="0063519E"/>
    <w:rsid w:val="006353FC"/>
    <w:rsid w:val="006354DC"/>
    <w:rsid w:val="00635A44"/>
    <w:rsid w:val="0063613A"/>
    <w:rsid w:val="00636416"/>
    <w:rsid w:val="0063676E"/>
    <w:rsid w:val="00636959"/>
    <w:rsid w:val="00636C3A"/>
    <w:rsid w:val="0063713A"/>
    <w:rsid w:val="00637211"/>
    <w:rsid w:val="00637371"/>
    <w:rsid w:val="006376DD"/>
    <w:rsid w:val="00637838"/>
    <w:rsid w:val="00637D7E"/>
    <w:rsid w:val="00640028"/>
    <w:rsid w:val="006402C4"/>
    <w:rsid w:val="006418AE"/>
    <w:rsid w:val="00641B67"/>
    <w:rsid w:val="00641E75"/>
    <w:rsid w:val="00641EFB"/>
    <w:rsid w:val="00641FB6"/>
    <w:rsid w:val="00642040"/>
    <w:rsid w:val="00642128"/>
    <w:rsid w:val="00642235"/>
    <w:rsid w:val="0064232F"/>
    <w:rsid w:val="00642BEE"/>
    <w:rsid w:val="00642C4C"/>
    <w:rsid w:val="00642E53"/>
    <w:rsid w:val="00642EA9"/>
    <w:rsid w:val="00643039"/>
    <w:rsid w:val="00643133"/>
    <w:rsid w:val="0064317D"/>
    <w:rsid w:val="006432A7"/>
    <w:rsid w:val="006435C5"/>
    <w:rsid w:val="006435FB"/>
    <w:rsid w:val="00643816"/>
    <w:rsid w:val="00643ACE"/>
    <w:rsid w:val="0064433F"/>
    <w:rsid w:val="00644388"/>
    <w:rsid w:val="00644430"/>
    <w:rsid w:val="00644896"/>
    <w:rsid w:val="006449C8"/>
    <w:rsid w:val="00644EE6"/>
    <w:rsid w:val="0064515B"/>
    <w:rsid w:val="00645290"/>
    <w:rsid w:val="00645720"/>
    <w:rsid w:val="00645B28"/>
    <w:rsid w:val="00645D5C"/>
    <w:rsid w:val="0064614C"/>
    <w:rsid w:val="0064627E"/>
    <w:rsid w:val="006462C8"/>
    <w:rsid w:val="00646772"/>
    <w:rsid w:val="006467F9"/>
    <w:rsid w:val="00646ABE"/>
    <w:rsid w:val="00646AE2"/>
    <w:rsid w:val="00646B1B"/>
    <w:rsid w:val="00646F98"/>
    <w:rsid w:val="00647D39"/>
    <w:rsid w:val="00647FFA"/>
    <w:rsid w:val="0065039C"/>
    <w:rsid w:val="0065041B"/>
    <w:rsid w:val="00650569"/>
    <w:rsid w:val="006509F5"/>
    <w:rsid w:val="00650AD0"/>
    <w:rsid w:val="00650FF1"/>
    <w:rsid w:val="00651521"/>
    <w:rsid w:val="0065169D"/>
    <w:rsid w:val="00651905"/>
    <w:rsid w:val="00651B75"/>
    <w:rsid w:val="00651C25"/>
    <w:rsid w:val="00651EEB"/>
    <w:rsid w:val="00651F85"/>
    <w:rsid w:val="00651FB0"/>
    <w:rsid w:val="00652816"/>
    <w:rsid w:val="00652A5A"/>
    <w:rsid w:val="00652B52"/>
    <w:rsid w:val="00652D28"/>
    <w:rsid w:val="00652D80"/>
    <w:rsid w:val="00653611"/>
    <w:rsid w:val="00653868"/>
    <w:rsid w:val="00653873"/>
    <w:rsid w:val="00653E79"/>
    <w:rsid w:val="00653E87"/>
    <w:rsid w:val="00654163"/>
    <w:rsid w:val="00654425"/>
    <w:rsid w:val="00654595"/>
    <w:rsid w:val="00654604"/>
    <w:rsid w:val="0065463A"/>
    <w:rsid w:val="0065466D"/>
    <w:rsid w:val="006548F1"/>
    <w:rsid w:val="00654902"/>
    <w:rsid w:val="00654AAB"/>
    <w:rsid w:val="00654BBF"/>
    <w:rsid w:val="00654D51"/>
    <w:rsid w:val="00654EFD"/>
    <w:rsid w:val="00655551"/>
    <w:rsid w:val="0065569B"/>
    <w:rsid w:val="0065586C"/>
    <w:rsid w:val="006559F0"/>
    <w:rsid w:val="00656030"/>
    <w:rsid w:val="006565EA"/>
    <w:rsid w:val="00657242"/>
    <w:rsid w:val="00657762"/>
    <w:rsid w:val="006577D9"/>
    <w:rsid w:val="00657AAD"/>
    <w:rsid w:val="00657BEA"/>
    <w:rsid w:val="00657DAA"/>
    <w:rsid w:val="0066005A"/>
    <w:rsid w:val="006600C1"/>
    <w:rsid w:val="006600D1"/>
    <w:rsid w:val="00660CBF"/>
    <w:rsid w:val="00660CDC"/>
    <w:rsid w:val="00660D18"/>
    <w:rsid w:val="00660F96"/>
    <w:rsid w:val="0066128B"/>
    <w:rsid w:val="0066155D"/>
    <w:rsid w:val="006616D8"/>
    <w:rsid w:val="00661877"/>
    <w:rsid w:val="0066209A"/>
    <w:rsid w:val="006620C9"/>
    <w:rsid w:val="00662470"/>
    <w:rsid w:val="00662666"/>
    <w:rsid w:val="00662673"/>
    <w:rsid w:val="0066293A"/>
    <w:rsid w:val="00662B0D"/>
    <w:rsid w:val="00663261"/>
    <w:rsid w:val="006634F0"/>
    <w:rsid w:val="006637FD"/>
    <w:rsid w:val="00663A22"/>
    <w:rsid w:val="00663BF4"/>
    <w:rsid w:val="0066401A"/>
    <w:rsid w:val="00664217"/>
    <w:rsid w:val="006647D4"/>
    <w:rsid w:val="00664C9B"/>
    <w:rsid w:val="00664CFF"/>
    <w:rsid w:val="00664E85"/>
    <w:rsid w:val="006651D5"/>
    <w:rsid w:val="00665349"/>
    <w:rsid w:val="006657B2"/>
    <w:rsid w:val="00665C50"/>
    <w:rsid w:val="00665D8E"/>
    <w:rsid w:val="00665F6D"/>
    <w:rsid w:val="0066618D"/>
    <w:rsid w:val="00666284"/>
    <w:rsid w:val="00666667"/>
    <w:rsid w:val="00666BBC"/>
    <w:rsid w:val="00666E7F"/>
    <w:rsid w:val="00666ECC"/>
    <w:rsid w:val="006670EA"/>
    <w:rsid w:val="00667208"/>
    <w:rsid w:val="00667815"/>
    <w:rsid w:val="0066792C"/>
    <w:rsid w:val="00667B26"/>
    <w:rsid w:val="00667C7F"/>
    <w:rsid w:val="00667D41"/>
    <w:rsid w:val="00667D54"/>
    <w:rsid w:val="00667E66"/>
    <w:rsid w:val="006702E1"/>
    <w:rsid w:val="00670486"/>
    <w:rsid w:val="00670929"/>
    <w:rsid w:val="00670AFB"/>
    <w:rsid w:val="00670BA2"/>
    <w:rsid w:val="00671019"/>
    <w:rsid w:val="0067111A"/>
    <w:rsid w:val="006717BA"/>
    <w:rsid w:val="00671877"/>
    <w:rsid w:val="00671B15"/>
    <w:rsid w:val="006722B6"/>
    <w:rsid w:val="0067237E"/>
    <w:rsid w:val="006723D5"/>
    <w:rsid w:val="0067250A"/>
    <w:rsid w:val="006725B7"/>
    <w:rsid w:val="00672A47"/>
    <w:rsid w:val="00672ED3"/>
    <w:rsid w:val="00673ACC"/>
    <w:rsid w:val="00673B4C"/>
    <w:rsid w:val="00673F3A"/>
    <w:rsid w:val="006743D2"/>
    <w:rsid w:val="00674612"/>
    <w:rsid w:val="00674AA5"/>
    <w:rsid w:val="00674CDF"/>
    <w:rsid w:val="00674E73"/>
    <w:rsid w:val="00674F6D"/>
    <w:rsid w:val="00674FBA"/>
    <w:rsid w:val="00675248"/>
    <w:rsid w:val="0067570F"/>
    <w:rsid w:val="0067582B"/>
    <w:rsid w:val="00675AF3"/>
    <w:rsid w:val="00675E19"/>
    <w:rsid w:val="0067614E"/>
    <w:rsid w:val="006768FE"/>
    <w:rsid w:val="00676AA1"/>
    <w:rsid w:val="00676D1D"/>
    <w:rsid w:val="00676DAE"/>
    <w:rsid w:val="00677061"/>
    <w:rsid w:val="0067775A"/>
    <w:rsid w:val="00677F5A"/>
    <w:rsid w:val="0068017A"/>
    <w:rsid w:val="006802E6"/>
    <w:rsid w:val="006805DA"/>
    <w:rsid w:val="006805DC"/>
    <w:rsid w:val="00680792"/>
    <w:rsid w:val="006814B4"/>
    <w:rsid w:val="006818AE"/>
    <w:rsid w:val="006818ED"/>
    <w:rsid w:val="0068191B"/>
    <w:rsid w:val="00681A22"/>
    <w:rsid w:val="00681BDC"/>
    <w:rsid w:val="00681BFE"/>
    <w:rsid w:val="00681D12"/>
    <w:rsid w:val="00681EC2"/>
    <w:rsid w:val="006820FD"/>
    <w:rsid w:val="0068217B"/>
    <w:rsid w:val="00682753"/>
    <w:rsid w:val="006828F6"/>
    <w:rsid w:val="00683076"/>
    <w:rsid w:val="0068314E"/>
    <w:rsid w:val="00684061"/>
    <w:rsid w:val="00684239"/>
    <w:rsid w:val="0068490F"/>
    <w:rsid w:val="00684D9D"/>
    <w:rsid w:val="00684E12"/>
    <w:rsid w:val="0068502D"/>
    <w:rsid w:val="00685077"/>
    <w:rsid w:val="00685257"/>
    <w:rsid w:val="006853D9"/>
    <w:rsid w:val="006853FC"/>
    <w:rsid w:val="00685723"/>
    <w:rsid w:val="00685A02"/>
    <w:rsid w:val="00685C81"/>
    <w:rsid w:val="00686307"/>
    <w:rsid w:val="00686373"/>
    <w:rsid w:val="0068639E"/>
    <w:rsid w:val="00686404"/>
    <w:rsid w:val="0068651C"/>
    <w:rsid w:val="00686731"/>
    <w:rsid w:val="00686986"/>
    <w:rsid w:val="0068781F"/>
    <w:rsid w:val="00687AE4"/>
    <w:rsid w:val="00687D08"/>
    <w:rsid w:val="006903C7"/>
    <w:rsid w:val="006905FB"/>
    <w:rsid w:val="00690686"/>
    <w:rsid w:val="0069077F"/>
    <w:rsid w:val="00690A68"/>
    <w:rsid w:val="00690E4D"/>
    <w:rsid w:val="0069157E"/>
    <w:rsid w:val="00691881"/>
    <w:rsid w:val="00691E3A"/>
    <w:rsid w:val="00691EAE"/>
    <w:rsid w:val="00692203"/>
    <w:rsid w:val="00692209"/>
    <w:rsid w:val="006924F0"/>
    <w:rsid w:val="00692606"/>
    <w:rsid w:val="00692AAB"/>
    <w:rsid w:val="00692BA3"/>
    <w:rsid w:val="0069353F"/>
    <w:rsid w:val="0069358A"/>
    <w:rsid w:val="006937F3"/>
    <w:rsid w:val="006938A0"/>
    <w:rsid w:val="006941DD"/>
    <w:rsid w:val="00694954"/>
    <w:rsid w:val="00694BA0"/>
    <w:rsid w:val="00694DBA"/>
    <w:rsid w:val="00694E44"/>
    <w:rsid w:val="006951E7"/>
    <w:rsid w:val="006954A8"/>
    <w:rsid w:val="00695598"/>
    <w:rsid w:val="00695692"/>
    <w:rsid w:val="00695F7F"/>
    <w:rsid w:val="00696182"/>
    <w:rsid w:val="00696190"/>
    <w:rsid w:val="00696293"/>
    <w:rsid w:val="0069637B"/>
    <w:rsid w:val="0069660E"/>
    <w:rsid w:val="00696A69"/>
    <w:rsid w:val="0069721D"/>
    <w:rsid w:val="006977AA"/>
    <w:rsid w:val="00697813"/>
    <w:rsid w:val="006A0559"/>
    <w:rsid w:val="006A055F"/>
    <w:rsid w:val="006A05FC"/>
    <w:rsid w:val="006A0635"/>
    <w:rsid w:val="006A08DA"/>
    <w:rsid w:val="006A093D"/>
    <w:rsid w:val="006A0C94"/>
    <w:rsid w:val="006A0CA8"/>
    <w:rsid w:val="006A0CB7"/>
    <w:rsid w:val="006A0DD2"/>
    <w:rsid w:val="006A0F6A"/>
    <w:rsid w:val="006A10EC"/>
    <w:rsid w:val="006A1356"/>
    <w:rsid w:val="006A1373"/>
    <w:rsid w:val="006A1426"/>
    <w:rsid w:val="006A1746"/>
    <w:rsid w:val="006A1819"/>
    <w:rsid w:val="006A182E"/>
    <w:rsid w:val="006A2218"/>
    <w:rsid w:val="006A25BB"/>
    <w:rsid w:val="006A2671"/>
    <w:rsid w:val="006A2CBC"/>
    <w:rsid w:val="006A3665"/>
    <w:rsid w:val="006A41DA"/>
    <w:rsid w:val="006A4533"/>
    <w:rsid w:val="006A4571"/>
    <w:rsid w:val="006A463C"/>
    <w:rsid w:val="006A4659"/>
    <w:rsid w:val="006A4817"/>
    <w:rsid w:val="006A483D"/>
    <w:rsid w:val="006A48EB"/>
    <w:rsid w:val="006A4B6C"/>
    <w:rsid w:val="006A4BB1"/>
    <w:rsid w:val="006A50E0"/>
    <w:rsid w:val="006A5415"/>
    <w:rsid w:val="006A55C1"/>
    <w:rsid w:val="006A600A"/>
    <w:rsid w:val="006A60CA"/>
    <w:rsid w:val="006A668C"/>
    <w:rsid w:val="006A682B"/>
    <w:rsid w:val="006A6989"/>
    <w:rsid w:val="006A6AE9"/>
    <w:rsid w:val="006A6B7A"/>
    <w:rsid w:val="006A6BD4"/>
    <w:rsid w:val="006A6F52"/>
    <w:rsid w:val="006A7267"/>
    <w:rsid w:val="006A7300"/>
    <w:rsid w:val="006A73B0"/>
    <w:rsid w:val="006A75B5"/>
    <w:rsid w:val="006A76A4"/>
    <w:rsid w:val="006A78C5"/>
    <w:rsid w:val="006A7B0B"/>
    <w:rsid w:val="006A7E8D"/>
    <w:rsid w:val="006A7F9D"/>
    <w:rsid w:val="006B0253"/>
    <w:rsid w:val="006B06AB"/>
    <w:rsid w:val="006B06FC"/>
    <w:rsid w:val="006B08E4"/>
    <w:rsid w:val="006B0B47"/>
    <w:rsid w:val="006B0CF7"/>
    <w:rsid w:val="006B0F26"/>
    <w:rsid w:val="006B1334"/>
    <w:rsid w:val="006B17FD"/>
    <w:rsid w:val="006B249A"/>
    <w:rsid w:val="006B2634"/>
    <w:rsid w:val="006B2639"/>
    <w:rsid w:val="006B26CB"/>
    <w:rsid w:val="006B2AB4"/>
    <w:rsid w:val="006B2EEF"/>
    <w:rsid w:val="006B3042"/>
    <w:rsid w:val="006B30B2"/>
    <w:rsid w:val="006B38D4"/>
    <w:rsid w:val="006B42AA"/>
    <w:rsid w:val="006B43B8"/>
    <w:rsid w:val="006B46C8"/>
    <w:rsid w:val="006B4916"/>
    <w:rsid w:val="006B4ABF"/>
    <w:rsid w:val="006B50EC"/>
    <w:rsid w:val="006B516E"/>
    <w:rsid w:val="006B53C2"/>
    <w:rsid w:val="006B53E4"/>
    <w:rsid w:val="006B5562"/>
    <w:rsid w:val="006B56E1"/>
    <w:rsid w:val="006B56F2"/>
    <w:rsid w:val="006B56F4"/>
    <w:rsid w:val="006B5AA4"/>
    <w:rsid w:val="006B5C60"/>
    <w:rsid w:val="006B5C7F"/>
    <w:rsid w:val="006B61B4"/>
    <w:rsid w:val="006B63C0"/>
    <w:rsid w:val="006B65A7"/>
    <w:rsid w:val="006B6A85"/>
    <w:rsid w:val="006B6C67"/>
    <w:rsid w:val="006B6E3E"/>
    <w:rsid w:val="006B6EDF"/>
    <w:rsid w:val="006B6F67"/>
    <w:rsid w:val="006B7110"/>
    <w:rsid w:val="006B72C8"/>
    <w:rsid w:val="006B7519"/>
    <w:rsid w:val="006B76BE"/>
    <w:rsid w:val="006B7798"/>
    <w:rsid w:val="006B7A30"/>
    <w:rsid w:val="006B7C42"/>
    <w:rsid w:val="006B7CE2"/>
    <w:rsid w:val="006B7D4D"/>
    <w:rsid w:val="006C0047"/>
    <w:rsid w:val="006C08EA"/>
    <w:rsid w:val="006C0A0E"/>
    <w:rsid w:val="006C0A6A"/>
    <w:rsid w:val="006C0AEB"/>
    <w:rsid w:val="006C0EB5"/>
    <w:rsid w:val="006C1404"/>
    <w:rsid w:val="006C1474"/>
    <w:rsid w:val="006C15D5"/>
    <w:rsid w:val="006C16DA"/>
    <w:rsid w:val="006C1883"/>
    <w:rsid w:val="006C21D1"/>
    <w:rsid w:val="006C21E7"/>
    <w:rsid w:val="006C220F"/>
    <w:rsid w:val="006C23B5"/>
    <w:rsid w:val="006C2454"/>
    <w:rsid w:val="006C2471"/>
    <w:rsid w:val="006C2B47"/>
    <w:rsid w:val="006C2C34"/>
    <w:rsid w:val="006C2C74"/>
    <w:rsid w:val="006C2D87"/>
    <w:rsid w:val="006C3312"/>
    <w:rsid w:val="006C34CB"/>
    <w:rsid w:val="006C354D"/>
    <w:rsid w:val="006C392F"/>
    <w:rsid w:val="006C39E6"/>
    <w:rsid w:val="006C3E57"/>
    <w:rsid w:val="006C3F37"/>
    <w:rsid w:val="006C4158"/>
    <w:rsid w:val="006C4298"/>
    <w:rsid w:val="006C473D"/>
    <w:rsid w:val="006C4C19"/>
    <w:rsid w:val="006C5026"/>
    <w:rsid w:val="006C5062"/>
    <w:rsid w:val="006C527E"/>
    <w:rsid w:val="006C53B5"/>
    <w:rsid w:val="006C56A3"/>
    <w:rsid w:val="006C57A7"/>
    <w:rsid w:val="006C5A73"/>
    <w:rsid w:val="006C5D03"/>
    <w:rsid w:val="006C644C"/>
    <w:rsid w:val="006C6AF1"/>
    <w:rsid w:val="006C6BA8"/>
    <w:rsid w:val="006C6C9F"/>
    <w:rsid w:val="006C6DC0"/>
    <w:rsid w:val="006C6FBF"/>
    <w:rsid w:val="006C711B"/>
    <w:rsid w:val="006C74D6"/>
    <w:rsid w:val="006C7745"/>
    <w:rsid w:val="006C797A"/>
    <w:rsid w:val="006C79E0"/>
    <w:rsid w:val="006C7BCF"/>
    <w:rsid w:val="006D0246"/>
    <w:rsid w:val="006D04B4"/>
    <w:rsid w:val="006D0550"/>
    <w:rsid w:val="006D061A"/>
    <w:rsid w:val="006D07A7"/>
    <w:rsid w:val="006D07C5"/>
    <w:rsid w:val="006D0803"/>
    <w:rsid w:val="006D0994"/>
    <w:rsid w:val="006D09B8"/>
    <w:rsid w:val="006D0B1F"/>
    <w:rsid w:val="006D0F33"/>
    <w:rsid w:val="006D1036"/>
    <w:rsid w:val="006D1062"/>
    <w:rsid w:val="006D1136"/>
    <w:rsid w:val="006D11C8"/>
    <w:rsid w:val="006D1470"/>
    <w:rsid w:val="006D18D1"/>
    <w:rsid w:val="006D1903"/>
    <w:rsid w:val="006D1FBE"/>
    <w:rsid w:val="006D24EA"/>
    <w:rsid w:val="006D263A"/>
    <w:rsid w:val="006D26D2"/>
    <w:rsid w:val="006D293F"/>
    <w:rsid w:val="006D2C9A"/>
    <w:rsid w:val="006D2E45"/>
    <w:rsid w:val="006D3217"/>
    <w:rsid w:val="006D322D"/>
    <w:rsid w:val="006D332A"/>
    <w:rsid w:val="006D35CB"/>
    <w:rsid w:val="006D3638"/>
    <w:rsid w:val="006D3C8F"/>
    <w:rsid w:val="006D4254"/>
    <w:rsid w:val="006D449A"/>
    <w:rsid w:val="006D46C7"/>
    <w:rsid w:val="006D487A"/>
    <w:rsid w:val="006D4A02"/>
    <w:rsid w:val="006D4BD7"/>
    <w:rsid w:val="006D4F64"/>
    <w:rsid w:val="006D4F9C"/>
    <w:rsid w:val="006D53C0"/>
    <w:rsid w:val="006D5610"/>
    <w:rsid w:val="006D5749"/>
    <w:rsid w:val="006D580C"/>
    <w:rsid w:val="006D5AD1"/>
    <w:rsid w:val="006D5C19"/>
    <w:rsid w:val="006D5F52"/>
    <w:rsid w:val="006D648A"/>
    <w:rsid w:val="006D6593"/>
    <w:rsid w:val="006D6960"/>
    <w:rsid w:val="006D6BA3"/>
    <w:rsid w:val="006D73FB"/>
    <w:rsid w:val="006D77AF"/>
    <w:rsid w:val="006D7846"/>
    <w:rsid w:val="006D7A9F"/>
    <w:rsid w:val="006D7D47"/>
    <w:rsid w:val="006D7F3D"/>
    <w:rsid w:val="006E00EB"/>
    <w:rsid w:val="006E0343"/>
    <w:rsid w:val="006E0374"/>
    <w:rsid w:val="006E04AD"/>
    <w:rsid w:val="006E07D6"/>
    <w:rsid w:val="006E0BB6"/>
    <w:rsid w:val="006E0C52"/>
    <w:rsid w:val="006E1053"/>
    <w:rsid w:val="006E1352"/>
    <w:rsid w:val="006E1486"/>
    <w:rsid w:val="006E15DA"/>
    <w:rsid w:val="006E1807"/>
    <w:rsid w:val="006E1925"/>
    <w:rsid w:val="006E1958"/>
    <w:rsid w:val="006E1D66"/>
    <w:rsid w:val="006E1FAE"/>
    <w:rsid w:val="006E274B"/>
    <w:rsid w:val="006E2A06"/>
    <w:rsid w:val="006E2AD2"/>
    <w:rsid w:val="006E2B78"/>
    <w:rsid w:val="006E2CA5"/>
    <w:rsid w:val="006E2CD8"/>
    <w:rsid w:val="006E2EDD"/>
    <w:rsid w:val="006E3215"/>
    <w:rsid w:val="006E3346"/>
    <w:rsid w:val="006E34DC"/>
    <w:rsid w:val="006E34E9"/>
    <w:rsid w:val="006E37D0"/>
    <w:rsid w:val="006E3AB1"/>
    <w:rsid w:val="006E4048"/>
    <w:rsid w:val="006E4199"/>
    <w:rsid w:val="006E4527"/>
    <w:rsid w:val="006E4D07"/>
    <w:rsid w:val="006E5000"/>
    <w:rsid w:val="006E5069"/>
    <w:rsid w:val="006E53FF"/>
    <w:rsid w:val="006E555E"/>
    <w:rsid w:val="006E55A5"/>
    <w:rsid w:val="006E55C4"/>
    <w:rsid w:val="006E55CE"/>
    <w:rsid w:val="006E583F"/>
    <w:rsid w:val="006E593D"/>
    <w:rsid w:val="006E5AD8"/>
    <w:rsid w:val="006E5BF3"/>
    <w:rsid w:val="006E60DF"/>
    <w:rsid w:val="006E6214"/>
    <w:rsid w:val="006E6531"/>
    <w:rsid w:val="006E6866"/>
    <w:rsid w:val="006E6A29"/>
    <w:rsid w:val="006E6DD5"/>
    <w:rsid w:val="006E73B3"/>
    <w:rsid w:val="006E7791"/>
    <w:rsid w:val="006E7915"/>
    <w:rsid w:val="006E791C"/>
    <w:rsid w:val="006E79EC"/>
    <w:rsid w:val="006E7A8D"/>
    <w:rsid w:val="006E7ABD"/>
    <w:rsid w:val="006E7AE4"/>
    <w:rsid w:val="006E7C50"/>
    <w:rsid w:val="006E7E4C"/>
    <w:rsid w:val="006F01D2"/>
    <w:rsid w:val="006F0359"/>
    <w:rsid w:val="006F0391"/>
    <w:rsid w:val="006F0622"/>
    <w:rsid w:val="006F0923"/>
    <w:rsid w:val="006F0A81"/>
    <w:rsid w:val="006F0B73"/>
    <w:rsid w:val="006F0F8B"/>
    <w:rsid w:val="006F11B8"/>
    <w:rsid w:val="006F12EF"/>
    <w:rsid w:val="006F13AF"/>
    <w:rsid w:val="006F140F"/>
    <w:rsid w:val="006F141F"/>
    <w:rsid w:val="006F1677"/>
    <w:rsid w:val="006F1813"/>
    <w:rsid w:val="006F1918"/>
    <w:rsid w:val="006F1D28"/>
    <w:rsid w:val="006F238B"/>
    <w:rsid w:val="006F257F"/>
    <w:rsid w:val="006F2626"/>
    <w:rsid w:val="006F272A"/>
    <w:rsid w:val="006F27D0"/>
    <w:rsid w:val="006F29E6"/>
    <w:rsid w:val="006F2DB2"/>
    <w:rsid w:val="006F2DCD"/>
    <w:rsid w:val="006F2ED3"/>
    <w:rsid w:val="006F2EF9"/>
    <w:rsid w:val="006F3025"/>
    <w:rsid w:val="006F3BFB"/>
    <w:rsid w:val="006F3F83"/>
    <w:rsid w:val="006F3FAC"/>
    <w:rsid w:val="006F412D"/>
    <w:rsid w:val="006F4207"/>
    <w:rsid w:val="006F432F"/>
    <w:rsid w:val="006F4400"/>
    <w:rsid w:val="006F44D8"/>
    <w:rsid w:val="006F4999"/>
    <w:rsid w:val="006F4CEC"/>
    <w:rsid w:val="006F4E7D"/>
    <w:rsid w:val="006F4FE3"/>
    <w:rsid w:val="006F50F7"/>
    <w:rsid w:val="006F5220"/>
    <w:rsid w:val="006F5644"/>
    <w:rsid w:val="006F5870"/>
    <w:rsid w:val="006F59A1"/>
    <w:rsid w:val="006F5CF6"/>
    <w:rsid w:val="006F5D25"/>
    <w:rsid w:val="006F5E4C"/>
    <w:rsid w:val="006F5EF1"/>
    <w:rsid w:val="006F5EF7"/>
    <w:rsid w:val="006F5FF8"/>
    <w:rsid w:val="006F632E"/>
    <w:rsid w:val="006F6B1E"/>
    <w:rsid w:val="006F70B4"/>
    <w:rsid w:val="006F70BD"/>
    <w:rsid w:val="006F7353"/>
    <w:rsid w:val="006F7479"/>
    <w:rsid w:val="006F747A"/>
    <w:rsid w:val="006F7732"/>
    <w:rsid w:val="006F78EE"/>
    <w:rsid w:val="006F79A6"/>
    <w:rsid w:val="006F79C1"/>
    <w:rsid w:val="006F7C47"/>
    <w:rsid w:val="006F7D1B"/>
    <w:rsid w:val="0070009F"/>
    <w:rsid w:val="0070013C"/>
    <w:rsid w:val="0070040B"/>
    <w:rsid w:val="007004EC"/>
    <w:rsid w:val="00700593"/>
    <w:rsid w:val="00700AD2"/>
    <w:rsid w:val="00701004"/>
    <w:rsid w:val="0070127A"/>
    <w:rsid w:val="007013D8"/>
    <w:rsid w:val="007015B9"/>
    <w:rsid w:val="0070176D"/>
    <w:rsid w:val="00701936"/>
    <w:rsid w:val="0070203B"/>
    <w:rsid w:val="00702276"/>
    <w:rsid w:val="0070235A"/>
    <w:rsid w:val="007026E2"/>
    <w:rsid w:val="007027F1"/>
    <w:rsid w:val="00702B55"/>
    <w:rsid w:val="00702DE5"/>
    <w:rsid w:val="00702FDC"/>
    <w:rsid w:val="00703264"/>
    <w:rsid w:val="00703333"/>
    <w:rsid w:val="007037D3"/>
    <w:rsid w:val="00703844"/>
    <w:rsid w:val="00703A6D"/>
    <w:rsid w:val="00703D7D"/>
    <w:rsid w:val="00703EF0"/>
    <w:rsid w:val="0070416F"/>
    <w:rsid w:val="00704493"/>
    <w:rsid w:val="00704572"/>
    <w:rsid w:val="007045A8"/>
    <w:rsid w:val="0070461E"/>
    <w:rsid w:val="007047EF"/>
    <w:rsid w:val="00704867"/>
    <w:rsid w:val="00704876"/>
    <w:rsid w:val="00705860"/>
    <w:rsid w:val="00705FC9"/>
    <w:rsid w:val="007062D4"/>
    <w:rsid w:val="007063D5"/>
    <w:rsid w:val="007064B9"/>
    <w:rsid w:val="007068BF"/>
    <w:rsid w:val="00706CB6"/>
    <w:rsid w:val="00706D81"/>
    <w:rsid w:val="0070747D"/>
    <w:rsid w:val="00707CBF"/>
    <w:rsid w:val="00707CD7"/>
    <w:rsid w:val="00707EEE"/>
    <w:rsid w:val="00710974"/>
    <w:rsid w:val="00710AC9"/>
    <w:rsid w:val="00710B0D"/>
    <w:rsid w:val="00710DFC"/>
    <w:rsid w:val="00710E65"/>
    <w:rsid w:val="00710F4F"/>
    <w:rsid w:val="007112EC"/>
    <w:rsid w:val="00711876"/>
    <w:rsid w:val="0071190E"/>
    <w:rsid w:val="00711AF0"/>
    <w:rsid w:val="00711BDC"/>
    <w:rsid w:val="00711CC9"/>
    <w:rsid w:val="00711E43"/>
    <w:rsid w:val="00712B4C"/>
    <w:rsid w:val="00712CD5"/>
    <w:rsid w:val="00713058"/>
    <w:rsid w:val="007131C0"/>
    <w:rsid w:val="007131E1"/>
    <w:rsid w:val="007133B7"/>
    <w:rsid w:val="007135C8"/>
    <w:rsid w:val="00713775"/>
    <w:rsid w:val="0071380B"/>
    <w:rsid w:val="00713A9D"/>
    <w:rsid w:val="00713C6E"/>
    <w:rsid w:val="00713DF9"/>
    <w:rsid w:val="00713E97"/>
    <w:rsid w:val="00713EB3"/>
    <w:rsid w:val="00713ED0"/>
    <w:rsid w:val="00713F19"/>
    <w:rsid w:val="00713F5B"/>
    <w:rsid w:val="00714233"/>
    <w:rsid w:val="00714538"/>
    <w:rsid w:val="00714699"/>
    <w:rsid w:val="00714743"/>
    <w:rsid w:val="00714A81"/>
    <w:rsid w:val="00714AC5"/>
    <w:rsid w:val="00714ECA"/>
    <w:rsid w:val="00715095"/>
    <w:rsid w:val="00715434"/>
    <w:rsid w:val="00715498"/>
    <w:rsid w:val="0071563D"/>
    <w:rsid w:val="0071588E"/>
    <w:rsid w:val="00715CA5"/>
    <w:rsid w:val="00715DE1"/>
    <w:rsid w:val="0071606C"/>
    <w:rsid w:val="00716084"/>
    <w:rsid w:val="00716180"/>
    <w:rsid w:val="007164B4"/>
    <w:rsid w:val="00716652"/>
    <w:rsid w:val="00716856"/>
    <w:rsid w:val="00716B64"/>
    <w:rsid w:val="00716E12"/>
    <w:rsid w:val="00716F66"/>
    <w:rsid w:val="00717049"/>
    <w:rsid w:val="0071711C"/>
    <w:rsid w:val="007171D4"/>
    <w:rsid w:val="007174D1"/>
    <w:rsid w:val="00717A9A"/>
    <w:rsid w:val="00717F4C"/>
    <w:rsid w:val="007200CD"/>
    <w:rsid w:val="00720338"/>
    <w:rsid w:val="007204DC"/>
    <w:rsid w:val="00720554"/>
    <w:rsid w:val="007205EB"/>
    <w:rsid w:val="007206DC"/>
    <w:rsid w:val="007208CA"/>
    <w:rsid w:val="00720900"/>
    <w:rsid w:val="00720929"/>
    <w:rsid w:val="00721277"/>
    <w:rsid w:val="0072128B"/>
    <w:rsid w:val="0072161B"/>
    <w:rsid w:val="00721821"/>
    <w:rsid w:val="007218B0"/>
    <w:rsid w:val="00721F16"/>
    <w:rsid w:val="00722218"/>
    <w:rsid w:val="00722251"/>
    <w:rsid w:val="007224F0"/>
    <w:rsid w:val="00722996"/>
    <w:rsid w:val="007229CF"/>
    <w:rsid w:val="00722A19"/>
    <w:rsid w:val="00722EBB"/>
    <w:rsid w:val="00722F36"/>
    <w:rsid w:val="00722FBD"/>
    <w:rsid w:val="00723290"/>
    <w:rsid w:val="0072374D"/>
    <w:rsid w:val="00723A42"/>
    <w:rsid w:val="00723FAA"/>
    <w:rsid w:val="00723FF1"/>
    <w:rsid w:val="007247D9"/>
    <w:rsid w:val="00724904"/>
    <w:rsid w:val="0072491A"/>
    <w:rsid w:val="00724945"/>
    <w:rsid w:val="00724B66"/>
    <w:rsid w:val="00724B79"/>
    <w:rsid w:val="00724D7A"/>
    <w:rsid w:val="00724FEB"/>
    <w:rsid w:val="007250F0"/>
    <w:rsid w:val="0072547F"/>
    <w:rsid w:val="00725480"/>
    <w:rsid w:val="00725BA5"/>
    <w:rsid w:val="00725DF5"/>
    <w:rsid w:val="00725E10"/>
    <w:rsid w:val="00726011"/>
    <w:rsid w:val="00726618"/>
    <w:rsid w:val="0072695C"/>
    <w:rsid w:val="00727049"/>
    <w:rsid w:val="007273A4"/>
    <w:rsid w:val="00727532"/>
    <w:rsid w:val="00727539"/>
    <w:rsid w:val="007278A1"/>
    <w:rsid w:val="00727A77"/>
    <w:rsid w:val="00727A89"/>
    <w:rsid w:val="00727FCD"/>
    <w:rsid w:val="00730014"/>
    <w:rsid w:val="0073004F"/>
    <w:rsid w:val="0073047C"/>
    <w:rsid w:val="007306DC"/>
    <w:rsid w:val="00730F93"/>
    <w:rsid w:val="00730FC2"/>
    <w:rsid w:val="0073111C"/>
    <w:rsid w:val="00731124"/>
    <w:rsid w:val="00731196"/>
    <w:rsid w:val="0073164D"/>
    <w:rsid w:val="007319A2"/>
    <w:rsid w:val="00731C18"/>
    <w:rsid w:val="00731D88"/>
    <w:rsid w:val="0073204C"/>
    <w:rsid w:val="00732373"/>
    <w:rsid w:val="00732656"/>
    <w:rsid w:val="007329D5"/>
    <w:rsid w:val="00732B28"/>
    <w:rsid w:val="00732B2D"/>
    <w:rsid w:val="00732B2E"/>
    <w:rsid w:val="00732E06"/>
    <w:rsid w:val="00732EFE"/>
    <w:rsid w:val="00732FA3"/>
    <w:rsid w:val="007330EF"/>
    <w:rsid w:val="00733155"/>
    <w:rsid w:val="007333D2"/>
    <w:rsid w:val="00733B0A"/>
    <w:rsid w:val="00733BB8"/>
    <w:rsid w:val="00733F49"/>
    <w:rsid w:val="00733F68"/>
    <w:rsid w:val="00734077"/>
    <w:rsid w:val="007340A9"/>
    <w:rsid w:val="007342D1"/>
    <w:rsid w:val="00734761"/>
    <w:rsid w:val="007348E0"/>
    <w:rsid w:val="00734C40"/>
    <w:rsid w:val="00734E7F"/>
    <w:rsid w:val="00735007"/>
    <w:rsid w:val="00735572"/>
    <w:rsid w:val="0073567B"/>
    <w:rsid w:val="00735701"/>
    <w:rsid w:val="00735734"/>
    <w:rsid w:val="00735A1A"/>
    <w:rsid w:val="00735BCC"/>
    <w:rsid w:val="00735C15"/>
    <w:rsid w:val="00735D90"/>
    <w:rsid w:val="00735DB4"/>
    <w:rsid w:val="00735FF4"/>
    <w:rsid w:val="00736013"/>
    <w:rsid w:val="00736258"/>
    <w:rsid w:val="00736478"/>
    <w:rsid w:val="007367E0"/>
    <w:rsid w:val="00736959"/>
    <w:rsid w:val="00736AC9"/>
    <w:rsid w:val="00737116"/>
    <w:rsid w:val="007373F1"/>
    <w:rsid w:val="0073765B"/>
    <w:rsid w:val="00737717"/>
    <w:rsid w:val="007402C5"/>
    <w:rsid w:val="00740531"/>
    <w:rsid w:val="007408CE"/>
    <w:rsid w:val="0074097A"/>
    <w:rsid w:val="00740D32"/>
    <w:rsid w:val="00740DE1"/>
    <w:rsid w:val="00740E82"/>
    <w:rsid w:val="00740F63"/>
    <w:rsid w:val="00740F93"/>
    <w:rsid w:val="007415A3"/>
    <w:rsid w:val="00741922"/>
    <w:rsid w:val="00741A10"/>
    <w:rsid w:val="00741DA4"/>
    <w:rsid w:val="00742281"/>
    <w:rsid w:val="0074254C"/>
    <w:rsid w:val="0074291F"/>
    <w:rsid w:val="00742A39"/>
    <w:rsid w:val="00742B55"/>
    <w:rsid w:val="00743085"/>
    <w:rsid w:val="0074324D"/>
    <w:rsid w:val="0074327D"/>
    <w:rsid w:val="00743A55"/>
    <w:rsid w:val="00743CD4"/>
    <w:rsid w:val="00743D21"/>
    <w:rsid w:val="007442BF"/>
    <w:rsid w:val="007443AE"/>
    <w:rsid w:val="0074493F"/>
    <w:rsid w:val="00744A8C"/>
    <w:rsid w:val="00744C6F"/>
    <w:rsid w:val="0074506A"/>
    <w:rsid w:val="007452A3"/>
    <w:rsid w:val="007453AF"/>
    <w:rsid w:val="0074584C"/>
    <w:rsid w:val="0074591D"/>
    <w:rsid w:val="00745C2A"/>
    <w:rsid w:val="00746198"/>
    <w:rsid w:val="00746443"/>
    <w:rsid w:val="007464E0"/>
    <w:rsid w:val="00746642"/>
    <w:rsid w:val="007466C7"/>
    <w:rsid w:val="007466FF"/>
    <w:rsid w:val="007468AA"/>
    <w:rsid w:val="00746A0F"/>
    <w:rsid w:val="00746C43"/>
    <w:rsid w:val="00746CC8"/>
    <w:rsid w:val="00746D95"/>
    <w:rsid w:val="00746E54"/>
    <w:rsid w:val="00746F8B"/>
    <w:rsid w:val="0074707E"/>
    <w:rsid w:val="0074715A"/>
    <w:rsid w:val="00747177"/>
    <w:rsid w:val="007471B7"/>
    <w:rsid w:val="0074721B"/>
    <w:rsid w:val="0074723C"/>
    <w:rsid w:val="00747287"/>
    <w:rsid w:val="0074748B"/>
    <w:rsid w:val="00747655"/>
    <w:rsid w:val="007478A7"/>
    <w:rsid w:val="00747C44"/>
    <w:rsid w:val="00747D70"/>
    <w:rsid w:val="00747E46"/>
    <w:rsid w:val="00750153"/>
    <w:rsid w:val="007508D0"/>
    <w:rsid w:val="00750BF2"/>
    <w:rsid w:val="00750C76"/>
    <w:rsid w:val="00750D53"/>
    <w:rsid w:val="00750EF2"/>
    <w:rsid w:val="00751053"/>
    <w:rsid w:val="00751264"/>
    <w:rsid w:val="007514D8"/>
    <w:rsid w:val="00751899"/>
    <w:rsid w:val="00751B30"/>
    <w:rsid w:val="00751BAC"/>
    <w:rsid w:val="00751C5D"/>
    <w:rsid w:val="00751D8A"/>
    <w:rsid w:val="00751D8E"/>
    <w:rsid w:val="00751EEA"/>
    <w:rsid w:val="007520B9"/>
    <w:rsid w:val="0075213C"/>
    <w:rsid w:val="007521DC"/>
    <w:rsid w:val="007523BF"/>
    <w:rsid w:val="0075267A"/>
    <w:rsid w:val="00752846"/>
    <w:rsid w:val="00752849"/>
    <w:rsid w:val="00752998"/>
    <w:rsid w:val="007529B0"/>
    <w:rsid w:val="00752ECF"/>
    <w:rsid w:val="0075311B"/>
    <w:rsid w:val="007532B8"/>
    <w:rsid w:val="0075335B"/>
    <w:rsid w:val="007537F0"/>
    <w:rsid w:val="00753A7C"/>
    <w:rsid w:val="00753E3F"/>
    <w:rsid w:val="007542C9"/>
    <w:rsid w:val="00754969"/>
    <w:rsid w:val="007549D9"/>
    <w:rsid w:val="00754B04"/>
    <w:rsid w:val="007552AC"/>
    <w:rsid w:val="007554AF"/>
    <w:rsid w:val="00755856"/>
    <w:rsid w:val="00755B89"/>
    <w:rsid w:val="00755FBB"/>
    <w:rsid w:val="00755FE8"/>
    <w:rsid w:val="0075601D"/>
    <w:rsid w:val="0075625F"/>
    <w:rsid w:val="007563F0"/>
    <w:rsid w:val="00756BE5"/>
    <w:rsid w:val="007575BA"/>
    <w:rsid w:val="00757884"/>
    <w:rsid w:val="0076012E"/>
    <w:rsid w:val="007606D5"/>
    <w:rsid w:val="007607AA"/>
    <w:rsid w:val="00760CA0"/>
    <w:rsid w:val="00761071"/>
    <w:rsid w:val="00761549"/>
    <w:rsid w:val="00761799"/>
    <w:rsid w:val="00761835"/>
    <w:rsid w:val="00761849"/>
    <w:rsid w:val="00761ED3"/>
    <w:rsid w:val="00762421"/>
    <w:rsid w:val="0076285A"/>
    <w:rsid w:val="00762A9B"/>
    <w:rsid w:val="00762B0A"/>
    <w:rsid w:val="00762ED3"/>
    <w:rsid w:val="00763002"/>
    <w:rsid w:val="00763137"/>
    <w:rsid w:val="0076379E"/>
    <w:rsid w:val="007639AF"/>
    <w:rsid w:val="00763FF1"/>
    <w:rsid w:val="00764701"/>
    <w:rsid w:val="00764F46"/>
    <w:rsid w:val="007650A5"/>
    <w:rsid w:val="0076526A"/>
    <w:rsid w:val="007656F8"/>
    <w:rsid w:val="0076576B"/>
    <w:rsid w:val="0076587B"/>
    <w:rsid w:val="00765B43"/>
    <w:rsid w:val="00765C7C"/>
    <w:rsid w:val="00765E0D"/>
    <w:rsid w:val="00765E65"/>
    <w:rsid w:val="0076606B"/>
    <w:rsid w:val="007661F8"/>
    <w:rsid w:val="00766303"/>
    <w:rsid w:val="00766399"/>
    <w:rsid w:val="00766441"/>
    <w:rsid w:val="00766778"/>
    <w:rsid w:val="00766792"/>
    <w:rsid w:val="00766AC6"/>
    <w:rsid w:val="00766C03"/>
    <w:rsid w:val="00766C86"/>
    <w:rsid w:val="00766EB9"/>
    <w:rsid w:val="007677EC"/>
    <w:rsid w:val="007678EF"/>
    <w:rsid w:val="00767B34"/>
    <w:rsid w:val="007702B0"/>
    <w:rsid w:val="00770399"/>
    <w:rsid w:val="00770A38"/>
    <w:rsid w:val="00770A85"/>
    <w:rsid w:val="00770AD4"/>
    <w:rsid w:val="00770B75"/>
    <w:rsid w:val="00770BE0"/>
    <w:rsid w:val="00771518"/>
    <w:rsid w:val="007718CA"/>
    <w:rsid w:val="00771BC4"/>
    <w:rsid w:val="00771CF0"/>
    <w:rsid w:val="00771FB9"/>
    <w:rsid w:val="0077208B"/>
    <w:rsid w:val="007721FC"/>
    <w:rsid w:val="007725E9"/>
    <w:rsid w:val="007726A9"/>
    <w:rsid w:val="007726D4"/>
    <w:rsid w:val="00772A89"/>
    <w:rsid w:val="00772AF6"/>
    <w:rsid w:val="00772D6A"/>
    <w:rsid w:val="00772F1B"/>
    <w:rsid w:val="00773147"/>
    <w:rsid w:val="00773656"/>
    <w:rsid w:val="00773FCF"/>
    <w:rsid w:val="00774168"/>
    <w:rsid w:val="007741CC"/>
    <w:rsid w:val="0077427D"/>
    <w:rsid w:val="00774D6B"/>
    <w:rsid w:val="007750EB"/>
    <w:rsid w:val="0077565E"/>
    <w:rsid w:val="00775660"/>
    <w:rsid w:val="00775B82"/>
    <w:rsid w:val="00775BAB"/>
    <w:rsid w:val="00775C05"/>
    <w:rsid w:val="00775DD7"/>
    <w:rsid w:val="00775F93"/>
    <w:rsid w:val="0077638B"/>
    <w:rsid w:val="007767CC"/>
    <w:rsid w:val="00776895"/>
    <w:rsid w:val="0077694B"/>
    <w:rsid w:val="00776B4A"/>
    <w:rsid w:val="0077723F"/>
    <w:rsid w:val="007774DA"/>
    <w:rsid w:val="0077758E"/>
    <w:rsid w:val="00777890"/>
    <w:rsid w:val="00777A87"/>
    <w:rsid w:val="00777AC6"/>
    <w:rsid w:val="00777AE9"/>
    <w:rsid w:val="00777B5B"/>
    <w:rsid w:val="007800EE"/>
    <w:rsid w:val="0078018C"/>
    <w:rsid w:val="007806A6"/>
    <w:rsid w:val="007808BA"/>
    <w:rsid w:val="00780BD1"/>
    <w:rsid w:val="00780DFA"/>
    <w:rsid w:val="00780F27"/>
    <w:rsid w:val="0078108E"/>
    <w:rsid w:val="007810E3"/>
    <w:rsid w:val="007811E0"/>
    <w:rsid w:val="007814F5"/>
    <w:rsid w:val="00781503"/>
    <w:rsid w:val="00781534"/>
    <w:rsid w:val="0078187C"/>
    <w:rsid w:val="007818B8"/>
    <w:rsid w:val="00781B3A"/>
    <w:rsid w:val="00781CD9"/>
    <w:rsid w:val="007821B8"/>
    <w:rsid w:val="007821BC"/>
    <w:rsid w:val="00782284"/>
    <w:rsid w:val="007822FA"/>
    <w:rsid w:val="00782B53"/>
    <w:rsid w:val="00782E97"/>
    <w:rsid w:val="00782EE9"/>
    <w:rsid w:val="00782F49"/>
    <w:rsid w:val="00782F8D"/>
    <w:rsid w:val="00783792"/>
    <w:rsid w:val="00783987"/>
    <w:rsid w:val="007840C3"/>
    <w:rsid w:val="007841C0"/>
    <w:rsid w:val="007846B1"/>
    <w:rsid w:val="00784A4F"/>
    <w:rsid w:val="0078509F"/>
    <w:rsid w:val="0078543E"/>
    <w:rsid w:val="007857EB"/>
    <w:rsid w:val="007859B8"/>
    <w:rsid w:val="00785D5C"/>
    <w:rsid w:val="00785EBB"/>
    <w:rsid w:val="00785FB1"/>
    <w:rsid w:val="00786112"/>
    <w:rsid w:val="007864A6"/>
    <w:rsid w:val="00786603"/>
    <w:rsid w:val="0078754E"/>
    <w:rsid w:val="00787952"/>
    <w:rsid w:val="0078797D"/>
    <w:rsid w:val="00787E29"/>
    <w:rsid w:val="00790525"/>
    <w:rsid w:val="00790B58"/>
    <w:rsid w:val="0079110F"/>
    <w:rsid w:val="00791137"/>
    <w:rsid w:val="00791470"/>
    <w:rsid w:val="00791747"/>
    <w:rsid w:val="00791C18"/>
    <w:rsid w:val="00791C75"/>
    <w:rsid w:val="00792A39"/>
    <w:rsid w:val="00792BF4"/>
    <w:rsid w:val="00792C6F"/>
    <w:rsid w:val="00792F44"/>
    <w:rsid w:val="00793054"/>
    <w:rsid w:val="0079322A"/>
    <w:rsid w:val="0079332B"/>
    <w:rsid w:val="00793AD5"/>
    <w:rsid w:val="00793B8E"/>
    <w:rsid w:val="00793CA3"/>
    <w:rsid w:val="00793EA2"/>
    <w:rsid w:val="00793F13"/>
    <w:rsid w:val="00794508"/>
    <w:rsid w:val="0079458A"/>
    <w:rsid w:val="007945F9"/>
    <w:rsid w:val="00794699"/>
    <w:rsid w:val="00794909"/>
    <w:rsid w:val="00794E1A"/>
    <w:rsid w:val="00794E24"/>
    <w:rsid w:val="007951F2"/>
    <w:rsid w:val="00795709"/>
    <w:rsid w:val="00795ADD"/>
    <w:rsid w:val="00795B36"/>
    <w:rsid w:val="00795C75"/>
    <w:rsid w:val="00795C83"/>
    <w:rsid w:val="00795D69"/>
    <w:rsid w:val="00795DD8"/>
    <w:rsid w:val="00795DFC"/>
    <w:rsid w:val="007962B9"/>
    <w:rsid w:val="007963E9"/>
    <w:rsid w:val="007968CE"/>
    <w:rsid w:val="00796B64"/>
    <w:rsid w:val="00796ECD"/>
    <w:rsid w:val="00796FEC"/>
    <w:rsid w:val="00797235"/>
    <w:rsid w:val="00797239"/>
    <w:rsid w:val="007973CD"/>
    <w:rsid w:val="0079766B"/>
    <w:rsid w:val="0079779A"/>
    <w:rsid w:val="007977B4"/>
    <w:rsid w:val="007A0128"/>
    <w:rsid w:val="007A0182"/>
    <w:rsid w:val="007A018B"/>
    <w:rsid w:val="007A01A0"/>
    <w:rsid w:val="007A022B"/>
    <w:rsid w:val="007A0468"/>
    <w:rsid w:val="007A06B4"/>
    <w:rsid w:val="007A0818"/>
    <w:rsid w:val="007A0BAC"/>
    <w:rsid w:val="007A0C6C"/>
    <w:rsid w:val="007A118B"/>
    <w:rsid w:val="007A1222"/>
    <w:rsid w:val="007A154A"/>
    <w:rsid w:val="007A1781"/>
    <w:rsid w:val="007A1868"/>
    <w:rsid w:val="007A18DC"/>
    <w:rsid w:val="007A1E46"/>
    <w:rsid w:val="007A24BD"/>
    <w:rsid w:val="007A2667"/>
    <w:rsid w:val="007A28C0"/>
    <w:rsid w:val="007A29AA"/>
    <w:rsid w:val="007A2BA2"/>
    <w:rsid w:val="007A307C"/>
    <w:rsid w:val="007A33E4"/>
    <w:rsid w:val="007A361A"/>
    <w:rsid w:val="007A36CD"/>
    <w:rsid w:val="007A397B"/>
    <w:rsid w:val="007A3E77"/>
    <w:rsid w:val="007A4B73"/>
    <w:rsid w:val="007A5148"/>
    <w:rsid w:val="007A5341"/>
    <w:rsid w:val="007A53C2"/>
    <w:rsid w:val="007A549B"/>
    <w:rsid w:val="007A565E"/>
    <w:rsid w:val="007A5693"/>
    <w:rsid w:val="007A57E5"/>
    <w:rsid w:val="007A5914"/>
    <w:rsid w:val="007A5A28"/>
    <w:rsid w:val="007A604B"/>
    <w:rsid w:val="007A63AC"/>
    <w:rsid w:val="007A6786"/>
    <w:rsid w:val="007A6A3E"/>
    <w:rsid w:val="007A6C74"/>
    <w:rsid w:val="007A763D"/>
    <w:rsid w:val="007A7A0A"/>
    <w:rsid w:val="007B0026"/>
    <w:rsid w:val="007B0725"/>
    <w:rsid w:val="007B0B17"/>
    <w:rsid w:val="007B0FA8"/>
    <w:rsid w:val="007B135F"/>
    <w:rsid w:val="007B147F"/>
    <w:rsid w:val="007B14AD"/>
    <w:rsid w:val="007B1589"/>
    <w:rsid w:val="007B15BE"/>
    <w:rsid w:val="007B16E5"/>
    <w:rsid w:val="007B19C9"/>
    <w:rsid w:val="007B1A5E"/>
    <w:rsid w:val="007B1B57"/>
    <w:rsid w:val="007B1C47"/>
    <w:rsid w:val="007B1C9B"/>
    <w:rsid w:val="007B1DA8"/>
    <w:rsid w:val="007B1FDC"/>
    <w:rsid w:val="007B202D"/>
    <w:rsid w:val="007B25A5"/>
    <w:rsid w:val="007B33E6"/>
    <w:rsid w:val="007B3B66"/>
    <w:rsid w:val="007B3B74"/>
    <w:rsid w:val="007B3C32"/>
    <w:rsid w:val="007B3CEA"/>
    <w:rsid w:val="007B3F92"/>
    <w:rsid w:val="007B4428"/>
    <w:rsid w:val="007B49DC"/>
    <w:rsid w:val="007B4DCF"/>
    <w:rsid w:val="007B54CE"/>
    <w:rsid w:val="007B5677"/>
    <w:rsid w:val="007B569E"/>
    <w:rsid w:val="007B57B2"/>
    <w:rsid w:val="007B588B"/>
    <w:rsid w:val="007B5ABA"/>
    <w:rsid w:val="007B5EAD"/>
    <w:rsid w:val="007B5F12"/>
    <w:rsid w:val="007B64CA"/>
    <w:rsid w:val="007B6713"/>
    <w:rsid w:val="007B6FAB"/>
    <w:rsid w:val="007B70E5"/>
    <w:rsid w:val="007B7173"/>
    <w:rsid w:val="007B71E6"/>
    <w:rsid w:val="007B7299"/>
    <w:rsid w:val="007B7370"/>
    <w:rsid w:val="007B7A4A"/>
    <w:rsid w:val="007B7CE2"/>
    <w:rsid w:val="007C0069"/>
    <w:rsid w:val="007C031B"/>
    <w:rsid w:val="007C0465"/>
    <w:rsid w:val="007C05DE"/>
    <w:rsid w:val="007C0618"/>
    <w:rsid w:val="007C062A"/>
    <w:rsid w:val="007C06B3"/>
    <w:rsid w:val="007C06EA"/>
    <w:rsid w:val="007C09D8"/>
    <w:rsid w:val="007C1542"/>
    <w:rsid w:val="007C1556"/>
    <w:rsid w:val="007C1BA8"/>
    <w:rsid w:val="007C1EE8"/>
    <w:rsid w:val="007C2453"/>
    <w:rsid w:val="007C265C"/>
    <w:rsid w:val="007C284F"/>
    <w:rsid w:val="007C2B7E"/>
    <w:rsid w:val="007C2F8F"/>
    <w:rsid w:val="007C3074"/>
    <w:rsid w:val="007C3114"/>
    <w:rsid w:val="007C3549"/>
    <w:rsid w:val="007C366B"/>
    <w:rsid w:val="007C36B0"/>
    <w:rsid w:val="007C3C4E"/>
    <w:rsid w:val="007C3C88"/>
    <w:rsid w:val="007C3D63"/>
    <w:rsid w:val="007C3D7F"/>
    <w:rsid w:val="007C4092"/>
    <w:rsid w:val="007C4189"/>
    <w:rsid w:val="007C41A5"/>
    <w:rsid w:val="007C4444"/>
    <w:rsid w:val="007C4474"/>
    <w:rsid w:val="007C49A1"/>
    <w:rsid w:val="007C4CC7"/>
    <w:rsid w:val="007C4D97"/>
    <w:rsid w:val="007C50F7"/>
    <w:rsid w:val="007C5285"/>
    <w:rsid w:val="007C5440"/>
    <w:rsid w:val="007C5A56"/>
    <w:rsid w:val="007C5DED"/>
    <w:rsid w:val="007C5E3D"/>
    <w:rsid w:val="007C6154"/>
    <w:rsid w:val="007C619D"/>
    <w:rsid w:val="007C625C"/>
    <w:rsid w:val="007C66FF"/>
    <w:rsid w:val="007C6CDC"/>
    <w:rsid w:val="007C767A"/>
    <w:rsid w:val="007C7DBB"/>
    <w:rsid w:val="007C7FE2"/>
    <w:rsid w:val="007D0069"/>
    <w:rsid w:val="007D0078"/>
    <w:rsid w:val="007D033B"/>
    <w:rsid w:val="007D0351"/>
    <w:rsid w:val="007D09C1"/>
    <w:rsid w:val="007D10C9"/>
    <w:rsid w:val="007D1153"/>
    <w:rsid w:val="007D13E2"/>
    <w:rsid w:val="007D14DB"/>
    <w:rsid w:val="007D1759"/>
    <w:rsid w:val="007D180A"/>
    <w:rsid w:val="007D1EC8"/>
    <w:rsid w:val="007D1EF4"/>
    <w:rsid w:val="007D2176"/>
    <w:rsid w:val="007D239B"/>
    <w:rsid w:val="007D2477"/>
    <w:rsid w:val="007D263C"/>
    <w:rsid w:val="007D282A"/>
    <w:rsid w:val="007D2D5E"/>
    <w:rsid w:val="007D2FA0"/>
    <w:rsid w:val="007D30A9"/>
    <w:rsid w:val="007D30EC"/>
    <w:rsid w:val="007D318F"/>
    <w:rsid w:val="007D36E4"/>
    <w:rsid w:val="007D3700"/>
    <w:rsid w:val="007D3740"/>
    <w:rsid w:val="007D3845"/>
    <w:rsid w:val="007D395F"/>
    <w:rsid w:val="007D3E11"/>
    <w:rsid w:val="007D4285"/>
    <w:rsid w:val="007D4A41"/>
    <w:rsid w:val="007D4B74"/>
    <w:rsid w:val="007D4F45"/>
    <w:rsid w:val="007D565E"/>
    <w:rsid w:val="007D5804"/>
    <w:rsid w:val="007D5AB5"/>
    <w:rsid w:val="007D5CCE"/>
    <w:rsid w:val="007D5EF5"/>
    <w:rsid w:val="007D6330"/>
    <w:rsid w:val="007D638D"/>
    <w:rsid w:val="007D6445"/>
    <w:rsid w:val="007D644C"/>
    <w:rsid w:val="007D64AB"/>
    <w:rsid w:val="007D6805"/>
    <w:rsid w:val="007D6A61"/>
    <w:rsid w:val="007D70AA"/>
    <w:rsid w:val="007D77A7"/>
    <w:rsid w:val="007D79C2"/>
    <w:rsid w:val="007D7A65"/>
    <w:rsid w:val="007D7FE5"/>
    <w:rsid w:val="007E008F"/>
    <w:rsid w:val="007E0534"/>
    <w:rsid w:val="007E0809"/>
    <w:rsid w:val="007E08A2"/>
    <w:rsid w:val="007E0AAE"/>
    <w:rsid w:val="007E0C3F"/>
    <w:rsid w:val="007E0F32"/>
    <w:rsid w:val="007E10E2"/>
    <w:rsid w:val="007E17D2"/>
    <w:rsid w:val="007E19BF"/>
    <w:rsid w:val="007E19C8"/>
    <w:rsid w:val="007E1AC3"/>
    <w:rsid w:val="007E1C2C"/>
    <w:rsid w:val="007E215E"/>
    <w:rsid w:val="007E22E8"/>
    <w:rsid w:val="007E232E"/>
    <w:rsid w:val="007E245C"/>
    <w:rsid w:val="007E24C9"/>
    <w:rsid w:val="007E2800"/>
    <w:rsid w:val="007E29AD"/>
    <w:rsid w:val="007E2A2D"/>
    <w:rsid w:val="007E2A36"/>
    <w:rsid w:val="007E2CFF"/>
    <w:rsid w:val="007E32AF"/>
    <w:rsid w:val="007E39F7"/>
    <w:rsid w:val="007E3C5F"/>
    <w:rsid w:val="007E3C95"/>
    <w:rsid w:val="007E3DFF"/>
    <w:rsid w:val="007E401F"/>
    <w:rsid w:val="007E415D"/>
    <w:rsid w:val="007E42AA"/>
    <w:rsid w:val="007E4A8F"/>
    <w:rsid w:val="007E4B36"/>
    <w:rsid w:val="007E5157"/>
    <w:rsid w:val="007E52B4"/>
    <w:rsid w:val="007E5378"/>
    <w:rsid w:val="007E54D9"/>
    <w:rsid w:val="007E5738"/>
    <w:rsid w:val="007E581C"/>
    <w:rsid w:val="007E5C91"/>
    <w:rsid w:val="007E62FB"/>
    <w:rsid w:val="007E6432"/>
    <w:rsid w:val="007E67E9"/>
    <w:rsid w:val="007E6D60"/>
    <w:rsid w:val="007E7370"/>
    <w:rsid w:val="007E792E"/>
    <w:rsid w:val="007E7993"/>
    <w:rsid w:val="007E7A9A"/>
    <w:rsid w:val="007F010F"/>
    <w:rsid w:val="007F04C3"/>
    <w:rsid w:val="007F0976"/>
    <w:rsid w:val="007F0CA3"/>
    <w:rsid w:val="007F1233"/>
    <w:rsid w:val="007F16B7"/>
    <w:rsid w:val="007F1C30"/>
    <w:rsid w:val="007F1F1C"/>
    <w:rsid w:val="007F22DD"/>
    <w:rsid w:val="007F2431"/>
    <w:rsid w:val="007F2546"/>
    <w:rsid w:val="007F2A42"/>
    <w:rsid w:val="007F2DF6"/>
    <w:rsid w:val="007F2FBE"/>
    <w:rsid w:val="007F2FC6"/>
    <w:rsid w:val="007F304E"/>
    <w:rsid w:val="007F3450"/>
    <w:rsid w:val="007F3452"/>
    <w:rsid w:val="007F3889"/>
    <w:rsid w:val="007F3968"/>
    <w:rsid w:val="007F3AB2"/>
    <w:rsid w:val="007F3FCF"/>
    <w:rsid w:val="007F4D5C"/>
    <w:rsid w:val="007F4E55"/>
    <w:rsid w:val="007F4F37"/>
    <w:rsid w:val="007F4FA9"/>
    <w:rsid w:val="007F5268"/>
    <w:rsid w:val="007F538E"/>
    <w:rsid w:val="007F57F9"/>
    <w:rsid w:val="007F5869"/>
    <w:rsid w:val="007F58AA"/>
    <w:rsid w:val="007F5A6B"/>
    <w:rsid w:val="007F6286"/>
    <w:rsid w:val="007F65E9"/>
    <w:rsid w:val="007F6777"/>
    <w:rsid w:val="007F6787"/>
    <w:rsid w:val="007F6C44"/>
    <w:rsid w:val="007F6E62"/>
    <w:rsid w:val="007F718A"/>
    <w:rsid w:val="007F7283"/>
    <w:rsid w:val="007F7537"/>
    <w:rsid w:val="007F75A6"/>
    <w:rsid w:val="007F7839"/>
    <w:rsid w:val="007F7B58"/>
    <w:rsid w:val="0080005D"/>
    <w:rsid w:val="0080018D"/>
    <w:rsid w:val="008001ED"/>
    <w:rsid w:val="0080053E"/>
    <w:rsid w:val="00800B9F"/>
    <w:rsid w:val="00801308"/>
    <w:rsid w:val="0080150B"/>
    <w:rsid w:val="00801657"/>
    <w:rsid w:val="0080190C"/>
    <w:rsid w:val="00801A81"/>
    <w:rsid w:val="00801B55"/>
    <w:rsid w:val="00802042"/>
    <w:rsid w:val="008021FC"/>
    <w:rsid w:val="0080235C"/>
    <w:rsid w:val="008023C7"/>
    <w:rsid w:val="008024C9"/>
    <w:rsid w:val="0080274F"/>
    <w:rsid w:val="00802A30"/>
    <w:rsid w:val="00802B35"/>
    <w:rsid w:val="00802E50"/>
    <w:rsid w:val="0080328F"/>
    <w:rsid w:val="0080333A"/>
    <w:rsid w:val="00803E2F"/>
    <w:rsid w:val="00803FCF"/>
    <w:rsid w:val="0080402A"/>
    <w:rsid w:val="008044E8"/>
    <w:rsid w:val="008044ED"/>
    <w:rsid w:val="00804724"/>
    <w:rsid w:val="00804B3D"/>
    <w:rsid w:val="00804ED9"/>
    <w:rsid w:val="00804F4B"/>
    <w:rsid w:val="008055FA"/>
    <w:rsid w:val="00805789"/>
    <w:rsid w:val="008057AA"/>
    <w:rsid w:val="008058E8"/>
    <w:rsid w:val="008058F3"/>
    <w:rsid w:val="00805923"/>
    <w:rsid w:val="00805B61"/>
    <w:rsid w:val="008064AD"/>
    <w:rsid w:val="00806A8C"/>
    <w:rsid w:val="00806A90"/>
    <w:rsid w:val="00806D81"/>
    <w:rsid w:val="00806F46"/>
    <w:rsid w:val="008071B6"/>
    <w:rsid w:val="00807336"/>
    <w:rsid w:val="0080773E"/>
    <w:rsid w:val="0080782F"/>
    <w:rsid w:val="00807A81"/>
    <w:rsid w:val="00807E36"/>
    <w:rsid w:val="00807F44"/>
    <w:rsid w:val="00810034"/>
    <w:rsid w:val="0081004D"/>
    <w:rsid w:val="00810F4B"/>
    <w:rsid w:val="008119B4"/>
    <w:rsid w:val="00811A06"/>
    <w:rsid w:val="00811B80"/>
    <w:rsid w:val="00811E92"/>
    <w:rsid w:val="00812217"/>
    <w:rsid w:val="00812299"/>
    <w:rsid w:val="00812852"/>
    <w:rsid w:val="008129B3"/>
    <w:rsid w:val="00812C85"/>
    <w:rsid w:val="00812E90"/>
    <w:rsid w:val="00813211"/>
    <w:rsid w:val="008133A1"/>
    <w:rsid w:val="00813750"/>
    <w:rsid w:val="00813ABB"/>
    <w:rsid w:val="0081418F"/>
    <w:rsid w:val="008143F6"/>
    <w:rsid w:val="00814616"/>
    <w:rsid w:val="00814C0B"/>
    <w:rsid w:val="00814DB3"/>
    <w:rsid w:val="00815047"/>
    <w:rsid w:val="008152FD"/>
    <w:rsid w:val="0081551C"/>
    <w:rsid w:val="00815D05"/>
    <w:rsid w:val="0081618B"/>
    <w:rsid w:val="00816B06"/>
    <w:rsid w:val="00816EC3"/>
    <w:rsid w:val="00817023"/>
    <w:rsid w:val="008173A7"/>
    <w:rsid w:val="0081750E"/>
    <w:rsid w:val="00817B15"/>
    <w:rsid w:val="00817B16"/>
    <w:rsid w:val="0082021C"/>
    <w:rsid w:val="00820909"/>
    <w:rsid w:val="00820963"/>
    <w:rsid w:val="008209BC"/>
    <w:rsid w:val="008209CE"/>
    <w:rsid w:val="00820EAF"/>
    <w:rsid w:val="00820FAB"/>
    <w:rsid w:val="008211BC"/>
    <w:rsid w:val="0082121E"/>
    <w:rsid w:val="008213B6"/>
    <w:rsid w:val="00821444"/>
    <w:rsid w:val="0082148E"/>
    <w:rsid w:val="008219F7"/>
    <w:rsid w:val="00822CFF"/>
    <w:rsid w:val="00822D13"/>
    <w:rsid w:val="00822D2F"/>
    <w:rsid w:val="00822D7A"/>
    <w:rsid w:val="00823022"/>
    <w:rsid w:val="008231FC"/>
    <w:rsid w:val="008232B8"/>
    <w:rsid w:val="008232F6"/>
    <w:rsid w:val="00823476"/>
    <w:rsid w:val="008235D7"/>
    <w:rsid w:val="0082360D"/>
    <w:rsid w:val="0082368F"/>
    <w:rsid w:val="008239DC"/>
    <w:rsid w:val="00823D21"/>
    <w:rsid w:val="00823DF8"/>
    <w:rsid w:val="00823E4B"/>
    <w:rsid w:val="00823F12"/>
    <w:rsid w:val="0082420F"/>
    <w:rsid w:val="0082421F"/>
    <w:rsid w:val="008242DC"/>
    <w:rsid w:val="00824694"/>
    <w:rsid w:val="008246F9"/>
    <w:rsid w:val="00824770"/>
    <w:rsid w:val="00824C4E"/>
    <w:rsid w:val="00824FFD"/>
    <w:rsid w:val="00825487"/>
    <w:rsid w:val="00825739"/>
    <w:rsid w:val="008258B8"/>
    <w:rsid w:val="00825ADE"/>
    <w:rsid w:val="008263FC"/>
    <w:rsid w:val="00826464"/>
    <w:rsid w:val="00826583"/>
    <w:rsid w:val="00826DA8"/>
    <w:rsid w:val="00826EAE"/>
    <w:rsid w:val="008271C6"/>
    <w:rsid w:val="008273B0"/>
    <w:rsid w:val="00827524"/>
    <w:rsid w:val="0082760B"/>
    <w:rsid w:val="00827B92"/>
    <w:rsid w:val="00827EE9"/>
    <w:rsid w:val="00830061"/>
    <w:rsid w:val="0083053F"/>
    <w:rsid w:val="008305B8"/>
    <w:rsid w:val="008305C1"/>
    <w:rsid w:val="00830820"/>
    <w:rsid w:val="0083109B"/>
    <w:rsid w:val="00831314"/>
    <w:rsid w:val="00831521"/>
    <w:rsid w:val="0083173C"/>
    <w:rsid w:val="00831872"/>
    <w:rsid w:val="00831B15"/>
    <w:rsid w:val="00831E9F"/>
    <w:rsid w:val="0083220A"/>
    <w:rsid w:val="00832271"/>
    <w:rsid w:val="008322BD"/>
    <w:rsid w:val="00832898"/>
    <w:rsid w:val="00832E77"/>
    <w:rsid w:val="0083305A"/>
    <w:rsid w:val="00833663"/>
    <w:rsid w:val="00833751"/>
    <w:rsid w:val="0083377C"/>
    <w:rsid w:val="00833DF1"/>
    <w:rsid w:val="00833ECE"/>
    <w:rsid w:val="00833F02"/>
    <w:rsid w:val="008341B2"/>
    <w:rsid w:val="00834472"/>
    <w:rsid w:val="00834639"/>
    <w:rsid w:val="008347C0"/>
    <w:rsid w:val="008348D0"/>
    <w:rsid w:val="008348E2"/>
    <w:rsid w:val="00834AEE"/>
    <w:rsid w:val="00834E17"/>
    <w:rsid w:val="00835011"/>
    <w:rsid w:val="0083518B"/>
    <w:rsid w:val="008351DB"/>
    <w:rsid w:val="00835295"/>
    <w:rsid w:val="008352F0"/>
    <w:rsid w:val="00835693"/>
    <w:rsid w:val="00835729"/>
    <w:rsid w:val="00835776"/>
    <w:rsid w:val="008359AB"/>
    <w:rsid w:val="00835BB2"/>
    <w:rsid w:val="00835BFB"/>
    <w:rsid w:val="00836063"/>
    <w:rsid w:val="00836076"/>
    <w:rsid w:val="008363F3"/>
    <w:rsid w:val="008364C0"/>
    <w:rsid w:val="00836A78"/>
    <w:rsid w:val="00836A80"/>
    <w:rsid w:val="00836D57"/>
    <w:rsid w:val="00836DC8"/>
    <w:rsid w:val="008372AC"/>
    <w:rsid w:val="00840291"/>
    <w:rsid w:val="0084038E"/>
    <w:rsid w:val="008403B9"/>
    <w:rsid w:val="0084050C"/>
    <w:rsid w:val="008405B4"/>
    <w:rsid w:val="0084063D"/>
    <w:rsid w:val="00840900"/>
    <w:rsid w:val="00840A72"/>
    <w:rsid w:val="00840C62"/>
    <w:rsid w:val="00840E1D"/>
    <w:rsid w:val="00840FF7"/>
    <w:rsid w:val="00841349"/>
    <w:rsid w:val="008413B4"/>
    <w:rsid w:val="00841761"/>
    <w:rsid w:val="00841AB0"/>
    <w:rsid w:val="00841C15"/>
    <w:rsid w:val="00841CFB"/>
    <w:rsid w:val="00842083"/>
    <w:rsid w:val="00842181"/>
    <w:rsid w:val="008421C2"/>
    <w:rsid w:val="0084243C"/>
    <w:rsid w:val="00842591"/>
    <w:rsid w:val="00842867"/>
    <w:rsid w:val="008429F8"/>
    <w:rsid w:val="00842CA4"/>
    <w:rsid w:val="00842CF0"/>
    <w:rsid w:val="00842E50"/>
    <w:rsid w:val="0084304C"/>
    <w:rsid w:val="0084311B"/>
    <w:rsid w:val="0084325A"/>
    <w:rsid w:val="00843303"/>
    <w:rsid w:val="00843472"/>
    <w:rsid w:val="0084360E"/>
    <w:rsid w:val="00843A7C"/>
    <w:rsid w:val="00843C1C"/>
    <w:rsid w:val="00843D83"/>
    <w:rsid w:val="00843E1A"/>
    <w:rsid w:val="0084441B"/>
    <w:rsid w:val="00844717"/>
    <w:rsid w:val="0084499B"/>
    <w:rsid w:val="00844A20"/>
    <w:rsid w:val="00844D4C"/>
    <w:rsid w:val="00844D64"/>
    <w:rsid w:val="00844DBA"/>
    <w:rsid w:val="00845236"/>
    <w:rsid w:val="00845300"/>
    <w:rsid w:val="008453DD"/>
    <w:rsid w:val="0084557B"/>
    <w:rsid w:val="0084563B"/>
    <w:rsid w:val="00845744"/>
    <w:rsid w:val="008459E4"/>
    <w:rsid w:val="00845AC4"/>
    <w:rsid w:val="00845B26"/>
    <w:rsid w:val="00845BE4"/>
    <w:rsid w:val="00845C1E"/>
    <w:rsid w:val="00845E82"/>
    <w:rsid w:val="008461DF"/>
    <w:rsid w:val="00846214"/>
    <w:rsid w:val="00846724"/>
    <w:rsid w:val="00846796"/>
    <w:rsid w:val="008467C1"/>
    <w:rsid w:val="00846875"/>
    <w:rsid w:val="00846B68"/>
    <w:rsid w:val="00846D03"/>
    <w:rsid w:val="00846E4C"/>
    <w:rsid w:val="00847106"/>
    <w:rsid w:val="00847C74"/>
    <w:rsid w:val="00850085"/>
    <w:rsid w:val="008503E5"/>
    <w:rsid w:val="00850750"/>
    <w:rsid w:val="00850AA6"/>
    <w:rsid w:val="00850C18"/>
    <w:rsid w:val="00850D43"/>
    <w:rsid w:val="0085134A"/>
    <w:rsid w:val="00851351"/>
    <w:rsid w:val="00851531"/>
    <w:rsid w:val="0085165B"/>
    <w:rsid w:val="008516FE"/>
    <w:rsid w:val="00851763"/>
    <w:rsid w:val="0085177D"/>
    <w:rsid w:val="00851A54"/>
    <w:rsid w:val="00851AF9"/>
    <w:rsid w:val="00851CE9"/>
    <w:rsid w:val="00851DBA"/>
    <w:rsid w:val="0085224A"/>
    <w:rsid w:val="0085289C"/>
    <w:rsid w:val="008528D8"/>
    <w:rsid w:val="00852CC1"/>
    <w:rsid w:val="00852F47"/>
    <w:rsid w:val="00852F9F"/>
    <w:rsid w:val="0085327D"/>
    <w:rsid w:val="0085382A"/>
    <w:rsid w:val="00853979"/>
    <w:rsid w:val="00853AA7"/>
    <w:rsid w:val="00853E78"/>
    <w:rsid w:val="00854328"/>
    <w:rsid w:val="008544EE"/>
    <w:rsid w:val="00854545"/>
    <w:rsid w:val="008547EA"/>
    <w:rsid w:val="00854A8A"/>
    <w:rsid w:val="00854AE8"/>
    <w:rsid w:val="00854D61"/>
    <w:rsid w:val="0085506F"/>
    <w:rsid w:val="00855B79"/>
    <w:rsid w:val="00855F06"/>
    <w:rsid w:val="00855FFB"/>
    <w:rsid w:val="0085646D"/>
    <w:rsid w:val="008568B3"/>
    <w:rsid w:val="00856BA0"/>
    <w:rsid w:val="00856C01"/>
    <w:rsid w:val="00856E26"/>
    <w:rsid w:val="00856E8D"/>
    <w:rsid w:val="00856EB7"/>
    <w:rsid w:val="00856F85"/>
    <w:rsid w:val="008572F5"/>
    <w:rsid w:val="00857CD7"/>
    <w:rsid w:val="00857CEB"/>
    <w:rsid w:val="00857DAE"/>
    <w:rsid w:val="00860101"/>
    <w:rsid w:val="00860232"/>
    <w:rsid w:val="00860834"/>
    <w:rsid w:val="00860864"/>
    <w:rsid w:val="00860B28"/>
    <w:rsid w:val="00860D58"/>
    <w:rsid w:val="00860FA9"/>
    <w:rsid w:val="0086135C"/>
    <w:rsid w:val="008613B0"/>
    <w:rsid w:val="00861689"/>
    <w:rsid w:val="00861855"/>
    <w:rsid w:val="00861C03"/>
    <w:rsid w:val="00861E6A"/>
    <w:rsid w:val="0086239D"/>
    <w:rsid w:val="0086259F"/>
    <w:rsid w:val="00862B0E"/>
    <w:rsid w:val="00862BB7"/>
    <w:rsid w:val="00862BFA"/>
    <w:rsid w:val="00862FB5"/>
    <w:rsid w:val="008631E5"/>
    <w:rsid w:val="00863306"/>
    <w:rsid w:val="00863385"/>
    <w:rsid w:val="008634AF"/>
    <w:rsid w:val="008635DC"/>
    <w:rsid w:val="0086371D"/>
    <w:rsid w:val="00863D9D"/>
    <w:rsid w:val="00863FD0"/>
    <w:rsid w:val="008641B7"/>
    <w:rsid w:val="0086437F"/>
    <w:rsid w:val="008644AA"/>
    <w:rsid w:val="00864C38"/>
    <w:rsid w:val="00864F61"/>
    <w:rsid w:val="008652F0"/>
    <w:rsid w:val="008657C3"/>
    <w:rsid w:val="008659DB"/>
    <w:rsid w:val="00865D41"/>
    <w:rsid w:val="00865E4C"/>
    <w:rsid w:val="00865F76"/>
    <w:rsid w:val="00866025"/>
    <w:rsid w:val="008661F7"/>
    <w:rsid w:val="008662E8"/>
    <w:rsid w:val="00866737"/>
    <w:rsid w:val="00866762"/>
    <w:rsid w:val="008667A7"/>
    <w:rsid w:val="00866884"/>
    <w:rsid w:val="008668E3"/>
    <w:rsid w:val="008669A4"/>
    <w:rsid w:val="00866B85"/>
    <w:rsid w:val="00866E17"/>
    <w:rsid w:val="00866E8F"/>
    <w:rsid w:val="00866ED6"/>
    <w:rsid w:val="00866F1F"/>
    <w:rsid w:val="00867A78"/>
    <w:rsid w:val="00867D8A"/>
    <w:rsid w:val="008703E0"/>
    <w:rsid w:val="0087061D"/>
    <w:rsid w:val="0087088D"/>
    <w:rsid w:val="00871353"/>
    <w:rsid w:val="00871495"/>
    <w:rsid w:val="00871674"/>
    <w:rsid w:val="00871793"/>
    <w:rsid w:val="00871A01"/>
    <w:rsid w:val="00871B2F"/>
    <w:rsid w:val="00871FC0"/>
    <w:rsid w:val="00872052"/>
    <w:rsid w:val="00872140"/>
    <w:rsid w:val="008724D0"/>
    <w:rsid w:val="0087287D"/>
    <w:rsid w:val="008728B6"/>
    <w:rsid w:val="00872CD2"/>
    <w:rsid w:val="008732E6"/>
    <w:rsid w:val="0087388A"/>
    <w:rsid w:val="00873B15"/>
    <w:rsid w:val="00873F17"/>
    <w:rsid w:val="00874021"/>
    <w:rsid w:val="00874EEC"/>
    <w:rsid w:val="0087514F"/>
    <w:rsid w:val="0087562D"/>
    <w:rsid w:val="00875975"/>
    <w:rsid w:val="0087631C"/>
    <w:rsid w:val="00876592"/>
    <w:rsid w:val="008766AF"/>
    <w:rsid w:val="00876CEC"/>
    <w:rsid w:val="00876F41"/>
    <w:rsid w:val="00877380"/>
    <w:rsid w:val="0087739F"/>
    <w:rsid w:val="0087745A"/>
    <w:rsid w:val="00877488"/>
    <w:rsid w:val="0087755C"/>
    <w:rsid w:val="00877A31"/>
    <w:rsid w:val="00877AA4"/>
    <w:rsid w:val="00877B1E"/>
    <w:rsid w:val="00877F97"/>
    <w:rsid w:val="00880787"/>
    <w:rsid w:val="00880965"/>
    <w:rsid w:val="00880F1C"/>
    <w:rsid w:val="00881032"/>
    <w:rsid w:val="008812F2"/>
    <w:rsid w:val="00881409"/>
    <w:rsid w:val="008814E1"/>
    <w:rsid w:val="008815E7"/>
    <w:rsid w:val="00881A35"/>
    <w:rsid w:val="00881AA5"/>
    <w:rsid w:val="00881C94"/>
    <w:rsid w:val="00881E61"/>
    <w:rsid w:val="008826F2"/>
    <w:rsid w:val="008827D6"/>
    <w:rsid w:val="00882F36"/>
    <w:rsid w:val="00883100"/>
    <w:rsid w:val="00883446"/>
    <w:rsid w:val="008836A3"/>
    <w:rsid w:val="00883B67"/>
    <w:rsid w:val="00884239"/>
    <w:rsid w:val="008845C1"/>
    <w:rsid w:val="008849E1"/>
    <w:rsid w:val="00884CE1"/>
    <w:rsid w:val="008853BF"/>
    <w:rsid w:val="008853F4"/>
    <w:rsid w:val="0088582C"/>
    <w:rsid w:val="00885B24"/>
    <w:rsid w:val="00886289"/>
    <w:rsid w:val="00886696"/>
    <w:rsid w:val="008866D0"/>
    <w:rsid w:val="00886F19"/>
    <w:rsid w:val="00886F23"/>
    <w:rsid w:val="00887003"/>
    <w:rsid w:val="0088705D"/>
    <w:rsid w:val="00887164"/>
    <w:rsid w:val="0088731C"/>
    <w:rsid w:val="008874EE"/>
    <w:rsid w:val="008877DA"/>
    <w:rsid w:val="00887A67"/>
    <w:rsid w:val="00887AC2"/>
    <w:rsid w:val="00887C1D"/>
    <w:rsid w:val="00887F69"/>
    <w:rsid w:val="00887FBC"/>
    <w:rsid w:val="00890014"/>
    <w:rsid w:val="0089041B"/>
    <w:rsid w:val="00890687"/>
    <w:rsid w:val="00890D71"/>
    <w:rsid w:val="00890EA8"/>
    <w:rsid w:val="0089182C"/>
    <w:rsid w:val="00891A5C"/>
    <w:rsid w:val="0089200B"/>
    <w:rsid w:val="00892026"/>
    <w:rsid w:val="00892BF2"/>
    <w:rsid w:val="00892DAD"/>
    <w:rsid w:val="00892F33"/>
    <w:rsid w:val="00892FE6"/>
    <w:rsid w:val="0089316D"/>
    <w:rsid w:val="0089340B"/>
    <w:rsid w:val="00893F6D"/>
    <w:rsid w:val="008945E8"/>
    <w:rsid w:val="00894882"/>
    <w:rsid w:val="00894885"/>
    <w:rsid w:val="00894D59"/>
    <w:rsid w:val="00894E4D"/>
    <w:rsid w:val="00894F8D"/>
    <w:rsid w:val="008951C9"/>
    <w:rsid w:val="00895201"/>
    <w:rsid w:val="00895614"/>
    <w:rsid w:val="00895754"/>
    <w:rsid w:val="008959A5"/>
    <w:rsid w:val="00896518"/>
    <w:rsid w:val="00896568"/>
    <w:rsid w:val="00896632"/>
    <w:rsid w:val="0089673B"/>
    <w:rsid w:val="00896743"/>
    <w:rsid w:val="00896830"/>
    <w:rsid w:val="00896B34"/>
    <w:rsid w:val="00897067"/>
    <w:rsid w:val="00897766"/>
    <w:rsid w:val="008A0544"/>
    <w:rsid w:val="008A0751"/>
    <w:rsid w:val="008A07A9"/>
    <w:rsid w:val="008A09CC"/>
    <w:rsid w:val="008A0F49"/>
    <w:rsid w:val="008A0F6C"/>
    <w:rsid w:val="008A0FD1"/>
    <w:rsid w:val="008A149D"/>
    <w:rsid w:val="008A1B48"/>
    <w:rsid w:val="008A1C47"/>
    <w:rsid w:val="008A214E"/>
    <w:rsid w:val="008A21BA"/>
    <w:rsid w:val="008A21C1"/>
    <w:rsid w:val="008A274C"/>
    <w:rsid w:val="008A2A78"/>
    <w:rsid w:val="008A2AC8"/>
    <w:rsid w:val="008A2D4E"/>
    <w:rsid w:val="008A3227"/>
    <w:rsid w:val="008A3576"/>
    <w:rsid w:val="008A35D1"/>
    <w:rsid w:val="008A3A18"/>
    <w:rsid w:val="008A3AD0"/>
    <w:rsid w:val="008A3B92"/>
    <w:rsid w:val="008A3C60"/>
    <w:rsid w:val="008A3CDA"/>
    <w:rsid w:val="008A3E3B"/>
    <w:rsid w:val="008A3F66"/>
    <w:rsid w:val="008A408A"/>
    <w:rsid w:val="008A4307"/>
    <w:rsid w:val="008A430A"/>
    <w:rsid w:val="008A4391"/>
    <w:rsid w:val="008A458D"/>
    <w:rsid w:val="008A477A"/>
    <w:rsid w:val="008A4829"/>
    <w:rsid w:val="008A4840"/>
    <w:rsid w:val="008A4A29"/>
    <w:rsid w:val="008A4A73"/>
    <w:rsid w:val="008A4F8B"/>
    <w:rsid w:val="008A5079"/>
    <w:rsid w:val="008A5211"/>
    <w:rsid w:val="008A5355"/>
    <w:rsid w:val="008A53A4"/>
    <w:rsid w:val="008A5448"/>
    <w:rsid w:val="008A575E"/>
    <w:rsid w:val="008A5AB4"/>
    <w:rsid w:val="008A5D3E"/>
    <w:rsid w:val="008A5E71"/>
    <w:rsid w:val="008A5F73"/>
    <w:rsid w:val="008A6595"/>
    <w:rsid w:val="008A6720"/>
    <w:rsid w:val="008A675E"/>
    <w:rsid w:val="008A6A6C"/>
    <w:rsid w:val="008A6F00"/>
    <w:rsid w:val="008A7086"/>
    <w:rsid w:val="008A73CD"/>
    <w:rsid w:val="008A78E9"/>
    <w:rsid w:val="008B007C"/>
    <w:rsid w:val="008B0109"/>
    <w:rsid w:val="008B016C"/>
    <w:rsid w:val="008B0411"/>
    <w:rsid w:val="008B05FE"/>
    <w:rsid w:val="008B07C1"/>
    <w:rsid w:val="008B0DD6"/>
    <w:rsid w:val="008B13B6"/>
    <w:rsid w:val="008B13C6"/>
    <w:rsid w:val="008B1700"/>
    <w:rsid w:val="008B1763"/>
    <w:rsid w:val="008B1886"/>
    <w:rsid w:val="008B18B3"/>
    <w:rsid w:val="008B190A"/>
    <w:rsid w:val="008B1918"/>
    <w:rsid w:val="008B1A5C"/>
    <w:rsid w:val="008B1E67"/>
    <w:rsid w:val="008B23FF"/>
    <w:rsid w:val="008B24F5"/>
    <w:rsid w:val="008B2561"/>
    <w:rsid w:val="008B261E"/>
    <w:rsid w:val="008B2753"/>
    <w:rsid w:val="008B2D8D"/>
    <w:rsid w:val="008B2FAC"/>
    <w:rsid w:val="008B337A"/>
    <w:rsid w:val="008B3525"/>
    <w:rsid w:val="008B3851"/>
    <w:rsid w:val="008B386E"/>
    <w:rsid w:val="008B3A7E"/>
    <w:rsid w:val="008B400A"/>
    <w:rsid w:val="008B40B9"/>
    <w:rsid w:val="008B4610"/>
    <w:rsid w:val="008B47D3"/>
    <w:rsid w:val="008B47FF"/>
    <w:rsid w:val="008B48EE"/>
    <w:rsid w:val="008B4953"/>
    <w:rsid w:val="008B5001"/>
    <w:rsid w:val="008B5597"/>
    <w:rsid w:val="008B5B53"/>
    <w:rsid w:val="008B6277"/>
    <w:rsid w:val="008B6462"/>
    <w:rsid w:val="008B6851"/>
    <w:rsid w:val="008B6AE9"/>
    <w:rsid w:val="008B7156"/>
    <w:rsid w:val="008B72D7"/>
    <w:rsid w:val="008B7593"/>
    <w:rsid w:val="008B7782"/>
    <w:rsid w:val="008B7946"/>
    <w:rsid w:val="008B7A95"/>
    <w:rsid w:val="008B7CD9"/>
    <w:rsid w:val="008B7FE2"/>
    <w:rsid w:val="008C0199"/>
    <w:rsid w:val="008C01BB"/>
    <w:rsid w:val="008C0E06"/>
    <w:rsid w:val="008C1109"/>
    <w:rsid w:val="008C116B"/>
    <w:rsid w:val="008C1235"/>
    <w:rsid w:val="008C128C"/>
    <w:rsid w:val="008C1326"/>
    <w:rsid w:val="008C1681"/>
    <w:rsid w:val="008C1685"/>
    <w:rsid w:val="008C16B2"/>
    <w:rsid w:val="008C1A7C"/>
    <w:rsid w:val="008C1C4D"/>
    <w:rsid w:val="008C1CB4"/>
    <w:rsid w:val="008C1D6B"/>
    <w:rsid w:val="008C1D70"/>
    <w:rsid w:val="008C1DE2"/>
    <w:rsid w:val="008C1EBF"/>
    <w:rsid w:val="008C1ECE"/>
    <w:rsid w:val="008C1F7E"/>
    <w:rsid w:val="008C1FE6"/>
    <w:rsid w:val="008C22BF"/>
    <w:rsid w:val="008C22F0"/>
    <w:rsid w:val="008C26DB"/>
    <w:rsid w:val="008C27F3"/>
    <w:rsid w:val="008C2838"/>
    <w:rsid w:val="008C28EF"/>
    <w:rsid w:val="008C2ACE"/>
    <w:rsid w:val="008C2F7E"/>
    <w:rsid w:val="008C326A"/>
    <w:rsid w:val="008C34C0"/>
    <w:rsid w:val="008C35E8"/>
    <w:rsid w:val="008C380E"/>
    <w:rsid w:val="008C389D"/>
    <w:rsid w:val="008C3B46"/>
    <w:rsid w:val="008C3DF8"/>
    <w:rsid w:val="008C4C6B"/>
    <w:rsid w:val="008C4FB7"/>
    <w:rsid w:val="008C5087"/>
    <w:rsid w:val="008C5463"/>
    <w:rsid w:val="008C5490"/>
    <w:rsid w:val="008C574E"/>
    <w:rsid w:val="008C5CD5"/>
    <w:rsid w:val="008C5CE0"/>
    <w:rsid w:val="008C5EBD"/>
    <w:rsid w:val="008C5ED8"/>
    <w:rsid w:val="008C5FA6"/>
    <w:rsid w:val="008C6BF6"/>
    <w:rsid w:val="008C6E37"/>
    <w:rsid w:val="008C6F96"/>
    <w:rsid w:val="008C754E"/>
    <w:rsid w:val="008C7623"/>
    <w:rsid w:val="008C7825"/>
    <w:rsid w:val="008C78A7"/>
    <w:rsid w:val="008C7E25"/>
    <w:rsid w:val="008D0147"/>
    <w:rsid w:val="008D0309"/>
    <w:rsid w:val="008D04B9"/>
    <w:rsid w:val="008D04C3"/>
    <w:rsid w:val="008D04FD"/>
    <w:rsid w:val="008D09FF"/>
    <w:rsid w:val="008D0AA6"/>
    <w:rsid w:val="008D0EA0"/>
    <w:rsid w:val="008D1686"/>
    <w:rsid w:val="008D211B"/>
    <w:rsid w:val="008D223F"/>
    <w:rsid w:val="008D2391"/>
    <w:rsid w:val="008D2455"/>
    <w:rsid w:val="008D253C"/>
    <w:rsid w:val="008D272C"/>
    <w:rsid w:val="008D298A"/>
    <w:rsid w:val="008D2A17"/>
    <w:rsid w:val="008D2DB2"/>
    <w:rsid w:val="008D3256"/>
    <w:rsid w:val="008D328B"/>
    <w:rsid w:val="008D3305"/>
    <w:rsid w:val="008D33B8"/>
    <w:rsid w:val="008D3795"/>
    <w:rsid w:val="008D3B13"/>
    <w:rsid w:val="008D3B83"/>
    <w:rsid w:val="008D3DEE"/>
    <w:rsid w:val="008D3E54"/>
    <w:rsid w:val="008D3EFB"/>
    <w:rsid w:val="008D4224"/>
    <w:rsid w:val="008D42C8"/>
    <w:rsid w:val="008D42E4"/>
    <w:rsid w:val="008D4DDD"/>
    <w:rsid w:val="008D4F77"/>
    <w:rsid w:val="008D4FB9"/>
    <w:rsid w:val="008D5490"/>
    <w:rsid w:val="008D54E5"/>
    <w:rsid w:val="008D5571"/>
    <w:rsid w:val="008D55CE"/>
    <w:rsid w:val="008D563E"/>
    <w:rsid w:val="008D586B"/>
    <w:rsid w:val="008D5EBB"/>
    <w:rsid w:val="008D6232"/>
    <w:rsid w:val="008D65AB"/>
    <w:rsid w:val="008D69D0"/>
    <w:rsid w:val="008D6B22"/>
    <w:rsid w:val="008D6C3B"/>
    <w:rsid w:val="008D6C3D"/>
    <w:rsid w:val="008D7077"/>
    <w:rsid w:val="008D72F7"/>
    <w:rsid w:val="008D7802"/>
    <w:rsid w:val="008D7925"/>
    <w:rsid w:val="008D7A0B"/>
    <w:rsid w:val="008D7C80"/>
    <w:rsid w:val="008D7CA5"/>
    <w:rsid w:val="008D7E05"/>
    <w:rsid w:val="008E032F"/>
    <w:rsid w:val="008E0481"/>
    <w:rsid w:val="008E05D4"/>
    <w:rsid w:val="008E092D"/>
    <w:rsid w:val="008E0B1B"/>
    <w:rsid w:val="008E0D74"/>
    <w:rsid w:val="008E1067"/>
    <w:rsid w:val="008E124E"/>
    <w:rsid w:val="008E1276"/>
    <w:rsid w:val="008E1370"/>
    <w:rsid w:val="008E14CE"/>
    <w:rsid w:val="008E19F0"/>
    <w:rsid w:val="008E1CEC"/>
    <w:rsid w:val="008E1E84"/>
    <w:rsid w:val="008E20F7"/>
    <w:rsid w:val="008E21DE"/>
    <w:rsid w:val="008E2452"/>
    <w:rsid w:val="008E250A"/>
    <w:rsid w:val="008E25A1"/>
    <w:rsid w:val="008E286F"/>
    <w:rsid w:val="008E2CF1"/>
    <w:rsid w:val="008E3071"/>
    <w:rsid w:val="008E332C"/>
    <w:rsid w:val="008E34E9"/>
    <w:rsid w:val="008E35ED"/>
    <w:rsid w:val="008E3EF1"/>
    <w:rsid w:val="008E3F1D"/>
    <w:rsid w:val="008E3FCA"/>
    <w:rsid w:val="008E3FF0"/>
    <w:rsid w:val="008E4331"/>
    <w:rsid w:val="008E4A17"/>
    <w:rsid w:val="008E5279"/>
    <w:rsid w:val="008E56A4"/>
    <w:rsid w:val="008E57D9"/>
    <w:rsid w:val="008E59AA"/>
    <w:rsid w:val="008E5B96"/>
    <w:rsid w:val="008E5CD0"/>
    <w:rsid w:val="008E5E59"/>
    <w:rsid w:val="008E5E61"/>
    <w:rsid w:val="008E6123"/>
    <w:rsid w:val="008E659D"/>
    <w:rsid w:val="008E65B2"/>
    <w:rsid w:val="008E6673"/>
    <w:rsid w:val="008E6681"/>
    <w:rsid w:val="008E6CD9"/>
    <w:rsid w:val="008E6D95"/>
    <w:rsid w:val="008E6E87"/>
    <w:rsid w:val="008E7007"/>
    <w:rsid w:val="008E742D"/>
    <w:rsid w:val="008E763E"/>
    <w:rsid w:val="008E7644"/>
    <w:rsid w:val="008E78CC"/>
    <w:rsid w:val="008E7A6F"/>
    <w:rsid w:val="008E7CA9"/>
    <w:rsid w:val="008E7DE8"/>
    <w:rsid w:val="008E7E45"/>
    <w:rsid w:val="008F023A"/>
    <w:rsid w:val="008F025D"/>
    <w:rsid w:val="008F0339"/>
    <w:rsid w:val="008F03D7"/>
    <w:rsid w:val="008F04B6"/>
    <w:rsid w:val="008F0F4E"/>
    <w:rsid w:val="008F0FA7"/>
    <w:rsid w:val="008F11CB"/>
    <w:rsid w:val="008F11D2"/>
    <w:rsid w:val="008F15F1"/>
    <w:rsid w:val="008F1F7E"/>
    <w:rsid w:val="008F1FFA"/>
    <w:rsid w:val="008F23C7"/>
    <w:rsid w:val="008F251D"/>
    <w:rsid w:val="008F2938"/>
    <w:rsid w:val="008F2B48"/>
    <w:rsid w:val="008F2FB7"/>
    <w:rsid w:val="008F3057"/>
    <w:rsid w:val="008F353B"/>
    <w:rsid w:val="008F3B39"/>
    <w:rsid w:val="008F3BE6"/>
    <w:rsid w:val="008F3E60"/>
    <w:rsid w:val="008F41A9"/>
    <w:rsid w:val="008F421F"/>
    <w:rsid w:val="008F43FE"/>
    <w:rsid w:val="008F4722"/>
    <w:rsid w:val="008F49C0"/>
    <w:rsid w:val="008F4FAF"/>
    <w:rsid w:val="008F53EC"/>
    <w:rsid w:val="008F5681"/>
    <w:rsid w:val="008F5688"/>
    <w:rsid w:val="008F5C66"/>
    <w:rsid w:val="008F5C78"/>
    <w:rsid w:val="008F5CEE"/>
    <w:rsid w:val="008F6031"/>
    <w:rsid w:val="008F6192"/>
    <w:rsid w:val="008F6266"/>
    <w:rsid w:val="008F63A8"/>
    <w:rsid w:val="008F6874"/>
    <w:rsid w:val="008F6AED"/>
    <w:rsid w:val="008F6E54"/>
    <w:rsid w:val="008F7178"/>
    <w:rsid w:val="008F7221"/>
    <w:rsid w:val="008F72E8"/>
    <w:rsid w:val="008F7381"/>
    <w:rsid w:val="008F73BE"/>
    <w:rsid w:val="008F745B"/>
    <w:rsid w:val="008F769B"/>
    <w:rsid w:val="008F772A"/>
    <w:rsid w:val="008F7744"/>
    <w:rsid w:val="008F7AE3"/>
    <w:rsid w:val="008F7E33"/>
    <w:rsid w:val="0090028E"/>
    <w:rsid w:val="009006AF"/>
    <w:rsid w:val="009006CF"/>
    <w:rsid w:val="00900AC2"/>
    <w:rsid w:val="00900B80"/>
    <w:rsid w:val="00900E47"/>
    <w:rsid w:val="00900ED8"/>
    <w:rsid w:val="00901271"/>
    <w:rsid w:val="009012DF"/>
    <w:rsid w:val="00901404"/>
    <w:rsid w:val="00901831"/>
    <w:rsid w:val="009019B1"/>
    <w:rsid w:val="00901EC3"/>
    <w:rsid w:val="00902069"/>
    <w:rsid w:val="0090207E"/>
    <w:rsid w:val="0090223F"/>
    <w:rsid w:val="00902591"/>
    <w:rsid w:val="00902CE5"/>
    <w:rsid w:val="00902DB4"/>
    <w:rsid w:val="009035B1"/>
    <w:rsid w:val="00903A70"/>
    <w:rsid w:val="00903AD1"/>
    <w:rsid w:val="00903ED7"/>
    <w:rsid w:val="00903EEC"/>
    <w:rsid w:val="009046DA"/>
    <w:rsid w:val="0090494A"/>
    <w:rsid w:val="00904BDA"/>
    <w:rsid w:val="00904CF7"/>
    <w:rsid w:val="00905767"/>
    <w:rsid w:val="009058C7"/>
    <w:rsid w:val="00905940"/>
    <w:rsid w:val="00905D35"/>
    <w:rsid w:val="00905E46"/>
    <w:rsid w:val="00906547"/>
    <w:rsid w:val="00906596"/>
    <w:rsid w:val="009065A3"/>
    <w:rsid w:val="009065E1"/>
    <w:rsid w:val="00906740"/>
    <w:rsid w:val="009068F5"/>
    <w:rsid w:val="00906A2F"/>
    <w:rsid w:val="009074A1"/>
    <w:rsid w:val="00907D3E"/>
    <w:rsid w:val="00907DB8"/>
    <w:rsid w:val="00907E60"/>
    <w:rsid w:val="00907E98"/>
    <w:rsid w:val="009101F5"/>
    <w:rsid w:val="00910980"/>
    <w:rsid w:val="00910CAE"/>
    <w:rsid w:val="009110D3"/>
    <w:rsid w:val="00911369"/>
    <w:rsid w:val="009115E8"/>
    <w:rsid w:val="00911742"/>
    <w:rsid w:val="009118E2"/>
    <w:rsid w:val="00911901"/>
    <w:rsid w:val="00911CA7"/>
    <w:rsid w:val="00911D4A"/>
    <w:rsid w:val="00911DCC"/>
    <w:rsid w:val="00912478"/>
    <w:rsid w:val="0091259B"/>
    <w:rsid w:val="0091260C"/>
    <w:rsid w:val="0091274E"/>
    <w:rsid w:val="00912B70"/>
    <w:rsid w:val="009132F8"/>
    <w:rsid w:val="009132FF"/>
    <w:rsid w:val="009137A3"/>
    <w:rsid w:val="00913E13"/>
    <w:rsid w:val="00913E46"/>
    <w:rsid w:val="00913FFF"/>
    <w:rsid w:val="00914091"/>
    <w:rsid w:val="00914104"/>
    <w:rsid w:val="00914208"/>
    <w:rsid w:val="009146E1"/>
    <w:rsid w:val="00915056"/>
    <w:rsid w:val="00915485"/>
    <w:rsid w:val="009154B1"/>
    <w:rsid w:val="009156FF"/>
    <w:rsid w:val="00915A9D"/>
    <w:rsid w:val="00915B77"/>
    <w:rsid w:val="00915CE4"/>
    <w:rsid w:val="00915EDF"/>
    <w:rsid w:val="009160C5"/>
    <w:rsid w:val="00916256"/>
    <w:rsid w:val="009166E3"/>
    <w:rsid w:val="0091701B"/>
    <w:rsid w:val="0091717A"/>
    <w:rsid w:val="009171E5"/>
    <w:rsid w:val="0091730E"/>
    <w:rsid w:val="00917A6E"/>
    <w:rsid w:val="00917B77"/>
    <w:rsid w:val="00917CCD"/>
    <w:rsid w:val="00917F97"/>
    <w:rsid w:val="0092013D"/>
    <w:rsid w:val="00920218"/>
    <w:rsid w:val="00920225"/>
    <w:rsid w:val="00920253"/>
    <w:rsid w:val="0092030D"/>
    <w:rsid w:val="00920412"/>
    <w:rsid w:val="009204E7"/>
    <w:rsid w:val="009205E1"/>
    <w:rsid w:val="00920BEF"/>
    <w:rsid w:val="00920F65"/>
    <w:rsid w:val="0092129C"/>
    <w:rsid w:val="0092139B"/>
    <w:rsid w:val="009213B2"/>
    <w:rsid w:val="00921519"/>
    <w:rsid w:val="00921761"/>
    <w:rsid w:val="00921BC5"/>
    <w:rsid w:val="00921E00"/>
    <w:rsid w:val="00922514"/>
    <w:rsid w:val="00922964"/>
    <w:rsid w:val="00922F89"/>
    <w:rsid w:val="0092318B"/>
    <w:rsid w:val="00923400"/>
    <w:rsid w:val="00923625"/>
    <w:rsid w:val="009236FF"/>
    <w:rsid w:val="0092380C"/>
    <w:rsid w:val="00923859"/>
    <w:rsid w:val="00923A01"/>
    <w:rsid w:val="00923F51"/>
    <w:rsid w:val="00923F7B"/>
    <w:rsid w:val="00924079"/>
    <w:rsid w:val="009240F0"/>
    <w:rsid w:val="009245B0"/>
    <w:rsid w:val="00924E14"/>
    <w:rsid w:val="009252CB"/>
    <w:rsid w:val="00925353"/>
    <w:rsid w:val="009255B6"/>
    <w:rsid w:val="009256E2"/>
    <w:rsid w:val="00925831"/>
    <w:rsid w:val="00925871"/>
    <w:rsid w:val="00925903"/>
    <w:rsid w:val="00925CC2"/>
    <w:rsid w:val="00926102"/>
    <w:rsid w:val="00926143"/>
    <w:rsid w:val="009263F9"/>
    <w:rsid w:val="0092673F"/>
    <w:rsid w:val="00926A88"/>
    <w:rsid w:val="00926AC1"/>
    <w:rsid w:val="009275C4"/>
    <w:rsid w:val="0092769B"/>
    <w:rsid w:val="00927788"/>
    <w:rsid w:val="00927840"/>
    <w:rsid w:val="009279C9"/>
    <w:rsid w:val="009300F9"/>
    <w:rsid w:val="009301B5"/>
    <w:rsid w:val="00930262"/>
    <w:rsid w:val="00930817"/>
    <w:rsid w:val="00930A80"/>
    <w:rsid w:val="00930BBF"/>
    <w:rsid w:val="009312B5"/>
    <w:rsid w:val="0093214C"/>
    <w:rsid w:val="009321CA"/>
    <w:rsid w:val="00932268"/>
    <w:rsid w:val="00932AFD"/>
    <w:rsid w:val="00932FD5"/>
    <w:rsid w:val="00933073"/>
    <w:rsid w:val="009330AC"/>
    <w:rsid w:val="00933374"/>
    <w:rsid w:val="0093366F"/>
    <w:rsid w:val="0093370E"/>
    <w:rsid w:val="00933F9A"/>
    <w:rsid w:val="00934184"/>
    <w:rsid w:val="00934331"/>
    <w:rsid w:val="0093442B"/>
    <w:rsid w:val="00934460"/>
    <w:rsid w:val="00934710"/>
    <w:rsid w:val="0093493D"/>
    <w:rsid w:val="00934A3E"/>
    <w:rsid w:val="00934E9C"/>
    <w:rsid w:val="00935063"/>
    <w:rsid w:val="009352CF"/>
    <w:rsid w:val="009356F4"/>
    <w:rsid w:val="0093589A"/>
    <w:rsid w:val="00935A46"/>
    <w:rsid w:val="00935AF0"/>
    <w:rsid w:val="00935C0A"/>
    <w:rsid w:val="0093644C"/>
    <w:rsid w:val="00936504"/>
    <w:rsid w:val="0093653C"/>
    <w:rsid w:val="00936964"/>
    <w:rsid w:val="00936F1A"/>
    <w:rsid w:val="00937010"/>
    <w:rsid w:val="009375CF"/>
    <w:rsid w:val="0093783C"/>
    <w:rsid w:val="00937A6A"/>
    <w:rsid w:val="00937A7A"/>
    <w:rsid w:val="00937A8E"/>
    <w:rsid w:val="00937BD6"/>
    <w:rsid w:val="00937C06"/>
    <w:rsid w:val="00937F92"/>
    <w:rsid w:val="00937FCB"/>
    <w:rsid w:val="00940017"/>
    <w:rsid w:val="0094004C"/>
    <w:rsid w:val="00940306"/>
    <w:rsid w:val="00940728"/>
    <w:rsid w:val="00940840"/>
    <w:rsid w:val="0094086E"/>
    <w:rsid w:val="00940E1B"/>
    <w:rsid w:val="00941179"/>
    <w:rsid w:val="0094149A"/>
    <w:rsid w:val="009416A7"/>
    <w:rsid w:val="009417FB"/>
    <w:rsid w:val="00941A26"/>
    <w:rsid w:val="00941BD0"/>
    <w:rsid w:val="00941D85"/>
    <w:rsid w:val="00941F40"/>
    <w:rsid w:val="0094218B"/>
    <w:rsid w:val="009423BE"/>
    <w:rsid w:val="00942E2A"/>
    <w:rsid w:val="009432D6"/>
    <w:rsid w:val="0094375E"/>
    <w:rsid w:val="00943D67"/>
    <w:rsid w:val="00943F04"/>
    <w:rsid w:val="009440DF"/>
    <w:rsid w:val="00944287"/>
    <w:rsid w:val="009442F5"/>
    <w:rsid w:val="0094438D"/>
    <w:rsid w:val="009445DB"/>
    <w:rsid w:val="00944771"/>
    <w:rsid w:val="00944799"/>
    <w:rsid w:val="00944833"/>
    <w:rsid w:val="0094488D"/>
    <w:rsid w:val="00944DA2"/>
    <w:rsid w:val="00944DF7"/>
    <w:rsid w:val="00945306"/>
    <w:rsid w:val="00945C6C"/>
    <w:rsid w:val="00945FB2"/>
    <w:rsid w:val="009461F3"/>
    <w:rsid w:val="009462F6"/>
    <w:rsid w:val="00946382"/>
    <w:rsid w:val="00946402"/>
    <w:rsid w:val="00946476"/>
    <w:rsid w:val="0094647E"/>
    <w:rsid w:val="0094658E"/>
    <w:rsid w:val="00946B25"/>
    <w:rsid w:val="00946B84"/>
    <w:rsid w:val="00946D5F"/>
    <w:rsid w:val="0094710E"/>
    <w:rsid w:val="0094752D"/>
    <w:rsid w:val="009476BB"/>
    <w:rsid w:val="0094788E"/>
    <w:rsid w:val="009502BE"/>
    <w:rsid w:val="00950C54"/>
    <w:rsid w:val="00950E0F"/>
    <w:rsid w:val="00950FDD"/>
    <w:rsid w:val="00951085"/>
    <w:rsid w:val="00951457"/>
    <w:rsid w:val="0095158A"/>
    <w:rsid w:val="009515FA"/>
    <w:rsid w:val="00951620"/>
    <w:rsid w:val="00951751"/>
    <w:rsid w:val="00951DE3"/>
    <w:rsid w:val="00951FA7"/>
    <w:rsid w:val="00952581"/>
    <w:rsid w:val="009529ED"/>
    <w:rsid w:val="009531FE"/>
    <w:rsid w:val="00953983"/>
    <w:rsid w:val="00953A20"/>
    <w:rsid w:val="00953AEF"/>
    <w:rsid w:val="00953D91"/>
    <w:rsid w:val="00953F20"/>
    <w:rsid w:val="00954037"/>
    <w:rsid w:val="00954475"/>
    <w:rsid w:val="00954478"/>
    <w:rsid w:val="00954509"/>
    <w:rsid w:val="00954841"/>
    <w:rsid w:val="00954897"/>
    <w:rsid w:val="00955175"/>
    <w:rsid w:val="0095540A"/>
    <w:rsid w:val="00955AB4"/>
    <w:rsid w:val="00955B4F"/>
    <w:rsid w:val="00955EC1"/>
    <w:rsid w:val="00955EE0"/>
    <w:rsid w:val="009563B7"/>
    <w:rsid w:val="00956444"/>
    <w:rsid w:val="009567CE"/>
    <w:rsid w:val="0095691F"/>
    <w:rsid w:val="0095699F"/>
    <w:rsid w:val="00956E35"/>
    <w:rsid w:val="009571E6"/>
    <w:rsid w:val="009574F5"/>
    <w:rsid w:val="00957893"/>
    <w:rsid w:val="00957D57"/>
    <w:rsid w:val="00957E51"/>
    <w:rsid w:val="009601FF"/>
    <w:rsid w:val="00960463"/>
    <w:rsid w:val="009608E8"/>
    <w:rsid w:val="00960A21"/>
    <w:rsid w:val="00960D80"/>
    <w:rsid w:val="00960FA3"/>
    <w:rsid w:val="009612D5"/>
    <w:rsid w:val="00961ACE"/>
    <w:rsid w:val="00961BE9"/>
    <w:rsid w:val="009620D7"/>
    <w:rsid w:val="0096229E"/>
    <w:rsid w:val="009627A6"/>
    <w:rsid w:val="009627DB"/>
    <w:rsid w:val="0096292D"/>
    <w:rsid w:val="00962AE6"/>
    <w:rsid w:val="00962CD7"/>
    <w:rsid w:val="00962F35"/>
    <w:rsid w:val="0096348E"/>
    <w:rsid w:val="00963C08"/>
    <w:rsid w:val="00963D10"/>
    <w:rsid w:val="00963E1A"/>
    <w:rsid w:val="00964532"/>
    <w:rsid w:val="00964959"/>
    <w:rsid w:val="00964FEE"/>
    <w:rsid w:val="00965087"/>
    <w:rsid w:val="009657F4"/>
    <w:rsid w:val="009659FE"/>
    <w:rsid w:val="009659FF"/>
    <w:rsid w:val="00965CCE"/>
    <w:rsid w:val="00965F3F"/>
    <w:rsid w:val="0096606B"/>
    <w:rsid w:val="00966498"/>
    <w:rsid w:val="009664FD"/>
    <w:rsid w:val="00966939"/>
    <w:rsid w:val="00966BEB"/>
    <w:rsid w:val="00966E40"/>
    <w:rsid w:val="009671FA"/>
    <w:rsid w:val="009678AA"/>
    <w:rsid w:val="009679AC"/>
    <w:rsid w:val="00967B6D"/>
    <w:rsid w:val="00970050"/>
    <w:rsid w:val="00970078"/>
    <w:rsid w:val="009701BD"/>
    <w:rsid w:val="009708E4"/>
    <w:rsid w:val="00970B12"/>
    <w:rsid w:val="00970BC8"/>
    <w:rsid w:val="00970C0E"/>
    <w:rsid w:val="00970DB5"/>
    <w:rsid w:val="00970F07"/>
    <w:rsid w:val="00971099"/>
    <w:rsid w:val="009713E7"/>
    <w:rsid w:val="0097141E"/>
    <w:rsid w:val="0097170E"/>
    <w:rsid w:val="0097192A"/>
    <w:rsid w:val="0097197D"/>
    <w:rsid w:val="009721E9"/>
    <w:rsid w:val="009723F0"/>
    <w:rsid w:val="009724ED"/>
    <w:rsid w:val="00972BEA"/>
    <w:rsid w:val="00972E51"/>
    <w:rsid w:val="0097357F"/>
    <w:rsid w:val="0097377A"/>
    <w:rsid w:val="009737B0"/>
    <w:rsid w:val="00973D37"/>
    <w:rsid w:val="00973E65"/>
    <w:rsid w:val="00973F12"/>
    <w:rsid w:val="00974290"/>
    <w:rsid w:val="00974394"/>
    <w:rsid w:val="0097451F"/>
    <w:rsid w:val="0097455C"/>
    <w:rsid w:val="009746CB"/>
    <w:rsid w:val="009746F4"/>
    <w:rsid w:val="0097474F"/>
    <w:rsid w:val="009748C4"/>
    <w:rsid w:val="00974D96"/>
    <w:rsid w:val="00974DA4"/>
    <w:rsid w:val="0097507B"/>
    <w:rsid w:val="00975344"/>
    <w:rsid w:val="009758D2"/>
    <w:rsid w:val="00975AEB"/>
    <w:rsid w:val="00975B06"/>
    <w:rsid w:val="00975C22"/>
    <w:rsid w:val="009761B8"/>
    <w:rsid w:val="00976896"/>
    <w:rsid w:val="009768EA"/>
    <w:rsid w:val="00976985"/>
    <w:rsid w:val="009769C1"/>
    <w:rsid w:val="00976A4E"/>
    <w:rsid w:val="00976E73"/>
    <w:rsid w:val="00977036"/>
    <w:rsid w:val="009772F3"/>
    <w:rsid w:val="0097748A"/>
    <w:rsid w:val="0097751A"/>
    <w:rsid w:val="0097768A"/>
    <w:rsid w:val="009776C3"/>
    <w:rsid w:val="00977AEA"/>
    <w:rsid w:val="00980101"/>
    <w:rsid w:val="00980203"/>
    <w:rsid w:val="00980227"/>
    <w:rsid w:val="009802FF"/>
    <w:rsid w:val="0098091F"/>
    <w:rsid w:val="009809A7"/>
    <w:rsid w:val="00981742"/>
    <w:rsid w:val="00981853"/>
    <w:rsid w:val="009819EE"/>
    <w:rsid w:val="009823B7"/>
    <w:rsid w:val="009824B7"/>
    <w:rsid w:val="00982969"/>
    <w:rsid w:val="00982CAE"/>
    <w:rsid w:val="00982DE0"/>
    <w:rsid w:val="00982EEB"/>
    <w:rsid w:val="0098311C"/>
    <w:rsid w:val="00983160"/>
    <w:rsid w:val="009837ED"/>
    <w:rsid w:val="00983884"/>
    <w:rsid w:val="00983A7F"/>
    <w:rsid w:val="00983F27"/>
    <w:rsid w:val="009845F3"/>
    <w:rsid w:val="0098473D"/>
    <w:rsid w:val="0098481B"/>
    <w:rsid w:val="009848CA"/>
    <w:rsid w:val="00984ED6"/>
    <w:rsid w:val="00985008"/>
    <w:rsid w:val="009853CA"/>
    <w:rsid w:val="009854BC"/>
    <w:rsid w:val="00985A95"/>
    <w:rsid w:val="00985DE0"/>
    <w:rsid w:val="0098622E"/>
    <w:rsid w:val="009862AE"/>
    <w:rsid w:val="00986428"/>
    <w:rsid w:val="00986438"/>
    <w:rsid w:val="00986839"/>
    <w:rsid w:val="00986BD9"/>
    <w:rsid w:val="00986CEB"/>
    <w:rsid w:val="00986DCC"/>
    <w:rsid w:val="00986E2A"/>
    <w:rsid w:val="00986F80"/>
    <w:rsid w:val="0098706D"/>
    <w:rsid w:val="009870C7"/>
    <w:rsid w:val="00987485"/>
    <w:rsid w:val="009876D5"/>
    <w:rsid w:val="00987782"/>
    <w:rsid w:val="00987C60"/>
    <w:rsid w:val="00987EF4"/>
    <w:rsid w:val="009900CF"/>
    <w:rsid w:val="009901A1"/>
    <w:rsid w:val="009906BE"/>
    <w:rsid w:val="009906F0"/>
    <w:rsid w:val="009909FF"/>
    <w:rsid w:val="00990B1A"/>
    <w:rsid w:val="00990BF6"/>
    <w:rsid w:val="00990CB4"/>
    <w:rsid w:val="00990E71"/>
    <w:rsid w:val="00990FC8"/>
    <w:rsid w:val="009919D4"/>
    <w:rsid w:val="00991AA3"/>
    <w:rsid w:val="00991BDD"/>
    <w:rsid w:val="00991C22"/>
    <w:rsid w:val="00991D6D"/>
    <w:rsid w:val="009921BD"/>
    <w:rsid w:val="00992475"/>
    <w:rsid w:val="009925DB"/>
    <w:rsid w:val="00992971"/>
    <w:rsid w:val="00992BFD"/>
    <w:rsid w:val="00992C92"/>
    <w:rsid w:val="0099322D"/>
    <w:rsid w:val="00993419"/>
    <w:rsid w:val="00993E8E"/>
    <w:rsid w:val="00993F9C"/>
    <w:rsid w:val="00994071"/>
    <w:rsid w:val="00994160"/>
    <w:rsid w:val="00994453"/>
    <w:rsid w:val="00994563"/>
    <w:rsid w:val="00994D81"/>
    <w:rsid w:val="00994FC5"/>
    <w:rsid w:val="00995082"/>
    <w:rsid w:val="0099522B"/>
    <w:rsid w:val="009952DA"/>
    <w:rsid w:val="00995531"/>
    <w:rsid w:val="0099566D"/>
    <w:rsid w:val="009957B7"/>
    <w:rsid w:val="00995801"/>
    <w:rsid w:val="009959F2"/>
    <w:rsid w:val="00995AB3"/>
    <w:rsid w:val="00995C98"/>
    <w:rsid w:val="009962D4"/>
    <w:rsid w:val="0099636D"/>
    <w:rsid w:val="00996788"/>
    <w:rsid w:val="009967A2"/>
    <w:rsid w:val="009968BD"/>
    <w:rsid w:val="00996B14"/>
    <w:rsid w:val="00996CC9"/>
    <w:rsid w:val="00996E7C"/>
    <w:rsid w:val="00996EF4"/>
    <w:rsid w:val="009971EE"/>
    <w:rsid w:val="00997534"/>
    <w:rsid w:val="00997821"/>
    <w:rsid w:val="00997AFF"/>
    <w:rsid w:val="00997C30"/>
    <w:rsid w:val="00997D7F"/>
    <w:rsid w:val="00997EC8"/>
    <w:rsid w:val="009A05FB"/>
    <w:rsid w:val="009A0B6A"/>
    <w:rsid w:val="009A0E98"/>
    <w:rsid w:val="009A0F1D"/>
    <w:rsid w:val="009A154F"/>
    <w:rsid w:val="009A1718"/>
    <w:rsid w:val="009A181C"/>
    <w:rsid w:val="009A18EE"/>
    <w:rsid w:val="009A1A46"/>
    <w:rsid w:val="009A1B48"/>
    <w:rsid w:val="009A1E99"/>
    <w:rsid w:val="009A2342"/>
    <w:rsid w:val="009A253A"/>
    <w:rsid w:val="009A257A"/>
    <w:rsid w:val="009A2A6B"/>
    <w:rsid w:val="009A2CEC"/>
    <w:rsid w:val="009A2FF8"/>
    <w:rsid w:val="009A306C"/>
    <w:rsid w:val="009A3121"/>
    <w:rsid w:val="009A31E2"/>
    <w:rsid w:val="009A3446"/>
    <w:rsid w:val="009A37F4"/>
    <w:rsid w:val="009A38BC"/>
    <w:rsid w:val="009A3F8E"/>
    <w:rsid w:val="009A4297"/>
    <w:rsid w:val="009A4A17"/>
    <w:rsid w:val="009A4C62"/>
    <w:rsid w:val="009A4C83"/>
    <w:rsid w:val="009A5145"/>
    <w:rsid w:val="009A5282"/>
    <w:rsid w:val="009A5407"/>
    <w:rsid w:val="009A56C7"/>
    <w:rsid w:val="009A5829"/>
    <w:rsid w:val="009A5895"/>
    <w:rsid w:val="009A600E"/>
    <w:rsid w:val="009A6B41"/>
    <w:rsid w:val="009A6E0E"/>
    <w:rsid w:val="009A6EDE"/>
    <w:rsid w:val="009A72D3"/>
    <w:rsid w:val="009A76B4"/>
    <w:rsid w:val="009A78A2"/>
    <w:rsid w:val="009A7909"/>
    <w:rsid w:val="009A797A"/>
    <w:rsid w:val="009A7986"/>
    <w:rsid w:val="009A79F1"/>
    <w:rsid w:val="009A7A65"/>
    <w:rsid w:val="009A7BC3"/>
    <w:rsid w:val="009A7C92"/>
    <w:rsid w:val="009A7D6B"/>
    <w:rsid w:val="009B02DD"/>
    <w:rsid w:val="009B0853"/>
    <w:rsid w:val="009B11A6"/>
    <w:rsid w:val="009B12A9"/>
    <w:rsid w:val="009B1638"/>
    <w:rsid w:val="009B1747"/>
    <w:rsid w:val="009B1D53"/>
    <w:rsid w:val="009B1E01"/>
    <w:rsid w:val="009B1F2E"/>
    <w:rsid w:val="009B2274"/>
    <w:rsid w:val="009B2450"/>
    <w:rsid w:val="009B2688"/>
    <w:rsid w:val="009B2716"/>
    <w:rsid w:val="009B2965"/>
    <w:rsid w:val="009B2BB0"/>
    <w:rsid w:val="009B2DB0"/>
    <w:rsid w:val="009B37FE"/>
    <w:rsid w:val="009B3B50"/>
    <w:rsid w:val="009B3C27"/>
    <w:rsid w:val="009B3D6C"/>
    <w:rsid w:val="009B3DBC"/>
    <w:rsid w:val="009B40AD"/>
    <w:rsid w:val="009B44A8"/>
    <w:rsid w:val="009B45FF"/>
    <w:rsid w:val="009B51FE"/>
    <w:rsid w:val="009B52BA"/>
    <w:rsid w:val="009B52CC"/>
    <w:rsid w:val="009B5787"/>
    <w:rsid w:val="009B578A"/>
    <w:rsid w:val="009B5A96"/>
    <w:rsid w:val="009B617A"/>
    <w:rsid w:val="009B6378"/>
    <w:rsid w:val="009B66A0"/>
    <w:rsid w:val="009B6851"/>
    <w:rsid w:val="009B6925"/>
    <w:rsid w:val="009B69F0"/>
    <w:rsid w:val="009B6B03"/>
    <w:rsid w:val="009B6D41"/>
    <w:rsid w:val="009B7090"/>
    <w:rsid w:val="009B7768"/>
    <w:rsid w:val="009B7B61"/>
    <w:rsid w:val="009C002B"/>
    <w:rsid w:val="009C0098"/>
    <w:rsid w:val="009C01E6"/>
    <w:rsid w:val="009C0386"/>
    <w:rsid w:val="009C04C0"/>
    <w:rsid w:val="009C0C16"/>
    <w:rsid w:val="009C0DA8"/>
    <w:rsid w:val="009C0E94"/>
    <w:rsid w:val="009C11C7"/>
    <w:rsid w:val="009C1560"/>
    <w:rsid w:val="009C169C"/>
    <w:rsid w:val="009C1767"/>
    <w:rsid w:val="009C18F5"/>
    <w:rsid w:val="009C1937"/>
    <w:rsid w:val="009C21A0"/>
    <w:rsid w:val="009C267E"/>
    <w:rsid w:val="009C26C3"/>
    <w:rsid w:val="009C2732"/>
    <w:rsid w:val="009C2856"/>
    <w:rsid w:val="009C2857"/>
    <w:rsid w:val="009C28AD"/>
    <w:rsid w:val="009C2B89"/>
    <w:rsid w:val="009C2F66"/>
    <w:rsid w:val="009C2F8A"/>
    <w:rsid w:val="009C3235"/>
    <w:rsid w:val="009C3520"/>
    <w:rsid w:val="009C35C2"/>
    <w:rsid w:val="009C3678"/>
    <w:rsid w:val="009C369E"/>
    <w:rsid w:val="009C3746"/>
    <w:rsid w:val="009C3862"/>
    <w:rsid w:val="009C3EFA"/>
    <w:rsid w:val="009C43B5"/>
    <w:rsid w:val="009C4481"/>
    <w:rsid w:val="009C4865"/>
    <w:rsid w:val="009C4A44"/>
    <w:rsid w:val="009C4F4E"/>
    <w:rsid w:val="009C4F8F"/>
    <w:rsid w:val="009C524F"/>
    <w:rsid w:val="009C530E"/>
    <w:rsid w:val="009C5386"/>
    <w:rsid w:val="009C5AFD"/>
    <w:rsid w:val="009C5D2F"/>
    <w:rsid w:val="009C5DCD"/>
    <w:rsid w:val="009C5E2B"/>
    <w:rsid w:val="009C5F2B"/>
    <w:rsid w:val="009C6067"/>
    <w:rsid w:val="009C6409"/>
    <w:rsid w:val="009C6D58"/>
    <w:rsid w:val="009C6EE4"/>
    <w:rsid w:val="009C718F"/>
    <w:rsid w:val="009C7904"/>
    <w:rsid w:val="009C79CA"/>
    <w:rsid w:val="009C7B23"/>
    <w:rsid w:val="009C7C20"/>
    <w:rsid w:val="009C7DB6"/>
    <w:rsid w:val="009D041A"/>
    <w:rsid w:val="009D054B"/>
    <w:rsid w:val="009D0604"/>
    <w:rsid w:val="009D07DA"/>
    <w:rsid w:val="009D095B"/>
    <w:rsid w:val="009D09AF"/>
    <w:rsid w:val="009D0A70"/>
    <w:rsid w:val="009D0F1B"/>
    <w:rsid w:val="009D0FC6"/>
    <w:rsid w:val="009D129E"/>
    <w:rsid w:val="009D1344"/>
    <w:rsid w:val="009D1355"/>
    <w:rsid w:val="009D181C"/>
    <w:rsid w:val="009D1975"/>
    <w:rsid w:val="009D19ED"/>
    <w:rsid w:val="009D1A0F"/>
    <w:rsid w:val="009D1A26"/>
    <w:rsid w:val="009D1C71"/>
    <w:rsid w:val="009D1DAB"/>
    <w:rsid w:val="009D1E21"/>
    <w:rsid w:val="009D201C"/>
    <w:rsid w:val="009D23A0"/>
    <w:rsid w:val="009D23EC"/>
    <w:rsid w:val="009D278B"/>
    <w:rsid w:val="009D2D96"/>
    <w:rsid w:val="009D2DA1"/>
    <w:rsid w:val="009D2DF1"/>
    <w:rsid w:val="009D3069"/>
    <w:rsid w:val="009D31D6"/>
    <w:rsid w:val="009D340E"/>
    <w:rsid w:val="009D43DC"/>
    <w:rsid w:val="009D44E5"/>
    <w:rsid w:val="009D44FC"/>
    <w:rsid w:val="009D4638"/>
    <w:rsid w:val="009D474D"/>
    <w:rsid w:val="009D48AC"/>
    <w:rsid w:val="009D4A4C"/>
    <w:rsid w:val="009D4D58"/>
    <w:rsid w:val="009D5303"/>
    <w:rsid w:val="009D5547"/>
    <w:rsid w:val="009D5796"/>
    <w:rsid w:val="009D5E3C"/>
    <w:rsid w:val="009D5F46"/>
    <w:rsid w:val="009D67C2"/>
    <w:rsid w:val="009D68CE"/>
    <w:rsid w:val="009D6AE9"/>
    <w:rsid w:val="009D6BFB"/>
    <w:rsid w:val="009D70B7"/>
    <w:rsid w:val="009D740D"/>
    <w:rsid w:val="009D7727"/>
    <w:rsid w:val="009D791A"/>
    <w:rsid w:val="009D7CF1"/>
    <w:rsid w:val="009D7DF4"/>
    <w:rsid w:val="009D7E8C"/>
    <w:rsid w:val="009D7FB8"/>
    <w:rsid w:val="009E01C1"/>
    <w:rsid w:val="009E03FA"/>
    <w:rsid w:val="009E054C"/>
    <w:rsid w:val="009E07EA"/>
    <w:rsid w:val="009E11FE"/>
    <w:rsid w:val="009E12D1"/>
    <w:rsid w:val="009E171F"/>
    <w:rsid w:val="009E18F2"/>
    <w:rsid w:val="009E1C7E"/>
    <w:rsid w:val="009E20A6"/>
    <w:rsid w:val="009E235B"/>
    <w:rsid w:val="009E2B3A"/>
    <w:rsid w:val="009E35DD"/>
    <w:rsid w:val="009E399C"/>
    <w:rsid w:val="009E3C8B"/>
    <w:rsid w:val="009E3D1B"/>
    <w:rsid w:val="009E402A"/>
    <w:rsid w:val="009E418E"/>
    <w:rsid w:val="009E42FE"/>
    <w:rsid w:val="009E4542"/>
    <w:rsid w:val="009E5063"/>
    <w:rsid w:val="009E55ED"/>
    <w:rsid w:val="009E5640"/>
    <w:rsid w:val="009E5DEA"/>
    <w:rsid w:val="009E61D9"/>
    <w:rsid w:val="009E6455"/>
    <w:rsid w:val="009E64AB"/>
    <w:rsid w:val="009E657F"/>
    <w:rsid w:val="009E6608"/>
    <w:rsid w:val="009E6AE5"/>
    <w:rsid w:val="009E6C11"/>
    <w:rsid w:val="009E716C"/>
    <w:rsid w:val="009E71C1"/>
    <w:rsid w:val="009E72EA"/>
    <w:rsid w:val="009E73EB"/>
    <w:rsid w:val="009E7A84"/>
    <w:rsid w:val="009E7A91"/>
    <w:rsid w:val="009E7AEA"/>
    <w:rsid w:val="009E7C0C"/>
    <w:rsid w:val="009E7F37"/>
    <w:rsid w:val="009F0300"/>
    <w:rsid w:val="009F045C"/>
    <w:rsid w:val="009F0A5E"/>
    <w:rsid w:val="009F0A82"/>
    <w:rsid w:val="009F0AE3"/>
    <w:rsid w:val="009F0BB1"/>
    <w:rsid w:val="009F0EE2"/>
    <w:rsid w:val="009F0F53"/>
    <w:rsid w:val="009F1048"/>
    <w:rsid w:val="009F15C9"/>
    <w:rsid w:val="009F1661"/>
    <w:rsid w:val="009F1857"/>
    <w:rsid w:val="009F1875"/>
    <w:rsid w:val="009F1E4C"/>
    <w:rsid w:val="009F20E4"/>
    <w:rsid w:val="009F2277"/>
    <w:rsid w:val="009F27B8"/>
    <w:rsid w:val="009F2C9B"/>
    <w:rsid w:val="009F2CC8"/>
    <w:rsid w:val="009F2F43"/>
    <w:rsid w:val="009F3292"/>
    <w:rsid w:val="009F3466"/>
    <w:rsid w:val="009F34A2"/>
    <w:rsid w:val="009F34D7"/>
    <w:rsid w:val="009F35FE"/>
    <w:rsid w:val="009F39DB"/>
    <w:rsid w:val="009F3DAB"/>
    <w:rsid w:val="009F3E07"/>
    <w:rsid w:val="009F3F7C"/>
    <w:rsid w:val="009F4037"/>
    <w:rsid w:val="009F4468"/>
    <w:rsid w:val="009F4685"/>
    <w:rsid w:val="009F48BB"/>
    <w:rsid w:val="009F49FD"/>
    <w:rsid w:val="009F4BAC"/>
    <w:rsid w:val="009F4C8C"/>
    <w:rsid w:val="009F4C9F"/>
    <w:rsid w:val="009F5274"/>
    <w:rsid w:val="009F5DF7"/>
    <w:rsid w:val="009F5E60"/>
    <w:rsid w:val="009F6104"/>
    <w:rsid w:val="009F6363"/>
    <w:rsid w:val="009F639B"/>
    <w:rsid w:val="009F69C1"/>
    <w:rsid w:val="009F6C67"/>
    <w:rsid w:val="009F6E6F"/>
    <w:rsid w:val="009F6F22"/>
    <w:rsid w:val="009F7B5E"/>
    <w:rsid w:val="00A001DF"/>
    <w:rsid w:val="00A007AE"/>
    <w:rsid w:val="00A009E0"/>
    <w:rsid w:val="00A015FD"/>
    <w:rsid w:val="00A0174D"/>
    <w:rsid w:val="00A01DF6"/>
    <w:rsid w:val="00A01F56"/>
    <w:rsid w:val="00A02070"/>
    <w:rsid w:val="00A02401"/>
    <w:rsid w:val="00A02644"/>
    <w:rsid w:val="00A0274C"/>
    <w:rsid w:val="00A0291D"/>
    <w:rsid w:val="00A02B04"/>
    <w:rsid w:val="00A02C57"/>
    <w:rsid w:val="00A02F57"/>
    <w:rsid w:val="00A02FC8"/>
    <w:rsid w:val="00A0301B"/>
    <w:rsid w:val="00A03144"/>
    <w:rsid w:val="00A033D6"/>
    <w:rsid w:val="00A035C3"/>
    <w:rsid w:val="00A0376D"/>
    <w:rsid w:val="00A03AF5"/>
    <w:rsid w:val="00A03B86"/>
    <w:rsid w:val="00A03CE0"/>
    <w:rsid w:val="00A03F81"/>
    <w:rsid w:val="00A04063"/>
    <w:rsid w:val="00A0426F"/>
    <w:rsid w:val="00A042C7"/>
    <w:rsid w:val="00A042DF"/>
    <w:rsid w:val="00A04982"/>
    <w:rsid w:val="00A049BD"/>
    <w:rsid w:val="00A04BB3"/>
    <w:rsid w:val="00A04CD5"/>
    <w:rsid w:val="00A04F2E"/>
    <w:rsid w:val="00A04FFD"/>
    <w:rsid w:val="00A05084"/>
    <w:rsid w:val="00A055B8"/>
    <w:rsid w:val="00A05BA6"/>
    <w:rsid w:val="00A05F48"/>
    <w:rsid w:val="00A0619D"/>
    <w:rsid w:val="00A063D2"/>
    <w:rsid w:val="00A06631"/>
    <w:rsid w:val="00A069A1"/>
    <w:rsid w:val="00A06B1C"/>
    <w:rsid w:val="00A06BD5"/>
    <w:rsid w:val="00A06F79"/>
    <w:rsid w:val="00A071C9"/>
    <w:rsid w:val="00A07235"/>
    <w:rsid w:val="00A0786E"/>
    <w:rsid w:val="00A07C44"/>
    <w:rsid w:val="00A1038C"/>
    <w:rsid w:val="00A10800"/>
    <w:rsid w:val="00A108EA"/>
    <w:rsid w:val="00A10B9B"/>
    <w:rsid w:val="00A10BC4"/>
    <w:rsid w:val="00A10FFD"/>
    <w:rsid w:val="00A1106F"/>
    <w:rsid w:val="00A1135F"/>
    <w:rsid w:val="00A117A9"/>
    <w:rsid w:val="00A11860"/>
    <w:rsid w:val="00A118B1"/>
    <w:rsid w:val="00A118CE"/>
    <w:rsid w:val="00A11E68"/>
    <w:rsid w:val="00A11F51"/>
    <w:rsid w:val="00A1203B"/>
    <w:rsid w:val="00A1231F"/>
    <w:rsid w:val="00A12605"/>
    <w:rsid w:val="00A12676"/>
    <w:rsid w:val="00A1299E"/>
    <w:rsid w:val="00A12A43"/>
    <w:rsid w:val="00A12B22"/>
    <w:rsid w:val="00A12CF4"/>
    <w:rsid w:val="00A12E0D"/>
    <w:rsid w:val="00A12E37"/>
    <w:rsid w:val="00A13311"/>
    <w:rsid w:val="00A133A0"/>
    <w:rsid w:val="00A137C0"/>
    <w:rsid w:val="00A13EA9"/>
    <w:rsid w:val="00A14198"/>
    <w:rsid w:val="00A1425C"/>
    <w:rsid w:val="00A142E1"/>
    <w:rsid w:val="00A14554"/>
    <w:rsid w:val="00A149CC"/>
    <w:rsid w:val="00A14AFF"/>
    <w:rsid w:val="00A14B0E"/>
    <w:rsid w:val="00A14BDC"/>
    <w:rsid w:val="00A14C20"/>
    <w:rsid w:val="00A14C74"/>
    <w:rsid w:val="00A14DEB"/>
    <w:rsid w:val="00A14FD4"/>
    <w:rsid w:val="00A15238"/>
    <w:rsid w:val="00A1540A"/>
    <w:rsid w:val="00A15566"/>
    <w:rsid w:val="00A156B0"/>
    <w:rsid w:val="00A15849"/>
    <w:rsid w:val="00A15A99"/>
    <w:rsid w:val="00A15D02"/>
    <w:rsid w:val="00A15D36"/>
    <w:rsid w:val="00A15E29"/>
    <w:rsid w:val="00A16212"/>
    <w:rsid w:val="00A16458"/>
    <w:rsid w:val="00A16A5A"/>
    <w:rsid w:val="00A16AFB"/>
    <w:rsid w:val="00A16F95"/>
    <w:rsid w:val="00A1718F"/>
    <w:rsid w:val="00A17622"/>
    <w:rsid w:val="00A17652"/>
    <w:rsid w:val="00A177C1"/>
    <w:rsid w:val="00A178F1"/>
    <w:rsid w:val="00A17CCE"/>
    <w:rsid w:val="00A20072"/>
    <w:rsid w:val="00A2029C"/>
    <w:rsid w:val="00A2032D"/>
    <w:rsid w:val="00A203DD"/>
    <w:rsid w:val="00A20617"/>
    <w:rsid w:val="00A209E3"/>
    <w:rsid w:val="00A20C9B"/>
    <w:rsid w:val="00A20EF0"/>
    <w:rsid w:val="00A20FDC"/>
    <w:rsid w:val="00A21007"/>
    <w:rsid w:val="00A213DB"/>
    <w:rsid w:val="00A216DC"/>
    <w:rsid w:val="00A21819"/>
    <w:rsid w:val="00A2183C"/>
    <w:rsid w:val="00A21B51"/>
    <w:rsid w:val="00A21C33"/>
    <w:rsid w:val="00A22104"/>
    <w:rsid w:val="00A225F0"/>
    <w:rsid w:val="00A229E5"/>
    <w:rsid w:val="00A22A32"/>
    <w:rsid w:val="00A22C97"/>
    <w:rsid w:val="00A22DBF"/>
    <w:rsid w:val="00A23025"/>
    <w:rsid w:val="00A2304D"/>
    <w:rsid w:val="00A23055"/>
    <w:rsid w:val="00A231B1"/>
    <w:rsid w:val="00A23396"/>
    <w:rsid w:val="00A2358B"/>
    <w:rsid w:val="00A23974"/>
    <w:rsid w:val="00A23CD8"/>
    <w:rsid w:val="00A24155"/>
    <w:rsid w:val="00A2486B"/>
    <w:rsid w:val="00A24A61"/>
    <w:rsid w:val="00A24AB8"/>
    <w:rsid w:val="00A24D8E"/>
    <w:rsid w:val="00A24F08"/>
    <w:rsid w:val="00A2527A"/>
    <w:rsid w:val="00A252A5"/>
    <w:rsid w:val="00A252A8"/>
    <w:rsid w:val="00A2545D"/>
    <w:rsid w:val="00A25823"/>
    <w:rsid w:val="00A25A10"/>
    <w:rsid w:val="00A25B1D"/>
    <w:rsid w:val="00A25E45"/>
    <w:rsid w:val="00A25EAE"/>
    <w:rsid w:val="00A25FB0"/>
    <w:rsid w:val="00A261CA"/>
    <w:rsid w:val="00A26908"/>
    <w:rsid w:val="00A2694F"/>
    <w:rsid w:val="00A269BE"/>
    <w:rsid w:val="00A26C0E"/>
    <w:rsid w:val="00A26D15"/>
    <w:rsid w:val="00A26EF5"/>
    <w:rsid w:val="00A27154"/>
    <w:rsid w:val="00A27204"/>
    <w:rsid w:val="00A2725E"/>
    <w:rsid w:val="00A27589"/>
    <w:rsid w:val="00A300F2"/>
    <w:rsid w:val="00A30827"/>
    <w:rsid w:val="00A30C0A"/>
    <w:rsid w:val="00A31109"/>
    <w:rsid w:val="00A315DE"/>
    <w:rsid w:val="00A320FD"/>
    <w:rsid w:val="00A32112"/>
    <w:rsid w:val="00A321D4"/>
    <w:rsid w:val="00A32324"/>
    <w:rsid w:val="00A32421"/>
    <w:rsid w:val="00A32750"/>
    <w:rsid w:val="00A32880"/>
    <w:rsid w:val="00A328A1"/>
    <w:rsid w:val="00A3299A"/>
    <w:rsid w:val="00A329D2"/>
    <w:rsid w:val="00A33287"/>
    <w:rsid w:val="00A33976"/>
    <w:rsid w:val="00A33BBA"/>
    <w:rsid w:val="00A33C5E"/>
    <w:rsid w:val="00A34405"/>
    <w:rsid w:val="00A34989"/>
    <w:rsid w:val="00A3502E"/>
    <w:rsid w:val="00A35210"/>
    <w:rsid w:val="00A35291"/>
    <w:rsid w:val="00A3586A"/>
    <w:rsid w:val="00A35FD8"/>
    <w:rsid w:val="00A36368"/>
    <w:rsid w:val="00A36D85"/>
    <w:rsid w:val="00A373A0"/>
    <w:rsid w:val="00A3775B"/>
    <w:rsid w:val="00A37BA7"/>
    <w:rsid w:val="00A40004"/>
    <w:rsid w:val="00A4004C"/>
    <w:rsid w:val="00A4027D"/>
    <w:rsid w:val="00A40361"/>
    <w:rsid w:val="00A406E4"/>
    <w:rsid w:val="00A40DF8"/>
    <w:rsid w:val="00A40F06"/>
    <w:rsid w:val="00A4102E"/>
    <w:rsid w:val="00A4103D"/>
    <w:rsid w:val="00A413E3"/>
    <w:rsid w:val="00A41862"/>
    <w:rsid w:val="00A41B52"/>
    <w:rsid w:val="00A41C0E"/>
    <w:rsid w:val="00A4204A"/>
    <w:rsid w:val="00A4267A"/>
    <w:rsid w:val="00A426ED"/>
    <w:rsid w:val="00A428EF"/>
    <w:rsid w:val="00A429A3"/>
    <w:rsid w:val="00A43399"/>
    <w:rsid w:val="00A43418"/>
    <w:rsid w:val="00A43651"/>
    <w:rsid w:val="00A43AA0"/>
    <w:rsid w:val="00A43ACE"/>
    <w:rsid w:val="00A43CE0"/>
    <w:rsid w:val="00A44882"/>
    <w:rsid w:val="00A44A8F"/>
    <w:rsid w:val="00A44EB1"/>
    <w:rsid w:val="00A45141"/>
    <w:rsid w:val="00A45149"/>
    <w:rsid w:val="00A4514E"/>
    <w:rsid w:val="00A45155"/>
    <w:rsid w:val="00A4547E"/>
    <w:rsid w:val="00A45506"/>
    <w:rsid w:val="00A45A4F"/>
    <w:rsid w:val="00A45B51"/>
    <w:rsid w:val="00A46112"/>
    <w:rsid w:val="00A46194"/>
    <w:rsid w:val="00A46304"/>
    <w:rsid w:val="00A467BE"/>
    <w:rsid w:val="00A4688A"/>
    <w:rsid w:val="00A46B71"/>
    <w:rsid w:val="00A46F41"/>
    <w:rsid w:val="00A471A5"/>
    <w:rsid w:val="00A47655"/>
    <w:rsid w:val="00A4782B"/>
    <w:rsid w:val="00A478F6"/>
    <w:rsid w:val="00A47966"/>
    <w:rsid w:val="00A47AA6"/>
    <w:rsid w:val="00A5035E"/>
    <w:rsid w:val="00A50724"/>
    <w:rsid w:val="00A507A7"/>
    <w:rsid w:val="00A5081E"/>
    <w:rsid w:val="00A50898"/>
    <w:rsid w:val="00A509D2"/>
    <w:rsid w:val="00A50D5F"/>
    <w:rsid w:val="00A50EBF"/>
    <w:rsid w:val="00A5114A"/>
    <w:rsid w:val="00A51183"/>
    <w:rsid w:val="00A513D7"/>
    <w:rsid w:val="00A51502"/>
    <w:rsid w:val="00A51E9C"/>
    <w:rsid w:val="00A51EFB"/>
    <w:rsid w:val="00A51F5E"/>
    <w:rsid w:val="00A521CB"/>
    <w:rsid w:val="00A523FD"/>
    <w:rsid w:val="00A5268F"/>
    <w:rsid w:val="00A52F8B"/>
    <w:rsid w:val="00A5302E"/>
    <w:rsid w:val="00A53053"/>
    <w:rsid w:val="00A53431"/>
    <w:rsid w:val="00A53A30"/>
    <w:rsid w:val="00A53C1B"/>
    <w:rsid w:val="00A53FB6"/>
    <w:rsid w:val="00A54194"/>
    <w:rsid w:val="00A54248"/>
    <w:rsid w:val="00A54267"/>
    <w:rsid w:val="00A542E2"/>
    <w:rsid w:val="00A5435F"/>
    <w:rsid w:val="00A54766"/>
    <w:rsid w:val="00A54A3F"/>
    <w:rsid w:val="00A54AC5"/>
    <w:rsid w:val="00A5510B"/>
    <w:rsid w:val="00A5554A"/>
    <w:rsid w:val="00A55609"/>
    <w:rsid w:val="00A55817"/>
    <w:rsid w:val="00A55921"/>
    <w:rsid w:val="00A55997"/>
    <w:rsid w:val="00A55A80"/>
    <w:rsid w:val="00A5613F"/>
    <w:rsid w:val="00A56162"/>
    <w:rsid w:val="00A56283"/>
    <w:rsid w:val="00A56670"/>
    <w:rsid w:val="00A567F0"/>
    <w:rsid w:val="00A56CE7"/>
    <w:rsid w:val="00A56CE8"/>
    <w:rsid w:val="00A576B4"/>
    <w:rsid w:val="00A57855"/>
    <w:rsid w:val="00A57ACE"/>
    <w:rsid w:val="00A57E3B"/>
    <w:rsid w:val="00A57FB1"/>
    <w:rsid w:val="00A602CE"/>
    <w:rsid w:val="00A60359"/>
    <w:rsid w:val="00A603D4"/>
    <w:rsid w:val="00A6045F"/>
    <w:rsid w:val="00A6083F"/>
    <w:rsid w:val="00A60EA2"/>
    <w:rsid w:val="00A61883"/>
    <w:rsid w:val="00A61941"/>
    <w:rsid w:val="00A61F49"/>
    <w:rsid w:val="00A61F7E"/>
    <w:rsid w:val="00A6215E"/>
    <w:rsid w:val="00A62179"/>
    <w:rsid w:val="00A62305"/>
    <w:rsid w:val="00A626FB"/>
    <w:rsid w:val="00A62E64"/>
    <w:rsid w:val="00A62F70"/>
    <w:rsid w:val="00A631C5"/>
    <w:rsid w:val="00A6321D"/>
    <w:rsid w:val="00A6326D"/>
    <w:rsid w:val="00A63286"/>
    <w:rsid w:val="00A63395"/>
    <w:rsid w:val="00A63547"/>
    <w:rsid w:val="00A638A1"/>
    <w:rsid w:val="00A641FD"/>
    <w:rsid w:val="00A642F1"/>
    <w:rsid w:val="00A6433C"/>
    <w:rsid w:val="00A6450C"/>
    <w:rsid w:val="00A647B2"/>
    <w:rsid w:val="00A6503B"/>
    <w:rsid w:val="00A654AC"/>
    <w:rsid w:val="00A65990"/>
    <w:rsid w:val="00A65F09"/>
    <w:rsid w:val="00A65FC2"/>
    <w:rsid w:val="00A6638A"/>
    <w:rsid w:val="00A66390"/>
    <w:rsid w:val="00A664D2"/>
    <w:rsid w:val="00A665B4"/>
    <w:rsid w:val="00A66645"/>
    <w:rsid w:val="00A66BB3"/>
    <w:rsid w:val="00A66C03"/>
    <w:rsid w:val="00A66C48"/>
    <w:rsid w:val="00A66DEA"/>
    <w:rsid w:val="00A66E36"/>
    <w:rsid w:val="00A6754B"/>
    <w:rsid w:val="00A676B2"/>
    <w:rsid w:val="00A67791"/>
    <w:rsid w:val="00A67901"/>
    <w:rsid w:val="00A67E9A"/>
    <w:rsid w:val="00A67EB7"/>
    <w:rsid w:val="00A700C6"/>
    <w:rsid w:val="00A700D6"/>
    <w:rsid w:val="00A7016D"/>
    <w:rsid w:val="00A704A6"/>
    <w:rsid w:val="00A70852"/>
    <w:rsid w:val="00A708D3"/>
    <w:rsid w:val="00A71212"/>
    <w:rsid w:val="00A712D5"/>
    <w:rsid w:val="00A71908"/>
    <w:rsid w:val="00A71FBB"/>
    <w:rsid w:val="00A720F0"/>
    <w:rsid w:val="00A7222F"/>
    <w:rsid w:val="00A729DA"/>
    <w:rsid w:val="00A72C6D"/>
    <w:rsid w:val="00A7309F"/>
    <w:rsid w:val="00A730D4"/>
    <w:rsid w:val="00A735D4"/>
    <w:rsid w:val="00A7361E"/>
    <w:rsid w:val="00A73657"/>
    <w:rsid w:val="00A73F93"/>
    <w:rsid w:val="00A74243"/>
    <w:rsid w:val="00A7433B"/>
    <w:rsid w:val="00A74B11"/>
    <w:rsid w:val="00A74DC6"/>
    <w:rsid w:val="00A74E3C"/>
    <w:rsid w:val="00A7516A"/>
    <w:rsid w:val="00A759EF"/>
    <w:rsid w:val="00A75BAB"/>
    <w:rsid w:val="00A76141"/>
    <w:rsid w:val="00A762E6"/>
    <w:rsid w:val="00A76BE9"/>
    <w:rsid w:val="00A76CA1"/>
    <w:rsid w:val="00A76F51"/>
    <w:rsid w:val="00A76F73"/>
    <w:rsid w:val="00A77385"/>
    <w:rsid w:val="00A77608"/>
    <w:rsid w:val="00A77C57"/>
    <w:rsid w:val="00A77E2F"/>
    <w:rsid w:val="00A77E9C"/>
    <w:rsid w:val="00A80C3A"/>
    <w:rsid w:val="00A80E85"/>
    <w:rsid w:val="00A8111B"/>
    <w:rsid w:val="00A81165"/>
    <w:rsid w:val="00A811A0"/>
    <w:rsid w:val="00A81EE6"/>
    <w:rsid w:val="00A82416"/>
    <w:rsid w:val="00A82811"/>
    <w:rsid w:val="00A82AD4"/>
    <w:rsid w:val="00A82D65"/>
    <w:rsid w:val="00A83097"/>
    <w:rsid w:val="00A831D0"/>
    <w:rsid w:val="00A8325F"/>
    <w:rsid w:val="00A835B2"/>
    <w:rsid w:val="00A83AB4"/>
    <w:rsid w:val="00A83B5C"/>
    <w:rsid w:val="00A83E19"/>
    <w:rsid w:val="00A84084"/>
    <w:rsid w:val="00A844B0"/>
    <w:rsid w:val="00A844C4"/>
    <w:rsid w:val="00A84BF0"/>
    <w:rsid w:val="00A84F02"/>
    <w:rsid w:val="00A852EC"/>
    <w:rsid w:val="00A854F1"/>
    <w:rsid w:val="00A8551D"/>
    <w:rsid w:val="00A8553F"/>
    <w:rsid w:val="00A8560D"/>
    <w:rsid w:val="00A858CE"/>
    <w:rsid w:val="00A8635F"/>
    <w:rsid w:val="00A864D1"/>
    <w:rsid w:val="00A8658A"/>
    <w:rsid w:val="00A86725"/>
    <w:rsid w:val="00A867C6"/>
    <w:rsid w:val="00A868F6"/>
    <w:rsid w:val="00A86FCF"/>
    <w:rsid w:val="00A87386"/>
    <w:rsid w:val="00A87393"/>
    <w:rsid w:val="00A87DA8"/>
    <w:rsid w:val="00A900CE"/>
    <w:rsid w:val="00A902C0"/>
    <w:rsid w:val="00A90BD8"/>
    <w:rsid w:val="00A90C3C"/>
    <w:rsid w:val="00A90D4A"/>
    <w:rsid w:val="00A90F18"/>
    <w:rsid w:val="00A9197C"/>
    <w:rsid w:val="00A91DBF"/>
    <w:rsid w:val="00A92027"/>
    <w:rsid w:val="00A9212B"/>
    <w:rsid w:val="00A9264F"/>
    <w:rsid w:val="00A92B26"/>
    <w:rsid w:val="00A92C95"/>
    <w:rsid w:val="00A93117"/>
    <w:rsid w:val="00A9330D"/>
    <w:rsid w:val="00A93378"/>
    <w:rsid w:val="00A9337E"/>
    <w:rsid w:val="00A934CA"/>
    <w:rsid w:val="00A93706"/>
    <w:rsid w:val="00A937DD"/>
    <w:rsid w:val="00A938F9"/>
    <w:rsid w:val="00A93CE7"/>
    <w:rsid w:val="00A940A2"/>
    <w:rsid w:val="00A94341"/>
    <w:rsid w:val="00A94376"/>
    <w:rsid w:val="00A94A41"/>
    <w:rsid w:val="00A94DAA"/>
    <w:rsid w:val="00A94DD8"/>
    <w:rsid w:val="00A94EB7"/>
    <w:rsid w:val="00A94EE3"/>
    <w:rsid w:val="00A950C7"/>
    <w:rsid w:val="00A95225"/>
    <w:rsid w:val="00A95A45"/>
    <w:rsid w:val="00A95A7D"/>
    <w:rsid w:val="00A95B56"/>
    <w:rsid w:val="00A96670"/>
    <w:rsid w:val="00A96AEF"/>
    <w:rsid w:val="00A96E3C"/>
    <w:rsid w:val="00A96F9D"/>
    <w:rsid w:val="00A973AC"/>
    <w:rsid w:val="00A973F5"/>
    <w:rsid w:val="00A974D9"/>
    <w:rsid w:val="00A975A0"/>
    <w:rsid w:val="00A97679"/>
    <w:rsid w:val="00A977E1"/>
    <w:rsid w:val="00A97D18"/>
    <w:rsid w:val="00A97D31"/>
    <w:rsid w:val="00A97DE9"/>
    <w:rsid w:val="00A97E05"/>
    <w:rsid w:val="00A97FE8"/>
    <w:rsid w:val="00AA0386"/>
    <w:rsid w:val="00AA0406"/>
    <w:rsid w:val="00AA048C"/>
    <w:rsid w:val="00AA04F3"/>
    <w:rsid w:val="00AA060B"/>
    <w:rsid w:val="00AA06C9"/>
    <w:rsid w:val="00AA088D"/>
    <w:rsid w:val="00AA09F3"/>
    <w:rsid w:val="00AA0A99"/>
    <w:rsid w:val="00AA0C27"/>
    <w:rsid w:val="00AA0CDE"/>
    <w:rsid w:val="00AA0F31"/>
    <w:rsid w:val="00AA11C3"/>
    <w:rsid w:val="00AA121C"/>
    <w:rsid w:val="00AA1353"/>
    <w:rsid w:val="00AA17AF"/>
    <w:rsid w:val="00AA193B"/>
    <w:rsid w:val="00AA218C"/>
    <w:rsid w:val="00AA21E3"/>
    <w:rsid w:val="00AA2430"/>
    <w:rsid w:val="00AA24FA"/>
    <w:rsid w:val="00AA25B6"/>
    <w:rsid w:val="00AA2A81"/>
    <w:rsid w:val="00AA2D3C"/>
    <w:rsid w:val="00AA2E7D"/>
    <w:rsid w:val="00AA2E7E"/>
    <w:rsid w:val="00AA2FDD"/>
    <w:rsid w:val="00AA3157"/>
    <w:rsid w:val="00AA33A5"/>
    <w:rsid w:val="00AA35A4"/>
    <w:rsid w:val="00AA35E9"/>
    <w:rsid w:val="00AA3B75"/>
    <w:rsid w:val="00AA3D9A"/>
    <w:rsid w:val="00AA3F2D"/>
    <w:rsid w:val="00AA4125"/>
    <w:rsid w:val="00AA41F6"/>
    <w:rsid w:val="00AA4799"/>
    <w:rsid w:val="00AA47ED"/>
    <w:rsid w:val="00AA4C22"/>
    <w:rsid w:val="00AA51D8"/>
    <w:rsid w:val="00AA571B"/>
    <w:rsid w:val="00AA5787"/>
    <w:rsid w:val="00AA57CE"/>
    <w:rsid w:val="00AA5A2D"/>
    <w:rsid w:val="00AA5B5F"/>
    <w:rsid w:val="00AA5E70"/>
    <w:rsid w:val="00AA5EAF"/>
    <w:rsid w:val="00AA5F06"/>
    <w:rsid w:val="00AA6064"/>
    <w:rsid w:val="00AA644F"/>
    <w:rsid w:val="00AA6464"/>
    <w:rsid w:val="00AA64F9"/>
    <w:rsid w:val="00AA6564"/>
    <w:rsid w:val="00AA6930"/>
    <w:rsid w:val="00AA6990"/>
    <w:rsid w:val="00AA6CA7"/>
    <w:rsid w:val="00AA6D47"/>
    <w:rsid w:val="00AA71FD"/>
    <w:rsid w:val="00AA73BF"/>
    <w:rsid w:val="00AA752C"/>
    <w:rsid w:val="00AA76A3"/>
    <w:rsid w:val="00AA787A"/>
    <w:rsid w:val="00AA79DD"/>
    <w:rsid w:val="00AA7A05"/>
    <w:rsid w:val="00AA7A65"/>
    <w:rsid w:val="00AA7A7C"/>
    <w:rsid w:val="00AA7C68"/>
    <w:rsid w:val="00AB02E8"/>
    <w:rsid w:val="00AB070C"/>
    <w:rsid w:val="00AB08F0"/>
    <w:rsid w:val="00AB0A1A"/>
    <w:rsid w:val="00AB114D"/>
    <w:rsid w:val="00AB1429"/>
    <w:rsid w:val="00AB16D4"/>
    <w:rsid w:val="00AB1938"/>
    <w:rsid w:val="00AB1BF6"/>
    <w:rsid w:val="00AB1CBD"/>
    <w:rsid w:val="00AB1F29"/>
    <w:rsid w:val="00AB201A"/>
    <w:rsid w:val="00AB2208"/>
    <w:rsid w:val="00AB236D"/>
    <w:rsid w:val="00AB2637"/>
    <w:rsid w:val="00AB26DA"/>
    <w:rsid w:val="00AB29C7"/>
    <w:rsid w:val="00AB2BF9"/>
    <w:rsid w:val="00AB2EE1"/>
    <w:rsid w:val="00AB30E1"/>
    <w:rsid w:val="00AB35CF"/>
    <w:rsid w:val="00AB35E9"/>
    <w:rsid w:val="00AB36DB"/>
    <w:rsid w:val="00AB3872"/>
    <w:rsid w:val="00AB3A5E"/>
    <w:rsid w:val="00AB3D5F"/>
    <w:rsid w:val="00AB3DFE"/>
    <w:rsid w:val="00AB3E3C"/>
    <w:rsid w:val="00AB4203"/>
    <w:rsid w:val="00AB4976"/>
    <w:rsid w:val="00AB4D2B"/>
    <w:rsid w:val="00AB5006"/>
    <w:rsid w:val="00AB52EA"/>
    <w:rsid w:val="00AB55C2"/>
    <w:rsid w:val="00AB5A72"/>
    <w:rsid w:val="00AB5AAE"/>
    <w:rsid w:val="00AB5E4F"/>
    <w:rsid w:val="00AB6139"/>
    <w:rsid w:val="00AB62E2"/>
    <w:rsid w:val="00AB6790"/>
    <w:rsid w:val="00AB684A"/>
    <w:rsid w:val="00AB6968"/>
    <w:rsid w:val="00AB6FE0"/>
    <w:rsid w:val="00AB75AA"/>
    <w:rsid w:val="00AB75AC"/>
    <w:rsid w:val="00AB75D1"/>
    <w:rsid w:val="00AB7699"/>
    <w:rsid w:val="00AC03E7"/>
    <w:rsid w:val="00AC0573"/>
    <w:rsid w:val="00AC05CD"/>
    <w:rsid w:val="00AC0792"/>
    <w:rsid w:val="00AC0892"/>
    <w:rsid w:val="00AC08CD"/>
    <w:rsid w:val="00AC0C28"/>
    <w:rsid w:val="00AC0CEC"/>
    <w:rsid w:val="00AC0E91"/>
    <w:rsid w:val="00AC1160"/>
    <w:rsid w:val="00AC1393"/>
    <w:rsid w:val="00AC14A3"/>
    <w:rsid w:val="00AC16B9"/>
    <w:rsid w:val="00AC18A6"/>
    <w:rsid w:val="00AC1BDD"/>
    <w:rsid w:val="00AC1BE4"/>
    <w:rsid w:val="00AC1BFB"/>
    <w:rsid w:val="00AC1F04"/>
    <w:rsid w:val="00AC2222"/>
    <w:rsid w:val="00AC25DF"/>
    <w:rsid w:val="00AC29A1"/>
    <w:rsid w:val="00AC2CE5"/>
    <w:rsid w:val="00AC323E"/>
    <w:rsid w:val="00AC354B"/>
    <w:rsid w:val="00AC3828"/>
    <w:rsid w:val="00AC3918"/>
    <w:rsid w:val="00AC3EF7"/>
    <w:rsid w:val="00AC45C1"/>
    <w:rsid w:val="00AC4959"/>
    <w:rsid w:val="00AC4DE4"/>
    <w:rsid w:val="00AC5375"/>
    <w:rsid w:val="00AC54D6"/>
    <w:rsid w:val="00AC5868"/>
    <w:rsid w:val="00AC59A4"/>
    <w:rsid w:val="00AC5A86"/>
    <w:rsid w:val="00AC5B9B"/>
    <w:rsid w:val="00AC5BB1"/>
    <w:rsid w:val="00AC5F85"/>
    <w:rsid w:val="00AC602A"/>
    <w:rsid w:val="00AC6178"/>
    <w:rsid w:val="00AC65EB"/>
    <w:rsid w:val="00AC6AEE"/>
    <w:rsid w:val="00AC7033"/>
    <w:rsid w:val="00AC7454"/>
    <w:rsid w:val="00AC7836"/>
    <w:rsid w:val="00AC79E9"/>
    <w:rsid w:val="00AC7A28"/>
    <w:rsid w:val="00AC7AD1"/>
    <w:rsid w:val="00AC7C2A"/>
    <w:rsid w:val="00AC7D7C"/>
    <w:rsid w:val="00AD04A8"/>
    <w:rsid w:val="00AD056B"/>
    <w:rsid w:val="00AD05E3"/>
    <w:rsid w:val="00AD0DFB"/>
    <w:rsid w:val="00AD10E4"/>
    <w:rsid w:val="00AD120D"/>
    <w:rsid w:val="00AD147C"/>
    <w:rsid w:val="00AD1615"/>
    <w:rsid w:val="00AD1723"/>
    <w:rsid w:val="00AD1B29"/>
    <w:rsid w:val="00AD1CEE"/>
    <w:rsid w:val="00AD1DA3"/>
    <w:rsid w:val="00AD1FB3"/>
    <w:rsid w:val="00AD20E1"/>
    <w:rsid w:val="00AD24D6"/>
    <w:rsid w:val="00AD2714"/>
    <w:rsid w:val="00AD2774"/>
    <w:rsid w:val="00AD2F35"/>
    <w:rsid w:val="00AD318E"/>
    <w:rsid w:val="00AD3577"/>
    <w:rsid w:val="00AD398D"/>
    <w:rsid w:val="00AD3EAC"/>
    <w:rsid w:val="00AD402F"/>
    <w:rsid w:val="00AD4685"/>
    <w:rsid w:val="00AD47FA"/>
    <w:rsid w:val="00AD4900"/>
    <w:rsid w:val="00AD4C52"/>
    <w:rsid w:val="00AD51DE"/>
    <w:rsid w:val="00AD55EA"/>
    <w:rsid w:val="00AD569D"/>
    <w:rsid w:val="00AD58B1"/>
    <w:rsid w:val="00AD5D0C"/>
    <w:rsid w:val="00AD5F66"/>
    <w:rsid w:val="00AD6304"/>
    <w:rsid w:val="00AD6612"/>
    <w:rsid w:val="00AD6631"/>
    <w:rsid w:val="00AD6D63"/>
    <w:rsid w:val="00AD6EE1"/>
    <w:rsid w:val="00AD743C"/>
    <w:rsid w:val="00AD7519"/>
    <w:rsid w:val="00AD755F"/>
    <w:rsid w:val="00AD773E"/>
    <w:rsid w:val="00AD7B58"/>
    <w:rsid w:val="00AD7EB2"/>
    <w:rsid w:val="00AE03D0"/>
    <w:rsid w:val="00AE0457"/>
    <w:rsid w:val="00AE0573"/>
    <w:rsid w:val="00AE0632"/>
    <w:rsid w:val="00AE0B20"/>
    <w:rsid w:val="00AE0D71"/>
    <w:rsid w:val="00AE0E24"/>
    <w:rsid w:val="00AE12BD"/>
    <w:rsid w:val="00AE17A5"/>
    <w:rsid w:val="00AE1837"/>
    <w:rsid w:val="00AE1D08"/>
    <w:rsid w:val="00AE1E14"/>
    <w:rsid w:val="00AE200E"/>
    <w:rsid w:val="00AE21F6"/>
    <w:rsid w:val="00AE220F"/>
    <w:rsid w:val="00AE2768"/>
    <w:rsid w:val="00AE2833"/>
    <w:rsid w:val="00AE286D"/>
    <w:rsid w:val="00AE2AE8"/>
    <w:rsid w:val="00AE2B21"/>
    <w:rsid w:val="00AE2BDA"/>
    <w:rsid w:val="00AE2CEB"/>
    <w:rsid w:val="00AE2EF2"/>
    <w:rsid w:val="00AE33D2"/>
    <w:rsid w:val="00AE34F0"/>
    <w:rsid w:val="00AE39C5"/>
    <w:rsid w:val="00AE3C78"/>
    <w:rsid w:val="00AE3EEE"/>
    <w:rsid w:val="00AE3EF0"/>
    <w:rsid w:val="00AE46B6"/>
    <w:rsid w:val="00AE47DD"/>
    <w:rsid w:val="00AE4975"/>
    <w:rsid w:val="00AE4BC9"/>
    <w:rsid w:val="00AE52F2"/>
    <w:rsid w:val="00AE5347"/>
    <w:rsid w:val="00AE54F3"/>
    <w:rsid w:val="00AE56A2"/>
    <w:rsid w:val="00AE56E1"/>
    <w:rsid w:val="00AE58EE"/>
    <w:rsid w:val="00AE5BBC"/>
    <w:rsid w:val="00AE612A"/>
    <w:rsid w:val="00AE6518"/>
    <w:rsid w:val="00AE6530"/>
    <w:rsid w:val="00AE674C"/>
    <w:rsid w:val="00AE67C9"/>
    <w:rsid w:val="00AE69CC"/>
    <w:rsid w:val="00AE6BFB"/>
    <w:rsid w:val="00AE6DC3"/>
    <w:rsid w:val="00AE6EE1"/>
    <w:rsid w:val="00AE737D"/>
    <w:rsid w:val="00AE739C"/>
    <w:rsid w:val="00AE75DF"/>
    <w:rsid w:val="00AE7647"/>
    <w:rsid w:val="00AE77DE"/>
    <w:rsid w:val="00AF08BA"/>
    <w:rsid w:val="00AF0B7F"/>
    <w:rsid w:val="00AF1EAD"/>
    <w:rsid w:val="00AF211E"/>
    <w:rsid w:val="00AF21C2"/>
    <w:rsid w:val="00AF232A"/>
    <w:rsid w:val="00AF2560"/>
    <w:rsid w:val="00AF258D"/>
    <w:rsid w:val="00AF2B3E"/>
    <w:rsid w:val="00AF2E68"/>
    <w:rsid w:val="00AF3156"/>
    <w:rsid w:val="00AF3161"/>
    <w:rsid w:val="00AF31FE"/>
    <w:rsid w:val="00AF3201"/>
    <w:rsid w:val="00AF352D"/>
    <w:rsid w:val="00AF38F0"/>
    <w:rsid w:val="00AF39CA"/>
    <w:rsid w:val="00AF3D4F"/>
    <w:rsid w:val="00AF3DAA"/>
    <w:rsid w:val="00AF42EB"/>
    <w:rsid w:val="00AF4530"/>
    <w:rsid w:val="00AF491F"/>
    <w:rsid w:val="00AF49B3"/>
    <w:rsid w:val="00AF49BA"/>
    <w:rsid w:val="00AF4B55"/>
    <w:rsid w:val="00AF4E5F"/>
    <w:rsid w:val="00AF54EB"/>
    <w:rsid w:val="00AF5518"/>
    <w:rsid w:val="00AF55FA"/>
    <w:rsid w:val="00AF5C95"/>
    <w:rsid w:val="00AF5CF8"/>
    <w:rsid w:val="00AF5DBE"/>
    <w:rsid w:val="00AF5FB8"/>
    <w:rsid w:val="00AF612F"/>
    <w:rsid w:val="00AF65B8"/>
    <w:rsid w:val="00AF6B20"/>
    <w:rsid w:val="00AF75C2"/>
    <w:rsid w:val="00AF76CE"/>
    <w:rsid w:val="00AF779E"/>
    <w:rsid w:val="00AF7E11"/>
    <w:rsid w:val="00AF7EA5"/>
    <w:rsid w:val="00AF7EF9"/>
    <w:rsid w:val="00B001B0"/>
    <w:rsid w:val="00B002BC"/>
    <w:rsid w:val="00B00330"/>
    <w:rsid w:val="00B0045E"/>
    <w:rsid w:val="00B0069D"/>
    <w:rsid w:val="00B00A74"/>
    <w:rsid w:val="00B00BD8"/>
    <w:rsid w:val="00B00E29"/>
    <w:rsid w:val="00B011EE"/>
    <w:rsid w:val="00B013A6"/>
    <w:rsid w:val="00B014C8"/>
    <w:rsid w:val="00B015F4"/>
    <w:rsid w:val="00B016F7"/>
    <w:rsid w:val="00B01DF8"/>
    <w:rsid w:val="00B01FAD"/>
    <w:rsid w:val="00B02311"/>
    <w:rsid w:val="00B02670"/>
    <w:rsid w:val="00B02F1E"/>
    <w:rsid w:val="00B03100"/>
    <w:rsid w:val="00B0315B"/>
    <w:rsid w:val="00B031CA"/>
    <w:rsid w:val="00B03229"/>
    <w:rsid w:val="00B03276"/>
    <w:rsid w:val="00B033F6"/>
    <w:rsid w:val="00B033F7"/>
    <w:rsid w:val="00B03AFB"/>
    <w:rsid w:val="00B03EC0"/>
    <w:rsid w:val="00B03EDC"/>
    <w:rsid w:val="00B0469E"/>
    <w:rsid w:val="00B04DE5"/>
    <w:rsid w:val="00B0581E"/>
    <w:rsid w:val="00B05885"/>
    <w:rsid w:val="00B05C01"/>
    <w:rsid w:val="00B05C83"/>
    <w:rsid w:val="00B06111"/>
    <w:rsid w:val="00B0647F"/>
    <w:rsid w:val="00B06694"/>
    <w:rsid w:val="00B0685E"/>
    <w:rsid w:val="00B069F7"/>
    <w:rsid w:val="00B06A33"/>
    <w:rsid w:val="00B06C07"/>
    <w:rsid w:val="00B06C6B"/>
    <w:rsid w:val="00B06CFC"/>
    <w:rsid w:val="00B06D27"/>
    <w:rsid w:val="00B06F38"/>
    <w:rsid w:val="00B0774C"/>
    <w:rsid w:val="00B07DA1"/>
    <w:rsid w:val="00B07E2F"/>
    <w:rsid w:val="00B10111"/>
    <w:rsid w:val="00B1022C"/>
    <w:rsid w:val="00B102ED"/>
    <w:rsid w:val="00B10316"/>
    <w:rsid w:val="00B109FE"/>
    <w:rsid w:val="00B10D1A"/>
    <w:rsid w:val="00B10E1C"/>
    <w:rsid w:val="00B1137F"/>
    <w:rsid w:val="00B113F4"/>
    <w:rsid w:val="00B11462"/>
    <w:rsid w:val="00B11B8B"/>
    <w:rsid w:val="00B11F6A"/>
    <w:rsid w:val="00B11FC0"/>
    <w:rsid w:val="00B12038"/>
    <w:rsid w:val="00B12095"/>
    <w:rsid w:val="00B120B1"/>
    <w:rsid w:val="00B124A3"/>
    <w:rsid w:val="00B1258B"/>
    <w:rsid w:val="00B12978"/>
    <w:rsid w:val="00B12CEF"/>
    <w:rsid w:val="00B133A7"/>
    <w:rsid w:val="00B139C1"/>
    <w:rsid w:val="00B13A22"/>
    <w:rsid w:val="00B13FCC"/>
    <w:rsid w:val="00B14102"/>
    <w:rsid w:val="00B14318"/>
    <w:rsid w:val="00B1461F"/>
    <w:rsid w:val="00B14952"/>
    <w:rsid w:val="00B14E44"/>
    <w:rsid w:val="00B1515F"/>
    <w:rsid w:val="00B155CB"/>
    <w:rsid w:val="00B15AD6"/>
    <w:rsid w:val="00B15B31"/>
    <w:rsid w:val="00B15BA6"/>
    <w:rsid w:val="00B15C0C"/>
    <w:rsid w:val="00B1613F"/>
    <w:rsid w:val="00B16460"/>
    <w:rsid w:val="00B16724"/>
    <w:rsid w:val="00B16B17"/>
    <w:rsid w:val="00B16D5D"/>
    <w:rsid w:val="00B16F62"/>
    <w:rsid w:val="00B170F8"/>
    <w:rsid w:val="00B17669"/>
    <w:rsid w:val="00B179A4"/>
    <w:rsid w:val="00B179E4"/>
    <w:rsid w:val="00B200F6"/>
    <w:rsid w:val="00B208AE"/>
    <w:rsid w:val="00B20904"/>
    <w:rsid w:val="00B20B64"/>
    <w:rsid w:val="00B20D75"/>
    <w:rsid w:val="00B20DE1"/>
    <w:rsid w:val="00B21085"/>
    <w:rsid w:val="00B21160"/>
    <w:rsid w:val="00B21211"/>
    <w:rsid w:val="00B2128D"/>
    <w:rsid w:val="00B212A9"/>
    <w:rsid w:val="00B2158D"/>
    <w:rsid w:val="00B21A0A"/>
    <w:rsid w:val="00B21D73"/>
    <w:rsid w:val="00B223B7"/>
    <w:rsid w:val="00B229FE"/>
    <w:rsid w:val="00B23009"/>
    <w:rsid w:val="00B23291"/>
    <w:rsid w:val="00B2334E"/>
    <w:rsid w:val="00B2363D"/>
    <w:rsid w:val="00B236A6"/>
    <w:rsid w:val="00B23762"/>
    <w:rsid w:val="00B239C8"/>
    <w:rsid w:val="00B23DC0"/>
    <w:rsid w:val="00B23E58"/>
    <w:rsid w:val="00B23F15"/>
    <w:rsid w:val="00B23F1D"/>
    <w:rsid w:val="00B24016"/>
    <w:rsid w:val="00B24039"/>
    <w:rsid w:val="00B2407D"/>
    <w:rsid w:val="00B24171"/>
    <w:rsid w:val="00B2422E"/>
    <w:rsid w:val="00B248BF"/>
    <w:rsid w:val="00B24F35"/>
    <w:rsid w:val="00B2515F"/>
    <w:rsid w:val="00B25667"/>
    <w:rsid w:val="00B257B4"/>
    <w:rsid w:val="00B25C23"/>
    <w:rsid w:val="00B25D43"/>
    <w:rsid w:val="00B262DD"/>
    <w:rsid w:val="00B26367"/>
    <w:rsid w:val="00B263F0"/>
    <w:rsid w:val="00B266A8"/>
    <w:rsid w:val="00B2693C"/>
    <w:rsid w:val="00B26AA7"/>
    <w:rsid w:val="00B26BF9"/>
    <w:rsid w:val="00B26F65"/>
    <w:rsid w:val="00B270BE"/>
    <w:rsid w:val="00B2724F"/>
    <w:rsid w:val="00B27737"/>
    <w:rsid w:val="00B30333"/>
    <w:rsid w:val="00B30417"/>
    <w:rsid w:val="00B30798"/>
    <w:rsid w:val="00B3089C"/>
    <w:rsid w:val="00B30B0E"/>
    <w:rsid w:val="00B310F6"/>
    <w:rsid w:val="00B31275"/>
    <w:rsid w:val="00B314EA"/>
    <w:rsid w:val="00B31589"/>
    <w:rsid w:val="00B316AA"/>
    <w:rsid w:val="00B31A65"/>
    <w:rsid w:val="00B31C96"/>
    <w:rsid w:val="00B31EF0"/>
    <w:rsid w:val="00B32048"/>
    <w:rsid w:val="00B32632"/>
    <w:rsid w:val="00B32658"/>
    <w:rsid w:val="00B328CB"/>
    <w:rsid w:val="00B32BEA"/>
    <w:rsid w:val="00B32CA7"/>
    <w:rsid w:val="00B32F2D"/>
    <w:rsid w:val="00B33539"/>
    <w:rsid w:val="00B337D2"/>
    <w:rsid w:val="00B3380E"/>
    <w:rsid w:val="00B33946"/>
    <w:rsid w:val="00B33B52"/>
    <w:rsid w:val="00B33E38"/>
    <w:rsid w:val="00B343B2"/>
    <w:rsid w:val="00B347FE"/>
    <w:rsid w:val="00B34849"/>
    <w:rsid w:val="00B3497E"/>
    <w:rsid w:val="00B349E6"/>
    <w:rsid w:val="00B34F0E"/>
    <w:rsid w:val="00B352A1"/>
    <w:rsid w:val="00B354C5"/>
    <w:rsid w:val="00B3596A"/>
    <w:rsid w:val="00B359BB"/>
    <w:rsid w:val="00B359E1"/>
    <w:rsid w:val="00B35B08"/>
    <w:rsid w:val="00B3612D"/>
    <w:rsid w:val="00B36175"/>
    <w:rsid w:val="00B3640A"/>
    <w:rsid w:val="00B369F4"/>
    <w:rsid w:val="00B36ACC"/>
    <w:rsid w:val="00B36C85"/>
    <w:rsid w:val="00B36C91"/>
    <w:rsid w:val="00B36D28"/>
    <w:rsid w:val="00B37508"/>
    <w:rsid w:val="00B37920"/>
    <w:rsid w:val="00B37ED1"/>
    <w:rsid w:val="00B37FDD"/>
    <w:rsid w:val="00B401EC"/>
    <w:rsid w:val="00B40333"/>
    <w:rsid w:val="00B403D0"/>
    <w:rsid w:val="00B404E1"/>
    <w:rsid w:val="00B405C2"/>
    <w:rsid w:val="00B4063A"/>
    <w:rsid w:val="00B40906"/>
    <w:rsid w:val="00B40BF8"/>
    <w:rsid w:val="00B40FCB"/>
    <w:rsid w:val="00B41111"/>
    <w:rsid w:val="00B41131"/>
    <w:rsid w:val="00B411CB"/>
    <w:rsid w:val="00B4154D"/>
    <w:rsid w:val="00B4233E"/>
    <w:rsid w:val="00B42371"/>
    <w:rsid w:val="00B424A8"/>
    <w:rsid w:val="00B424D0"/>
    <w:rsid w:val="00B42565"/>
    <w:rsid w:val="00B426D8"/>
    <w:rsid w:val="00B426E2"/>
    <w:rsid w:val="00B4274B"/>
    <w:rsid w:val="00B43206"/>
    <w:rsid w:val="00B436E0"/>
    <w:rsid w:val="00B437BC"/>
    <w:rsid w:val="00B43ADA"/>
    <w:rsid w:val="00B43AF3"/>
    <w:rsid w:val="00B43E43"/>
    <w:rsid w:val="00B440CE"/>
    <w:rsid w:val="00B441C9"/>
    <w:rsid w:val="00B448B1"/>
    <w:rsid w:val="00B44A2E"/>
    <w:rsid w:val="00B44F03"/>
    <w:rsid w:val="00B44F11"/>
    <w:rsid w:val="00B451D3"/>
    <w:rsid w:val="00B453DF"/>
    <w:rsid w:val="00B45B18"/>
    <w:rsid w:val="00B45C30"/>
    <w:rsid w:val="00B46099"/>
    <w:rsid w:val="00B4613C"/>
    <w:rsid w:val="00B4620A"/>
    <w:rsid w:val="00B4655F"/>
    <w:rsid w:val="00B46574"/>
    <w:rsid w:val="00B46599"/>
    <w:rsid w:val="00B46C3D"/>
    <w:rsid w:val="00B471A3"/>
    <w:rsid w:val="00B473FE"/>
    <w:rsid w:val="00B476C1"/>
    <w:rsid w:val="00B4771A"/>
    <w:rsid w:val="00B47910"/>
    <w:rsid w:val="00B47B1D"/>
    <w:rsid w:val="00B47D45"/>
    <w:rsid w:val="00B47DB5"/>
    <w:rsid w:val="00B47DBB"/>
    <w:rsid w:val="00B47DC4"/>
    <w:rsid w:val="00B50098"/>
    <w:rsid w:val="00B5012C"/>
    <w:rsid w:val="00B50672"/>
    <w:rsid w:val="00B5083D"/>
    <w:rsid w:val="00B50E71"/>
    <w:rsid w:val="00B50F93"/>
    <w:rsid w:val="00B51187"/>
    <w:rsid w:val="00B511DC"/>
    <w:rsid w:val="00B51216"/>
    <w:rsid w:val="00B51245"/>
    <w:rsid w:val="00B514EC"/>
    <w:rsid w:val="00B51CB7"/>
    <w:rsid w:val="00B51DE2"/>
    <w:rsid w:val="00B5206B"/>
    <w:rsid w:val="00B5282F"/>
    <w:rsid w:val="00B5286A"/>
    <w:rsid w:val="00B52BF7"/>
    <w:rsid w:val="00B52E5C"/>
    <w:rsid w:val="00B53AF2"/>
    <w:rsid w:val="00B53CC5"/>
    <w:rsid w:val="00B53E43"/>
    <w:rsid w:val="00B53F77"/>
    <w:rsid w:val="00B5406E"/>
    <w:rsid w:val="00B544B7"/>
    <w:rsid w:val="00B544D9"/>
    <w:rsid w:val="00B5456D"/>
    <w:rsid w:val="00B545B1"/>
    <w:rsid w:val="00B554B2"/>
    <w:rsid w:val="00B5553D"/>
    <w:rsid w:val="00B55773"/>
    <w:rsid w:val="00B558B5"/>
    <w:rsid w:val="00B55AE7"/>
    <w:rsid w:val="00B560A5"/>
    <w:rsid w:val="00B566DD"/>
    <w:rsid w:val="00B569FC"/>
    <w:rsid w:val="00B57B3B"/>
    <w:rsid w:val="00B57CEC"/>
    <w:rsid w:val="00B57F42"/>
    <w:rsid w:val="00B600A8"/>
    <w:rsid w:val="00B60212"/>
    <w:rsid w:val="00B60CE7"/>
    <w:rsid w:val="00B60CF5"/>
    <w:rsid w:val="00B60F9E"/>
    <w:rsid w:val="00B61044"/>
    <w:rsid w:val="00B61505"/>
    <w:rsid w:val="00B6151F"/>
    <w:rsid w:val="00B61679"/>
    <w:rsid w:val="00B619D4"/>
    <w:rsid w:val="00B61C55"/>
    <w:rsid w:val="00B61D73"/>
    <w:rsid w:val="00B6269D"/>
    <w:rsid w:val="00B62934"/>
    <w:rsid w:val="00B63079"/>
    <w:rsid w:val="00B631EC"/>
    <w:rsid w:val="00B6320C"/>
    <w:rsid w:val="00B63648"/>
    <w:rsid w:val="00B636BF"/>
    <w:rsid w:val="00B63A87"/>
    <w:rsid w:val="00B63B74"/>
    <w:rsid w:val="00B63D71"/>
    <w:rsid w:val="00B63EFD"/>
    <w:rsid w:val="00B640C0"/>
    <w:rsid w:val="00B641D8"/>
    <w:rsid w:val="00B645C9"/>
    <w:rsid w:val="00B64661"/>
    <w:rsid w:val="00B64837"/>
    <w:rsid w:val="00B64BF3"/>
    <w:rsid w:val="00B650E1"/>
    <w:rsid w:val="00B65622"/>
    <w:rsid w:val="00B656B9"/>
    <w:rsid w:val="00B661B1"/>
    <w:rsid w:val="00B662C6"/>
    <w:rsid w:val="00B665A2"/>
    <w:rsid w:val="00B66699"/>
    <w:rsid w:val="00B666C9"/>
    <w:rsid w:val="00B668B0"/>
    <w:rsid w:val="00B66ACB"/>
    <w:rsid w:val="00B66D87"/>
    <w:rsid w:val="00B66DD8"/>
    <w:rsid w:val="00B670A6"/>
    <w:rsid w:val="00B67201"/>
    <w:rsid w:val="00B6783C"/>
    <w:rsid w:val="00B6787A"/>
    <w:rsid w:val="00B679C4"/>
    <w:rsid w:val="00B67ABE"/>
    <w:rsid w:val="00B70880"/>
    <w:rsid w:val="00B70D84"/>
    <w:rsid w:val="00B70D86"/>
    <w:rsid w:val="00B711BA"/>
    <w:rsid w:val="00B717AC"/>
    <w:rsid w:val="00B71B45"/>
    <w:rsid w:val="00B71C1A"/>
    <w:rsid w:val="00B72210"/>
    <w:rsid w:val="00B72E7D"/>
    <w:rsid w:val="00B72EE5"/>
    <w:rsid w:val="00B739CE"/>
    <w:rsid w:val="00B73D62"/>
    <w:rsid w:val="00B73FD3"/>
    <w:rsid w:val="00B74508"/>
    <w:rsid w:val="00B748AA"/>
    <w:rsid w:val="00B74AA6"/>
    <w:rsid w:val="00B751EE"/>
    <w:rsid w:val="00B75A40"/>
    <w:rsid w:val="00B75D8E"/>
    <w:rsid w:val="00B76567"/>
    <w:rsid w:val="00B76707"/>
    <w:rsid w:val="00B7677B"/>
    <w:rsid w:val="00B76815"/>
    <w:rsid w:val="00B769BF"/>
    <w:rsid w:val="00B76C35"/>
    <w:rsid w:val="00B7730A"/>
    <w:rsid w:val="00B774C1"/>
    <w:rsid w:val="00B77C94"/>
    <w:rsid w:val="00B8007D"/>
    <w:rsid w:val="00B8076D"/>
    <w:rsid w:val="00B80867"/>
    <w:rsid w:val="00B809E2"/>
    <w:rsid w:val="00B80B9A"/>
    <w:rsid w:val="00B80D4D"/>
    <w:rsid w:val="00B811C4"/>
    <w:rsid w:val="00B815DA"/>
    <w:rsid w:val="00B81705"/>
    <w:rsid w:val="00B81EE5"/>
    <w:rsid w:val="00B821AC"/>
    <w:rsid w:val="00B82BE8"/>
    <w:rsid w:val="00B83392"/>
    <w:rsid w:val="00B833B9"/>
    <w:rsid w:val="00B837A2"/>
    <w:rsid w:val="00B83AE1"/>
    <w:rsid w:val="00B83B7F"/>
    <w:rsid w:val="00B83F62"/>
    <w:rsid w:val="00B84017"/>
    <w:rsid w:val="00B840C4"/>
    <w:rsid w:val="00B8439E"/>
    <w:rsid w:val="00B844AD"/>
    <w:rsid w:val="00B84DBC"/>
    <w:rsid w:val="00B84E73"/>
    <w:rsid w:val="00B84FD1"/>
    <w:rsid w:val="00B854B2"/>
    <w:rsid w:val="00B856B6"/>
    <w:rsid w:val="00B85868"/>
    <w:rsid w:val="00B85954"/>
    <w:rsid w:val="00B8596C"/>
    <w:rsid w:val="00B85C03"/>
    <w:rsid w:val="00B85DA9"/>
    <w:rsid w:val="00B85F3D"/>
    <w:rsid w:val="00B86812"/>
    <w:rsid w:val="00B86822"/>
    <w:rsid w:val="00B86885"/>
    <w:rsid w:val="00B86E8B"/>
    <w:rsid w:val="00B86F1B"/>
    <w:rsid w:val="00B870B8"/>
    <w:rsid w:val="00B8740D"/>
    <w:rsid w:val="00B875D7"/>
    <w:rsid w:val="00B8769C"/>
    <w:rsid w:val="00B876CA"/>
    <w:rsid w:val="00B87783"/>
    <w:rsid w:val="00B87EBF"/>
    <w:rsid w:val="00B90090"/>
    <w:rsid w:val="00B90292"/>
    <w:rsid w:val="00B91087"/>
    <w:rsid w:val="00B91173"/>
    <w:rsid w:val="00B91539"/>
    <w:rsid w:val="00B91541"/>
    <w:rsid w:val="00B9172E"/>
    <w:rsid w:val="00B919DB"/>
    <w:rsid w:val="00B91D49"/>
    <w:rsid w:val="00B920D7"/>
    <w:rsid w:val="00B9233F"/>
    <w:rsid w:val="00B92477"/>
    <w:rsid w:val="00B925BA"/>
    <w:rsid w:val="00B927B4"/>
    <w:rsid w:val="00B92CA5"/>
    <w:rsid w:val="00B92DBA"/>
    <w:rsid w:val="00B92FB1"/>
    <w:rsid w:val="00B93010"/>
    <w:rsid w:val="00B93982"/>
    <w:rsid w:val="00B93C7F"/>
    <w:rsid w:val="00B93EEC"/>
    <w:rsid w:val="00B93F2B"/>
    <w:rsid w:val="00B93F67"/>
    <w:rsid w:val="00B94028"/>
    <w:rsid w:val="00B945E9"/>
    <w:rsid w:val="00B94630"/>
    <w:rsid w:val="00B94BE4"/>
    <w:rsid w:val="00B94E59"/>
    <w:rsid w:val="00B94E87"/>
    <w:rsid w:val="00B94F51"/>
    <w:rsid w:val="00B94FDC"/>
    <w:rsid w:val="00B950F1"/>
    <w:rsid w:val="00B952BA"/>
    <w:rsid w:val="00B9552C"/>
    <w:rsid w:val="00B959D4"/>
    <w:rsid w:val="00B95B5C"/>
    <w:rsid w:val="00B95D67"/>
    <w:rsid w:val="00B96894"/>
    <w:rsid w:val="00B96AEB"/>
    <w:rsid w:val="00B96B2A"/>
    <w:rsid w:val="00B96BBB"/>
    <w:rsid w:val="00B96D9D"/>
    <w:rsid w:val="00B96DF9"/>
    <w:rsid w:val="00B97736"/>
    <w:rsid w:val="00B978AF"/>
    <w:rsid w:val="00B97966"/>
    <w:rsid w:val="00B97A18"/>
    <w:rsid w:val="00B97B89"/>
    <w:rsid w:val="00B97F58"/>
    <w:rsid w:val="00B97FAD"/>
    <w:rsid w:val="00BA01BB"/>
    <w:rsid w:val="00BA0759"/>
    <w:rsid w:val="00BA07C2"/>
    <w:rsid w:val="00BA07D3"/>
    <w:rsid w:val="00BA1023"/>
    <w:rsid w:val="00BA1456"/>
    <w:rsid w:val="00BA15AF"/>
    <w:rsid w:val="00BA186D"/>
    <w:rsid w:val="00BA199A"/>
    <w:rsid w:val="00BA1B3A"/>
    <w:rsid w:val="00BA2774"/>
    <w:rsid w:val="00BA2A84"/>
    <w:rsid w:val="00BA31A8"/>
    <w:rsid w:val="00BA3369"/>
    <w:rsid w:val="00BA372D"/>
    <w:rsid w:val="00BA39E8"/>
    <w:rsid w:val="00BA41C4"/>
    <w:rsid w:val="00BA43F5"/>
    <w:rsid w:val="00BA4751"/>
    <w:rsid w:val="00BA477E"/>
    <w:rsid w:val="00BA4C9A"/>
    <w:rsid w:val="00BA4DE3"/>
    <w:rsid w:val="00BA4E54"/>
    <w:rsid w:val="00BA4ECB"/>
    <w:rsid w:val="00BA521A"/>
    <w:rsid w:val="00BA525C"/>
    <w:rsid w:val="00BA5318"/>
    <w:rsid w:val="00BA533E"/>
    <w:rsid w:val="00BA5BFB"/>
    <w:rsid w:val="00BA5C19"/>
    <w:rsid w:val="00BA5D02"/>
    <w:rsid w:val="00BA5E65"/>
    <w:rsid w:val="00BA61EA"/>
    <w:rsid w:val="00BA6946"/>
    <w:rsid w:val="00BA69C8"/>
    <w:rsid w:val="00BA7461"/>
    <w:rsid w:val="00BA7490"/>
    <w:rsid w:val="00BA7B23"/>
    <w:rsid w:val="00BA7D4D"/>
    <w:rsid w:val="00BA7EEA"/>
    <w:rsid w:val="00BB0434"/>
    <w:rsid w:val="00BB0525"/>
    <w:rsid w:val="00BB074A"/>
    <w:rsid w:val="00BB0946"/>
    <w:rsid w:val="00BB0A5E"/>
    <w:rsid w:val="00BB0B39"/>
    <w:rsid w:val="00BB0BA8"/>
    <w:rsid w:val="00BB15B1"/>
    <w:rsid w:val="00BB17EE"/>
    <w:rsid w:val="00BB1CB4"/>
    <w:rsid w:val="00BB234D"/>
    <w:rsid w:val="00BB23B3"/>
    <w:rsid w:val="00BB27CD"/>
    <w:rsid w:val="00BB2800"/>
    <w:rsid w:val="00BB284D"/>
    <w:rsid w:val="00BB2A54"/>
    <w:rsid w:val="00BB2BB2"/>
    <w:rsid w:val="00BB2CD6"/>
    <w:rsid w:val="00BB2EE8"/>
    <w:rsid w:val="00BB33B4"/>
    <w:rsid w:val="00BB348B"/>
    <w:rsid w:val="00BB366C"/>
    <w:rsid w:val="00BB37DE"/>
    <w:rsid w:val="00BB3896"/>
    <w:rsid w:val="00BB3C37"/>
    <w:rsid w:val="00BB3DCD"/>
    <w:rsid w:val="00BB3FF3"/>
    <w:rsid w:val="00BB5100"/>
    <w:rsid w:val="00BB5143"/>
    <w:rsid w:val="00BB5413"/>
    <w:rsid w:val="00BB5432"/>
    <w:rsid w:val="00BB5567"/>
    <w:rsid w:val="00BB5BF8"/>
    <w:rsid w:val="00BB5F13"/>
    <w:rsid w:val="00BB5F4D"/>
    <w:rsid w:val="00BB5F64"/>
    <w:rsid w:val="00BB64E3"/>
    <w:rsid w:val="00BB66FC"/>
    <w:rsid w:val="00BB69B9"/>
    <w:rsid w:val="00BB6A1A"/>
    <w:rsid w:val="00BB6A2E"/>
    <w:rsid w:val="00BB743F"/>
    <w:rsid w:val="00BB79D0"/>
    <w:rsid w:val="00BB7A9A"/>
    <w:rsid w:val="00BB7C39"/>
    <w:rsid w:val="00BC0040"/>
    <w:rsid w:val="00BC06AB"/>
    <w:rsid w:val="00BC0700"/>
    <w:rsid w:val="00BC0CB3"/>
    <w:rsid w:val="00BC10CC"/>
    <w:rsid w:val="00BC1196"/>
    <w:rsid w:val="00BC14F6"/>
    <w:rsid w:val="00BC165A"/>
    <w:rsid w:val="00BC165E"/>
    <w:rsid w:val="00BC1669"/>
    <w:rsid w:val="00BC1B4E"/>
    <w:rsid w:val="00BC1C26"/>
    <w:rsid w:val="00BC1C4F"/>
    <w:rsid w:val="00BC1F51"/>
    <w:rsid w:val="00BC2328"/>
    <w:rsid w:val="00BC246E"/>
    <w:rsid w:val="00BC24A1"/>
    <w:rsid w:val="00BC25EA"/>
    <w:rsid w:val="00BC264B"/>
    <w:rsid w:val="00BC275F"/>
    <w:rsid w:val="00BC27D9"/>
    <w:rsid w:val="00BC281D"/>
    <w:rsid w:val="00BC33C4"/>
    <w:rsid w:val="00BC35DD"/>
    <w:rsid w:val="00BC3662"/>
    <w:rsid w:val="00BC39F4"/>
    <w:rsid w:val="00BC3D6D"/>
    <w:rsid w:val="00BC3F98"/>
    <w:rsid w:val="00BC4A47"/>
    <w:rsid w:val="00BC4AA4"/>
    <w:rsid w:val="00BC4D38"/>
    <w:rsid w:val="00BC5276"/>
    <w:rsid w:val="00BC52D6"/>
    <w:rsid w:val="00BC5D29"/>
    <w:rsid w:val="00BC5E9E"/>
    <w:rsid w:val="00BC5EFD"/>
    <w:rsid w:val="00BC653D"/>
    <w:rsid w:val="00BC6662"/>
    <w:rsid w:val="00BC675E"/>
    <w:rsid w:val="00BC68C4"/>
    <w:rsid w:val="00BC6CA7"/>
    <w:rsid w:val="00BC6EC0"/>
    <w:rsid w:val="00BC721F"/>
    <w:rsid w:val="00BC745B"/>
    <w:rsid w:val="00BC7989"/>
    <w:rsid w:val="00BC7ADE"/>
    <w:rsid w:val="00BC7AE8"/>
    <w:rsid w:val="00BC7FC0"/>
    <w:rsid w:val="00BD03AE"/>
    <w:rsid w:val="00BD054B"/>
    <w:rsid w:val="00BD070D"/>
    <w:rsid w:val="00BD0768"/>
    <w:rsid w:val="00BD0B4F"/>
    <w:rsid w:val="00BD0C65"/>
    <w:rsid w:val="00BD13AE"/>
    <w:rsid w:val="00BD13F1"/>
    <w:rsid w:val="00BD179C"/>
    <w:rsid w:val="00BD17B4"/>
    <w:rsid w:val="00BD17F2"/>
    <w:rsid w:val="00BD1B20"/>
    <w:rsid w:val="00BD1D9C"/>
    <w:rsid w:val="00BD2005"/>
    <w:rsid w:val="00BD2051"/>
    <w:rsid w:val="00BD238A"/>
    <w:rsid w:val="00BD2771"/>
    <w:rsid w:val="00BD2C8A"/>
    <w:rsid w:val="00BD2FDE"/>
    <w:rsid w:val="00BD3119"/>
    <w:rsid w:val="00BD3D47"/>
    <w:rsid w:val="00BD421B"/>
    <w:rsid w:val="00BD459A"/>
    <w:rsid w:val="00BD4895"/>
    <w:rsid w:val="00BD4D25"/>
    <w:rsid w:val="00BD4D65"/>
    <w:rsid w:val="00BD4FC4"/>
    <w:rsid w:val="00BD53A3"/>
    <w:rsid w:val="00BD5489"/>
    <w:rsid w:val="00BD583E"/>
    <w:rsid w:val="00BD617E"/>
    <w:rsid w:val="00BD620E"/>
    <w:rsid w:val="00BD6520"/>
    <w:rsid w:val="00BD66F7"/>
    <w:rsid w:val="00BD6862"/>
    <w:rsid w:val="00BD6976"/>
    <w:rsid w:val="00BD6C8F"/>
    <w:rsid w:val="00BD7047"/>
    <w:rsid w:val="00BD7195"/>
    <w:rsid w:val="00BD75AC"/>
    <w:rsid w:val="00BD7674"/>
    <w:rsid w:val="00BD7765"/>
    <w:rsid w:val="00BD77D9"/>
    <w:rsid w:val="00BD7B2D"/>
    <w:rsid w:val="00BD7BA0"/>
    <w:rsid w:val="00BD7C71"/>
    <w:rsid w:val="00BE031D"/>
    <w:rsid w:val="00BE0351"/>
    <w:rsid w:val="00BE05A1"/>
    <w:rsid w:val="00BE0681"/>
    <w:rsid w:val="00BE06E7"/>
    <w:rsid w:val="00BE0744"/>
    <w:rsid w:val="00BE0862"/>
    <w:rsid w:val="00BE08E5"/>
    <w:rsid w:val="00BE0C69"/>
    <w:rsid w:val="00BE18BF"/>
    <w:rsid w:val="00BE1ECB"/>
    <w:rsid w:val="00BE1FDB"/>
    <w:rsid w:val="00BE20C6"/>
    <w:rsid w:val="00BE258B"/>
    <w:rsid w:val="00BE26FC"/>
    <w:rsid w:val="00BE29C6"/>
    <w:rsid w:val="00BE29D4"/>
    <w:rsid w:val="00BE29EF"/>
    <w:rsid w:val="00BE3122"/>
    <w:rsid w:val="00BE35A4"/>
    <w:rsid w:val="00BE38AC"/>
    <w:rsid w:val="00BE3A00"/>
    <w:rsid w:val="00BE43AB"/>
    <w:rsid w:val="00BE4410"/>
    <w:rsid w:val="00BE4B4E"/>
    <w:rsid w:val="00BE4BEB"/>
    <w:rsid w:val="00BE4ECD"/>
    <w:rsid w:val="00BE5087"/>
    <w:rsid w:val="00BE57C0"/>
    <w:rsid w:val="00BE5816"/>
    <w:rsid w:val="00BE5C3A"/>
    <w:rsid w:val="00BE6538"/>
    <w:rsid w:val="00BE658A"/>
    <w:rsid w:val="00BE664D"/>
    <w:rsid w:val="00BE66C8"/>
    <w:rsid w:val="00BE66C9"/>
    <w:rsid w:val="00BE66CA"/>
    <w:rsid w:val="00BE6A9D"/>
    <w:rsid w:val="00BE6ADD"/>
    <w:rsid w:val="00BE71F3"/>
    <w:rsid w:val="00BE7407"/>
    <w:rsid w:val="00BE74D5"/>
    <w:rsid w:val="00BE7B10"/>
    <w:rsid w:val="00BE7C92"/>
    <w:rsid w:val="00BE7DD0"/>
    <w:rsid w:val="00BE7F00"/>
    <w:rsid w:val="00BE7F4E"/>
    <w:rsid w:val="00BE7F80"/>
    <w:rsid w:val="00BF0041"/>
    <w:rsid w:val="00BF0353"/>
    <w:rsid w:val="00BF0603"/>
    <w:rsid w:val="00BF0719"/>
    <w:rsid w:val="00BF0CFA"/>
    <w:rsid w:val="00BF0DD2"/>
    <w:rsid w:val="00BF0DE8"/>
    <w:rsid w:val="00BF0E86"/>
    <w:rsid w:val="00BF0ECB"/>
    <w:rsid w:val="00BF11F6"/>
    <w:rsid w:val="00BF12DB"/>
    <w:rsid w:val="00BF151F"/>
    <w:rsid w:val="00BF1654"/>
    <w:rsid w:val="00BF1F10"/>
    <w:rsid w:val="00BF22B3"/>
    <w:rsid w:val="00BF2520"/>
    <w:rsid w:val="00BF27CD"/>
    <w:rsid w:val="00BF288B"/>
    <w:rsid w:val="00BF2D0A"/>
    <w:rsid w:val="00BF3235"/>
    <w:rsid w:val="00BF34A8"/>
    <w:rsid w:val="00BF3846"/>
    <w:rsid w:val="00BF3A3A"/>
    <w:rsid w:val="00BF3EC4"/>
    <w:rsid w:val="00BF4171"/>
    <w:rsid w:val="00BF46E9"/>
    <w:rsid w:val="00BF47C0"/>
    <w:rsid w:val="00BF4AD2"/>
    <w:rsid w:val="00BF4D9E"/>
    <w:rsid w:val="00BF4F35"/>
    <w:rsid w:val="00BF4FE7"/>
    <w:rsid w:val="00BF5102"/>
    <w:rsid w:val="00BF5157"/>
    <w:rsid w:val="00BF51C4"/>
    <w:rsid w:val="00BF5312"/>
    <w:rsid w:val="00BF585B"/>
    <w:rsid w:val="00BF5920"/>
    <w:rsid w:val="00BF59C3"/>
    <w:rsid w:val="00BF5ACD"/>
    <w:rsid w:val="00BF5AE4"/>
    <w:rsid w:val="00BF5D5F"/>
    <w:rsid w:val="00BF5F8C"/>
    <w:rsid w:val="00BF6057"/>
    <w:rsid w:val="00BF6367"/>
    <w:rsid w:val="00BF63EC"/>
    <w:rsid w:val="00BF64A3"/>
    <w:rsid w:val="00BF68D5"/>
    <w:rsid w:val="00BF68DD"/>
    <w:rsid w:val="00BF6F8D"/>
    <w:rsid w:val="00BF7078"/>
    <w:rsid w:val="00BF712F"/>
    <w:rsid w:val="00BF7136"/>
    <w:rsid w:val="00BF7379"/>
    <w:rsid w:val="00BF73CF"/>
    <w:rsid w:val="00BF7772"/>
    <w:rsid w:val="00BF7AA8"/>
    <w:rsid w:val="00BF7B6B"/>
    <w:rsid w:val="00BF7BB5"/>
    <w:rsid w:val="00C000C4"/>
    <w:rsid w:val="00C00258"/>
    <w:rsid w:val="00C0026A"/>
    <w:rsid w:val="00C004E6"/>
    <w:rsid w:val="00C00624"/>
    <w:rsid w:val="00C00776"/>
    <w:rsid w:val="00C007C0"/>
    <w:rsid w:val="00C00A59"/>
    <w:rsid w:val="00C00B0F"/>
    <w:rsid w:val="00C01218"/>
    <w:rsid w:val="00C012B6"/>
    <w:rsid w:val="00C01333"/>
    <w:rsid w:val="00C014A1"/>
    <w:rsid w:val="00C0204A"/>
    <w:rsid w:val="00C02461"/>
    <w:rsid w:val="00C02488"/>
    <w:rsid w:val="00C02525"/>
    <w:rsid w:val="00C02673"/>
    <w:rsid w:val="00C027FA"/>
    <w:rsid w:val="00C02909"/>
    <w:rsid w:val="00C029C1"/>
    <w:rsid w:val="00C02B70"/>
    <w:rsid w:val="00C02D07"/>
    <w:rsid w:val="00C03395"/>
    <w:rsid w:val="00C033A7"/>
    <w:rsid w:val="00C034AA"/>
    <w:rsid w:val="00C038F6"/>
    <w:rsid w:val="00C03AEE"/>
    <w:rsid w:val="00C03BA8"/>
    <w:rsid w:val="00C03BBB"/>
    <w:rsid w:val="00C03D4D"/>
    <w:rsid w:val="00C03FF1"/>
    <w:rsid w:val="00C040B5"/>
    <w:rsid w:val="00C041EF"/>
    <w:rsid w:val="00C0452F"/>
    <w:rsid w:val="00C04771"/>
    <w:rsid w:val="00C04949"/>
    <w:rsid w:val="00C0495E"/>
    <w:rsid w:val="00C04B4D"/>
    <w:rsid w:val="00C04CFF"/>
    <w:rsid w:val="00C04FDA"/>
    <w:rsid w:val="00C0518B"/>
    <w:rsid w:val="00C05425"/>
    <w:rsid w:val="00C05AA1"/>
    <w:rsid w:val="00C05FA3"/>
    <w:rsid w:val="00C05FD6"/>
    <w:rsid w:val="00C06094"/>
    <w:rsid w:val="00C061DC"/>
    <w:rsid w:val="00C0626F"/>
    <w:rsid w:val="00C0630D"/>
    <w:rsid w:val="00C0633F"/>
    <w:rsid w:val="00C0642E"/>
    <w:rsid w:val="00C06497"/>
    <w:rsid w:val="00C064EB"/>
    <w:rsid w:val="00C06582"/>
    <w:rsid w:val="00C06710"/>
    <w:rsid w:val="00C067CF"/>
    <w:rsid w:val="00C06975"/>
    <w:rsid w:val="00C072A9"/>
    <w:rsid w:val="00C075DA"/>
    <w:rsid w:val="00C079F6"/>
    <w:rsid w:val="00C07E0C"/>
    <w:rsid w:val="00C07FC6"/>
    <w:rsid w:val="00C1067C"/>
    <w:rsid w:val="00C1085C"/>
    <w:rsid w:val="00C10C58"/>
    <w:rsid w:val="00C10FF3"/>
    <w:rsid w:val="00C1126F"/>
    <w:rsid w:val="00C11354"/>
    <w:rsid w:val="00C1143D"/>
    <w:rsid w:val="00C114C5"/>
    <w:rsid w:val="00C116DE"/>
    <w:rsid w:val="00C11873"/>
    <w:rsid w:val="00C11C5A"/>
    <w:rsid w:val="00C11CD6"/>
    <w:rsid w:val="00C11D7C"/>
    <w:rsid w:val="00C11EF4"/>
    <w:rsid w:val="00C120F6"/>
    <w:rsid w:val="00C12286"/>
    <w:rsid w:val="00C12BBC"/>
    <w:rsid w:val="00C12D1C"/>
    <w:rsid w:val="00C12F83"/>
    <w:rsid w:val="00C13169"/>
    <w:rsid w:val="00C13186"/>
    <w:rsid w:val="00C135EB"/>
    <w:rsid w:val="00C1379F"/>
    <w:rsid w:val="00C13956"/>
    <w:rsid w:val="00C13A4D"/>
    <w:rsid w:val="00C1433A"/>
    <w:rsid w:val="00C14447"/>
    <w:rsid w:val="00C14708"/>
    <w:rsid w:val="00C1471D"/>
    <w:rsid w:val="00C14B03"/>
    <w:rsid w:val="00C1525A"/>
    <w:rsid w:val="00C1564E"/>
    <w:rsid w:val="00C1585D"/>
    <w:rsid w:val="00C15FB1"/>
    <w:rsid w:val="00C16101"/>
    <w:rsid w:val="00C1666A"/>
    <w:rsid w:val="00C16A28"/>
    <w:rsid w:val="00C1725A"/>
    <w:rsid w:val="00C1738A"/>
    <w:rsid w:val="00C173CA"/>
    <w:rsid w:val="00C1748E"/>
    <w:rsid w:val="00C1753B"/>
    <w:rsid w:val="00C17BBF"/>
    <w:rsid w:val="00C17F0C"/>
    <w:rsid w:val="00C20315"/>
    <w:rsid w:val="00C207C2"/>
    <w:rsid w:val="00C2085C"/>
    <w:rsid w:val="00C208DB"/>
    <w:rsid w:val="00C20ACF"/>
    <w:rsid w:val="00C20C58"/>
    <w:rsid w:val="00C20F3F"/>
    <w:rsid w:val="00C21132"/>
    <w:rsid w:val="00C214BB"/>
    <w:rsid w:val="00C214EB"/>
    <w:rsid w:val="00C2160B"/>
    <w:rsid w:val="00C21717"/>
    <w:rsid w:val="00C21780"/>
    <w:rsid w:val="00C21998"/>
    <w:rsid w:val="00C21AB9"/>
    <w:rsid w:val="00C221D3"/>
    <w:rsid w:val="00C224B5"/>
    <w:rsid w:val="00C2254C"/>
    <w:rsid w:val="00C22AFF"/>
    <w:rsid w:val="00C22ECC"/>
    <w:rsid w:val="00C23276"/>
    <w:rsid w:val="00C23319"/>
    <w:rsid w:val="00C2337D"/>
    <w:rsid w:val="00C236D7"/>
    <w:rsid w:val="00C237A4"/>
    <w:rsid w:val="00C23906"/>
    <w:rsid w:val="00C23986"/>
    <w:rsid w:val="00C24904"/>
    <w:rsid w:val="00C24D5F"/>
    <w:rsid w:val="00C24EF9"/>
    <w:rsid w:val="00C25179"/>
    <w:rsid w:val="00C253E2"/>
    <w:rsid w:val="00C254FF"/>
    <w:rsid w:val="00C25DAD"/>
    <w:rsid w:val="00C260FA"/>
    <w:rsid w:val="00C26821"/>
    <w:rsid w:val="00C2699A"/>
    <w:rsid w:val="00C26CE1"/>
    <w:rsid w:val="00C26EB1"/>
    <w:rsid w:val="00C2704F"/>
    <w:rsid w:val="00C27278"/>
    <w:rsid w:val="00C275E2"/>
    <w:rsid w:val="00C27718"/>
    <w:rsid w:val="00C27726"/>
    <w:rsid w:val="00C27A8C"/>
    <w:rsid w:val="00C27B44"/>
    <w:rsid w:val="00C27F07"/>
    <w:rsid w:val="00C304BC"/>
    <w:rsid w:val="00C3064D"/>
    <w:rsid w:val="00C30847"/>
    <w:rsid w:val="00C30855"/>
    <w:rsid w:val="00C30A9F"/>
    <w:rsid w:val="00C30B0C"/>
    <w:rsid w:val="00C310E5"/>
    <w:rsid w:val="00C312AD"/>
    <w:rsid w:val="00C3143E"/>
    <w:rsid w:val="00C316A3"/>
    <w:rsid w:val="00C3178F"/>
    <w:rsid w:val="00C3196E"/>
    <w:rsid w:val="00C31BC8"/>
    <w:rsid w:val="00C31ED9"/>
    <w:rsid w:val="00C323A7"/>
    <w:rsid w:val="00C3240A"/>
    <w:rsid w:val="00C32612"/>
    <w:rsid w:val="00C329CA"/>
    <w:rsid w:val="00C3336F"/>
    <w:rsid w:val="00C3361F"/>
    <w:rsid w:val="00C33B99"/>
    <w:rsid w:val="00C33CA1"/>
    <w:rsid w:val="00C33F0F"/>
    <w:rsid w:val="00C342E7"/>
    <w:rsid w:val="00C343A5"/>
    <w:rsid w:val="00C34584"/>
    <w:rsid w:val="00C345A7"/>
    <w:rsid w:val="00C3462D"/>
    <w:rsid w:val="00C3463E"/>
    <w:rsid w:val="00C34725"/>
    <w:rsid w:val="00C348E1"/>
    <w:rsid w:val="00C349A7"/>
    <w:rsid w:val="00C34A84"/>
    <w:rsid w:val="00C34AF1"/>
    <w:rsid w:val="00C34CA2"/>
    <w:rsid w:val="00C34E47"/>
    <w:rsid w:val="00C34FFB"/>
    <w:rsid w:val="00C3526A"/>
    <w:rsid w:val="00C35598"/>
    <w:rsid w:val="00C356D1"/>
    <w:rsid w:val="00C35B24"/>
    <w:rsid w:val="00C35FE7"/>
    <w:rsid w:val="00C3623E"/>
    <w:rsid w:val="00C362B7"/>
    <w:rsid w:val="00C36D6C"/>
    <w:rsid w:val="00C3742E"/>
    <w:rsid w:val="00C37441"/>
    <w:rsid w:val="00C3748D"/>
    <w:rsid w:val="00C379A6"/>
    <w:rsid w:val="00C379FD"/>
    <w:rsid w:val="00C37A4F"/>
    <w:rsid w:val="00C37B51"/>
    <w:rsid w:val="00C37FB4"/>
    <w:rsid w:val="00C37FE8"/>
    <w:rsid w:val="00C400B9"/>
    <w:rsid w:val="00C40133"/>
    <w:rsid w:val="00C4013C"/>
    <w:rsid w:val="00C4042B"/>
    <w:rsid w:val="00C408D5"/>
    <w:rsid w:val="00C40AF3"/>
    <w:rsid w:val="00C40B88"/>
    <w:rsid w:val="00C40C42"/>
    <w:rsid w:val="00C40EB0"/>
    <w:rsid w:val="00C40F29"/>
    <w:rsid w:val="00C40F78"/>
    <w:rsid w:val="00C4100B"/>
    <w:rsid w:val="00C410EC"/>
    <w:rsid w:val="00C41281"/>
    <w:rsid w:val="00C41661"/>
    <w:rsid w:val="00C41C4A"/>
    <w:rsid w:val="00C41DAD"/>
    <w:rsid w:val="00C41F78"/>
    <w:rsid w:val="00C42708"/>
    <w:rsid w:val="00C42883"/>
    <w:rsid w:val="00C42951"/>
    <w:rsid w:val="00C42A13"/>
    <w:rsid w:val="00C42CC5"/>
    <w:rsid w:val="00C42F73"/>
    <w:rsid w:val="00C430E6"/>
    <w:rsid w:val="00C4313B"/>
    <w:rsid w:val="00C431DA"/>
    <w:rsid w:val="00C43665"/>
    <w:rsid w:val="00C438A5"/>
    <w:rsid w:val="00C43917"/>
    <w:rsid w:val="00C43ABC"/>
    <w:rsid w:val="00C43D7F"/>
    <w:rsid w:val="00C43F2C"/>
    <w:rsid w:val="00C43FE1"/>
    <w:rsid w:val="00C442F0"/>
    <w:rsid w:val="00C446F6"/>
    <w:rsid w:val="00C44A71"/>
    <w:rsid w:val="00C44AEF"/>
    <w:rsid w:val="00C44E92"/>
    <w:rsid w:val="00C44F5C"/>
    <w:rsid w:val="00C45CD7"/>
    <w:rsid w:val="00C45D33"/>
    <w:rsid w:val="00C45DAC"/>
    <w:rsid w:val="00C45DB7"/>
    <w:rsid w:val="00C45E63"/>
    <w:rsid w:val="00C45FBF"/>
    <w:rsid w:val="00C46257"/>
    <w:rsid w:val="00C46342"/>
    <w:rsid w:val="00C46591"/>
    <w:rsid w:val="00C4670A"/>
    <w:rsid w:val="00C468DA"/>
    <w:rsid w:val="00C46E62"/>
    <w:rsid w:val="00C46EED"/>
    <w:rsid w:val="00C47101"/>
    <w:rsid w:val="00C47509"/>
    <w:rsid w:val="00C47905"/>
    <w:rsid w:val="00C47B46"/>
    <w:rsid w:val="00C47C98"/>
    <w:rsid w:val="00C47DE0"/>
    <w:rsid w:val="00C50003"/>
    <w:rsid w:val="00C505DC"/>
    <w:rsid w:val="00C5083F"/>
    <w:rsid w:val="00C50B20"/>
    <w:rsid w:val="00C514F8"/>
    <w:rsid w:val="00C51508"/>
    <w:rsid w:val="00C515A9"/>
    <w:rsid w:val="00C515EA"/>
    <w:rsid w:val="00C517B0"/>
    <w:rsid w:val="00C51949"/>
    <w:rsid w:val="00C52208"/>
    <w:rsid w:val="00C52280"/>
    <w:rsid w:val="00C523A1"/>
    <w:rsid w:val="00C5247F"/>
    <w:rsid w:val="00C527A1"/>
    <w:rsid w:val="00C5299A"/>
    <w:rsid w:val="00C5371A"/>
    <w:rsid w:val="00C53748"/>
    <w:rsid w:val="00C54913"/>
    <w:rsid w:val="00C54B9D"/>
    <w:rsid w:val="00C550C2"/>
    <w:rsid w:val="00C55531"/>
    <w:rsid w:val="00C55812"/>
    <w:rsid w:val="00C5584E"/>
    <w:rsid w:val="00C558B1"/>
    <w:rsid w:val="00C55DE7"/>
    <w:rsid w:val="00C55E24"/>
    <w:rsid w:val="00C56053"/>
    <w:rsid w:val="00C563B3"/>
    <w:rsid w:val="00C56728"/>
    <w:rsid w:val="00C56888"/>
    <w:rsid w:val="00C56B3B"/>
    <w:rsid w:val="00C56D39"/>
    <w:rsid w:val="00C56F11"/>
    <w:rsid w:val="00C570B6"/>
    <w:rsid w:val="00C571E1"/>
    <w:rsid w:val="00C573D2"/>
    <w:rsid w:val="00C57C99"/>
    <w:rsid w:val="00C57CCB"/>
    <w:rsid w:val="00C57E1E"/>
    <w:rsid w:val="00C60226"/>
    <w:rsid w:val="00C6033F"/>
    <w:rsid w:val="00C60865"/>
    <w:rsid w:val="00C60887"/>
    <w:rsid w:val="00C60B69"/>
    <w:rsid w:val="00C60C28"/>
    <w:rsid w:val="00C60D03"/>
    <w:rsid w:val="00C60D13"/>
    <w:rsid w:val="00C61096"/>
    <w:rsid w:val="00C61351"/>
    <w:rsid w:val="00C6153D"/>
    <w:rsid w:val="00C617C5"/>
    <w:rsid w:val="00C61823"/>
    <w:rsid w:val="00C619E0"/>
    <w:rsid w:val="00C621E2"/>
    <w:rsid w:val="00C62571"/>
    <w:rsid w:val="00C6283D"/>
    <w:rsid w:val="00C62E02"/>
    <w:rsid w:val="00C632E1"/>
    <w:rsid w:val="00C63609"/>
    <w:rsid w:val="00C63698"/>
    <w:rsid w:val="00C63AC6"/>
    <w:rsid w:val="00C63B4A"/>
    <w:rsid w:val="00C63C4C"/>
    <w:rsid w:val="00C63CA0"/>
    <w:rsid w:val="00C63E73"/>
    <w:rsid w:val="00C6440C"/>
    <w:rsid w:val="00C64555"/>
    <w:rsid w:val="00C64570"/>
    <w:rsid w:val="00C64602"/>
    <w:rsid w:val="00C646D2"/>
    <w:rsid w:val="00C648EA"/>
    <w:rsid w:val="00C64AC9"/>
    <w:rsid w:val="00C64D05"/>
    <w:rsid w:val="00C64E3B"/>
    <w:rsid w:val="00C655FA"/>
    <w:rsid w:val="00C656F3"/>
    <w:rsid w:val="00C659AC"/>
    <w:rsid w:val="00C65A72"/>
    <w:rsid w:val="00C65B65"/>
    <w:rsid w:val="00C65C61"/>
    <w:rsid w:val="00C65D12"/>
    <w:rsid w:val="00C65D84"/>
    <w:rsid w:val="00C65EAE"/>
    <w:rsid w:val="00C660D5"/>
    <w:rsid w:val="00C664D3"/>
    <w:rsid w:val="00C6660D"/>
    <w:rsid w:val="00C6668E"/>
    <w:rsid w:val="00C66C8E"/>
    <w:rsid w:val="00C66E5E"/>
    <w:rsid w:val="00C66EF4"/>
    <w:rsid w:val="00C66F05"/>
    <w:rsid w:val="00C67524"/>
    <w:rsid w:val="00C678FF"/>
    <w:rsid w:val="00C67B41"/>
    <w:rsid w:val="00C70207"/>
    <w:rsid w:val="00C704A2"/>
    <w:rsid w:val="00C70FCC"/>
    <w:rsid w:val="00C71087"/>
    <w:rsid w:val="00C7164C"/>
    <w:rsid w:val="00C71974"/>
    <w:rsid w:val="00C71DCC"/>
    <w:rsid w:val="00C72275"/>
    <w:rsid w:val="00C72291"/>
    <w:rsid w:val="00C723BC"/>
    <w:rsid w:val="00C72565"/>
    <w:rsid w:val="00C72587"/>
    <w:rsid w:val="00C726E0"/>
    <w:rsid w:val="00C7286C"/>
    <w:rsid w:val="00C72C11"/>
    <w:rsid w:val="00C72E36"/>
    <w:rsid w:val="00C7310A"/>
    <w:rsid w:val="00C7322E"/>
    <w:rsid w:val="00C7354F"/>
    <w:rsid w:val="00C735C4"/>
    <w:rsid w:val="00C73768"/>
    <w:rsid w:val="00C73837"/>
    <w:rsid w:val="00C73AB8"/>
    <w:rsid w:val="00C73C81"/>
    <w:rsid w:val="00C7449C"/>
    <w:rsid w:val="00C74857"/>
    <w:rsid w:val="00C74AC7"/>
    <w:rsid w:val="00C74B0E"/>
    <w:rsid w:val="00C74BD9"/>
    <w:rsid w:val="00C74E3B"/>
    <w:rsid w:val="00C74F3D"/>
    <w:rsid w:val="00C74F8B"/>
    <w:rsid w:val="00C7513A"/>
    <w:rsid w:val="00C7521C"/>
    <w:rsid w:val="00C756F4"/>
    <w:rsid w:val="00C75A6E"/>
    <w:rsid w:val="00C75BC5"/>
    <w:rsid w:val="00C75DC0"/>
    <w:rsid w:val="00C76000"/>
    <w:rsid w:val="00C76860"/>
    <w:rsid w:val="00C76ADA"/>
    <w:rsid w:val="00C76D71"/>
    <w:rsid w:val="00C77073"/>
    <w:rsid w:val="00C776F5"/>
    <w:rsid w:val="00C777F4"/>
    <w:rsid w:val="00C77887"/>
    <w:rsid w:val="00C77993"/>
    <w:rsid w:val="00C779F0"/>
    <w:rsid w:val="00C77A4A"/>
    <w:rsid w:val="00C77B1B"/>
    <w:rsid w:val="00C77CBF"/>
    <w:rsid w:val="00C77EAB"/>
    <w:rsid w:val="00C80434"/>
    <w:rsid w:val="00C804DB"/>
    <w:rsid w:val="00C80516"/>
    <w:rsid w:val="00C8058E"/>
    <w:rsid w:val="00C8067F"/>
    <w:rsid w:val="00C809B7"/>
    <w:rsid w:val="00C80E3B"/>
    <w:rsid w:val="00C81518"/>
    <w:rsid w:val="00C8157C"/>
    <w:rsid w:val="00C81B2F"/>
    <w:rsid w:val="00C81CEB"/>
    <w:rsid w:val="00C81E84"/>
    <w:rsid w:val="00C82228"/>
    <w:rsid w:val="00C826B6"/>
    <w:rsid w:val="00C8295E"/>
    <w:rsid w:val="00C82D6C"/>
    <w:rsid w:val="00C82E29"/>
    <w:rsid w:val="00C82E2F"/>
    <w:rsid w:val="00C83031"/>
    <w:rsid w:val="00C8305C"/>
    <w:rsid w:val="00C83E4B"/>
    <w:rsid w:val="00C83ED6"/>
    <w:rsid w:val="00C840E9"/>
    <w:rsid w:val="00C842D1"/>
    <w:rsid w:val="00C842EE"/>
    <w:rsid w:val="00C844B0"/>
    <w:rsid w:val="00C84DAA"/>
    <w:rsid w:val="00C84EE4"/>
    <w:rsid w:val="00C85031"/>
    <w:rsid w:val="00C85076"/>
    <w:rsid w:val="00C850EC"/>
    <w:rsid w:val="00C85111"/>
    <w:rsid w:val="00C852A2"/>
    <w:rsid w:val="00C85504"/>
    <w:rsid w:val="00C85569"/>
    <w:rsid w:val="00C859A2"/>
    <w:rsid w:val="00C85A65"/>
    <w:rsid w:val="00C86212"/>
    <w:rsid w:val="00C863EF"/>
    <w:rsid w:val="00C86702"/>
    <w:rsid w:val="00C868F6"/>
    <w:rsid w:val="00C869F3"/>
    <w:rsid w:val="00C86A73"/>
    <w:rsid w:val="00C86B85"/>
    <w:rsid w:val="00C86BC2"/>
    <w:rsid w:val="00C86C08"/>
    <w:rsid w:val="00C87540"/>
    <w:rsid w:val="00C87785"/>
    <w:rsid w:val="00C877F2"/>
    <w:rsid w:val="00C87C87"/>
    <w:rsid w:val="00C90139"/>
    <w:rsid w:val="00C90435"/>
    <w:rsid w:val="00C90521"/>
    <w:rsid w:val="00C9079F"/>
    <w:rsid w:val="00C90C0C"/>
    <w:rsid w:val="00C91214"/>
    <w:rsid w:val="00C91461"/>
    <w:rsid w:val="00C92850"/>
    <w:rsid w:val="00C928C5"/>
    <w:rsid w:val="00C92A1C"/>
    <w:rsid w:val="00C92B95"/>
    <w:rsid w:val="00C92BF4"/>
    <w:rsid w:val="00C92EB3"/>
    <w:rsid w:val="00C92FF5"/>
    <w:rsid w:val="00C936EC"/>
    <w:rsid w:val="00C9377F"/>
    <w:rsid w:val="00C937B0"/>
    <w:rsid w:val="00C9418F"/>
    <w:rsid w:val="00C9429C"/>
    <w:rsid w:val="00C943EE"/>
    <w:rsid w:val="00C944EE"/>
    <w:rsid w:val="00C94713"/>
    <w:rsid w:val="00C94724"/>
    <w:rsid w:val="00C94ACB"/>
    <w:rsid w:val="00C94D27"/>
    <w:rsid w:val="00C94D3E"/>
    <w:rsid w:val="00C9509B"/>
    <w:rsid w:val="00C9558F"/>
    <w:rsid w:val="00C9562C"/>
    <w:rsid w:val="00C95862"/>
    <w:rsid w:val="00C95D5F"/>
    <w:rsid w:val="00C95EA5"/>
    <w:rsid w:val="00C95F1F"/>
    <w:rsid w:val="00C96191"/>
    <w:rsid w:val="00C964AE"/>
    <w:rsid w:val="00C965E1"/>
    <w:rsid w:val="00C96D2F"/>
    <w:rsid w:val="00C96D42"/>
    <w:rsid w:val="00C96E61"/>
    <w:rsid w:val="00C970FD"/>
    <w:rsid w:val="00C9725F"/>
    <w:rsid w:val="00C97365"/>
    <w:rsid w:val="00C973FA"/>
    <w:rsid w:val="00C97416"/>
    <w:rsid w:val="00C97527"/>
    <w:rsid w:val="00C97969"/>
    <w:rsid w:val="00C979FD"/>
    <w:rsid w:val="00C97C45"/>
    <w:rsid w:val="00C97D15"/>
    <w:rsid w:val="00CA0199"/>
    <w:rsid w:val="00CA02B5"/>
    <w:rsid w:val="00CA02B8"/>
    <w:rsid w:val="00CA06B4"/>
    <w:rsid w:val="00CA09E7"/>
    <w:rsid w:val="00CA0A0C"/>
    <w:rsid w:val="00CA0ACA"/>
    <w:rsid w:val="00CA0B46"/>
    <w:rsid w:val="00CA0B7C"/>
    <w:rsid w:val="00CA0E03"/>
    <w:rsid w:val="00CA1003"/>
    <w:rsid w:val="00CA1239"/>
    <w:rsid w:val="00CA12AC"/>
    <w:rsid w:val="00CA13D8"/>
    <w:rsid w:val="00CA16A2"/>
    <w:rsid w:val="00CA18CB"/>
    <w:rsid w:val="00CA1D1E"/>
    <w:rsid w:val="00CA1E1E"/>
    <w:rsid w:val="00CA2099"/>
    <w:rsid w:val="00CA2306"/>
    <w:rsid w:val="00CA34CC"/>
    <w:rsid w:val="00CA35BE"/>
    <w:rsid w:val="00CA3C4E"/>
    <w:rsid w:val="00CA464F"/>
    <w:rsid w:val="00CA4A44"/>
    <w:rsid w:val="00CA4D76"/>
    <w:rsid w:val="00CA5354"/>
    <w:rsid w:val="00CA53D9"/>
    <w:rsid w:val="00CA582E"/>
    <w:rsid w:val="00CA5ADF"/>
    <w:rsid w:val="00CA5B13"/>
    <w:rsid w:val="00CA5B69"/>
    <w:rsid w:val="00CA5B89"/>
    <w:rsid w:val="00CA5BF5"/>
    <w:rsid w:val="00CA5F82"/>
    <w:rsid w:val="00CA62A9"/>
    <w:rsid w:val="00CA62E3"/>
    <w:rsid w:val="00CA6595"/>
    <w:rsid w:val="00CA66E5"/>
    <w:rsid w:val="00CA670A"/>
    <w:rsid w:val="00CA6BC1"/>
    <w:rsid w:val="00CA6D40"/>
    <w:rsid w:val="00CA7677"/>
    <w:rsid w:val="00CA769A"/>
    <w:rsid w:val="00CA7AD2"/>
    <w:rsid w:val="00CA7AD7"/>
    <w:rsid w:val="00CA7B94"/>
    <w:rsid w:val="00CA7C95"/>
    <w:rsid w:val="00CA7E29"/>
    <w:rsid w:val="00CB02DA"/>
    <w:rsid w:val="00CB18CD"/>
    <w:rsid w:val="00CB19E3"/>
    <w:rsid w:val="00CB1ACC"/>
    <w:rsid w:val="00CB1CCF"/>
    <w:rsid w:val="00CB23BE"/>
    <w:rsid w:val="00CB29FC"/>
    <w:rsid w:val="00CB2A00"/>
    <w:rsid w:val="00CB2C20"/>
    <w:rsid w:val="00CB2E57"/>
    <w:rsid w:val="00CB2E73"/>
    <w:rsid w:val="00CB2EBC"/>
    <w:rsid w:val="00CB32C7"/>
    <w:rsid w:val="00CB35DA"/>
    <w:rsid w:val="00CB371A"/>
    <w:rsid w:val="00CB3929"/>
    <w:rsid w:val="00CB3C26"/>
    <w:rsid w:val="00CB4ADC"/>
    <w:rsid w:val="00CB52A3"/>
    <w:rsid w:val="00CB5368"/>
    <w:rsid w:val="00CB54E1"/>
    <w:rsid w:val="00CB5625"/>
    <w:rsid w:val="00CB5B45"/>
    <w:rsid w:val="00CB60BE"/>
    <w:rsid w:val="00CB6A67"/>
    <w:rsid w:val="00CB6B6A"/>
    <w:rsid w:val="00CB6E4A"/>
    <w:rsid w:val="00CB7D20"/>
    <w:rsid w:val="00CB7D65"/>
    <w:rsid w:val="00CC01EE"/>
    <w:rsid w:val="00CC05E6"/>
    <w:rsid w:val="00CC0615"/>
    <w:rsid w:val="00CC0988"/>
    <w:rsid w:val="00CC0BA8"/>
    <w:rsid w:val="00CC106C"/>
    <w:rsid w:val="00CC10BA"/>
    <w:rsid w:val="00CC1196"/>
    <w:rsid w:val="00CC1300"/>
    <w:rsid w:val="00CC16E0"/>
    <w:rsid w:val="00CC1AD0"/>
    <w:rsid w:val="00CC2797"/>
    <w:rsid w:val="00CC2B1B"/>
    <w:rsid w:val="00CC30F5"/>
    <w:rsid w:val="00CC3270"/>
    <w:rsid w:val="00CC3340"/>
    <w:rsid w:val="00CC3A07"/>
    <w:rsid w:val="00CC3E1D"/>
    <w:rsid w:val="00CC4ABC"/>
    <w:rsid w:val="00CC4F3A"/>
    <w:rsid w:val="00CC507C"/>
    <w:rsid w:val="00CC5CF3"/>
    <w:rsid w:val="00CC5F72"/>
    <w:rsid w:val="00CC61BC"/>
    <w:rsid w:val="00CC67C8"/>
    <w:rsid w:val="00CC6933"/>
    <w:rsid w:val="00CC6A36"/>
    <w:rsid w:val="00CC72BC"/>
    <w:rsid w:val="00CC736E"/>
    <w:rsid w:val="00CC74E5"/>
    <w:rsid w:val="00CC76CC"/>
    <w:rsid w:val="00CC76DA"/>
    <w:rsid w:val="00CC792B"/>
    <w:rsid w:val="00CC7A3C"/>
    <w:rsid w:val="00CC7AC1"/>
    <w:rsid w:val="00CD0059"/>
    <w:rsid w:val="00CD04C0"/>
    <w:rsid w:val="00CD0DA2"/>
    <w:rsid w:val="00CD12F7"/>
    <w:rsid w:val="00CD1541"/>
    <w:rsid w:val="00CD1666"/>
    <w:rsid w:val="00CD16E4"/>
    <w:rsid w:val="00CD17D1"/>
    <w:rsid w:val="00CD1934"/>
    <w:rsid w:val="00CD1CB9"/>
    <w:rsid w:val="00CD1CE8"/>
    <w:rsid w:val="00CD1E07"/>
    <w:rsid w:val="00CD1F3F"/>
    <w:rsid w:val="00CD279C"/>
    <w:rsid w:val="00CD27B0"/>
    <w:rsid w:val="00CD28F2"/>
    <w:rsid w:val="00CD2C5C"/>
    <w:rsid w:val="00CD2C99"/>
    <w:rsid w:val="00CD2D83"/>
    <w:rsid w:val="00CD3151"/>
    <w:rsid w:val="00CD31C2"/>
    <w:rsid w:val="00CD3282"/>
    <w:rsid w:val="00CD3A03"/>
    <w:rsid w:val="00CD3B96"/>
    <w:rsid w:val="00CD3E14"/>
    <w:rsid w:val="00CD3EC2"/>
    <w:rsid w:val="00CD3F7E"/>
    <w:rsid w:val="00CD432F"/>
    <w:rsid w:val="00CD45EF"/>
    <w:rsid w:val="00CD4E64"/>
    <w:rsid w:val="00CD52AC"/>
    <w:rsid w:val="00CD5648"/>
    <w:rsid w:val="00CD566E"/>
    <w:rsid w:val="00CD575A"/>
    <w:rsid w:val="00CD5BC2"/>
    <w:rsid w:val="00CD6020"/>
    <w:rsid w:val="00CD6083"/>
    <w:rsid w:val="00CD60A8"/>
    <w:rsid w:val="00CD61F9"/>
    <w:rsid w:val="00CD62E4"/>
    <w:rsid w:val="00CD6619"/>
    <w:rsid w:val="00CD66D0"/>
    <w:rsid w:val="00CD725D"/>
    <w:rsid w:val="00CD75A0"/>
    <w:rsid w:val="00CD7680"/>
    <w:rsid w:val="00CE0449"/>
    <w:rsid w:val="00CE0492"/>
    <w:rsid w:val="00CE0500"/>
    <w:rsid w:val="00CE071F"/>
    <w:rsid w:val="00CE0AAF"/>
    <w:rsid w:val="00CE0D48"/>
    <w:rsid w:val="00CE0E68"/>
    <w:rsid w:val="00CE0F26"/>
    <w:rsid w:val="00CE0F40"/>
    <w:rsid w:val="00CE103D"/>
    <w:rsid w:val="00CE173A"/>
    <w:rsid w:val="00CE17EC"/>
    <w:rsid w:val="00CE1B82"/>
    <w:rsid w:val="00CE1DC0"/>
    <w:rsid w:val="00CE29B5"/>
    <w:rsid w:val="00CE2A10"/>
    <w:rsid w:val="00CE2A8A"/>
    <w:rsid w:val="00CE305F"/>
    <w:rsid w:val="00CE30C3"/>
    <w:rsid w:val="00CE3772"/>
    <w:rsid w:val="00CE383D"/>
    <w:rsid w:val="00CE3B54"/>
    <w:rsid w:val="00CE3CDB"/>
    <w:rsid w:val="00CE3E55"/>
    <w:rsid w:val="00CE3F23"/>
    <w:rsid w:val="00CE410D"/>
    <w:rsid w:val="00CE44A2"/>
    <w:rsid w:val="00CE44DB"/>
    <w:rsid w:val="00CE4D22"/>
    <w:rsid w:val="00CE5713"/>
    <w:rsid w:val="00CE5783"/>
    <w:rsid w:val="00CE58F6"/>
    <w:rsid w:val="00CE5B03"/>
    <w:rsid w:val="00CE6008"/>
    <w:rsid w:val="00CE60D1"/>
    <w:rsid w:val="00CE6110"/>
    <w:rsid w:val="00CE61F8"/>
    <w:rsid w:val="00CE654F"/>
    <w:rsid w:val="00CE6E05"/>
    <w:rsid w:val="00CE70D4"/>
    <w:rsid w:val="00CE710D"/>
    <w:rsid w:val="00CE720E"/>
    <w:rsid w:val="00CE731D"/>
    <w:rsid w:val="00CE79FA"/>
    <w:rsid w:val="00CE7A33"/>
    <w:rsid w:val="00CE7BD1"/>
    <w:rsid w:val="00CE7E9D"/>
    <w:rsid w:val="00CF023B"/>
    <w:rsid w:val="00CF026E"/>
    <w:rsid w:val="00CF0415"/>
    <w:rsid w:val="00CF05EE"/>
    <w:rsid w:val="00CF0617"/>
    <w:rsid w:val="00CF06B7"/>
    <w:rsid w:val="00CF0783"/>
    <w:rsid w:val="00CF08A0"/>
    <w:rsid w:val="00CF0A12"/>
    <w:rsid w:val="00CF0AA3"/>
    <w:rsid w:val="00CF16BF"/>
    <w:rsid w:val="00CF196D"/>
    <w:rsid w:val="00CF1AFA"/>
    <w:rsid w:val="00CF1C2F"/>
    <w:rsid w:val="00CF1C5E"/>
    <w:rsid w:val="00CF239F"/>
    <w:rsid w:val="00CF24A7"/>
    <w:rsid w:val="00CF2D1A"/>
    <w:rsid w:val="00CF2EA1"/>
    <w:rsid w:val="00CF3252"/>
    <w:rsid w:val="00CF3571"/>
    <w:rsid w:val="00CF3718"/>
    <w:rsid w:val="00CF3AA5"/>
    <w:rsid w:val="00CF3AEB"/>
    <w:rsid w:val="00CF3CEB"/>
    <w:rsid w:val="00CF3E33"/>
    <w:rsid w:val="00CF3F32"/>
    <w:rsid w:val="00CF3F81"/>
    <w:rsid w:val="00CF44A2"/>
    <w:rsid w:val="00CF46AB"/>
    <w:rsid w:val="00CF4AB5"/>
    <w:rsid w:val="00CF5607"/>
    <w:rsid w:val="00CF5A7E"/>
    <w:rsid w:val="00CF5C9B"/>
    <w:rsid w:val="00CF6102"/>
    <w:rsid w:val="00CF61E8"/>
    <w:rsid w:val="00CF6550"/>
    <w:rsid w:val="00CF67F2"/>
    <w:rsid w:val="00CF6AA6"/>
    <w:rsid w:val="00CF6ADF"/>
    <w:rsid w:val="00CF6FB4"/>
    <w:rsid w:val="00CF7277"/>
    <w:rsid w:val="00CF74B0"/>
    <w:rsid w:val="00CF7D43"/>
    <w:rsid w:val="00D00B91"/>
    <w:rsid w:val="00D00F6B"/>
    <w:rsid w:val="00D01714"/>
    <w:rsid w:val="00D01770"/>
    <w:rsid w:val="00D01DDE"/>
    <w:rsid w:val="00D01ECF"/>
    <w:rsid w:val="00D021E0"/>
    <w:rsid w:val="00D02762"/>
    <w:rsid w:val="00D02FBA"/>
    <w:rsid w:val="00D033EF"/>
    <w:rsid w:val="00D034A5"/>
    <w:rsid w:val="00D036C5"/>
    <w:rsid w:val="00D03AD5"/>
    <w:rsid w:val="00D04051"/>
    <w:rsid w:val="00D040EB"/>
    <w:rsid w:val="00D048E1"/>
    <w:rsid w:val="00D04911"/>
    <w:rsid w:val="00D04B39"/>
    <w:rsid w:val="00D04CE1"/>
    <w:rsid w:val="00D052F6"/>
    <w:rsid w:val="00D0540E"/>
    <w:rsid w:val="00D056ED"/>
    <w:rsid w:val="00D05776"/>
    <w:rsid w:val="00D057D7"/>
    <w:rsid w:val="00D05934"/>
    <w:rsid w:val="00D05C95"/>
    <w:rsid w:val="00D05F95"/>
    <w:rsid w:val="00D06057"/>
    <w:rsid w:val="00D06071"/>
    <w:rsid w:val="00D06212"/>
    <w:rsid w:val="00D06386"/>
    <w:rsid w:val="00D064EA"/>
    <w:rsid w:val="00D06645"/>
    <w:rsid w:val="00D0668B"/>
    <w:rsid w:val="00D067AC"/>
    <w:rsid w:val="00D06947"/>
    <w:rsid w:val="00D06D98"/>
    <w:rsid w:val="00D06E9A"/>
    <w:rsid w:val="00D071CF"/>
    <w:rsid w:val="00D073F0"/>
    <w:rsid w:val="00D07516"/>
    <w:rsid w:val="00D07D29"/>
    <w:rsid w:val="00D10126"/>
    <w:rsid w:val="00D102AB"/>
    <w:rsid w:val="00D1072C"/>
    <w:rsid w:val="00D107A0"/>
    <w:rsid w:val="00D109B8"/>
    <w:rsid w:val="00D1108A"/>
    <w:rsid w:val="00D11106"/>
    <w:rsid w:val="00D113B2"/>
    <w:rsid w:val="00D11787"/>
    <w:rsid w:val="00D1281F"/>
    <w:rsid w:val="00D12842"/>
    <w:rsid w:val="00D12F3C"/>
    <w:rsid w:val="00D131FE"/>
    <w:rsid w:val="00D1337D"/>
    <w:rsid w:val="00D13788"/>
    <w:rsid w:val="00D137C9"/>
    <w:rsid w:val="00D137D4"/>
    <w:rsid w:val="00D1388F"/>
    <w:rsid w:val="00D138E3"/>
    <w:rsid w:val="00D13B25"/>
    <w:rsid w:val="00D13B81"/>
    <w:rsid w:val="00D13C28"/>
    <w:rsid w:val="00D1410D"/>
    <w:rsid w:val="00D1426C"/>
    <w:rsid w:val="00D14459"/>
    <w:rsid w:val="00D14C4C"/>
    <w:rsid w:val="00D15623"/>
    <w:rsid w:val="00D15A4A"/>
    <w:rsid w:val="00D15F04"/>
    <w:rsid w:val="00D15F8B"/>
    <w:rsid w:val="00D1612D"/>
    <w:rsid w:val="00D16190"/>
    <w:rsid w:val="00D1629A"/>
    <w:rsid w:val="00D163D5"/>
    <w:rsid w:val="00D164A7"/>
    <w:rsid w:val="00D166DD"/>
    <w:rsid w:val="00D16CA0"/>
    <w:rsid w:val="00D16F82"/>
    <w:rsid w:val="00D17022"/>
    <w:rsid w:val="00D170F0"/>
    <w:rsid w:val="00D17176"/>
    <w:rsid w:val="00D17731"/>
    <w:rsid w:val="00D1776D"/>
    <w:rsid w:val="00D1786B"/>
    <w:rsid w:val="00D178B4"/>
    <w:rsid w:val="00D179BD"/>
    <w:rsid w:val="00D17C53"/>
    <w:rsid w:val="00D17DA9"/>
    <w:rsid w:val="00D2004A"/>
    <w:rsid w:val="00D2008A"/>
    <w:rsid w:val="00D2064E"/>
    <w:rsid w:val="00D20696"/>
    <w:rsid w:val="00D2085D"/>
    <w:rsid w:val="00D20CFA"/>
    <w:rsid w:val="00D214DA"/>
    <w:rsid w:val="00D21650"/>
    <w:rsid w:val="00D217C7"/>
    <w:rsid w:val="00D21B99"/>
    <w:rsid w:val="00D21E12"/>
    <w:rsid w:val="00D22062"/>
    <w:rsid w:val="00D2208A"/>
    <w:rsid w:val="00D221EE"/>
    <w:rsid w:val="00D2274A"/>
    <w:rsid w:val="00D22B78"/>
    <w:rsid w:val="00D230D4"/>
    <w:rsid w:val="00D2356B"/>
    <w:rsid w:val="00D23644"/>
    <w:rsid w:val="00D2364D"/>
    <w:rsid w:val="00D23827"/>
    <w:rsid w:val="00D23C30"/>
    <w:rsid w:val="00D24473"/>
    <w:rsid w:val="00D247E8"/>
    <w:rsid w:val="00D24B2E"/>
    <w:rsid w:val="00D24B90"/>
    <w:rsid w:val="00D24EFE"/>
    <w:rsid w:val="00D25172"/>
    <w:rsid w:val="00D2551A"/>
    <w:rsid w:val="00D25635"/>
    <w:rsid w:val="00D2566F"/>
    <w:rsid w:val="00D25BCB"/>
    <w:rsid w:val="00D2649D"/>
    <w:rsid w:val="00D266A4"/>
    <w:rsid w:val="00D2772D"/>
    <w:rsid w:val="00D27869"/>
    <w:rsid w:val="00D278DC"/>
    <w:rsid w:val="00D27C41"/>
    <w:rsid w:val="00D305BA"/>
    <w:rsid w:val="00D30620"/>
    <w:rsid w:val="00D30739"/>
    <w:rsid w:val="00D30E0A"/>
    <w:rsid w:val="00D310DC"/>
    <w:rsid w:val="00D3186B"/>
    <w:rsid w:val="00D318C0"/>
    <w:rsid w:val="00D31D20"/>
    <w:rsid w:val="00D32175"/>
    <w:rsid w:val="00D322FB"/>
    <w:rsid w:val="00D323FD"/>
    <w:rsid w:val="00D32409"/>
    <w:rsid w:val="00D32A48"/>
    <w:rsid w:val="00D32F7E"/>
    <w:rsid w:val="00D331A1"/>
    <w:rsid w:val="00D33317"/>
    <w:rsid w:val="00D3339D"/>
    <w:rsid w:val="00D33958"/>
    <w:rsid w:val="00D33DC8"/>
    <w:rsid w:val="00D34354"/>
    <w:rsid w:val="00D343ED"/>
    <w:rsid w:val="00D346EE"/>
    <w:rsid w:val="00D34795"/>
    <w:rsid w:val="00D357F3"/>
    <w:rsid w:val="00D35A16"/>
    <w:rsid w:val="00D35C06"/>
    <w:rsid w:val="00D35C9D"/>
    <w:rsid w:val="00D3605F"/>
    <w:rsid w:val="00D36174"/>
    <w:rsid w:val="00D366C6"/>
    <w:rsid w:val="00D3670A"/>
    <w:rsid w:val="00D3708D"/>
    <w:rsid w:val="00D37171"/>
    <w:rsid w:val="00D37172"/>
    <w:rsid w:val="00D37424"/>
    <w:rsid w:val="00D37461"/>
    <w:rsid w:val="00D377D1"/>
    <w:rsid w:val="00D37947"/>
    <w:rsid w:val="00D37BE0"/>
    <w:rsid w:val="00D37EFF"/>
    <w:rsid w:val="00D40081"/>
    <w:rsid w:val="00D402E9"/>
    <w:rsid w:val="00D4032E"/>
    <w:rsid w:val="00D406CB"/>
    <w:rsid w:val="00D4085F"/>
    <w:rsid w:val="00D409D2"/>
    <w:rsid w:val="00D40CC8"/>
    <w:rsid w:val="00D41125"/>
    <w:rsid w:val="00D41843"/>
    <w:rsid w:val="00D41892"/>
    <w:rsid w:val="00D421FD"/>
    <w:rsid w:val="00D42318"/>
    <w:rsid w:val="00D423E2"/>
    <w:rsid w:val="00D42475"/>
    <w:rsid w:val="00D4258D"/>
    <w:rsid w:val="00D42923"/>
    <w:rsid w:val="00D4301E"/>
    <w:rsid w:val="00D43054"/>
    <w:rsid w:val="00D432C1"/>
    <w:rsid w:val="00D4375C"/>
    <w:rsid w:val="00D43B32"/>
    <w:rsid w:val="00D43B67"/>
    <w:rsid w:val="00D43C13"/>
    <w:rsid w:val="00D43D0F"/>
    <w:rsid w:val="00D440B0"/>
    <w:rsid w:val="00D44273"/>
    <w:rsid w:val="00D44DDF"/>
    <w:rsid w:val="00D44E55"/>
    <w:rsid w:val="00D44FE2"/>
    <w:rsid w:val="00D4572F"/>
    <w:rsid w:val="00D457AC"/>
    <w:rsid w:val="00D45AA4"/>
    <w:rsid w:val="00D45B88"/>
    <w:rsid w:val="00D45C21"/>
    <w:rsid w:val="00D45C28"/>
    <w:rsid w:val="00D46018"/>
    <w:rsid w:val="00D46094"/>
    <w:rsid w:val="00D464CD"/>
    <w:rsid w:val="00D46682"/>
    <w:rsid w:val="00D467F8"/>
    <w:rsid w:val="00D469E6"/>
    <w:rsid w:val="00D46A24"/>
    <w:rsid w:val="00D46BA1"/>
    <w:rsid w:val="00D46BEB"/>
    <w:rsid w:val="00D47071"/>
    <w:rsid w:val="00D473C6"/>
    <w:rsid w:val="00D475D9"/>
    <w:rsid w:val="00D47B2D"/>
    <w:rsid w:val="00D47B83"/>
    <w:rsid w:val="00D47B8D"/>
    <w:rsid w:val="00D47CF2"/>
    <w:rsid w:val="00D47DDB"/>
    <w:rsid w:val="00D47F52"/>
    <w:rsid w:val="00D47FCB"/>
    <w:rsid w:val="00D50170"/>
    <w:rsid w:val="00D50185"/>
    <w:rsid w:val="00D5028E"/>
    <w:rsid w:val="00D50337"/>
    <w:rsid w:val="00D507AB"/>
    <w:rsid w:val="00D51209"/>
    <w:rsid w:val="00D5131D"/>
    <w:rsid w:val="00D5136D"/>
    <w:rsid w:val="00D513E0"/>
    <w:rsid w:val="00D51480"/>
    <w:rsid w:val="00D51808"/>
    <w:rsid w:val="00D5189A"/>
    <w:rsid w:val="00D5194F"/>
    <w:rsid w:val="00D51992"/>
    <w:rsid w:val="00D51995"/>
    <w:rsid w:val="00D51A43"/>
    <w:rsid w:val="00D51CDA"/>
    <w:rsid w:val="00D51F2B"/>
    <w:rsid w:val="00D5228F"/>
    <w:rsid w:val="00D5268A"/>
    <w:rsid w:val="00D52745"/>
    <w:rsid w:val="00D52D1A"/>
    <w:rsid w:val="00D52D34"/>
    <w:rsid w:val="00D53069"/>
    <w:rsid w:val="00D530BA"/>
    <w:rsid w:val="00D53433"/>
    <w:rsid w:val="00D53450"/>
    <w:rsid w:val="00D5352C"/>
    <w:rsid w:val="00D53678"/>
    <w:rsid w:val="00D53F65"/>
    <w:rsid w:val="00D5429F"/>
    <w:rsid w:val="00D542D6"/>
    <w:rsid w:val="00D54451"/>
    <w:rsid w:val="00D547D2"/>
    <w:rsid w:val="00D547D6"/>
    <w:rsid w:val="00D54928"/>
    <w:rsid w:val="00D54A8B"/>
    <w:rsid w:val="00D54DB5"/>
    <w:rsid w:val="00D550B5"/>
    <w:rsid w:val="00D5520D"/>
    <w:rsid w:val="00D55323"/>
    <w:rsid w:val="00D5544D"/>
    <w:rsid w:val="00D55667"/>
    <w:rsid w:val="00D557B0"/>
    <w:rsid w:val="00D55847"/>
    <w:rsid w:val="00D55CB8"/>
    <w:rsid w:val="00D55D7B"/>
    <w:rsid w:val="00D55DF6"/>
    <w:rsid w:val="00D55FA2"/>
    <w:rsid w:val="00D560EF"/>
    <w:rsid w:val="00D56633"/>
    <w:rsid w:val="00D56712"/>
    <w:rsid w:val="00D56A20"/>
    <w:rsid w:val="00D56D33"/>
    <w:rsid w:val="00D56F43"/>
    <w:rsid w:val="00D571E8"/>
    <w:rsid w:val="00D5770F"/>
    <w:rsid w:val="00D60117"/>
    <w:rsid w:val="00D602FA"/>
    <w:rsid w:val="00D6034A"/>
    <w:rsid w:val="00D60357"/>
    <w:rsid w:val="00D60408"/>
    <w:rsid w:val="00D6076C"/>
    <w:rsid w:val="00D60A40"/>
    <w:rsid w:val="00D60B08"/>
    <w:rsid w:val="00D60E08"/>
    <w:rsid w:val="00D60E2C"/>
    <w:rsid w:val="00D6108A"/>
    <w:rsid w:val="00D610CF"/>
    <w:rsid w:val="00D6111F"/>
    <w:rsid w:val="00D6138C"/>
    <w:rsid w:val="00D6165F"/>
    <w:rsid w:val="00D61A0D"/>
    <w:rsid w:val="00D61A6E"/>
    <w:rsid w:val="00D62421"/>
    <w:rsid w:val="00D625C3"/>
    <w:rsid w:val="00D628DA"/>
    <w:rsid w:val="00D62EA1"/>
    <w:rsid w:val="00D6332C"/>
    <w:rsid w:val="00D63521"/>
    <w:rsid w:val="00D635CA"/>
    <w:rsid w:val="00D636BF"/>
    <w:rsid w:val="00D63752"/>
    <w:rsid w:val="00D639E3"/>
    <w:rsid w:val="00D63A21"/>
    <w:rsid w:val="00D63E98"/>
    <w:rsid w:val="00D63FB8"/>
    <w:rsid w:val="00D64262"/>
    <w:rsid w:val="00D64708"/>
    <w:rsid w:val="00D6486F"/>
    <w:rsid w:val="00D6489D"/>
    <w:rsid w:val="00D64928"/>
    <w:rsid w:val="00D64B4E"/>
    <w:rsid w:val="00D64ED1"/>
    <w:rsid w:val="00D651E6"/>
    <w:rsid w:val="00D65393"/>
    <w:rsid w:val="00D65562"/>
    <w:rsid w:val="00D656AA"/>
    <w:rsid w:val="00D65780"/>
    <w:rsid w:val="00D659F9"/>
    <w:rsid w:val="00D65B6A"/>
    <w:rsid w:val="00D65C80"/>
    <w:rsid w:val="00D65FE2"/>
    <w:rsid w:val="00D66921"/>
    <w:rsid w:val="00D669DA"/>
    <w:rsid w:val="00D66BA1"/>
    <w:rsid w:val="00D66E00"/>
    <w:rsid w:val="00D66E7F"/>
    <w:rsid w:val="00D66FAE"/>
    <w:rsid w:val="00D6730E"/>
    <w:rsid w:val="00D67334"/>
    <w:rsid w:val="00D67638"/>
    <w:rsid w:val="00D67A66"/>
    <w:rsid w:val="00D70011"/>
    <w:rsid w:val="00D7001E"/>
    <w:rsid w:val="00D7039B"/>
    <w:rsid w:val="00D70562"/>
    <w:rsid w:val="00D709B4"/>
    <w:rsid w:val="00D711B5"/>
    <w:rsid w:val="00D7136F"/>
    <w:rsid w:val="00D71414"/>
    <w:rsid w:val="00D71BE7"/>
    <w:rsid w:val="00D72191"/>
    <w:rsid w:val="00D723C8"/>
    <w:rsid w:val="00D725B3"/>
    <w:rsid w:val="00D728D0"/>
    <w:rsid w:val="00D732D4"/>
    <w:rsid w:val="00D73332"/>
    <w:rsid w:val="00D7347F"/>
    <w:rsid w:val="00D735A4"/>
    <w:rsid w:val="00D73E83"/>
    <w:rsid w:val="00D74745"/>
    <w:rsid w:val="00D74A9C"/>
    <w:rsid w:val="00D74C30"/>
    <w:rsid w:val="00D74E68"/>
    <w:rsid w:val="00D74FCC"/>
    <w:rsid w:val="00D75359"/>
    <w:rsid w:val="00D753B4"/>
    <w:rsid w:val="00D7551C"/>
    <w:rsid w:val="00D75804"/>
    <w:rsid w:val="00D75F2B"/>
    <w:rsid w:val="00D75FA0"/>
    <w:rsid w:val="00D75FC2"/>
    <w:rsid w:val="00D7603A"/>
    <w:rsid w:val="00D7615D"/>
    <w:rsid w:val="00D76345"/>
    <w:rsid w:val="00D76445"/>
    <w:rsid w:val="00D76689"/>
    <w:rsid w:val="00D766EE"/>
    <w:rsid w:val="00D76BBD"/>
    <w:rsid w:val="00D7723C"/>
    <w:rsid w:val="00D77327"/>
    <w:rsid w:val="00D77742"/>
    <w:rsid w:val="00D77809"/>
    <w:rsid w:val="00D7784A"/>
    <w:rsid w:val="00D77AEC"/>
    <w:rsid w:val="00D77E1E"/>
    <w:rsid w:val="00D801FF"/>
    <w:rsid w:val="00D805FA"/>
    <w:rsid w:val="00D80621"/>
    <w:rsid w:val="00D808A3"/>
    <w:rsid w:val="00D80D36"/>
    <w:rsid w:val="00D80D61"/>
    <w:rsid w:val="00D810BE"/>
    <w:rsid w:val="00D811C1"/>
    <w:rsid w:val="00D815F4"/>
    <w:rsid w:val="00D8196E"/>
    <w:rsid w:val="00D81A6D"/>
    <w:rsid w:val="00D81C2A"/>
    <w:rsid w:val="00D82042"/>
    <w:rsid w:val="00D822D5"/>
    <w:rsid w:val="00D82563"/>
    <w:rsid w:val="00D826D2"/>
    <w:rsid w:val="00D826DD"/>
    <w:rsid w:val="00D8274F"/>
    <w:rsid w:val="00D82751"/>
    <w:rsid w:val="00D827B8"/>
    <w:rsid w:val="00D82975"/>
    <w:rsid w:val="00D82AA0"/>
    <w:rsid w:val="00D82B74"/>
    <w:rsid w:val="00D82C5B"/>
    <w:rsid w:val="00D831B0"/>
    <w:rsid w:val="00D83435"/>
    <w:rsid w:val="00D8353F"/>
    <w:rsid w:val="00D83618"/>
    <w:rsid w:val="00D83AA8"/>
    <w:rsid w:val="00D83BFE"/>
    <w:rsid w:val="00D83C51"/>
    <w:rsid w:val="00D83C5A"/>
    <w:rsid w:val="00D8426D"/>
    <w:rsid w:val="00D84989"/>
    <w:rsid w:val="00D8499A"/>
    <w:rsid w:val="00D84A7A"/>
    <w:rsid w:val="00D84B8D"/>
    <w:rsid w:val="00D84D7A"/>
    <w:rsid w:val="00D850A8"/>
    <w:rsid w:val="00D85435"/>
    <w:rsid w:val="00D85478"/>
    <w:rsid w:val="00D8555D"/>
    <w:rsid w:val="00D85587"/>
    <w:rsid w:val="00D8573F"/>
    <w:rsid w:val="00D859DE"/>
    <w:rsid w:val="00D85A91"/>
    <w:rsid w:val="00D85D2C"/>
    <w:rsid w:val="00D85DD6"/>
    <w:rsid w:val="00D85F4A"/>
    <w:rsid w:val="00D8613E"/>
    <w:rsid w:val="00D8640C"/>
    <w:rsid w:val="00D869AD"/>
    <w:rsid w:val="00D86CC6"/>
    <w:rsid w:val="00D86CFF"/>
    <w:rsid w:val="00D878DA"/>
    <w:rsid w:val="00D878E3"/>
    <w:rsid w:val="00D87934"/>
    <w:rsid w:val="00D900E4"/>
    <w:rsid w:val="00D909AF"/>
    <w:rsid w:val="00D90B85"/>
    <w:rsid w:val="00D90DED"/>
    <w:rsid w:val="00D90FEE"/>
    <w:rsid w:val="00D911B5"/>
    <w:rsid w:val="00D920D6"/>
    <w:rsid w:val="00D92226"/>
    <w:rsid w:val="00D924DD"/>
    <w:rsid w:val="00D92636"/>
    <w:rsid w:val="00D92DD6"/>
    <w:rsid w:val="00D92FA9"/>
    <w:rsid w:val="00D932FA"/>
    <w:rsid w:val="00D933D1"/>
    <w:rsid w:val="00D93467"/>
    <w:rsid w:val="00D93520"/>
    <w:rsid w:val="00D9376F"/>
    <w:rsid w:val="00D939E8"/>
    <w:rsid w:val="00D93F7C"/>
    <w:rsid w:val="00D9402A"/>
    <w:rsid w:val="00D9405C"/>
    <w:rsid w:val="00D94771"/>
    <w:rsid w:val="00D94815"/>
    <w:rsid w:val="00D956DB"/>
    <w:rsid w:val="00D95801"/>
    <w:rsid w:val="00D959ED"/>
    <w:rsid w:val="00D961A8"/>
    <w:rsid w:val="00D96454"/>
    <w:rsid w:val="00D96A58"/>
    <w:rsid w:val="00D96CE8"/>
    <w:rsid w:val="00D96D81"/>
    <w:rsid w:val="00D97053"/>
    <w:rsid w:val="00D970BB"/>
    <w:rsid w:val="00D97151"/>
    <w:rsid w:val="00D97270"/>
    <w:rsid w:val="00D97517"/>
    <w:rsid w:val="00D975A4"/>
    <w:rsid w:val="00D9788E"/>
    <w:rsid w:val="00D978DB"/>
    <w:rsid w:val="00D97D47"/>
    <w:rsid w:val="00D97D51"/>
    <w:rsid w:val="00DA0189"/>
    <w:rsid w:val="00DA04D8"/>
    <w:rsid w:val="00DA0BD9"/>
    <w:rsid w:val="00DA0BE8"/>
    <w:rsid w:val="00DA1053"/>
    <w:rsid w:val="00DA10DF"/>
    <w:rsid w:val="00DA122A"/>
    <w:rsid w:val="00DA1426"/>
    <w:rsid w:val="00DA1642"/>
    <w:rsid w:val="00DA1BF2"/>
    <w:rsid w:val="00DA1E93"/>
    <w:rsid w:val="00DA1E99"/>
    <w:rsid w:val="00DA20D6"/>
    <w:rsid w:val="00DA21AD"/>
    <w:rsid w:val="00DA236D"/>
    <w:rsid w:val="00DA2A35"/>
    <w:rsid w:val="00DA2C11"/>
    <w:rsid w:val="00DA2FED"/>
    <w:rsid w:val="00DA3462"/>
    <w:rsid w:val="00DA372C"/>
    <w:rsid w:val="00DA38B8"/>
    <w:rsid w:val="00DA390A"/>
    <w:rsid w:val="00DA395E"/>
    <w:rsid w:val="00DA3D5E"/>
    <w:rsid w:val="00DA3DB7"/>
    <w:rsid w:val="00DA411A"/>
    <w:rsid w:val="00DA43ED"/>
    <w:rsid w:val="00DA45B1"/>
    <w:rsid w:val="00DA49D0"/>
    <w:rsid w:val="00DA4DC3"/>
    <w:rsid w:val="00DA4F8B"/>
    <w:rsid w:val="00DA51E3"/>
    <w:rsid w:val="00DA527A"/>
    <w:rsid w:val="00DA5612"/>
    <w:rsid w:val="00DA5732"/>
    <w:rsid w:val="00DA58E0"/>
    <w:rsid w:val="00DA5B18"/>
    <w:rsid w:val="00DA5B71"/>
    <w:rsid w:val="00DA5CCA"/>
    <w:rsid w:val="00DA5E3E"/>
    <w:rsid w:val="00DA5EC9"/>
    <w:rsid w:val="00DA5EF9"/>
    <w:rsid w:val="00DA61F5"/>
    <w:rsid w:val="00DA62A4"/>
    <w:rsid w:val="00DA67DD"/>
    <w:rsid w:val="00DA684E"/>
    <w:rsid w:val="00DA6B61"/>
    <w:rsid w:val="00DA7391"/>
    <w:rsid w:val="00DA7A37"/>
    <w:rsid w:val="00DB005F"/>
    <w:rsid w:val="00DB00C1"/>
    <w:rsid w:val="00DB0335"/>
    <w:rsid w:val="00DB03DD"/>
    <w:rsid w:val="00DB0463"/>
    <w:rsid w:val="00DB0573"/>
    <w:rsid w:val="00DB05FF"/>
    <w:rsid w:val="00DB076F"/>
    <w:rsid w:val="00DB07FD"/>
    <w:rsid w:val="00DB080C"/>
    <w:rsid w:val="00DB0DB3"/>
    <w:rsid w:val="00DB0EDF"/>
    <w:rsid w:val="00DB0F48"/>
    <w:rsid w:val="00DB0F77"/>
    <w:rsid w:val="00DB12C1"/>
    <w:rsid w:val="00DB16EA"/>
    <w:rsid w:val="00DB1700"/>
    <w:rsid w:val="00DB1732"/>
    <w:rsid w:val="00DB1B84"/>
    <w:rsid w:val="00DB1D66"/>
    <w:rsid w:val="00DB23B2"/>
    <w:rsid w:val="00DB256E"/>
    <w:rsid w:val="00DB26B3"/>
    <w:rsid w:val="00DB2B34"/>
    <w:rsid w:val="00DB2DD8"/>
    <w:rsid w:val="00DB308E"/>
    <w:rsid w:val="00DB33D6"/>
    <w:rsid w:val="00DB3A09"/>
    <w:rsid w:val="00DB3B4D"/>
    <w:rsid w:val="00DB3D36"/>
    <w:rsid w:val="00DB3E6E"/>
    <w:rsid w:val="00DB45E9"/>
    <w:rsid w:val="00DB4948"/>
    <w:rsid w:val="00DB4D9A"/>
    <w:rsid w:val="00DB4EC0"/>
    <w:rsid w:val="00DB5236"/>
    <w:rsid w:val="00DB5238"/>
    <w:rsid w:val="00DB5483"/>
    <w:rsid w:val="00DB556E"/>
    <w:rsid w:val="00DB58CD"/>
    <w:rsid w:val="00DB592D"/>
    <w:rsid w:val="00DB6242"/>
    <w:rsid w:val="00DB64BB"/>
    <w:rsid w:val="00DB64DF"/>
    <w:rsid w:val="00DB674C"/>
    <w:rsid w:val="00DB6CA0"/>
    <w:rsid w:val="00DB6EEE"/>
    <w:rsid w:val="00DB74DF"/>
    <w:rsid w:val="00DB76EA"/>
    <w:rsid w:val="00DB7721"/>
    <w:rsid w:val="00DB77AC"/>
    <w:rsid w:val="00DC0266"/>
    <w:rsid w:val="00DC03D1"/>
    <w:rsid w:val="00DC0548"/>
    <w:rsid w:val="00DC0682"/>
    <w:rsid w:val="00DC072B"/>
    <w:rsid w:val="00DC0853"/>
    <w:rsid w:val="00DC08F4"/>
    <w:rsid w:val="00DC0BAB"/>
    <w:rsid w:val="00DC0C77"/>
    <w:rsid w:val="00DC0CF9"/>
    <w:rsid w:val="00DC1226"/>
    <w:rsid w:val="00DC178E"/>
    <w:rsid w:val="00DC181A"/>
    <w:rsid w:val="00DC1D01"/>
    <w:rsid w:val="00DC21EF"/>
    <w:rsid w:val="00DC2590"/>
    <w:rsid w:val="00DC25D6"/>
    <w:rsid w:val="00DC27F2"/>
    <w:rsid w:val="00DC2AF9"/>
    <w:rsid w:val="00DC3391"/>
    <w:rsid w:val="00DC33DE"/>
    <w:rsid w:val="00DC341D"/>
    <w:rsid w:val="00DC3435"/>
    <w:rsid w:val="00DC34CD"/>
    <w:rsid w:val="00DC3773"/>
    <w:rsid w:val="00DC37AF"/>
    <w:rsid w:val="00DC3A7B"/>
    <w:rsid w:val="00DC3AC7"/>
    <w:rsid w:val="00DC41B3"/>
    <w:rsid w:val="00DC4CCF"/>
    <w:rsid w:val="00DC4D4C"/>
    <w:rsid w:val="00DC514F"/>
    <w:rsid w:val="00DC51CC"/>
    <w:rsid w:val="00DC5328"/>
    <w:rsid w:val="00DC53C6"/>
    <w:rsid w:val="00DC54E9"/>
    <w:rsid w:val="00DC54F5"/>
    <w:rsid w:val="00DC55AC"/>
    <w:rsid w:val="00DC561E"/>
    <w:rsid w:val="00DC5863"/>
    <w:rsid w:val="00DC6107"/>
    <w:rsid w:val="00DC645F"/>
    <w:rsid w:val="00DC657F"/>
    <w:rsid w:val="00DC66EA"/>
    <w:rsid w:val="00DC6A22"/>
    <w:rsid w:val="00DC6B7E"/>
    <w:rsid w:val="00DC7114"/>
    <w:rsid w:val="00DC71C3"/>
    <w:rsid w:val="00DC74C5"/>
    <w:rsid w:val="00DC74C7"/>
    <w:rsid w:val="00DC7511"/>
    <w:rsid w:val="00DC768B"/>
    <w:rsid w:val="00DC7C04"/>
    <w:rsid w:val="00DD00C5"/>
    <w:rsid w:val="00DD02FD"/>
    <w:rsid w:val="00DD03E5"/>
    <w:rsid w:val="00DD07CF"/>
    <w:rsid w:val="00DD08AA"/>
    <w:rsid w:val="00DD08D2"/>
    <w:rsid w:val="00DD0C31"/>
    <w:rsid w:val="00DD0EE7"/>
    <w:rsid w:val="00DD1836"/>
    <w:rsid w:val="00DD1B15"/>
    <w:rsid w:val="00DD1BB9"/>
    <w:rsid w:val="00DD218E"/>
    <w:rsid w:val="00DD25CC"/>
    <w:rsid w:val="00DD2C7B"/>
    <w:rsid w:val="00DD2FA4"/>
    <w:rsid w:val="00DD3155"/>
    <w:rsid w:val="00DD34C0"/>
    <w:rsid w:val="00DD3528"/>
    <w:rsid w:val="00DD3977"/>
    <w:rsid w:val="00DD3C81"/>
    <w:rsid w:val="00DD4752"/>
    <w:rsid w:val="00DD4849"/>
    <w:rsid w:val="00DD499F"/>
    <w:rsid w:val="00DD4B0E"/>
    <w:rsid w:val="00DD4CEB"/>
    <w:rsid w:val="00DD4D7B"/>
    <w:rsid w:val="00DD50E4"/>
    <w:rsid w:val="00DD5308"/>
    <w:rsid w:val="00DD5384"/>
    <w:rsid w:val="00DD5536"/>
    <w:rsid w:val="00DD5900"/>
    <w:rsid w:val="00DD590A"/>
    <w:rsid w:val="00DD5945"/>
    <w:rsid w:val="00DD5C0A"/>
    <w:rsid w:val="00DD5DA7"/>
    <w:rsid w:val="00DD5F2D"/>
    <w:rsid w:val="00DD648C"/>
    <w:rsid w:val="00DD67A3"/>
    <w:rsid w:val="00DD6839"/>
    <w:rsid w:val="00DD6BE0"/>
    <w:rsid w:val="00DD6C60"/>
    <w:rsid w:val="00DD6CB9"/>
    <w:rsid w:val="00DD6F31"/>
    <w:rsid w:val="00DD6FBD"/>
    <w:rsid w:val="00DD7495"/>
    <w:rsid w:val="00DD74FB"/>
    <w:rsid w:val="00DD785F"/>
    <w:rsid w:val="00DE00D6"/>
    <w:rsid w:val="00DE0178"/>
    <w:rsid w:val="00DE038C"/>
    <w:rsid w:val="00DE0656"/>
    <w:rsid w:val="00DE0776"/>
    <w:rsid w:val="00DE07A7"/>
    <w:rsid w:val="00DE0CF1"/>
    <w:rsid w:val="00DE1652"/>
    <w:rsid w:val="00DE179B"/>
    <w:rsid w:val="00DE1910"/>
    <w:rsid w:val="00DE196F"/>
    <w:rsid w:val="00DE1B52"/>
    <w:rsid w:val="00DE26C6"/>
    <w:rsid w:val="00DE26D2"/>
    <w:rsid w:val="00DE2B6C"/>
    <w:rsid w:val="00DE2DAB"/>
    <w:rsid w:val="00DE2EF8"/>
    <w:rsid w:val="00DE2FA2"/>
    <w:rsid w:val="00DE4153"/>
    <w:rsid w:val="00DE41E9"/>
    <w:rsid w:val="00DE41EA"/>
    <w:rsid w:val="00DE43F6"/>
    <w:rsid w:val="00DE493D"/>
    <w:rsid w:val="00DE4BDE"/>
    <w:rsid w:val="00DE4FD1"/>
    <w:rsid w:val="00DE526F"/>
    <w:rsid w:val="00DE528E"/>
    <w:rsid w:val="00DE537F"/>
    <w:rsid w:val="00DE5532"/>
    <w:rsid w:val="00DE5783"/>
    <w:rsid w:val="00DE5C11"/>
    <w:rsid w:val="00DE6052"/>
    <w:rsid w:val="00DE6F83"/>
    <w:rsid w:val="00DE7091"/>
    <w:rsid w:val="00DE7515"/>
    <w:rsid w:val="00DE7573"/>
    <w:rsid w:val="00DF0A45"/>
    <w:rsid w:val="00DF0C2C"/>
    <w:rsid w:val="00DF0CB1"/>
    <w:rsid w:val="00DF147A"/>
    <w:rsid w:val="00DF1AF1"/>
    <w:rsid w:val="00DF1CDE"/>
    <w:rsid w:val="00DF1D02"/>
    <w:rsid w:val="00DF239C"/>
    <w:rsid w:val="00DF2D90"/>
    <w:rsid w:val="00DF326A"/>
    <w:rsid w:val="00DF3646"/>
    <w:rsid w:val="00DF3777"/>
    <w:rsid w:val="00DF37A4"/>
    <w:rsid w:val="00DF3F98"/>
    <w:rsid w:val="00DF3FC3"/>
    <w:rsid w:val="00DF4336"/>
    <w:rsid w:val="00DF45B3"/>
    <w:rsid w:val="00DF47F2"/>
    <w:rsid w:val="00DF48FB"/>
    <w:rsid w:val="00DF4922"/>
    <w:rsid w:val="00DF4E4C"/>
    <w:rsid w:val="00DF4E75"/>
    <w:rsid w:val="00DF52F9"/>
    <w:rsid w:val="00DF5302"/>
    <w:rsid w:val="00DF53AE"/>
    <w:rsid w:val="00DF550F"/>
    <w:rsid w:val="00DF5731"/>
    <w:rsid w:val="00DF57E8"/>
    <w:rsid w:val="00DF59C9"/>
    <w:rsid w:val="00DF6406"/>
    <w:rsid w:val="00DF66C7"/>
    <w:rsid w:val="00DF6804"/>
    <w:rsid w:val="00DF7000"/>
    <w:rsid w:val="00DF736F"/>
    <w:rsid w:val="00DF737A"/>
    <w:rsid w:val="00DF73DB"/>
    <w:rsid w:val="00DF773F"/>
    <w:rsid w:val="00DF79A8"/>
    <w:rsid w:val="00DF7B6B"/>
    <w:rsid w:val="00DF7FD7"/>
    <w:rsid w:val="00E0009C"/>
    <w:rsid w:val="00E00178"/>
    <w:rsid w:val="00E003B7"/>
    <w:rsid w:val="00E004CE"/>
    <w:rsid w:val="00E00534"/>
    <w:rsid w:val="00E00B06"/>
    <w:rsid w:val="00E00BD5"/>
    <w:rsid w:val="00E00CD5"/>
    <w:rsid w:val="00E00E7B"/>
    <w:rsid w:val="00E00F1C"/>
    <w:rsid w:val="00E0110D"/>
    <w:rsid w:val="00E013D7"/>
    <w:rsid w:val="00E01736"/>
    <w:rsid w:val="00E01840"/>
    <w:rsid w:val="00E018AA"/>
    <w:rsid w:val="00E01CB0"/>
    <w:rsid w:val="00E01CF2"/>
    <w:rsid w:val="00E01DBF"/>
    <w:rsid w:val="00E01FFA"/>
    <w:rsid w:val="00E02023"/>
    <w:rsid w:val="00E02343"/>
    <w:rsid w:val="00E0236C"/>
    <w:rsid w:val="00E025B6"/>
    <w:rsid w:val="00E02839"/>
    <w:rsid w:val="00E0292E"/>
    <w:rsid w:val="00E02AFE"/>
    <w:rsid w:val="00E02B8E"/>
    <w:rsid w:val="00E02C2A"/>
    <w:rsid w:val="00E02F8F"/>
    <w:rsid w:val="00E0308B"/>
    <w:rsid w:val="00E03164"/>
    <w:rsid w:val="00E03345"/>
    <w:rsid w:val="00E03577"/>
    <w:rsid w:val="00E038F7"/>
    <w:rsid w:val="00E03F3F"/>
    <w:rsid w:val="00E03F95"/>
    <w:rsid w:val="00E04411"/>
    <w:rsid w:val="00E04430"/>
    <w:rsid w:val="00E0475F"/>
    <w:rsid w:val="00E048C4"/>
    <w:rsid w:val="00E04A82"/>
    <w:rsid w:val="00E04BE6"/>
    <w:rsid w:val="00E04C28"/>
    <w:rsid w:val="00E04EBD"/>
    <w:rsid w:val="00E0501B"/>
    <w:rsid w:val="00E0525A"/>
    <w:rsid w:val="00E052A5"/>
    <w:rsid w:val="00E053E2"/>
    <w:rsid w:val="00E0559B"/>
    <w:rsid w:val="00E05673"/>
    <w:rsid w:val="00E0583F"/>
    <w:rsid w:val="00E05AD3"/>
    <w:rsid w:val="00E05D61"/>
    <w:rsid w:val="00E05EBC"/>
    <w:rsid w:val="00E0622E"/>
    <w:rsid w:val="00E0632D"/>
    <w:rsid w:val="00E066E9"/>
    <w:rsid w:val="00E06884"/>
    <w:rsid w:val="00E0788B"/>
    <w:rsid w:val="00E07AD3"/>
    <w:rsid w:val="00E07E61"/>
    <w:rsid w:val="00E100D3"/>
    <w:rsid w:val="00E1026A"/>
    <w:rsid w:val="00E102A2"/>
    <w:rsid w:val="00E102F3"/>
    <w:rsid w:val="00E108C4"/>
    <w:rsid w:val="00E1092E"/>
    <w:rsid w:val="00E1096F"/>
    <w:rsid w:val="00E113ED"/>
    <w:rsid w:val="00E11528"/>
    <w:rsid w:val="00E1192D"/>
    <w:rsid w:val="00E11C81"/>
    <w:rsid w:val="00E11D42"/>
    <w:rsid w:val="00E11E97"/>
    <w:rsid w:val="00E124F6"/>
    <w:rsid w:val="00E12654"/>
    <w:rsid w:val="00E13090"/>
    <w:rsid w:val="00E130BC"/>
    <w:rsid w:val="00E133ED"/>
    <w:rsid w:val="00E1342A"/>
    <w:rsid w:val="00E1369D"/>
    <w:rsid w:val="00E137F4"/>
    <w:rsid w:val="00E1380C"/>
    <w:rsid w:val="00E13CCB"/>
    <w:rsid w:val="00E13E77"/>
    <w:rsid w:val="00E13F93"/>
    <w:rsid w:val="00E1451A"/>
    <w:rsid w:val="00E147A4"/>
    <w:rsid w:val="00E147E0"/>
    <w:rsid w:val="00E15526"/>
    <w:rsid w:val="00E155EB"/>
    <w:rsid w:val="00E15700"/>
    <w:rsid w:val="00E159E6"/>
    <w:rsid w:val="00E15D2D"/>
    <w:rsid w:val="00E16756"/>
    <w:rsid w:val="00E16B91"/>
    <w:rsid w:val="00E16C6B"/>
    <w:rsid w:val="00E16F61"/>
    <w:rsid w:val="00E172F1"/>
    <w:rsid w:val="00E173F3"/>
    <w:rsid w:val="00E17B3B"/>
    <w:rsid w:val="00E17B89"/>
    <w:rsid w:val="00E17D03"/>
    <w:rsid w:val="00E17D87"/>
    <w:rsid w:val="00E17EE6"/>
    <w:rsid w:val="00E20233"/>
    <w:rsid w:val="00E20D35"/>
    <w:rsid w:val="00E20D42"/>
    <w:rsid w:val="00E20DA0"/>
    <w:rsid w:val="00E20E3E"/>
    <w:rsid w:val="00E20E46"/>
    <w:rsid w:val="00E20FA3"/>
    <w:rsid w:val="00E20FBC"/>
    <w:rsid w:val="00E2147A"/>
    <w:rsid w:val="00E2159E"/>
    <w:rsid w:val="00E217C1"/>
    <w:rsid w:val="00E22316"/>
    <w:rsid w:val="00E228B7"/>
    <w:rsid w:val="00E22930"/>
    <w:rsid w:val="00E22B51"/>
    <w:rsid w:val="00E22E01"/>
    <w:rsid w:val="00E2339C"/>
    <w:rsid w:val="00E233BA"/>
    <w:rsid w:val="00E237E3"/>
    <w:rsid w:val="00E23D4C"/>
    <w:rsid w:val="00E23DB7"/>
    <w:rsid w:val="00E23E65"/>
    <w:rsid w:val="00E24198"/>
    <w:rsid w:val="00E24219"/>
    <w:rsid w:val="00E245B8"/>
    <w:rsid w:val="00E24A08"/>
    <w:rsid w:val="00E24BFC"/>
    <w:rsid w:val="00E252C9"/>
    <w:rsid w:val="00E252D0"/>
    <w:rsid w:val="00E25416"/>
    <w:rsid w:val="00E257AE"/>
    <w:rsid w:val="00E25A1C"/>
    <w:rsid w:val="00E25B51"/>
    <w:rsid w:val="00E25E9B"/>
    <w:rsid w:val="00E2688F"/>
    <w:rsid w:val="00E26E45"/>
    <w:rsid w:val="00E272DA"/>
    <w:rsid w:val="00E2730D"/>
    <w:rsid w:val="00E27596"/>
    <w:rsid w:val="00E275DE"/>
    <w:rsid w:val="00E275ED"/>
    <w:rsid w:val="00E277F9"/>
    <w:rsid w:val="00E2789F"/>
    <w:rsid w:val="00E278C5"/>
    <w:rsid w:val="00E2792D"/>
    <w:rsid w:val="00E27BC9"/>
    <w:rsid w:val="00E27E07"/>
    <w:rsid w:val="00E30446"/>
    <w:rsid w:val="00E305D5"/>
    <w:rsid w:val="00E31469"/>
    <w:rsid w:val="00E315E7"/>
    <w:rsid w:val="00E31940"/>
    <w:rsid w:val="00E31B60"/>
    <w:rsid w:val="00E32143"/>
    <w:rsid w:val="00E324A9"/>
    <w:rsid w:val="00E3274B"/>
    <w:rsid w:val="00E32A63"/>
    <w:rsid w:val="00E32AB4"/>
    <w:rsid w:val="00E32C06"/>
    <w:rsid w:val="00E32C8B"/>
    <w:rsid w:val="00E32D05"/>
    <w:rsid w:val="00E3328A"/>
    <w:rsid w:val="00E3349D"/>
    <w:rsid w:val="00E33505"/>
    <w:rsid w:val="00E34712"/>
    <w:rsid w:val="00E34868"/>
    <w:rsid w:val="00E34CE5"/>
    <w:rsid w:val="00E34DC7"/>
    <w:rsid w:val="00E352DB"/>
    <w:rsid w:val="00E35573"/>
    <w:rsid w:val="00E35D24"/>
    <w:rsid w:val="00E35DB1"/>
    <w:rsid w:val="00E35E3B"/>
    <w:rsid w:val="00E35F74"/>
    <w:rsid w:val="00E3600D"/>
    <w:rsid w:val="00E36525"/>
    <w:rsid w:val="00E36C2E"/>
    <w:rsid w:val="00E37193"/>
    <w:rsid w:val="00E371A7"/>
    <w:rsid w:val="00E37299"/>
    <w:rsid w:val="00E3735B"/>
    <w:rsid w:val="00E3750F"/>
    <w:rsid w:val="00E3769D"/>
    <w:rsid w:val="00E377C1"/>
    <w:rsid w:val="00E37B3D"/>
    <w:rsid w:val="00E37B74"/>
    <w:rsid w:val="00E37EB9"/>
    <w:rsid w:val="00E4024A"/>
    <w:rsid w:val="00E40343"/>
    <w:rsid w:val="00E406C1"/>
    <w:rsid w:val="00E40A8E"/>
    <w:rsid w:val="00E40F09"/>
    <w:rsid w:val="00E40F70"/>
    <w:rsid w:val="00E4178C"/>
    <w:rsid w:val="00E41C02"/>
    <w:rsid w:val="00E41CA7"/>
    <w:rsid w:val="00E41CB4"/>
    <w:rsid w:val="00E42094"/>
    <w:rsid w:val="00E42189"/>
    <w:rsid w:val="00E422D6"/>
    <w:rsid w:val="00E42380"/>
    <w:rsid w:val="00E42587"/>
    <w:rsid w:val="00E429CD"/>
    <w:rsid w:val="00E4339B"/>
    <w:rsid w:val="00E43868"/>
    <w:rsid w:val="00E43890"/>
    <w:rsid w:val="00E442B8"/>
    <w:rsid w:val="00E4437F"/>
    <w:rsid w:val="00E44433"/>
    <w:rsid w:val="00E44436"/>
    <w:rsid w:val="00E4459D"/>
    <w:rsid w:val="00E4515E"/>
    <w:rsid w:val="00E451FE"/>
    <w:rsid w:val="00E454F4"/>
    <w:rsid w:val="00E457A6"/>
    <w:rsid w:val="00E459A8"/>
    <w:rsid w:val="00E45AF4"/>
    <w:rsid w:val="00E45B2C"/>
    <w:rsid w:val="00E45B47"/>
    <w:rsid w:val="00E45E55"/>
    <w:rsid w:val="00E45FBE"/>
    <w:rsid w:val="00E46452"/>
    <w:rsid w:val="00E464FE"/>
    <w:rsid w:val="00E46909"/>
    <w:rsid w:val="00E46944"/>
    <w:rsid w:val="00E46ABA"/>
    <w:rsid w:val="00E46B43"/>
    <w:rsid w:val="00E46E60"/>
    <w:rsid w:val="00E46EEF"/>
    <w:rsid w:val="00E46FEC"/>
    <w:rsid w:val="00E473F8"/>
    <w:rsid w:val="00E47B1D"/>
    <w:rsid w:val="00E47D95"/>
    <w:rsid w:val="00E50000"/>
    <w:rsid w:val="00E50237"/>
    <w:rsid w:val="00E506A1"/>
    <w:rsid w:val="00E50B3D"/>
    <w:rsid w:val="00E50BBC"/>
    <w:rsid w:val="00E511E4"/>
    <w:rsid w:val="00E515CB"/>
    <w:rsid w:val="00E51929"/>
    <w:rsid w:val="00E51932"/>
    <w:rsid w:val="00E51B2E"/>
    <w:rsid w:val="00E51C14"/>
    <w:rsid w:val="00E51C6A"/>
    <w:rsid w:val="00E51CC2"/>
    <w:rsid w:val="00E51E06"/>
    <w:rsid w:val="00E51E5D"/>
    <w:rsid w:val="00E524A7"/>
    <w:rsid w:val="00E52713"/>
    <w:rsid w:val="00E528A5"/>
    <w:rsid w:val="00E52923"/>
    <w:rsid w:val="00E52B77"/>
    <w:rsid w:val="00E52CA6"/>
    <w:rsid w:val="00E52EB9"/>
    <w:rsid w:val="00E53205"/>
    <w:rsid w:val="00E53849"/>
    <w:rsid w:val="00E53993"/>
    <w:rsid w:val="00E53ECA"/>
    <w:rsid w:val="00E5431F"/>
    <w:rsid w:val="00E5446E"/>
    <w:rsid w:val="00E54A00"/>
    <w:rsid w:val="00E54AFE"/>
    <w:rsid w:val="00E54D7B"/>
    <w:rsid w:val="00E54F3D"/>
    <w:rsid w:val="00E54FA9"/>
    <w:rsid w:val="00E5552E"/>
    <w:rsid w:val="00E557A1"/>
    <w:rsid w:val="00E55878"/>
    <w:rsid w:val="00E559DE"/>
    <w:rsid w:val="00E55AB8"/>
    <w:rsid w:val="00E55E27"/>
    <w:rsid w:val="00E55F36"/>
    <w:rsid w:val="00E563C4"/>
    <w:rsid w:val="00E567D1"/>
    <w:rsid w:val="00E56FEC"/>
    <w:rsid w:val="00E5762C"/>
    <w:rsid w:val="00E579C5"/>
    <w:rsid w:val="00E57C1D"/>
    <w:rsid w:val="00E57DE2"/>
    <w:rsid w:val="00E57FAA"/>
    <w:rsid w:val="00E60919"/>
    <w:rsid w:val="00E6121F"/>
    <w:rsid w:val="00E612EC"/>
    <w:rsid w:val="00E6169D"/>
    <w:rsid w:val="00E616F2"/>
    <w:rsid w:val="00E61AB2"/>
    <w:rsid w:val="00E61AE0"/>
    <w:rsid w:val="00E62113"/>
    <w:rsid w:val="00E62160"/>
    <w:rsid w:val="00E625F8"/>
    <w:rsid w:val="00E6267E"/>
    <w:rsid w:val="00E629E1"/>
    <w:rsid w:val="00E62A05"/>
    <w:rsid w:val="00E62B5E"/>
    <w:rsid w:val="00E62C0F"/>
    <w:rsid w:val="00E62F25"/>
    <w:rsid w:val="00E62F26"/>
    <w:rsid w:val="00E631A7"/>
    <w:rsid w:val="00E634F3"/>
    <w:rsid w:val="00E63512"/>
    <w:rsid w:val="00E63518"/>
    <w:rsid w:val="00E6373F"/>
    <w:rsid w:val="00E63878"/>
    <w:rsid w:val="00E63B20"/>
    <w:rsid w:val="00E63BBE"/>
    <w:rsid w:val="00E63DEC"/>
    <w:rsid w:val="00E63E07"/>
    <w:rsid w:val="00E63EED"/>
    <w:rsid w:val="00E6403A"/>
    <w:rsid w:val="00E64699"/>
    <w:rsid w:val="00E6471D"/>
    <w:rsid w:val="00E64B7F"/>
    <w:rsid w:val="00E64C50"/>
    <w:rsid w:val="00E64CB2"/>
    <w:rsid w:val="00E64E25"/>
    <w:rsid w:val="00E64FAC"/>
    <w:rsid w:val="00E6549C"/>
    <w:rsid w:val="00E6578A"/>
    <w:rsid w:val="00E663EF"/>
    <w:rsid w:val="00E669BA"/>
    <w:rsid w:val="00E66F0F"/>
    <w:rsid w:val="00E67349"/>
    <w:rsid w:val="00E677D6"/>
    <w:rsid w:val="00E67DCC"/>
    <w:rsid w:val="00E70542"/>
    <w:rsid w:val="00E7059C"/>
    <w:rsid w:val="00E70E8F"/>
    <w:rsid w:val="00E70F69"/>
    <w:rsid w:val="00E71186"/>
    <w:rsid w:val="00E7127D"/>
    <w:rsid w:val="00E71389"/>
    <w:rsid w:val="00E7168C"/>
    <w:rsid w:val="00E716DB"/>
    <w:rsid w:val="00E716E4"/>
    <w:rsid w:val="00E717C7"/>
    <w:rsid w:val="00E718E8"/>
    <w:rsid w:val="00E71A54"/>
    <w:rsid w:val="00E71ADC"/>
    <w:rsid w:val="00E71E22"/>
    <w:rsid w:val="00E72603"/>
    <w:rsid w:val="00E72665"/>
    <w:rsid w:val="00E72692"/>
    <w:rsid w:val="00E726AF"/>
    <w:rsid w:val="00E727DA"/>
    <w:rsid w:val="00E72CEC"/>
    <w:rsid w:val="00E73616"/>
    <w:rsid w:val="00E737CE"/>
    <w:rsid w:val="00E73C30"/>
    <w:rsid w:val="00E74144"/>
    <w:rsid w:val="00E74184"/>
    <w:rsid w:val="00E741CB"/>
    <w:rsid w:val="00E74318"/>
    <w:rsid w:val="00E74618"/>
    <w:rsid w:val="00E747ED"/>
    <w:rsid w:val="00E74A7F"/>
    <w:rsid w:val="00E74AFB"/>
    <w:rsid w:val="00E750CD"/>
    <w:rsid w:val="00E752EF"/>
    <w:rsid w:val="00E754B5"/>
    <w:rsid w:val="00E75D5E"/>
    <w:rsid w:val="00E76028"/>
    <w:rsid w:val="00E766AB"/>
    <w:rsid w:val="00E766C7"/>
    <w:rsid w:val="00E769A0"/>
    <w:rsid w:val="00E76BA9"/>
    <w:rsid w:val="00E76D52"/>
    <w:rsid w:val="00E76DBC"/>
    <w:rsid w:val="00E770E6"/>
    <w:rsid w:val="00E770FD"/>
    <w:rsid w:val="00E77272"/>
    <w:rsid w:val="00E772BC"/>
    <w:rsid w:val="00E77341"/>
    <w:rsid w:val="00E773CA"/>
    <w:rsid w:val="00E774D3"/>
    <w:rsid w:val="00E77954"/>
    <w:rsid w:val="00E77A72"/>
    <w:rsid w:val="00E80308"/>
    <w:rsid w:val="00E80503"/>
    <w:rsid w:val="00E80555"/>
    <w:rsid w:val="00E80885"/>
    <w:rsid w:val="00E80C9B"/>
    <w:rsid w:val="00E80F3C"/>
    <w:rsid w:val="00E8127B"/>
    <w:rsid w:val="00E81C0D"/>
    <w:rsid w:val="00E81C9B"/>
    <w:rsid w:val="00E81FF3"/>
    <w:rsid w:val="00E82136"/>
    <w:rsid w:val="00E8229E"/>
    <w:rsid w:val="00E82754"/>
    <w:rsid w:val="00E828DC"/>
    <w:rsid w:val="00E8313E"/>
    <w:rsid w:val="00E8396C"/>
    <w:rsid w:val="00E83CFC"/>
    <w:rsid w:val="00E83E0D"/>
    <w:rsid w:val="00E83EB6"/>
    <w:rsid w:val="00E84317"/>
    <w:rsid w:val="00E843D2"/>
    <w:rsid w:val="00E8443D"/>
    <w:rsid w:val="00E8444E"/>
    <w:rsid w:val="00E844C0"/>
    <w:rsid w:val="00E84512"/>
    <w:rsid w:val="00E8451C"/>
    <w:rsid w:val="00E84657"/>
    <w:rsid w:val="00E8487E"/>
    <w:rsid w:val="00E84C31"/>
    <w:rsid w:val="00E84F48"/>
    <w:rsid w:val="00E84F8D"/>
    <w:rsid w:val="00E85405"/>
    <w:rsid w:val="00E85537"/>
    <w:rsid w:val="00E85E66"/>
    <w:rsid w:val="00E8617E"/>
    <w:rsid w:val="00E862DF"/>
    <w:rsid w:val="00E8644B"/>
    <w:rsid w:val="00E865E8"/>
    <w:rsid w:val="00E86790"/>
    <w:rsid w:val="00E868EE"/>
    <w:rsid w:val="00E86AF2"/>
    <w:rsid w:val="00E86D78"/>
    <w:rsid w:val="00E87146"/>
    <w:rsid w:val="00E8719C"/>
    <w:rsid w:val="00E871E9"/>
    <w:rsid w:val="00E8721C"/>
    <w:rsid w:val="00E87402"/>
    <w:rsid w:val="00E874DA"/>
    <w:rsid w:val="00E87665"/>
    <w:rsid w:val="00E876A9"/>
    <w:rsid w:val="00E876E4"/>
    <w:rsid w:val="00E87A4F"/>
    <w:rsid w:val="00E9000B"/>
    <w:rsid w:val="00E900FF"/>
    <w:rsid w:val="00E9057C"/>
    <w:rsid w:val="00E9063B"/>
    <w:rsid w:val="00E906EA"/>
    <w:rsid w:val="00E908CE"/>
    <w:rsid w:val="00E90F4A"/>
    <w:rsid w:val="00E90FAD"/>
    <w:rsid w:val="00E9111E"/>
    <w:rsid w:val="00E91288"/>
    <w:rsid w:val="00E9154A"/>
    <w:rsid w:val="00E920CD"/>
    <w:rsid w:val="00E92307"/>
    <w:rsid w:val="00E925BF"/>
    <w:rsid w:val="00E9293F"/>
    <w:rsid w:val="00E92A77"/>
    <w:rsid w:val="00E92CAA"/>
    <w:rsid w:val="00E93053"/>
    <w:rsid w:val="00E93911"/>
    <w:rsid w:val="00E939B7"/>
    <w:rsid w:val="00E93D08"/>
    <w:rsid w:val="00E942DB"/>
    <w:rsid w:val="00E945DE"/>
    <w:rsid w:val="00E946E5"/>
    <w:rsid w:val="00E9486F"/>
    <w:rsid w:val="00E94B7F"/>
    <w:rsid w:val="00E94C18"/>
    <w:rsid w:val="00E9501A"/>
    <w:rsid w:val="00E951E9"/>
    <w:rsid w:val="00E95B0E"/>
    <w:rsid w:val="00E95B1D"/>
    <w:rsid w:val="00E95BC6"/>
    <w:rsid w:val="00E95CB5"/>
    <w:rsid w:val="00E96232"/>
    <w:rsid w:val="00E96630"/>
    <w:rsid w:val="00E96CC7"/>
    <w:rsid w:val="00E96DCF"/>
    <w:rsid w:val="00E9723C"/>
    <w:rsid w:val="00E974D8"/>
    <w:rsid w:val="00E9755B"/>
    <w:rsid w:val="00E97706"/>
    <w:rsid w:val="00E9794F"/>
    <w:rsid w:val="00E97EED"/>
    <w:rsid w:val="00EA0757"/>
    <w:rsid w:val="00EA0773"/>
    <w:rsid w:val="00EA077F"/>
    <w:rsid w:val="00EA0907"/>
    <w:rsid w:val="00EA0BD4"/>
    <w:rsid w:val="00EA0C5B"/>
    <w:rsid w:val="00EA0D05"/>
    <w:rsid w:val="00EA10D7"/>
    <w:rsid w:val="00EA1205"/>
    <w:rsid w:val="00EA1379"/>
    <w:rsid w:val="00EA15DB"/>
    <w:rsid w:val="00EA167D"/>
    <w:rsid w:val="00EA1A1D"/>
    <w:rsid w:val="00EA1CCF"/>
    <w:rsid w:val="00EA2141"/>
    <w:rsid w:val="00EA23BB"/>
    <w:rsid w:val="00EA2478"/>
    <w:rsid w:val="00EA2969"/>
    <w:rsid w:val="00EA2C15"/>
    <w:rsid w:val="00EA2E44"/>
    <w:rsid w:val="00EA3013"/>
    <w:rsid w:val="00EA34F1"/>
    <w:rsid w:val="00EA3830"/>
    <w:rsid w:val="00EA3905"/>
    <w:rsid w:val="00EA395B"/>
    <w:rsid w:val="00EA3F10"/>
    <w:rsid w:val="00EA3FA3"/>
    <w:rsid w:val="00EA4482"/>
    <w:rsid w:val="00EA4790"/>
    <w:rsid w:val="00EA4A11"/>
    <w:rsid w:val="00EA4AC0"/>
    <w:rsid w:val="00EA4CE2"/>
    <w:rsid w:val="00EA4D66"/>
    <w:rsid w:val="00EA4E18"/>
    <w:rsid w:val="00EA4FD7"/>
    <w:rsid w:val="00EA5069"/>
    <w:rsid w:val="00EA5099"/>
    <w:rsid w:val="00EA51A0"/>
    <w:rsid w:val="00EA54B5"/>
    <w:rsid w:val="00EA55AB"/>
    <w:rsid w:val="00EA5D8D"/>
    <w:rsid w:val="00EA5E45"/>
    <w:rsid w:val="00EA601D"/>
    <w:rsid w:val="00EA60E8"/>
    <w:rsid w:val="00EA61E3"/>
    <w:rsid w:val="00EA644E"/>
    <w:rsid w:val="00EA69EC"/>
    <w:rsid w:val="00EA6C00"/>
    <w:rsid w:val="00EA6C76"/>
    <w:rsid w:val="00EA6D05"/>
    <w:rsid w:val="00EA6DE7"/>
    <w:rsid w:val="00EA6E21"/>
    <w:rsid w:val="00EA70F8"/>
    <w:rsid w:val="00EA74A9"/>
    <w:rsid w:val="00EA752C"/>
    <w:rsid w:val="00EA7DEE"/>
    <w:rsid w:val="00EA7E16"/>
    <w:rsid w:val="00EA7FDB"/>
    <w:rsid w:val="00EB0156"/>
    <w:rsid w:val="00EB0245"/>
    <w:rsid w:val="00EB0292"/>
    <w:rsid w:val="00EB04D6"/>
    <w:rsid w:val="00EB057A"/>
    <w:rsid w:val="00EB076A"/>
    <w:rsid w:val="00EB096D"/>
    <w:rsid w:val="00EB09D0"/>
    <w:rsid w:val="00EB0A93"/>
    <w:rsid w:val="00EB0CAA"/>
    <w:rsid w:val="00EB1109"/>
    <w:rsid w:val="00EB1412"/>
    <w:rsid w:val="00EB1657"/>
    <w:rsid w:val="00EB179D"/>
    <w:rsid w:val="00EB1832"/>
    <w:rsid w:val="00EB1B56"/>
    <w:rsid w:val="00EB332D"/>
    <w:rsid w:val="00EB3344"/>
    <w:rsid w:val="00EB3932"/>
    <w:rsid w:val="00EB3A00"/>
    <w:rsid w:val="00EB3E7E"/>
    <w:rsid w:val="00EB47ED"/>
    <w:rsid w:val="00EB4CEF"/>
    <w:rsid w:val="00EB4DCE"/>
    <w:rsid w:val="00EB517A"/>
    <w:rsid w:val="00EB52B7"/>
    <w:rsid w:val="00EB53D9"/>
    <w:rsid w:val="00EB55FF"/>
    <w:rsid w:val="00EB5805"/>
    <w:rsid w:val="00EB5F5B"/>
    <w:rsid w:val="00EB6153"/>
    <w:rsid w:val="00EB669D"/>
    <w:rsid w:val="00EB6B25"/>
    <w:rsid w:val="00EB6D16"/>
    <w:rsid w:val="00EB6EFF"/>
    <w:rsid w:val="00EB7850"/>
    <w:rsid w:val="00EB7CA3"/>
    <w:rsid w:val="00EB7F87"/>
    <w:rsid w:val="00EC011E"/>
    <w:rsid w:val="00EC0579"/>
    <w:rsid w:val="00EC05B0"/>
    <w:rsid w:val="00EC05D7"/>
    <w:rsid w:val="00EC08D2"/>
    <w:rsid w:val="00EC0918"/>
    <w:rsid w:val="00EC09CE"/>
    <w:rsid w:val="00EC0A55"/>
    <w:rsid w:val="00EC0CDE"/>
    <w:rsid w:val="00EC0F1D"/>
    <w:rsid w:val="00EC0F7D"/>
    <w:rsid w:val="00EC1059"/>
    <w:rsid w:val="00EC12B9"/>
    <w:rsid w:val="00EC142D"/>
    <w:rsid w:val="00EC1579"/>
    <w:rsid w:val="00EC15C3"/>
    <w:rsid w:val="00EC19B9"/>
    <w:rsid w:val="00EC20B5"/>
    <w:rsid w:val="00EC21EF"/>
    <w:rsid w:val="00EC23C1"/>
    <w:rsid w:val="00EC24FA"/>
    <w:rsid w:val="00EC2EA3"/>
    <w:rsid w:val="00EC3322"/>
    <w:rsid w:val="00EC3515"/>
    <w:rsid w:val="00EC35E4"/>
    <w:rsid w:val="00EC3D2D"/>
    <w:rsid w:val="00EC3EDE"/>
    <w:rsid w:val="00EC43CF"/>
    <w:rsid w:val="00EC4507"/>
    <w:rsid w:val="00EC460F"/>
    <w:rsid w:val="00EC47A0"/>
    <w:rsid w:val="00EC4F3C"/>
    <w:rsid w:val="00EC52F1"/>
    <w:rsid w:val="00EC5953"/>
    <w:rsid w:val="00EC5C77"/>
    <w:rsid w:val="00EC5D26"/>
    <w:rsid w:val="00EC5F03"/>
    <w:rsid w:val="00EC64AE"/>
    <w:rsid w:val="00EC65F4"/>
    <w:rsid w:val="00EC680B"/>
    <w:rsid w:val="00EC6A98"/>
    <w:rsid w:val="00EC6BD2"/>
    <w:rsid w:val="00EC70C9"/>
    <w:rsid w:val="00EC765D"/>
    <w:rsid w:val="00EC7BBD"/>
    <w:rsid w:val="00EC7C7B"/>
    <w:rsid w:val="00EC7F80"/>
    <w:rsid w:val="00ED0517"/>
    <w:rsid w:val="00ED057D"/>
    <w:rsid w:val="00ED058F"/>
    <w:rsid w:val="00ED070F"/>
    <w:rsid w:val="00ED08A6"/>
    <w:rsid w:val="00ED1719"/>
    <w:rsid w:val="00ED1BFD"/>
    <w:rsid w:val="00ED1EA3"/>
    <w:rsid w:val="00ED1F40"/>
    <w:rsid w:val="00ED1F5F"/>
    <w:rsid w:val="00ED20FD"/>
    <w:rsid w:val="00ED2780"/>
    <w:rsid w:val="00ED2851"/>
    <w:rsid w:val="00ED2A7A"/>
    <w:rsid w:val="00ED2DA7"/>
    <w:rsid w:val="00ED39FB"/>
    <w:rsid w:val="00ED3A9D"/>
    <w:rsid w:val="00ED3AC5"/>
    <w:rsid w:val="00ED3C7C"/>
    <w:rsid w:val="00ED3CCE"/>
    <w:rsid w:val="00ED3FD2"/>
    <w:rsid w:val="00ED4443"/>
    <w:rsid w:val="00ED4660"/>
    <w:rsid w:val="00ED4C57"/>
    <w:rsid w:val="00ED4DD8"/>
    <w:rsid w:val="00ED4DF1"/>
    <w:rsid w:val="00ED4E51"/>
    <w:rsid w:val="00ED4EF0"/>
    <w:rsid w:val="00ED56A3"/>
    <w:rsid w:val="00ED583D"/>
    <w:rsid w:val="00ED58DB"/>
    <w:rsid w:val="00ED595C"/>
    <w:rsid w:val="00ED5C3C"/>
    <w:rsid w:val="00ED6044"/>
    <w:rsid w:val="00ED6290"/>
    <w:rsid w:val="00ED6F10"/>
    <w:rsid w:val="00ED6F7B"/>
    <w:rsid w:val="00ED73ED"/>
    <w:rsid w:val="00ED7403"/>
    <w:rsid w:val="00ED7481"/>
    <w:rsid w:val="00ED76CE"/>
    <w:rsid w:val="00ED7C60"/>
    <w:rsid w:val="00ED7C6D"/>
    <w:rsid w:val="00EE06D7"/>
    <w:rsid w:val="00EE0791"/>
    <w:rsid w:val="00EE0B3C"/>
    <w:rsid w:val="00EE0B3D"/>
    <w:rsid w:val="00EE0D61"/>
    <w:rsid w:val="00EE0F4D"/>
    <w:rsid w:val="00EE10EE"/>
    <w:rsid w:val="00EE1309"/>
    <w:rsid w:val="00EE14CA"/>
    <w:rsid w:val="00EE15E1"/>
    <w:rsid w:val="00EE15E4"/>
    <w:rsid w:val="00EE193A"/>
    <w:rsid w:val="00EE1D45"/>
    <w:rsid w:val="00EE210C"/>
    <w:rsid w:val="00EE22CE"/>
    <w:rsid w:val="00EE2348"/>
    <w:rsid w:val="00EE2406"/>
    <w:rsid w:val="00EE253D"/>
    <w:rsid w:val="00EE254C"/>
    <w:rsid w:val="00EE273D"/>
    <w:rsid w:val="00EE2769"/>
    <w:rsid w:val="00EE293F"/>
    <w:rsid w:val="00EE2A3D"/>
    <w:rsid w:val="00EE2B3E"/>
    <w:rsid w:val="00EE2CD0"/>
    <w:rsid w:val="00EE2D1B"/>
    <w:rsid w:val="00EE2D6E"/>
    <w:rsid w:val="00EE303B"/>
    <w:rsid w:val="00EE316A"/>
    <w:rsid w:val="00EE322D"/>
    <w:rsid w:val="00EE3BD4"/>
    <w:rsid w:val="00EE3E53"/>
    <w:rsid w:val="00EE448C"/>
    <w:rsid w:val="00EE4A73"/>
    <w:rsid w:val="00EE4FA3"/>
    <w:rsid w:val="00EE535F"/>
    <w:rsid w:val="00EE54F4"/>
    <w:rsid w:val="00EE574F"/>
    <w:rsid w:val="00EE57B4"/>
    <w:rsid w:val="00EE5B36"/>
    <w:rsid w:val="00EE5B5D"/>
    <w:rsid w:val="00EE5FE2"/>
    <w:rsid w:val="00EE67A0"/>
    <w:rsid w:val="00EE7442"/>
    <w:rsid w:val="00EF071C"/>
    <w:rsid w:val="00EF0A51"/>
    <w:rsid w:val="00EF0C1D"/>
    <w:rsid w:val="00EF0F3D"/>
    <w:rsid w:val="00EF1A39"/>
    <w:rsid w:val="00EF1BF8"/>
    <w:rsid w:val="00EF1EA7"/>
    <w:rsid w:val="00EF201E"/>
    <w:rsid w:val="00EF208F"/>
    <w:rsid w:val="00EF2150"/>
    <w:rsid w:val="00EF2252"/>
    <w:rsid w:val="00EF22C5"/>
    <w:rsid w:val="00EF2A7B"/>
    <w:rsid w:val="00EF314A"/>
    <w:rsid w:val="00EF3394"/>
    <w:rsid w:val="00EF3A09"/>
    <w:rsid w:val="00EF3C06"/>
    <w:rsid w:val="00EF3CC0"/>
    <w:rsid w:val="00EF3EA9"/>
    <w:rsid w:val="00EF43B4"/>
    <w:rsid w:val="00EF45A3"/>
    <w:rsid w:val="00EF4831"/>
    <w:rsid w:val="00EF4842"/>
    <w:rsid w:val="00EF53C5"/>
    <w:rsid w:val="00EF5762"/>
    <w:rsid w:val="00EF5798"/>
    <w:rsid w:val="00EF5E4A"/>
    <w:rsid w:val="00EF6088"/>
    <w:rsid w:val="00EF6176"/>
    <w:rsid w:val="00EF6B7E"/>
    <w:rsid w:val="00EF716B"/>
    <w:rsid w:val="00EF73FB"/>
    <w:rsid w:val="00EF74DD"/>
    <w:rsid w:val="00EF76F7"/>
    <w:rsid w:val="00EF78B7"/>
    <w:rsid w:val="00EF791A"/>
    <w:rsid w:val="00EF7AE6"/>
    <w:rsid w:val="00EF7BF6"/>
    <w:rsid w:val="00F000A1"/>
    <w:rsid w:val="00F00259"/>
    <w:rsid w:val="00F0025A"/>
    <w:rsid w:val="00F0032D"/>
    <w:rsid w:val="00F00776"/>
    <w:rsid w:val="00F007C4"/>
    <w:rsid w:val="00F00CDD"/>
    <w:rsid w:val="00F00D8D"/>
    <w:rsid w:val="00F00F91"/>
    <w:rsid w:val="00F00FCD"/>
    <w:rsid w:val="00F0138A"/>
    <w:rsid w:val="00F016CF"/>
    <w:rsid w:val="00F01825"/>
    <w:rsid w:val="00F0201E"/>
    <w:rsid w:val="00F02113"/>
    <w:rsid w:val="00F02686"/>
    <w:rsid w:val="00F027EE"/>
    <w:rsid w:val="00F027F5"/>
    <w:rsid w:val="00F02E37"/>
    <w:rsid w:val="00F033C1"/>
    <w:rsid w:val="00F036B7"/>
    <w:rsid w:val="00F03CAE"/>
    <w:rsid w:val="00F03E2B"/>
    <w:rsid w:val="00F040DB"/>
    <w:rsid w:val="00F0416D"/>
    <w:rsid w:val="00F041AA"/>
    <w:rsid w:val="00F04491"/>
    <w:rsid w:val="00F04593"/>
    <w:rsid w:val="00F04C1B"/>
    <w:rsid w:val="00F04E74"/>
    <w:rsid w:val="00F04F3C"/>
    <w:rsid w:val="00F050FA"/>
    <w:rsid w:val="00F05CDC"/>
    <w:rsid w:val="00F06503"/>
    <w:rsid w:val="00F065F9"/>
    <w:rsid w:val="00F06621"/>
    <w:rsid w:val="00F06FE7"/>
    <w:rsid w:val="00F07458"/>
    <w:rsid w:val="00F07572"/>
    <w:rsid w:val="00F077E2"/>
    <w:rsid w:val="00F07A54"/>
    <w:rsid w:val="00F07ADB"/>
    <w:rsid w:val="00F07E4E"/>
    <w:rsid w:val="00F10018"/>
    <w:rsid w:val="00F1017E"/>
    <w:rsid w:val="00F1038C"/>
    <w:rsid w:val="00F10435"/>
    <w:rsid w:val="00F1086D"/>
    <w:rsid w:val="00F108D5"/>
    <w:rsid w:val="00F10AA8"/>
    <w:rsid w:val="00F11125"/>
    <w:rsid w:val="00F11166"/>
    <w:rsid w:val="00F11237"/>
    <w:rsid w:val="00F11592"/>
    <w:rsid w:val="00F115D4"/>
    <w:rsid w:val="00F1162B"/>
    <w:rsid w:val="00F1171A"/>
    <w:rsid w:val="00F11778"/>
    <w:rsid w:val="00F117DE"/>
    <w:rsid w:val="00F117EF"/>
    <w:rsid w:val="00F1184C"/>
    <w:rsid w:val="00F118A9"/>
    <w:rsid w:val="00F11C1F"/>
    <w:rsid w:val="00F11C99"/>
    <w:rsid w:val="00F11CE1"/>
    <w:rsid w:val="00F11E58"/>
    <w:rsid w:val="00F11E5A"/>
    <w:rsid w:val="00F1204E"/>
    <w:rsid w:val="00F1221D"/>
    <w:rsid w:val="00F12682"/>
    <w:rsid w:val="00F127A5"/>
    <w:rsid w:val="00F12AD5"/>
    <w:rsid w:val="00F12BBA"/>
    <w:rsid w:val="00F12E37"/>
    <w:rsid w:val="00F13048"/>
    <w:rsid w:val="00F13091"/>
    <w:rsid w:val="00F131C5"/>
    <w:rsid w:val="00F134E0"/>
    <w:rsid w:val="00F137A9"/>
    <w:rsid w:val="00F138AC"/>
    <w:rsid w:val="00F13D6A"/>
    <w:rsid w:val="00F13EB2"/>
    <w:rsid w:val="00F13EBF"/>
    <w:rsid w:val="00F14044"/>
    <w:rsid w:val="00F142AE"/>
    <w:rsid w:val="00F1451A"/>
    <w:rsid w:val="00F1474D"/>
    <w:rsid w:val="00F14750"/>
    <w:rsid w:val="00F14C4C"/>
    <w:rsid w:val="00F14CE9"/>
    <w:rsid w:val="00F150A3"/>
    <w:rsid w:val="00F152FD"/>
    <w:rsid w:val="00F15375"/>
    <w:rsid w:val="00F153C7"/>
    <w:rsid w:val="00F153C9"/>
    <w:rsid w:val="00F157E5"/>
    <w:rsid w:val="00F158AD"/>
    <w:rsid w:val="00F15C5C"/>
    <w:rsid w:val="00F16372"/>
    <w:rsid w:val="00F164BE"/>
    <w:rsid w:val="00F16976"/>
    <w:rsid w:val="00F16BD7"/>
    <w:rsid w:val="00F16BE9"/>
    <w:rsid w:val="00F17091"/>
    <w:rsid w:val="00F170C7"/>
    <w:rsid w:val="00F172F9"/>
    <w:rsid w:val="00F17442"/>
    <w:rsid w:val="00F17985"/>
    <w:rsid w:val="00F17D1C"/>
    <w:rsid w:val="00F17F64"/>
    <w:rsid w:val="00F17FD5"/>
    <w:rsid w:val="00F205A9"/>
    <w:rsid w:val="00F208CF"/>
    <w:rsid w:val="00F20A08"/>
    <w:rsid w:val="00F20AD9"/>
    <w:rsid w:val="00F211C0"/>
    <w:rsid w:val="00F21322"/>
    <w:rsid w:val="00F217F6"/>
    <w:rsid w:val="00F21961"/>
    <w:rsid w:val="00F21B19"/>
    <w:rsid w:val="00F21B68"/>
    <w:rsid w:val="00F21EA5"/>
    <w:rsid w:val="00F21EDF"/>
    <w:rsid w:val="00F2204D"/>
    <w:rsid w:val="00F22715"/>
    <w:rsid w:val="00F22B17"/>
    <w:rsid w:val="00F22CC6"/>
    <w:rsid w:val="00F2300F"/>
    <w:rsid w:val="00F23239"/>
    <w:rsid w:val="00F2356B"/>
    <w:rsid w:val="00F23610"/>
    <w:rsid w:val="00F236B7"/>
    <w:rsid w:val="00F2379D"/>
    <w:rsid w:val="00F237AC"/>
    <w:rsid w:val="00F237B6"/>
    <w:rsid w:val="00F23993"/>
    <w:rsid w:val="00F23A24"/>
    <w:rsid w:val="00F23C03"/>
    <w:rsid w:val="00F23D6E"/>
    <w:rsid w:val="00F23EEE"/>
    <w:rsid w:val="00F23F02"/>
    <w:rsid w:val="00F23FCF"/>
    <w:rsid w:val="00F2422B"/>
    <w:rsid w:val="00F243F5"/>
    <w:rsid w:val="00F24638"/>
    <w:rsid w:val="00F246F0"/>
    <w:rsid w:val="00F24C75"/>
    <w:rsid w:val="00F24F2D"/>
    <w:rsid w:val="00F25440"/>
    <w:rsid w:val="00F254BF"/>
    <w:rsid w:val="00F25B94"/>
    <w:rsid w:val="00F25BA7"/>
    <w:rsid w:val="00F25F2F"/>
    <w:rsid w:val="00F260EE"/>
    <w:rsid w:val="00F26477"/>
    <w:rsid w:val="00F266F7"/>
    <w:rsid w:val="00F26845"/>
    <w:rsid w:val="00F269DF"/>
    <w:rsid w:val="00F26C95"/>
    <w:rsid w:val="00F26CCB"/>
    <w:rsid w:val="00F26D9F"/>
    <w:rsid w:val="00F26E9D"/>
    <w:rsid w:val="00F272B1"/>
    <w:rsid w:val="00F2737F"/>
    <w:rsid w:val="00F27410"/>
    <w:rsid w:val="00F27722"/>
    <w:rsid w:val="00F27D6B"/>
    <w:rsid w:val="00F3060B"/>
    <w:rsid w:val="00F3060F"/>
    <w:rsid w:val="00F30A51"/>
    <w:rsid w:val="00F30A68"/>
    <w:rsid w:val="00F30E10"/>
    <w:rsid w:val="00F30F21"/>
    <w:rsid w:val="00F31080"/>
    <w:rsid w:val="00F310A1"/>
    <w:rsid w:val="00F3139A"/>
    <w:rsid w:val="00F3150A"/>
    <w:rsid w:val="00F316A4"/>
    <w:rsid w:val="00F3194A"/>
    <w:rsid w:val="00F31A20"/>
    <w:rsid w:val="00F31E8B"/>
    <w:rsid w:val="00F31EE5"/>
    <w:rsid w:val="00F320CF"/>
    <w:rsid w:val="00F322E9"/>
    <w:rsid w:val="00F3301E"/>
    <w:rsid w:val="00F333FE"/>
    <w:rsid w:val="00F3340C"/>
    <w:rsid w:val="00F337DE"/>
    <w:rsid w:val="00F33868"/>
    <w:rsid w:val="00F33B43"/>
    <w:rsid w:val="00F33F0B"/>
    <w:rsid w:val="00F33FEB"/>
    <w:rsid w:val="00F34558"/>
    <w:rsid w:val="00F34840"/>
    <w:rsid w:val="00F34993"/>
    <w:rsid w:val="00F34EF2"/>
    <w:rsid w:val="00F35147"/>
    <w:rsid w:val="00F3520A"/>
    <w:rsid w:val="00F357D5"/>
    <w:rsid w:val="00F359A9"/>
    <w:rsid w:val="00F35E75"/>
    <w:rsid w:val="00F36353"/>
    <w:rsid w:val="00F363A0"/>
    <w:rsid w:val="00F36476"/>
    <w:rsid w:val="00F36524"/>
    <w:rsid w:val="00F366F4"/>
    <w:rsid w:val="00F367E0"/>
    <w:rsid w:val="00F36A4C"/>
    <w:rsid w:val="00F36ACD"/>
    <w:rsid w:val="00F36DA4"/>
    <w:rsid w:val="00F36E3F"/>
    <w:rsid w:val="00F3709D"/>
    <w:rsid w:val="00F37AD5"/>
    <w:rsid w:val="00F37E3D"/>
    <w:rsid w:val="00F40207"/>
    <w:rsid w:val="00F4042E"/>
    <w:rsid w:val="00F4046A"/>
    <w:rsid w:val="00F40A7F"/>
    <w:rsid w:val="00F40DCB"/>
    <w:rsid w:val="00F40ECC"/>
    <w:rsid w:val="00F412ED"/>
    <w:rsid w:val="00F41648"/>
    <w:rsid w:val="00F41969"/>
    <w:rsid w:val="00F41BBC"/>
    <w:rsid w:val="00F41C1F"/>
    <w:rsid w:val="00F4211B"/>
    <w:rsid w:val="00F42313"/>
    <w:rsid w:val="00F4271B"/>
    <w:rsid w:val="00F42CD0"/>
    <w:rsid w:val="00F42FAC"/>
    <w:rsid w:val="00F436C7"/>
    <w:rsid w:val="00F43D08"/>
    <w:rsid w:val="00F43D48"/>
    <w:rsid w:val="00F43E22"/>
    <w:rsid w:val="00F441E3"/>
    <w:rsid w:val="00F441FF"/>
    <w:rsid w:val="00F44459"/>
    <w:rsid w:val="00F44C51"/>
    <w:rsid w:val="00F44F16"/>
    <w:rsid w:val="00F44F18"/>
    <w:rsid w:val="00F45311"/>
    <w:rsid w:val="00F4538A"/>
    <w:rsid w:val="00F453DD"/>
    <w:rsid w:val="00F455A0"/>
    <w:rsid w:val="00F45874"/>
    <w:rsid w:val="00F45C53"/>
    <w:rsid w:val="00F45DC6"/>
    <w:rsid w:val="00F4637E"/>
    <w:rsid w:val="00F46480"/>
    <w:rsid w:val="00F4676E"/>
    <w:rsid w:val="00F468B5"/>
    <w:rsid w:val="00F470F4"/>
    <w:rsid w:val="00F471E7"/>
    <w:rsid w:val="00F4738A"/>
    <w:rsid w:val="00F47B2C"/>
    <w:rsid w:val="00F47BB5"/>
    <w:rsid w:val="00F47C6F"/>
    <w:rsid w:val="00F47D57"/>
    <w:rsid w:val="00F500BB"/>
    <w:rsid w:val="00F502E1"/>
    <w:rsid w:val="00F503FF"/>
    <w:rsid w:val="00F504F1"/>
    <w:rsid w:val="00F505AE"/>
    <w:rsid w:val="00F509A5"/>
    <w:rsid w:val="00F50A0E"/>
    <w:rsid w:val="00F50C7D"/>
    <w:rsid w:val="00F50EFF"/>
    <w:rsid w:val="00F51080"/>
    <w:rsid w:val="00F5109E"/>
    <w:rsid w:val="00F512DE"/>
    <w:rsid w:val="00F516D4"/>
    <w:rsid w:val="00F51C0F"/>
    <w:rsid w:val="00F51CF3"/>
    <w:rsid w:val="00F51D0E"/>
    <w:rsid w:val="00F51D50"/>
    <w:rsid w:val="00F52200"/>
    <w:rsid w:val="00F5222B"/>
    <w:rsid w:val="00F5225A"/>
    <w:rsid w:val="00F52504"/>
    <w:rsid w:val="00F5253B"/>
    <w:rsid w:val="00F5291D"/>
    <w:rsid w:val="00F52A07"/>
    <w:rsid w:val="00F53271"/>
    <w:rsid w:val="00F5357B"/>
    <w:rsid w:val="00F53675"/>
    <w:rsid w:val="00F53896"/>
    <w:rsid w:val="00F538D6"/>
    <w:rsid w:val="00F53989"/>
    <w:rsid w:val="00F53AC4"/>
    <w:rsid w:val="00F53B33"/>
    <w:rsid w:val="00F53D41"/>
    <w:rsid w:val="00F53E1F"/>
    <w:rsid w:val="00F54259"/>
    <w:rsid w:val="00F5457D"/>
    <w:rsid w:val="00F547D9"/>
    <w:rsid w:val="00F54C30"/>
    <w:rsid w:val="00F54C72"/>
    <w:rsid w:val="00F54E7F"/>
    <w:rsid w:val="00F54F42"/>
    <w:rsid w:val="00F54F5B"/>
    <w:rsid w:val="00F5500D"/>
    <w:rsid w:val="00F55149"/>
    <w:rsid w:val="00F55203"/>
    <w:rsid w:val="00F55628"/>
    <w:rsid w:val="00F5570E"/>
    <w:rsid w:val="00F55784"/>
    <w:rsid w:val="00F55A8F"/>
    <w:rsid w:val="00F5633E"/>
    <w:rsid w:val="00F563F8"/>
    <w:rsid w:val="00F56491"/>
    <w:rsid w:val="00F56753"/>
    <w:rsid w:val="00F568EA"/>
    <w:rsid w:val="00F56B57"/>
    <w:rsid w:val="00F56C06"/>
    <w:rsid w:val="00F56D35"/>
    <w:rsid w:val="00F56EF2"/>
    <w:rsid w:val="00F570AD"/>
    <w:rsid w:val="00F57693"/>
    <w:rsid w:val="00F577F4"/>
    <w:rsid w:val="00F57848"/>
    <w:rsid w:val="00F57883"/>
    <w:rsid w:val="00F57962"/>
    <w:rsid w:val="00F57AAF"/>
    <w:rsid w:val="00F60196"/>
    <w:rsid w:val="00F602F4"/>
    <w:rsid w:val="00F603EF"/>
    <w:rsid w:val="00F60468"/>
    <w:rsid w:val="00F60615"/>
    <w:rsid w:val="00F60A9A"/>
    <w:rsid w:val="00F614B8"/>
    <w:rsid w:val="00F61521"/>
    <w:rsid w:val="00F615D2"/>
    <w:rsid w:val="00F61753"/>
    <w:rsid w:val="00F61851"/>
    <w:rsid w:val="00F61AEF"/>
    <w:rsid w:val="00F61F32"/>
    <w:rsid w:val="00F62009"/>
    <w:rsid w:val="00F625ED"/>
    <w:rsid w:val="00F62B06"/>
    <w:rsid w:val="00F62D87"/>
    <w:rsid w:val="00F62E7C"/>
    <w:rsid w:val="00F62FB0"/>
    <w:rsid w:val="00F6308C"/>
    <w:rsid w:val="00F6357F"/>
    <w:rsid w:val="00F63967"/>
    <w:rsid w:val="00F63E7E"/>
    <w:rsid w:val="00F64479"/>
    <w:rsid w:val="00F644C8"/>
    <w:rsid w:val="00F6493F"/>
    <w:rsid w:val="00F64AE7"/>
    <w:rsid w:val="00F64AF7"/>
    <w:rsid w:val="00F64F66"/>
    <w:rsid w:val="00F6507B"/>
    <w:rsid w:val="00F656AA"/>
    <w:rsid w:val="00F6585D"/>
    <w:rsid w:val="00F65862"/>
    <w:rsid w:val="00F659BC"/>
    <w:rsid w:val="00F65BFB"/>
    <w:rsid w:val="00F65D73"/>
    <w:rsid w:val="00F65FE5"/>
    <w:rsid w:val="00F6611A"/>
    <w:rsid w:val="00F664E2"/>
    <w:rsid w:val="00F667A6"/>
    <w:rsid w:val="00F668FC"/>
    <w:rsid w:val="00F66B42"/>
    <w:rsid w:val="00F66C8B"/>
    <w:rsid w:val="00F66F98"/>
    <w:rsid w:val="00F673D2"/>
    <w:rsid w:val="00F676F1"/>
    <w:rsid w:val="00F67C38"/>
    <w:rsid w:val="00F67D0F"/>
    <w:rsid w:val="00F70147"/>
    <w:rsid w:val="00F7023F"/>
    <w:rsid w:val="00F702D6"/>
    <w:rsid w:val="00F70642"/>
    <w:rsid w:val="00F70B20"/>
    <w:rsid w:val="00F70BF4"/>
    <w:rsid w:val="00F71175"/>
    <w:rsid w:val="00F71BCB"/>
    <w:rsid w:val="00F71CFE"/>
    <w:rsid w:val="00F7235A"/>
    <w:rsid w:val="00F726E4"/>
    <w:rsid w:val="00F72A8D"/>
    <w:rsid w:val="00F73195"/>
    <w:rsid w:val="00F73454"/>
    <w:rsid w:val="00F735D2"/>
    <w:rsid w:val="00F7377D"/>
    <w:rsid w:val="00F73983"/>
    <w:rsid w:val="00F73AE9"/>
    <w:rsid w:val="00F73F23"/>
    <w:rsid w:val="00F74118"/>
    <w:rsid w:val="00F74251"/>
    <w:rsid w:val="00F7446F"/>
    <w:rsid w:val="00F74657"/>
    <w:rsid w:val="00F7479A"/>
    <w:rsid w:val="00F74AD2"/>
    <w:rsid w:val="00F74BE0"/>
    <w:rsid w:val="00F74C0A"/>
    <w:rsid w:val="00F74C44"/>
    <w:rsid w:val="00F753D7"/>
    <w:rsid w:val="00F7550A"/>
    <w:rsid w:val="00F757B0"/>
    <w:rsid w:val="00F75A7B"/>
    <w:rsid w:val="00F75A89"/>
    <w:rsid w:val="00F75D02"/>
    <w:rsid w:val="00F76A0A"/>
    <w:rsid w:val="00F76E4F"/>
    <w:rsid w:val="00F77352"/>
    <w:rsid w:val="00F7759A"/>
    <w:rsid w:val="00F775F9"/>
    <w:rsid w:val="00F7791C"/>
    <w:rsid w:val="00F8020C"/>
    <w:rsid w:val="00F80F4B"/>
    <w:rsid w:val="00F81393"/>
    <w:rsid w:val="00F816B6"/>
    <w:rsid w:val="00F816E3"/>
    <w:rsid w:val="00F816F0"/>
    <w:rsid w:val="00F81903"/>
    <w:rsid w:val="00F81CDA"/>
    <w:rsid w:val="00F8211D"/>
    <w:rsid w:val="00F82142"/>
    <w:rsid w:val="00F82350"/>
    <w:rsid w:val="00F825BC"/>
    <w:rsid w:val="00F826D9"/>
    <w:rsid w:val="00F82766"/>
    <w:rsid w:val="00F82E31"/>
    <w:rsid w:val="00F82EF7"/>
    <w:rsid w:val="00F8331C"/>
    <w:rsid w:val="00F8394B"/>
    <w:rsid w:val="00F839D6"/>
    <w:rsid w:val="00F83A98"/>
    <w:rsid w:val="00F83C98"/>
    <w:rsid w:val="00F83DDE"/>
    <w:rsid w:val="00F83E02"/>
    <w:rsid w:val="00F83EC3"/>
    <w:rsid w:val="00F840DA"/>
    <w:rsid w:val="00F84162"/>
    <w:rsid w:val="00F842BA"/>
    <w:rsid w:val="00F8455F"/>
    <w:rsid w:val="00F8458E"/>
    <w:rsid w:val="00F84607"/>
    <w:rsid w:val="00F84803"/>
    <w:rsid w:val="00F84836"/>
    <w:rsid w:val="00F84AEF"/>
    <w:rsid w:val="00F84BCE"/>
    <w:rsid w:val="00F8503A"/>
    <w:rsid w:val="00F852FE"/>
    <w:rsid w:val="00F853EB"/>
    <w:rsid w:val="00F85A9E"/>
    <w:rsid w:val="00F85BD3"/>
    <w:rsid w:val="00F85DBC"/>
    <w:rsid w:val="00F85DE8"/>
    <w:rsid w:val="00F85E6D"/>
    <w:rsid w:val="00F85FAB"/>
    <w:rsid w:val="00F86002"/>
    <w:rsid w:val="00F862F2"/>
    <w:rsid w:val="00F8636A"/>
    <w:rsid w:val="00F868A8"/>
    <w:rsid w:val="00F86B43"/>
    <w:rsid w:val="00F871FA"/>
    <w:rsid w:val="00F87876"/>
    <w:rsid w:val="00F87E2F"/>
    <w:rsid w:val="00F87FE4"/>
    <w:rsid w:val="00F90494"/>
    <w:rsid w:val="00F90708"/>
    <w:rsid w:val="00F90B4C"/>
    <w:rsid w:val="00F90CA0"/>
    <w:rsid w:val="00F90D07"/>
    <w:rsid w:val="00F90E63"/>
    <w:rsid w:val="00F910D2"/>
    <w:rsid w:val="00F913FD"/>
    <w:rsid w:val="00F91631"/>
    <w:rsid w:val="00F9178B"/>
    <w:rsid w:val="00F919B8"/>
    <w:rsid w:val="00F91AE6"/>
    <w:rsid w:val="00F91BB4"/>
    <w:rsid w:val="00F91D98"/>
    <w:rsid w:val="00F91F32"/>
    <w:rsid w:val="00F9219D"/>
    <w:rsid w:val="00F921DE"/>
    <w:rsid w:val="00F9226C"/>
    <w:rsid w:val="00F9247B"/>
    <w:rsid w:val="00F924A3"/>
    <w:rsid w:val="00F926E0"/>
    <w:rsid w:val="00F9287A"/>
    <w:rsid w:val="00F928A1"/>
    <w:rsid w:val="00F92B1C"/>
    <w:rsid w:val="00F92E32"/>
    <w:rsid w:val="00F93058"/>
    <w:rsid w:val="00F933BF"/>
    <w:rsid w:val="00F935FF"/>
    <w:rsid w:val="00F9390A"/>
    <w:rsid w:val="00F93EE3"/>
    <w:rsid w:val="00F9410E"/>
    <w:rsid w:val="00F9422C"/>
    <w:rsid w:val="00F94299"/>
    <w:rsid w:val="00F9431C"/>
    <w:rsid w:val="00F94381"/>
    <w:rsid w:val="00F943C1"/>
    <w:rsid w:val="00F94A19"/>
    <w:rsid w:val="00F94FBE"/>
    <w:rsid w:val="00F95029"/>
    <w:rsid w:val="00F9502C"/>
    <w:rsid w:val="00F952DF"/>
    <w:rsid w:val="00F953EB"/>
    <w:rsid w:val="00F9558D"/>
    <w:rsid w:val="00F95924"/>
    <w:rsid w:val="00F9592D"/>
    <w:rsid w:val="00F95A34"/>
    <w:rsid w:val="00F95ADA"/>
    <w:rsid w:val="00F95B03"/>
    <w:rsid w:val="00F95C01"/>
    <w:rsid w:val="00F95F5F"/>
    <w:rsid w:val="00F96454"/>
    <w:rsid w:val="00F96879"/>
    <w:rsid w:val="00F968D9"/>
    <w:rsid w:val="00F96CAD"/>
    <w:rsid w:val="00F96E2A"/>
    <w:rsid w:val="00F96FA4"/>
    <w:rsid w:val="00F97053"/>
    <w:rsid w:val="00F97514"/>
    <w:rsid w:val="00F97606"/>
    <w:rsid w:val="00F978FC"/>
    <w:rsid w:val="00F97B39"/>
    <w:rsid w:val="00F97B3F"/>
    <w:rsid w:val="00F97DE4"/>
    <w:rsid w:val="00FA12DF"/>
    <w:rsid w:val="00FA13D9"/>
    <w:rsid w:val="00FA1934"/>
    <w:rsid w:val="00FA1945"/>
    <w:rsid w:val="00FA1A19"/>
    <w:rsid w:val="00FA1C82"/>
    <w:rsid w:val="00FA1F61"/>
    <w:rsid w:val="00FA20DF"/>
    <w:rsid w:val="00FA3796"/>
    <w:rsid w:val="00FA3A1A"/>
    <w:rsid w:val="00FA3CC7"/>
    <w:rsid w:val="00FA3DB3"/>
    <w:rsid w:val="00FA431A"/>
    <w:rsid w:val="00FA455C"/>
    <w:rsid w:val="00FA457F"/>
    <w:rsid w:val="00FA458F"/>
    <w:rsid w:val="00FA46D5"/>
    <w:rsid w:val="00FA4734"/>
    <w:rsid w:val="00FA48E3"/>
    <w:rsid w:val="00FA4B30"/>
    <w:rsid w:val="00FA5005"/>
    <w:rsid w:val="00FA5336"/>
    <w:rsid w:val="00FA5E18"/>
    <w:rsid w:val="00FA5EBB"/>
    <w:rsid w:val="00FA5F24"/>
    <w:rsid w:val="00FA5F52"/>
    <w:rsid w:val="00FA61DA"/>
    <w:rsid w:val="00FA6222"/>
    <w:rsid w:val="00FA62F4"/>
    <w:rsid w:val="00FA6486"/>
    <w:rsid w:val="00FA6637"/>
    <w:rsid w:val="00FA6902"/>
    <w:rsid w:val="00FA6F3B"/>
    <w:rsid w:val="00FA701C"/>
    <w:rsid w:val="00FA701D"/>
    <w:rsid w:val="00FA7413"/>
    <w:rsid w:val="00FA749B"/>
    <w:rsid w:val="00FA7507"/>
    <w:rsid w:val="00FA7C4C"/>
    <w:rsid w:val="00FA7D78"/>
    <w:rsid w:val="00FA7F97"/>
    <w:rsid w:val="00FB0039"/>
    <w:rsid w:val="00FB0597"/>
    <w:rsid w:val="00FB0677"/>
    <w:rsid w:val="00FB0BFF"/>
    <w:rsid w:val="00FB0F0A"/>
    <w:rsid w:val="00FB0F38"/>
    <w:rsid w:val="00FB0F6E"/>
    <w:rsid w:val="00FB0F81"/>
    <w:rsid w:val="00FB186A"/>
    <w:rsid w:val="00FB1ABB"/>
    <w:rsid w:val="00FB1FDE"/>
    <w:rsid w:val="00FB2662"/>
    <w:rsid w:val="00FB28E0"/>
    <w:rsid w:val="00FB2A15"/>
    <w:rsid w:val="00FB2B73"/>
    <w:rsid w:val="00FB2BCC"/>
    <w:rsid w:val="00FB31B4"/>
    <w:rsid w:val="00FB336D"/>
    <w:rsid w:val="00FB347B"/>
    <w:rsid w:val="00FB34E3"/>
    <w:rsid w:val="00FB38A8"/>
    <w:rsid w:val="00FB3ABF"/>
    <w:rsid w:val="00FB3D98"/>
    <w:rsid w:val="00FB4229"/>
    <w:rsid w:val="00FB44CB"/>
    <w:rsid w:val="00FB4532"/>
    <w:rsid w:val="00FB461C"/>
    <w:rsid w:val="00FB4635"/>
    <w:rsid w:val="00FB4726"/>
    <w:rsid w:val="00FB4ABB"/>
    <w:rsid w:val="00FB5182"/>
    <w:rsid w:val="00FB51C6"/>
    <w:rsid w:val="00FB529A"/>
    <w:rsid w:val="00FB536B"/>
    <w:rsid w:val="00FB5698"/>
    <w:rsid w:val="00FB56F3"/>
    <w:rsid w:val="00FB5892"/>
    <w:rsid w:val="00FB59B3"/>
    <w:rsid w:val="00FB5C28"/>
    <w:rsid w:val="00FB5C2A"/>
    <w:rsid w:val="00FB5F2A"/>
    <w:rsid w:val="00FB6323"/>
    <w:rsid w:val="00FB6611"/>
    <w:rsid w:val="00FB6A64"/>
    <w:rsid w:val="00FB6A7A"/>
    <w:rsid w:val="00FB6C46"/>
    <w:rsid w:val="00FB6C7C"/>
    <w:rsid w:val="00FB6C8A"/>
    <w:rsid w:val="00FB6CE6"/>
    <w:rsid w:val="00FB707A"/>
    <w:rsid w:val="00FB7748"/>
    <w:rsid w:val="00FB7999"/>
    <w:rsid w:val="00FC0053"/>
    <w:rsid w:val="00FC05E6"/>
    <w:rsid w:val="00FC067F"/>
    <w:rsid w:val="00FC08D7"/>
    <w:rsid w:val="00FC08E7"/>
    <w:rsid w:val="00FC1214"/>
    <w:rsid w:val="00FC133D"/>
    <w:rsid w:val="00FC1398"/>
    <w:rsid w:val="00FC15FC"/>
    <w:rsid w:val="00FC1BCD"/>
    <w:rsid w:val="00FC1C03"/>
    <w:rsid w:val="00FC1D9F"/>
    <w:rsid w:val="00FC1EDC"/>
    <w:rsid w:val="00FC1F19"/>
    <w:rsid w:val="00FC21DB"/>
    <w:rsid w:val="00FC225C"/>
    <w:rsid w:val="00FC26C0"/>
    <w:rsid w:val="00FC28BC"/>
    <w:rsid w:val="00FC3045"/>
    <w:rsid w:val="00FC32CD"/>
    <w:rsid w:val="00FC3467"/>
    <w:rsid w:val="00FC3712"/>
    <w:rsid w:val="00FC371A"/>
    <w:rsid w:val="00FC37C9"/>
    <w:rsid w:val="00FC38D9"/>
    <w:rsid w:val="00FC3A3A"/>
    <w:rsid w:val="00FC3E57"/>
    <w:rsid w:val="00FC3F91"/>
    <w:rsid w:val="00FC40E7"/>
    <w:rsid w:val="00FC4177"/>
    <w:rsid w:val="00FC43D1"/>
    <w:rsid w:val="00FC479B"/>
    <w:rsid w:val="00FC4CF1"/>
    <w:rsid w:val="00FC4D39"/>
    <w:rsid w:val="00FC5019"/>
    <w:rsid w:val="00FC50B2"/>
    <w:rsid w:val="00FC51DA"/>
    <w:rsid w:val="00FC5891"/>
    <w:rsid w:val="00FC5A3D"/>
    <w:rsid w:val="00FC5A82"/>
    <w:rsid w:val="00FC6A62"/>
    <w:rsid w:val="00FC6B5D"/>
    <w:rsid w:val="00FC6E3F"/>
    <w:rsid w:val="00FC6E66"/>
    <w:rsid w:val="00FC6F35"/>
    <w:rsid w:val="00FC7105"/>
    <w:rsid w:val="00FC793C"/>
    <w:rsid w:val="00FC7AF0"/>
    <w:rsid w:val="00FC7D23"/>
    <w:rsid w:val="00FC7DA6"/>
    <w:rsid w:val="00FC7DAB"/>
    <w:rsid w:val="00FC7E57"/>
    <w:rsid w:val="00FD02CF"/>
    <w:rsid w:val="00FD0469"/>
    <w:rsid w:val="00FD05FB"/>
    <w:rsid w:val="00FD07CD"/>
    <w:rsid w:val="00FD0883"/>
    <w:rsid w:val="00FD0912"/>
    <w:rsid w:val="00FD0B9F"/>
    <w:rsid w:val="00FD15E3"/>
    <w:rsid w:val="00FD161E"/>
    <w:rsid w:val="00FD1932"/>
    <w:rsid w:val="00FD1989"/>
    <w:rsid w:val="00FD19C7"/>
    <w:rsid w:val="00FD1AFC"/>
    <w:rsid w:val="00FD1BE6"/>
    <w:rsid w:val="00FD1F6D"/>
    <w:rsid w:val="00FD22FC"/>
    <w:rsid w:val="00FD231A"/>
    <w:rsid w:val="00FD243D"/>
    <w:rsid w:val="00FD25DD"/>
    <w:rsid w:val="00FD2B73"/>
    <w:rsid w:val="00FD2DE6"/>
    <w:rsid w:val="00FD2F1C"/>
    <w:rsid w:val="00FD33E4"/>
    <w:rsid w:val="00FD343C"/>
    <w:rsid w:val="00FD34D8"/>
    <w:rsid w:val="00FD3C10"/>
    <w:rsid w:val="00FD3E76"/>
    <w:rsid w:val="00FD46CB"/>
    <w:rsid w:val="00FD4718"/>
    <w:rsid w:val="00FD4812"/>
    <w:rsid w:val="00FD49C1"/>
    <w:rsid w:val="00FD4ABB"/>
    <w:rsid w:val="00FD4FC4"/>
    <w:rsid w:val="00FD4FF9"/>
    <w:rsid w:val="00FD551B"/>
    <w:rsid w:val="00FD586C"/>
    <w:rsid w:val="00FD5955"/>
    <w:rsid w:val="00FD5B0B"/>
    <w:rsid w:val="00FD5E20"/>
    <w:rsid w:val="00FD6136"/>
    <w:rsid w:val="00FD65F2"/>
    <w:rsid w:val="00FD6693"/>
    <w:rsid w:val="00FD66C8"/>
    <w:rsid w:val="00FD671D"/>
    <w:rsid w:val="00FD6F1F"/>
    <w:rsid w:val="00FD71A0"/>
    <w:rsid w:val="00FD73B6"/>
    <w:rsid w:val="00FD7486"/>
    <w:rsid w:val="00FD7A8B"/>
    <w:rsid w:val="00FD7E3C"/>
    <w:rsid w:val="00FE03B8"/>
    <w:rsid w:val="00FE0536"/>
    <w:rsid w:val="00FE05CA"/>
    <w:rsid w:val="00FE10B0"/>
    <w:rsid w:val="00FE1140"/>
    <w:rsid w:val="00FE18C0"/>
    <w:rsid w:val="00FE1E77"/>
    <w:rsid w:val="00FE20B4"/>
    <w:rsid w:val="00FE2126"/>
    <w:rsid w:val="00FE23AA"/>
    <w:rsid w:val="00FE2447"/>
    <w:rsid w:val="00FE2678"/>
    <w:rsid w:val="00FE271F"/>
    <w:rsid w:val="00FE2888"/>
    <w:rsid w:val="00FE2B64"/>
    <w:rsid w:val="00FE2EF5"/>
    <w:rsid w:val="00FE310C"/>
    <w:rsid w:val="00FE35B1"/>
    <w:rsid w:val="00FE3858"/>
    <w:rsid w:val="00FE3BA4"/>
    <w:rsid w:val="00FE3C26"/>
    <w:rsid w:val="00FE400C"/>
    <w:rsid w:val="00FE4291"/>
    <w:rsid w:val="00FE439D"/>
    <w:rsid w:val="00FE49B3"/>
    <w:rsid w:val="00FE4AA4"/>
    <w:rsid w:val="00FE4BCC"/>
    <w:rsid w:val="00FE509A"/>
    <w:rsid w:val="00FE5254"/>
    <w:rsid w:val="00FE52EE"/>
    <w:rsid w:val="00FE5472"/>
    <w:rsid w:val="00FE55F5"/>
    <w:rsid w:val="00FE56FA"/>
    <w:rsid w:val="00FE586C"/>
    <w:rsid w:val="00FE5CC8"/>
    <w:rsid w:val="00FE5CF9"/>
    <w:rsid w:val="00FE5D46"/>
    <w:rsid w:val="00FE5DD1"/>
    <w:rsid w:val="00FE605B"/>
    <w:rsid w:val="00FE60D8"/>
    <w:rsid w:val="00FE62E9"/>
    <w:rsid w:val="00FE665A"/>
    <w:rsid w:val="00FE6795"/>
    <w:rsid w:val="00FE67B2"/>
    <w:rsid w:val="00FE69DC"/>
    <w:rsid w:val="00FE7183"/>
    <w:rsid w:val="00FE7392"/>
    <w:rsid w:val="00FE76D8"/>
    <w:rsid w:val="00FE76DC"/>
    <w:rsid w:val="00FE7798"/>
    <w:rsid w:val="00FE780A"/>
    <w:rsid w:val="00FE7917"/>
    <w:rsid w:val="00FE7936"/>
    <w:rsid w:val="00FE7C90"/>
    <w:rsid w:val="00FF01E7"/>
    <w:rsid w:val="00FF03A2"/>
    <w:rsid w:val="00FF0410"/>
    <w:rsid w:val="00FF044D"/>
    <w:rsid w:val="00FF0586"/>
    <w:rsid w:val="00FF0853"/>
    <w:rsid w:val="00FF0989"/>
    <w:rsid w:val="00FF0E55"/>
    <w:rsid w:val="00FF160B"/>
    <w:rsid w:val="00FF19F7"/>
    <w:rsid w:val="00FF1C44"/>
    <w:rsid w:val="00FF1DBB"/>
    <w:rsid w:val="00FF225A"/>
    <w:rsid w:val="00FF27DD"/>
    <w:rsid w:val="00FF2C9E"/>
    <w:rsid w:val="00FF2DBA"/>
    <w:rsid w:val="00FF3051"/>
    <w:rsid w:val="00FF3226"/>
    <w:rsid w:val="00FF3354"/>
    <w:rsid w:val="00FF34C9"/>
    <w:rsid w:val="00FF36F1"/>
    <w:rsid w:val="00FF429A"/>
    <w:rsid w:val="00FF47EC"/>
    <w:rsid w:val="00FF480B"/>
    <w:rsid w:val="00FF486C"/>
    <w:rsid w:val="00FF4AC8"/>
    <w:rsid w:val="00FF4B9A"/>
    <w:rsid w:val="00FF4EB5"/>
    <w:rsid w:val="00FF50CF"/>
    <w:rsid w:val="00FF555E"/>
    <w:rsid w:val="00FF56CC"/>
    <w:rsid w:val="00FF583B"/>
    <w:rsid w:val="00FF59ED"/>
    <w:rsid w:val="00FF5A00"/>
    <w:rsid w:val="00FF5A5A"/>
    <w:rsid w:val="00FF5A85"/>
    <w:rsid w:val="00FF5B8D"/>
    <w:rsid w:val="00FF5C2A"/>
    <w:rsid w:val="00FF6018"/>
    <w:rsid w:val="00FF6ACC"/>
    <w:rsid w:val="00FF6DDC"/>
    <w:rsid w:val="00FF702D"/>
    <w:rsid w:val="00FF7100"/>
    <w:rsid w:val="00FF7264"/>
    <w:rsid w:val="00FF73A2"/>
    <w:rsid w:val="00FF7445"/>
    <w:rsid w:val="00FF75FF"/>
    <w:rsid w:val="00FF76B5"/>
    <w:rsid w:val="00FF772D"/>
    <w:rsid w:val="00FF7736"/>
    <w:rsid w:val="00FF7A2B"/>
    <w:rsid w:val="00FF7F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4E0A45E7"/>
  <w15:docId w15:val="{157FFDF9-40C9-49C3-BC75-CF12A4CA8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213671"/>
  </w:style>
  <w:style w:type="paragraph" w:styleId="1">
    <w:name w:val="heading 1"/>
    <w:basedOn w:val="a"/>
    <w:next w:val="a"/>
    <w:link w:val="10"/>
    <w:qFormat/>
    <w:rsid w:val="000B6140"/>
    <w:pPr>
      <w:keepNext/>
      <w:ind w:left="-567" w:right="-766" w:firstLine="567"/>
      <w:jc w:val="center"/>
      <w:outlineLvl w:val="0"/>
    </w:pPr>
    <w:rPr>
      <w:b/>
      <w:sz w:val="26"/>
    </w:rPr>
  </w:style>
  <w:style w:type="paragraph" w:styleId="2">
    <w:name w:val="heading 2"/>
    <w:basedOn w:val="a"/>
    <w:next w:val="a"/>
    <w:link w:val="20"/>
    <w:qFormat/>
    <w:rsid w:val="000B6140"/>
    <w:pPr>
      <w:keepNext/>
      <w:ind w:left="-284" w:right="-1192" w:firstLine="851"/>
      <w:jc w:val="right"/>
      <w:outlineLvl w:val="1"/>
    </w:pPr>
    <w:rPr>
      <w:sz w:val="24"/>
    </w:rPr>
  </w:style>
  <w:style w:type="paragraph" w:styleId="3">
    <w:name w:val="heading 3"/>
    <w:basedOn w:val="a"/>
    <w:next w:val="a"/>
    <w:link w:val="30"/>
    <w:qFormat/>
    <w:rsid w:val="000B6140"/>
    <w:pPr>
      <w:keepNext/>
      <w:tabs>
        <w:tab w:val="left" w:pos="9072"/>
      </w:tabs>
      <w:ind w:left="-851" w:right="610" w:firstLine="567"/>
      <w:jc w:val="center"/>
      <w:outlineLvl w:val="2"/>
    </w:pPr>
    <w:rPr>
      <w:sz w:val="24"/>
    </w:rPr>
  </w:style>
  <w:style w:type="paragraph" w:styleId="4">
    <w:name w:val="heading 4"/>
    <w:basedOn w:val="a"/>
    <w:next w:val="a"/>
    <w:qFormat/>
    <w:rsid w:val="000B6140"/>
    <w:pPr>
      <w:keepNext/>
      <w:ind w:left="-284" w:right="-1192" w:firstLine="851"/>
      <w:jc w:val="both"/>
      <w:outlineLvl w:val="3"/>
    </w:pPr>
    <w:rPr>
      <w:b/>
      <w:sz w:val="24"/>
    </w:rPr>
  </w:style>
  <w:style w:type="paragraph" w:styleId="5">
    <w:name w:val="heading 5"/>
    <w:basedOn w:val="a"/>
    <w:next w:val="a"/>
    <w:qFormat/>
    <w:rsid w:val="000B6140"/>
    <w:pPr>
      <w:keepNext/>
      <w:jc w:val="both"/>
      <w:outlineLvl w:val="4"/>
    </w:pPr>
    <w:rPr>
      <w:b/>
      <w:snapToGrid w:val="0"/>
      <w:color w:val="000000"/>
      <w:sz w:val="22"/>
    </w:rPr>
  </w:style>
  <w:style w:type="paragraph" w:styleId="6">
    <w:name w:val="heading 6"/>
    <w:basedOn w:val="a"/>
    <w:next w:val="a"/>
    <w:qFormat/>
    <w:rsid w:val="000B6140"/>
    <w:pPr>
      <w:keepNext/>
      <w:ind w:firstLine="142"/>
      <w:jc w:val="both"/>
      <w:outlineLvl w:val="5"/>
    </w:pPr>
    <w:rPr>
      <w:b/>
      <w:snapToGrid w:val="0"/>
      <w:color w:val="000000"/>
      <w:sz w:val="22"/>
    </w:rPr>
  </w:style>
  <w:style w:type="paragraph" w:styleId="7">
    <w:name w:val="heading 7"/>
    <w:basedOn w:val="a"/>
    <w:next w:val="a"/>
    <w:qFormat/>
    <w:rsid w:val="000B6140"/>
    <w:pPr>
      <w:keepNext/>
      <w:outlineLvl w:val="6"/>
    </w:pPr>
    <w:rPr>
      <w:snapToGrid w:val="0"/>
      <w:color w:val="000000"/>
      <w:sz w:val="24"/>
    </w:rPr>
  </w:style>
  <w:style w:type="paragraph" w:styleId="8">
    <w:name w:val="heading 8"/>
    <w:basedOn w:val="a"/>
    <w:next w:val="a"/>
    <w:qFormat/>
    <w:rsid w:val="000B6140"/>
    <w:pPr>
      <w:keepNext/>
      <w:jc w:val="center"/>
      <w:outlineLvl w:val="7"/>
    </w:pPr>
    <w:rPr>
      <w:sz w:val="24"/>
    </w:rPr>
  </w:style>
  <w:style w:type="paragraph" w:styleId="9">
    <w:name w:val="heading 9"/>
    <w:basedOn w:val="a"/>
    <w:next w:val="a"/>
    <w:qFormat/>
    <w:rsid w:val="000B6140"/>
    <w:pPr>
      <w:keepNext/>
      <w:numPr>
        <w:ilvl w:val="12"/>
      </w:numPr>
      <w:ind w:right="-99"/>
      <w:jc w:val="cente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B6140"/>
    <w:rPr>
      <w:sz w:val="24"/>
      <w:lang w:val="ru-RU" w:eastAsia="ru-RU" w:bidi="ar-SA"/>
    </w:rPr>
  </w:style>
  <w:style w:type="paragraph" w:customStyle="1" w:styleId="11">
    <w:name w:val="Основной текст1"/>
    <w:rsid w:val="000B6140"/>
    <w:pPr>
      <w:jc w:val="both"/>
    </w:pPr>
    <w:rPr>
      <w:snapToGrid w:val="0"/>
      <w:color w:val="000000"/>
      <w:sz w:val="24"/>
    </w:rPr>
  </w:style>
  <w:style w:type="paragraph" w:styleId="a3">
    <w:name w:val="Subtitle"/>
    <w:basedOn w:val="a"/>
    <w:qFormat/>
    <w:rsid w:val="000B6140"/>
    <w:pPr>
      <w:spacing w:after="60"/>
      <w:jc w:val="center"/>
    </w:pPr>
    <w:rPr>
      <w:rFonts w:ascii="Arial" w:hAnsi="Arial"/>
      <w:i/>
      <w:sz w:val="24"/>
    </w:rPr>
  </w:style>
  <w:style w:type="paragraph" w:customStyle="1" w:styleId="12">
    <w:name w:val="Название1"/>
    <w:basedOn w:val="13"/>
    <w:rsid w:val="000B6140"/>
    <w:pPr>
      <w:ind w:right="-96" w:firstLine="567"/>
      <w:jc w:val="center"/>
    </w:pPr>
    <w:rPr>
      <w:b/>
      <w:sz w:val="28"/>
    </w:rPr>
  </w:style>
  <w:style w:type="paragraph" w:customStyle="1" w:styleId="13">
    <w:name w:val="Обычный1"/>
    <w:rsid w:val="000B6140"/>
    <w:rPr>
      <w:snapToGrid w:val="0"/>
    </w:rPr>
  </w:style>
  <w:style w:type="paragraph" w:styleId="a4">
    <w:name w:val="Body Text"/>
    <w:basedOn w:val="a"/>
    <w:link w:val="a5"/>
    <w:rsid w:val="000B6140"/>
    <w:pPr>
      <w:ind w:right="-766"/>
      <w:jc w:val="center"/>
    </w:pPr>
    <w:rPr>
      <w:b/>
      <w:sz w:val="28"/>
    </w:rPr>
  </w:style>
  <w:style w:type="paragraph" w:styleId="a6">
    <w:name w:val="Body Text Indent"/>
    <w:basedOn w:val="a"/>
    <w:link w:val="a7"/>
    <w:rsid w:val="000B6140"/>
    <w:pPr>
      <w:ind w:right="-766" w:firstLine="567"/>
      <w:jc w:val="both"/>
    </w:pPr>
    <w:rPr>
      <w:b/>
      <w:sz w:val="26"/>
    </w:rPr>
  </w:style>
  <w:style w:type="paragraph" w:styleId="21">
    <w:name w:val="Body Text 2"/>
    <w:basedOn w:val="a"/>
    <w:rsid w:val="000B6140"/>
    <w:pPr>
      <w:jc w:val="both"/>
    </w:pPr>
    <w:rPr>
      <w:sz w:val="24"/>
    </w:rPr>
  </w:style>
  <w:style w:type="paragraph" w:styleId="22">
    <w:name w:val="Body Text Indent 2"/>
    <w:basedOn w:val="a"/>
    <w:rsid w:val="000B6140"/>
    <w:pPr>
      <w:ind w:right="-99" w:firstLine="567"/>
      <w:jc w:val="both"/>
    </w:pPr>
    <w:rPr>
      <w:sz w:val="26"/>
    </w:rPr>
  </w:style>
  <w:style w:type="paragraph" w:styleId="a8">
    <w:name w:val="header"/>
    <w:basedOn w:val="a"/>
    <w:rsid w:val="000B6140"/>
    <w:pPr>
      <w:tabs>
        <w:tab w:val="center" w:pos="4153"/>
        <w:tab w:val="right" w:pos="8306"/>
      </w:tabs>
    </w:pPr>
  </w:style>
  <w:style w:type="paragraph" w:styleId="31">
    <w:name w:val="Body Text Indent 3"/>
    <w:basedOn w:val="a"/>
    <w:rsid w:val="000B6140"/>
    <w:pPr>
      <w:ind w:firstLine="709"/>
    </w:pPr>
    <w:rPr>
      <w:sz w:val="24"/>
    </w:rPr>
  </w:style>
  <w:style w:type="paragraph" w:styleId="a9">
    <w:name w:val="Block Text"/>
    <w:basedOn w:val="a"/>
    <w:rsid w:val="000B6140"/>
    <w:pPr>
      <w:tabs>
        <w:tab w:val="left" w:pos="9072"/>
      </w:tabs>
      <w:ind w:left="-851" w:right="610" w:firstLine="567"/>
      <w:jc w:val="both"/>
    </w:pPr>
    <w:rPr>
      <w:sz w:val="24"/>
    </w:rPr>
  </w:style>
  <w:style w:type="paragraph" w:styleId="23">
    <w:name w:val="List Bullet 2"/>
    <w:basedOn w:val="a"/>
    <w:autoRedefine/>
    <w:rsid w:val="000B6140"/>
    <w:pPr>
      <w:ind w:right="43" w:firstLine="567"/>
      <w:jc w:val="both"/>
    </w:pPr>
    <w:rPr>
      <w:sz w:val="26"/>
    </w:rPr>
  </w:style>
  <w:style w:type="paragraph" w:styleId="aa">
    <w:name w:val="Title"/>
    <w:basedOn w:val="a"/>
    <w:link w:val="ab"/>
    <w:qFormat/>
    <w:rsid w:val="000B6140"/>
    <w:pPr>
      <w:ind w:left="567"/>
      <w:jc w:val="center"/>
    </w:pPr>
    <w:rPr>
      <w:sz w:val="28"/>
    </w:rPr>
  </w:style>
  <w:style w:type="paragraph" w:styleId="ac">
    <w:name w:val="footer"/>
    <w:basedOn w:val="a"/>
    <w:link w:val="ad"/>
    <w:rsid w:val="000B6140"/>
    <w:pPr>
      <w:tabs>
        <w:tab w:val="center" w:pos="4153"/>
        <w:tab w:val="right" w:pos="8306"/>
      </w:tabs>
    </w:pPr>
  </w:style>
  <w:style w:type="character" w:styleId="ae">
    <w:name w:val="page number"/>
    <w:basedOn w:val="a0"/>
    <w:rsid w:val="000B6140"/>
  </w:style>
  <w:style w:type="paragraph" w:styleId="32">
    <w:name w:val="Body Text 3"/>
    <w:basedOn w:val="a"/>
    <w:rsid w:val="000B6140"/>
    <w:pPr>
      <w:numPr>
        <w:ilvl w:val="12"/>
      </w:numPr>
      <w:ind w:right="-99"/>
      <w:jc w:val="center"/>
    </w:pPr>
    <w:rPr>
      <w:b/>
      <w:sz w:val="26"/>
    </w:rPr>
  </w:style>
  <w:style w:type="character" w:styleId="af">
    <w:name w:val="line number"/>
    <w:basedOn w:val="a0"/>
    <w:rsid w:val="000B6140"/>
  </w:style>
  <w:style w:type="paragraph" w:customStyle="1" w:styleId="caaieiaie1">
    <w:name w:val="caaieiaie 1"/>
    <w:basedOn w:val="a"/>
    <w:next w:val="a"/>
    <w:rsid w:val="000B6140"/>
    <w:pPr>
      <w:keepNext/>
      <w:jc w:val="both"/>
    </w:pPr>
    <w:rPr>
      <w:b/>
      <w:sz w:val="24"/>
    </w:rPr>
  </w:style>
  <w:style w:type="paragraph" w:customStyle="1" w:styleId="caaieiaie2">
    <w:name w:val="caaieiaie 2"/>
    <w:basedOn w:val="a"/>
    <w:next w:val="a"/>
    <w:rsid w:val="000B6140"/>
    <w:pPr>
      <w:keepNext/>
      <w:jc w:val="both"/>
    </w:pPr>
    <w:rPr>
      <w:sz w:val="24"/>
    </w:rPr>
  </w:style>
  <w:style w:type="paragraph" w:customStyle="1" w:styleId="14">
    <w:name w:val="Цитата1"/>
    <w:basedOn w:val="a"/>
    <w:rsid w:val="000B6140"/>
    <w:pPr>
      <w:ind w:left="-567" w:right="43" w:firstLine="567"/>
      <w:jc w:val="both"/>
    </w:pPr>
    <w:rPr>
      <w:b/>
      <w:sz w:val="32"/>
    </w:rPr>
  </w:style>
  <w:style w:type="paragraph" w:customStyle="1" w:styleId="xl26">
    <w:name w:val="xl26"/>
    <w:basedOn w:val="a"/>
    <w:rsid w:val="000B6140"/>
    <w:pPr>
      <w:pBdr>
        <w:left w:val="single" w:sz="4" w:space="0" w:color="auto"/>
      </w:pBdr>
      <w:spacing w:before="100" w:beforeAutospacing="1" w:after="100" w:afterAutospacing="1"/>
      <w:jc w:val="center"/>
    </w:pPr>
    <w:rPr>
      <w:sz w:val="24"/>
      <w:szCs w:val="24"/>
    </w:rPr>
  </w:style>
  <w:style w:type="paragraph" w:customStyle="1" w:styleId="ConsTitle">
    <w:name w:val="ConsTitle"/>
    <w:rsid w:val="000B6140"/>
    <w:rPr>
      <w:rFonts w:ascii="Arial" w:hAnsi="Arial"/>
      <w:b/>
      <w:snapToGrid w:val="0"/>
      <w:sz w:val="16"/>
    </w:rPr>
  </w:style>
  <w:style w:type="paragraph" w:customStyle="1" w:styleId="ConsNonformat">
    <w:name w:val="ConsNonformat"/>
    <w:rsid w:val="000B6140"/>
    <w:pPr>
      <w:widowControl w:val="0"/>
      <w:autoSpaceDE w:val="0"/>
      <w:autoSpaceDN w:val="0"/>
      <w:adjustRightInd w:val="0"/>
    </w:pPr>
    <w:rPr>
      <w:rFonts w:ascii="Courier New" w:hAnsi="Courier New" w:cs="Courier New"/>
    </w:rPr>
  </w:style>
  <w:style w:type="paragraph" w:customStyle="1" w:styleId="ConsNormal">
    <w:name w:val="ConsNormal"/>
    <w:rsid w:val="000B6140"/>
    <w:pPr>
      <w:widowControl w:val="0"/>
      <w:autoSpaceDE w:val="0"/>
      <w:autoSpaceDN w:val="0"/>
      <w:adjustRightInd w:val="0"/>
      <w:ind w:firstLine="720"/>
    </w:pPr>
    <w:rPr>
      <w:rFonts w:ascii="Arial" w:hAnsi="Arial" w:cs="Arial"/>
    </w:rPr>
  </w:style>
  <w:style w:type="paragraph" w:customStyle="1" w:styleId="af0">
    <w:name w:val="Îáû÷íûé"/>
    <w:rsid w:val="000B6140"/>
    <w:pPr>
      <w:widowControl w:val="0"/>
    </w:pPr>
  </w:style>
  <w:style w:type="paragraph" w:customStyle="1" w:styleId="af1">
    <w:name w:val="Для_актов"/>
    <w:basedOn w:val="a"/>
    <w:rsid w:val="000B6140"/>
    <w:pPr>
      <w:ind w:firstLine="720"/>
      <w:jc w:val="both"/>
    </w:pPr>
    <w:rPr>
      <w:sz w:val="26"/>
    </w:rPr>
  </w:style>
  <w:style w:type="paragraph" w:customStyle="1" w:styleId="ConsCell">
    <w:name w:val="ConsCell"/>
    <w:rsid w:val="000B6140"/>
    <w:pPr>
      <w:autoSpaceDE w:val="0"/>
      <w:autoSpaceDN w:val="0"/>
      <w:adjustRightInd w:val="0"/>
    </w:pPr>
    <w:rPr>
      <w:rFonts w:ascii="Arial" w:hAnsi="Arial" w:cs="Arial"/>
    </w:rPr>
  </w:style>
  <w:style w:type="paragraph" w:customStyle="1" w:styleId="ConsPlusTitle">
    <w:name w:val="ConsPlusTitle"/>
    <w:rsid w:val="000B6140"/>
    <w:pPr>
      <w:widowControl w:val="0"/>
      <w:autoSpaceDE w:val="0"/>
      <w:autoSpaceDN w:val="0"/>
      <w:adjustRightInd w:val="0"/>
    </w:pPr>
    <w:rPr>
      <w:rFonts w:ascii="Arial" w:hAnsi="Arial" w:cs="Arial"/>
      <w:b/>
      <w:bCs/>
    </w:rPr>
  </w:style>
  <w:style w:type="paragraph" w:customStyle="1" w:styleId="ConsPlusNormal">
    <w:name w:val="ConsPlusNormal"/>
    <w:link w:val="ConsPlusNormal0"/>
    <w:uiPriority w:val="99"/>
    <w:qFormat/>
    <w:rsid w:val="000B6140"/>
    <w:pPr>
      <w:widowControl w:val="0"/>
      <w:autoSpaceDE w:val="0"/>
      <w:autoSpaceDN w:val="0"/>
      <w:adjustRightInd w:val="0"/>
      <w:ind w:firstLine="720"/>
    </w:pPr>
    <w:rPr>
      <w:rFonts w:ascii="Arial" w:hAnsi="Arial" w:cs="Arial"/>
    </w:rPr>
  </w:style>
  <w:style w:type="paragraph" w:styleId="af2">
    <w:name w:val="Normal (Web)"/>
    <w:aliases w:val="Обычный (веб)11,Обычный (Web),Обычный (веб) Знак3,Обычный (веб)1 Знак,Обычный (веб) Знак Знак1,Обычный (веб) Знак1 Знак1,Обычный (веб) Знак Знак Знак,Обычный (веб)11 Знак,Обычный (Web)1 Знак,Обычный (Web) Знак Знак Знак Знак"/>
    <w:basedOn w:val="a"/>
    <w:link w:val="af3"/>
    <w:uiPriority w:val="99"/>
    <w:qFormat/>
    <w:rsid w:val="000B6140"/>
    <w:pPr>
      <w:spacing w:after="75"/>
    </w:pPr>
    <w:rPr>
      <w:rFonts w:ascii="Verdana" w:hAnsi="Verdana"/>
      <w:color w:val="000000"/>
      <w:sz w:val="18"/>
      <w:szCs w:val="18"/>
    </w:rPr>
  </w:style>
  <w:style w:type="paragraph" w:customStyle="1" w:styleId="af4">
    <w:name w:val="Абзац основной с отступом"/>
    <w:basedOn w:val="a"/>
    <w:rsid w:val="000B6140"/>
    <w:pPr>
      <w:ind w:firstLine="720"/>
      <w:jc w:val="both"/>
    </w:pPr>
    <w:rPr>
      <w:sz w:val="28"/>
      <w:szCs w:val="24"/>
    </w:rPr>
  </w:style>
  <w:style w:type="paragraph" w:customStyle="1" w:styleId="ConsPlusNonformat">
    <w:name w:val="ConsPlusNonformat"/>
    <w:uiPriority w:val="99"/>
    <w:rsid w:val="000B6140"/>
    <w:pPr>
      <w:autoSpaceDE w:val="0"/>
      <w:autoSpaceDN w:val="0"/>
      <w:adjustRightInd w:val="0"/>
    </w:pPr>
    <w:rPr>
      <w:rFonts w:ascii="Courier New" w:hAnsi="Courier New" w:cs="Courier New"/>
    </w:rPr>
  </w:style>
  <w:style w:type="character" w:customStyle="1" w:styleId="24">
    <w:name w:val="Заголовок 2 Знак Знак"/>
    <w:basedOn w:val="a0"/>
    <w:rsid w:val="000B6140"/>
    <w:rPr>
      <w:b/>
      <w:bCs/>
      <w:smallCaps/>
      <w:spacing w:val="-4"/>
      <w:kern w:val="28"/>
      <w:sz w:val="32"/>
      <w:szCs w:val="32"/>
      <w:lang w:val="ru-RU" w:eastAsia="ru-RU" w:bidi="ar-SA"/>
    </w:rPr>
  </w:style>
  <w:style w:type="paragraph" w:styleId="15">
    <w:name w:val="toc 1"/>
    <w:basedOn w:val="a"/>
    <w:next w:val="a"/>
    <w:autoRedefine/>
    <w:semiHidden/>
    <w:rsid w:val="000B6140"/>
    <w:pPr>
      <w:spacing w:before="120" w:after="120"/>
    </w:pPr>
    <w:rPr>
      <w:b/>
      <w:bCs/>
      <w:caps/>
    </w:rPr>
  </w:style>
  <w:style w:type="paragraph" w:styleId="25">
    <w:name w:val="toc 2"/>
    <w:basedOn w:val="a"/>
    <w:next w:val="a"/>
    <w:autoRedefine/>
    <w:semiHidden/>
    <w:rsid w:val="000B6140"/>
    <w:pPr>
      <w:ind w:left="200"/>
    </w:pPr>
    <w:rPr>
      <w:smallCaps/>
    </w:rPr>
  </w:style>
  <w:style w:type="character" w:styleId="af5">
    <w:name w:val="Hyperlink"/>
    <w:basedOn w:val="a0"/>
    <w:rsid w:val="000B6140"/>
    <w:rPr>
      <w:color w:val="0000FF"/>
      <w:u w:val="single"/>
    </w:rPr>
  </w:style>
  <w:style w:type="paragraph" w:customStyle="1" w:styleId="0">
    <w:name w:val="Цитата + Слева:  0 см"/>
    <w:aliases w:val="Первая строка:  1,25 см,Справа:  0,2 см"/>
    <w:basedOn w:val="a"/>
    <w:rsid w:val="000B6140"/>
    <w:pPr>
      <w:ind w:firstLine="720"/>
      <w:jc w:val="both"/>
    </w:pPr>
    <w:rPr>
      <w:sz w:val="28"/>
      <w:szCs w:val="24"/>
    </w:rPr>
  </w:style>
  <w:style w:type="paragraph" w:styleId="HTML">
    <w:name w:val="HTML Preformatted"/>
    <w:basedOn w:val="a"/>
    <w:rsid w:val="000B6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ConsPlusCell">
    <w:name w:val="ConsPlusCell"/>
    <w:rsid w:val="000B6140"/>
    <w:pPr>
      <w:autoSpaceDE w:val="0"/>
      <w:autoSpaceDN w:val="0"/>
      <w:adjustRightInd w:val="0"/>
    </w:pPr>
    <w:rPr>
      <w:rFonts w:ascii="Arial" w:hAnsi="Arial" w:cs="Arial"/>
    </w:rPr>
  </w:style>
  <w:style w:type="paragraph" w:styleId="33">
    <w:name w:val="toc 3"/>
    <w:basedOn w:val="a"/>
    <w:next w:val="a"/>
    <w:autoRedefine/>
    <w:semiHidden/>
    <w:rsid w:val="000B6140"/>
    <w:pPr>
      <w:ind w:left="400"/>
    </w:pPr>
    <w:rPr>
      <w:i/>
      <w:iCs/>
    </w:rPr>
  </w:style>
  <w:style w:type="paragraph" w:customStyle="1" w:styleId="210">
    <w:name w:val="Основной текст 21"/>
    <w:basedOn w:val="a"/>
    <w:rsid w:val="000B6140"/>
    <w:pPr>
      <w:suppressAutoHyphens/>
      <w:jc w:val="both"/>
    </w:pPr>
    <w:rPr>
      <w:sz w:val="24"/>
      <w:lang w:eastAsia="ar-SA"/>
    </w:rPr>
  </w:style>
  <w:style w:type="paragraph" w:styleId="af6">
    <w:name w:val="Document Map"/>
    <w:basedOn w:val="a"/>
    <w:semiHidden/>
    <w:rsid w:val="006D24EA"/>
    <w:pPr>
      <w:shd w:val="clear" w:color="auto" w:fill="000080"/>
    </w:pPr>
    <w:rPr>
      <w:rFonts w:ascii="Tahoma" w:hAnsi="Tahoma" w:cs="Tahoma"/>
    </w:rPr>
  </w:style>
  <w:style w:type="paragraph" w:customStyle="1" w:styleId="af7">
    <w:name w:val="Знак"/>
    <w:basedOn w:val="a"/>
    <w:rsid w:val="00BF4F35"/>
    <w:pPr>
      <w:spacing w:after="160" w:line="240" w:lineRule="exact"/>
    </w:pPr>
    <w:rPr>
      <w:rFonts w:ascii="Verdana" w:hAnsi="Verdana" w:cs="Verdana"/>
      <w:lang w:val="en-US" w:eastAsia="en-US"/>
    </w:rPr>
  </w:style>
  <w:style w:type="table" w:styleId="af8">
    <w:name w:val="Table Grid"/>
    <w:basedOn w:val="a1"/>
    <w:rsid w:val="00C75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0">
    <w:name w:val="Обычный  + 14 Красный"/>
    <w:aliases w:val="По ширине,Обычный + 14 пт,Первая строка:  1.25 см,Перед:  6 пт"/>
    <w:basedOn w:val="af2"/>
    <w:uiPriority w:val="99"/>
    <w:qFormat/>
    <w:rsid w:val="00D16F82"/>
    <w:pPr>
      <w:ind w:firstLine="709"/>
      <w:jc w:val="both"/>
    </w:pPr>
    <w:rPr>
      <w:rFonts w:ascii="Times New Roman" w:hAnsi="Times New Roman"/>
      <w:color w:val="FF0000"/>
      <w:sz w:val="28"/>
      <w:szCs w:val="28"/>
    </w:rPr>
  </w:style>
  <w:style w:type="paragraph" w:styleId="af9">
    <w:name w:val="Balloon Text"/>
    <w:basedOn w:val="a"/>
    <w:semiHidden/>
    <w:rsid w:val="00860D58"/>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23EEE"/>
    <w:pPr>
      <w:spacing w:before="100" w:beforeAutospacing="1" w:after="100" w:afterAutospacing="1"/>
    </w:pPr>
    <w:rPr>
      <w:rFonts w:ascii="Tahoma" w:hAnsi="Tahoma"/>
      <w:lang w:val="en-US" w:eastAsia="en-US"/>
    </w:rPr>
  </w:style>
  <w:style w:type="paragraph" w:customStyle="1" w:styleId="NormalANX">
    <w:name w:val="NormalANX"/>
    <w:basedOn w:val="a"/>
    <w:rsid w:val="00E84F8D"/>
    <w:pPr>
      <w:spacing w:before="240" w:after="240" w:line="360" w:lineRule="auto"/>
      <w:ind w:firstLine="720"/>
      <w:jc w:val="both"/>
    </w:pPr>
    <w:rPr>
      <w:sz w:val="28"/>
    </w:rPr>
  </w:style>
  <w:style w:type="paragraph" w:styleId="afa">
    <w:name w:val="List Paragraph"/>
    <w:aliases w:val="Абзац списка основной,List Paragraph2,ПАРАГРАФ,Нумерация,список 1,Абзац списка3,Абзац списка2,Bullet List,FooterText,numbered,Подпись рисунка,Маркированный список_уровень1,Цветной список - Акцент 11,СПИСОК,Второй абзац списка,Абзац списка11"/>
    <w:basedOn w:val="a"/>
    <w:link w:val="afb"/>
    <w:uiPriority w:val="34"/>
    <w:qFormat/>
    <w:rsid w:val="0043536B"/>
    <w:pPr>
      <w:spacing w:after="200" w:line="276" w:lineRule="auto"/>
      <w:ind w:left="720"/>
      <w:contextualSpacing/>
    </w:pPr>
    <w:rPr>
      <w:rFonts w:ascii="Calibri" w:eastAsia="Calibri" w:hAnsi="Calibri"/>
      <w:sz w:val="22"/>
      <w:szCs w:val="22"/>
      <w:lang w:eastAsia="en-US"/>
    </w:rPr>
  </w:style>
  <w:style w:type="paragraph" w:styleId="afc">
    <w:name w:val="Plain Text"/>
    <w:basedOn w:val="a"/>
    <w:link w:val="afd"/>
    <w:rsid w:val="001F7760"/>
    <w:rPr>
      <w:rFonts w:ascii="Courier New" w:hAnsi="Courier New" w:cs="Courier New"/>
    </w:rPr>
  </w:style>
  <w:style w:type="paragraph" w:styleId="afe">
    <w:name w:val="No Spacing"/>
    <w:link w:val="aff"/>
    <w:qFormat/>
    <w:rsid w:val="008C5087"/>
    <w:rPr>
      <w:rFonts w:ascii="Calibri" w:eastAsia="Calibri" w:hAnsi="Calibri"/>
      <w:sz w:val="22"/>
      <w:szCs w:val="22"/>
      <w:lang w:eastAsia="en-US"/>
    </w:rPr>
  </w:style>
  <w:style w:type="character" w:customStyle="1" w:styleId="c1">
    <w:name w:val="c1"/>
    <w:basedOn w:val="a0"/>
    <w:rsid w:val="0084563B"/>
    <w:rPr>
      <w:b/>
      <w:bCs/>
    </w:rPr>
  </w:style>
  <w:style w:type="paragraph" w:customStyle="1" w:styleId="aff0">
    <w:name w:val="после :"/>
    <w:basedOn w:val="a"/>
    <w:rsid w:val="00397B6F"/>
    <w:pPr>
      <w:overflowPunct w:val="0"/>
      <w:autoSpaceDE w:val="0"/>
      <w:autoSpaceDN w:val="0"/>
      <w:adjustRightInd w:val="0"/>
      <w:ind w:firstLine="454"/>
      <w:jc w:val="both"/>
    </w:pPr>
    <w:rPr>
      <w:sz w:val="24"/>
    </w:rPr>
  </w:style>
  <w:style w:type="paragraph" w:customStyle="1" w:styleId="aff1">
    <w:name w:val="Знак"/>
    <w:basedOn w:val="a"/>
    <w:rsid w:val="0087631C"/>
    <w:pPr>
      <w:spacing w:before="100" w:beforeAutospacing="1" w:after="100" w:afterAutospacing="1"/>
    </w:pPr>
    <w:rPr>
      <w:rFonts w:ascii="Tahoma" w:hAnsi="Tahoma"/>
      <w:lang w:val="en-US" w:eastAsia="en-US"/>
    </w:rPr>
  </w:style>
  <w:style w:type="paragraph" w:customStyle="1" w:styleId="aff2">
    <w:name w:val="Мой стиль Знак Знак"/>
    <w:basedOn w:val="a"/>
    <w:semiHidden/>
    <w:rsid w:val="00662470"/>
    <w:pPr>
      <w:ind w:firstLine="567"/>
      <w:jc w:val="both"/>
    </w:pPr>
    <w:rPr>
      <w:sz w:val="24"/>
    </w:rPr>
  </w:style>
  <w:style w:type="character" w:customStyle="1" w:styleId="afd">
    <w:name w:val="Текст Знак"/>
    <w:basedOn w:val="a0"/>
    <w:link w:val="afc"/>
    <w:locked/>
    <w:rsid w:val="00AB75AC"/>
    <w:rPr>
      <w:rFonts w:ascii="Courier New" w:hAnsi="Courier New" w:cs="Courier New"/>
      <w:lang w:val="ru-RU" w:eastAsia="ru-RU" w:bidi="ar-SA"/>
    </w:rPr>
  </w:style>
  <w:style w:type="character" w:customStyle="1" w:styleId="ConsPlusNormal0">
    <w:name w:val="ConsPlusNormal Знак"/>
    <w:basedOn w:val="a0"/>
    <w:link w:val="ConsPlusNormal"/>
    <w:uiPriority w:val="99"/>
    <w:locked/>
    <w:rsid w:val="00AB75AC"/>
    <w:rPr>
      <w:rFonts w:ascii="Arial" w:hAnsi="Arial" w:cs="Arial"/>
      <w:lang w:val="ru-RU" w:eastAsia="ru-RU" w:bidi="ar-SA"/>
    </w:rPr>
  </w:style>
  <w:style w:type="paragraph" w:customStyle="1" w:styleId="p17">
    <w:name w:val="p17"/>
    <w:basedOn w:val="a"/>
    <w:rsid w:val="00AB75AC"/>
    <w:pPr>
      <w:spacing w:before="100" w:beforeAutospacing="1" w:after="100" w:afterAutospacing="1"/>
    </w:pPr>
    <w:rPr>
      <w:sz w:val="24"/>
      <w:szCs w:val="24"/>
    </w:rPr>
  </w:style>
  <w:style w:type="character" w:customStyle="1" w:styleId="afb">
    <w:name w:val="Абзац списка Знак"/>
    <w:aliases w:val="Абзац списка основной Знак,List Paragraph2 Знак,ПАРАГРАФ Знак,Нумерация Знак,список 1 Знак,Абзац списка3 Знак,Абзац списка2 Знак,Bullet List Знак,FooterText Знак,numbered Знак,Подпись рисунка Знак,Маркированный список_уровень1 Знак"/>
    <w:link w:val="afa"/>
    <w:uiPriority w:val="34"/>
    <w:qFormat/>
    <w:locked/>
    <w:rsid w:val="009B3B50"/>
    <w:rPr>
      <w:rFonts w:ascii="Calibri" w:eastAsia="Calibri" w:hAnsi="Calibri"/>
      <w:sz w:val="22"/>
      <w:szCs w:val="22"/>
      <w:lang w:val="ru-RU" w:eastAsia="en-US" w:bidi="ar-SA"/>
    </w:rPr>
  </w:style>
  <w:style w:type="character" w:customStyle="1" w:styleId="40">
    <w:name w:val="Основной текст (4)"/>
    <w:basedOn w:val="a0"/>
    <w:rsid w:val="00A315DE"/>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
    <w:name w:val="Без интервала Знак"/>
    <w:link w:val="afe"/>
    <w:locked/>
    <w:rsid w:val="00892DAD"/>
    <w:rPr>
      <w:rFonts w:ascii="Calibri" w:eastAsia="Calibri" w:hAnsi="Calibri"/>
      <w:sz w:val="22"/>
      <w:szCs w:val="22"/>
      <w:lang w:val="ru-RU" w:eastAsia="en-US" w:bidi="ar-SA"/>
    </w:rPr>
  </w:style>
  <w:style w:type="paragraph" w:customStyle="1" w:styleId="26">
    <w:name w:val="Текст2"/>
    <w:basedOn w:val="a"/>
    <w:rsid w:val="00892DAD"/>
    <w:pPr>
      <w:suppressAutoHyphens/>
    </w:pPr>
    <w:rPr>
      <w:rFonts w:ascii="Consolas" w:hAnsi="Consolas"/>
      <w:sz w:val="21"/>
      <w:szCs w:val="21"/>
      <w:lang w:eastAsia="ar-SA"/>
    </w:rPr>
  </w:style>
  <w:style w:type="character" w:customStyle="1" w:styleId="aff3">
    <w:name w:val="Основной текст_"/>
    <w:basedOn w:val="a0"/>
    <w:link w:val="16"/>
    <w:locked/>
    <w:rsid w:val="00AF5CF8"/>
    <w:rPr>
      <w:sz w:val="27"/>
      <w:szCs w:val="27"/>
      <w:shd w:val="clear" w:color="auto" w:fill="FFFFFF"/>
      <w:lang w:bidi="ar-SA"/>
    </w:rPr>
  </w:style>
  <w:style w:type="paragraph" w:customStyle="1" w:styleId="16">
    <w:name w:val="Основной текст1"/>
    <w:basedOn w:val="a"/>
    <w:link w:val="aff3"/>
    <w:rsid w:val="00AF5CF8"/>
    <w:pPr>
      <w:shd w:val="clear" w:color="auto" w:fill="FFFFFF"/>
      <w:spacing w:after="420" w:line="240" w:lineRule="atLeast"/>
    </w:pPr>
    <w:rPr>
      <w:sz w:val="27"/>
      <w:szCs w:val="27"/>
      <w:shd w:val="clear" w:color="auto" w:fill="FFFFFF"/>
    </w:rPr>
  </w:style>
  <w:style w:type="character" w:customStyle="1" w:styleId="aff4">
    <w:name w:val="Знак Знак"/>
    <w:basedOn w:val="a0"/>
    <w:locked/>
    <w:rsid w:val="006E4527"/>
    <w:rPr>
      <w:sz w:val="24"/>
      <w:lang w:val="ru-RU" w:eastAsia="ru-RU" w:bidi="ar-SA"/>
    </w:rPr>
  </w:style>
  <w:style w:type="paragraph" w:customStyle="1" w:styleId="Default">
    <w:name w:val="Default"/>
    <w:rsid w:val="00A90BD8"/>
    <w:pPr>
      <w:autoSpaceDE w:val="0"/>
      <w:autoSpaceDN w:val="0"/>
      <w:adjustRightInd w:val="0"/>
    </w:pPr>
    <w:rPr>
      <w:color w:val="000000"/>
      <w:sz w:val="24"/>
      <w:szCs w:val="24"/>
    </w:rPr>
  </w:style>
  <w:style w:type="paragraph" w:styleId="aff5">
    <w:name w:val="footnote text"/>
    <w:basedOn w:val="a"/>
    <w:link w:val="aff6"/>
    <w:unhideWhenUsed/>
    <w:rsid w:val="007D10C9"/>
  </w:style>
  <w:style w:type="character" w:customStyle="1" w:styleId="aff6">
    <w:name w:val="Текст сноски Знак"/>
    <w:basedOn w:val="a0"/>
    <w:link w:val="aff5"/>
    <w:rsid w:val="007D10C9"/>
  </w:style>
  <w:style w:type="character" w:styleId="aff7">
    <w:name w:val="footnote reference"/>
    <w:basedOn w:val="a0"/>
    <w:unhideWhenUsed/>
    <w:rsid w:val="007D10C9"/>
    <w:rPr>
      <w:vertAlign w:val="superscript"/>
    </w:rPr>
  </w:style>
  <w:style w:type="paragraph" w:customStyle="1" w:styleId="aff8">
    <w:name w:val="ЭЭГ"/>
    <w:basedOn w:val="a"/>
    <w:uiPriority w:val="99"/>
    <w:rsid w:val="00364A5D"/>
    <w:pPr>
      <w:spacing w:line="360" w:lineRule="auto"/>
      <w:ind w:firstLine="720"/>
      <w:jc w:val="both"/>
    </w:pPr>
    <w:rPr>
      <w:sz w:val="24"/>
      <w:szCs w:val="24"/>
    </w:rPr>
  </w:style>
  <w:style w:type="character" w:customStyle="1" w:styleId="ad">
    <w:name w:val="Нижний колонтитул Знак"/>
    <w:basedOn w:val="a0"/>
    <w:link w:val="ac"/>
    <w:uiPriority w:val="99"/>
    <w:rsid w:val="008C1EBF"/>
  </w:style>
  <w:style w:type="character" w:customStyle="1" w:styleId="NoSpacingChar">
    <w:name w:val="No Spacing Char"/>
    <w:link w:val="17"/>
    <w:locked/>
    <w:rsid w:val="00302734"/>
    <w:rPr>
      <w:rFonts w:ascii="Calibri" w:eastAsia="Calibri" w:hAnsi="Calibri"/>
      <w:sz w:val="22"/>
      <w:szCs w:val="22"/>
    </w:rPr>
  </w:style>
  <w:style w:type="paragraph" w:customStyle="1" w:styleId="17">
    <w:name w:val="Без интервала1"/>
    <w:link w:val="NoSpacingChar"/>
    <w:uiPriority w:val="99"/>
    <w:rsid w:val="00302734"/>
    <w:rPr>
      <w:rFonts w:ascii="Calibri" w:eastAsia="Calibri" w:hAnsi="Calibri"/>
      <w:sz w:val="22"/>
      <w:szCs w:val="22"/>
    </w:rPr>
  </w:style>
  <w:style w:type="paragraph" w:customStyle="1" w:styleId="27">
    <w:name w:val="Основной текст2"/>
    <w:rsid w:val="002E2B14"/>
    <w:pPr>
      <w:jc w:val="both"/>
    </w:pPr>
    <w:rPr>
      <w:snapToGrid w:val="0"/>
      <w:color w:val="000000"/>
      <w:sz w:val="24"/>
    </w:rPr>
  </w:style>
  <w:style w:type="paragraph" w:customStyle="1" w:styleId="28">
    <w:name w:val="Название2"/>
    <w:basedOn w:val="29"/>
    <w:rsid w:val="002E2B14"/>
    <w:pPr>
      <w:ind w:right="-96" w:firstLine="567"/>
      <w:jc w:val="center"/>
    </w:pPr>
    <w:rPr>
      <w:b/>
      <w:sz w:val="28"/>
    </w:rPr>
  </w:style>
  <w:style w:type="paragraph" w:customStyle="1" w:styleId="29">
    <w:name w:val="Обычный2"/>
    <w:rsid w:val="002E2B14"/>
    <w:rPr>
      <w:snapToGrid w:val="0"/>
    </w:rPr>
  </w:style>
  <w:style w:type="paragraph" w:customStyle="1" w:styleId="2a">
    <w:name w:val="Цитата2"/>
    <w:basedOn w:val="a"/>
    <w:rsid w:val="002E2B14"/>
    <w:pPr>
      <w:ind w:left="-567" w:right="43" w:firstLine="567"/>
      <w:jc w:val="both"/>
    </w:pPr>
    <w:rPr>
      <w:b/>
      <w:sz w:val="32"/>
    </w:rPr>
  </w:style>
  <w:style w:type="paragraph" w:customStyle="1" w:styleId="aff9">
    <w:name w:val="Знак"/>
    <w:basedOn w:val="a"/>
    <w:rsid w:val="002E2B14"/>
    <w:pPr>
      <w:spacing w:after="160" w:line="240" w:lineRule="exact"/>
    </w:pPr>
    <w:rPr>
      <w:rFonts w:ascii="Verdana" w:hAnsi="Verdana" w:cs="Verdana"/>
      <w:lang w:val="en-US" w:eastAsia="en-US"/>
    </w:rPr>
  </w:style>
  <w:style w:type="character" w:styleId="affa">
    <w:name w:val="Strong"/>
    <w:basedOn w:val="a0"/>
    <w:uiPriority w:val="22"/>
    <w:qFormat/>
    <w:rsid w:val="004731B4"/>
    <w:rPr>
      <w:b/>
      <w:bCs/>
    </w:rPr>
  </w:style>
  <w:style w:type="paragraph" w:customStyle="1" w:styleId="18">
    <w:name w:val="Текст1"/>
    <w:basedOn w:val="a"/>
    <w:uiPriority w:val="99"/>
    <w:rsid w:val="00960463"/>
    <w:pPr>
      <w:suppressAutoHyphens/>
      <w:jc w:val="both"/>
    </w:pPr>
    <w:rPr>
      <w:rFonts w:ascii="Courier New" w:hAnsi="Courier New" w:cs="Courier New"/>
      <w:lang w:eastAsia="ar-SA"/>
    </w:rPr>
  </w:style>
  <w:style w:type="character" w:customStyle="1" w:styleId="30">
    <w:name w:val="Заголовок 3 Знак"/>
    <w:basedOn w:val="a0"/>
    <w:link w:val="3"/>
    <w:rsid w:val="00274C16"/>
    <w:rPr>
      <w:sz w:val="24"/>
    </w:rPr>
  </w:style>
  <w:style w:type="character" w:customStyle="1" w:styleId="10">
    <w:name w:val="Заголовок 1 Знак"/>
    <w:basedOn w:val="a0"/>
    <w:link w:val="1"/>
    <w:rsid w:val="002B7271"/>
    <w:rPr>
      <w:b/>
      <w:sz w:val="26"/>
    </w:rPr>
  </w:style>
  <w:style w:type="character" w:customStyle="1" w:styleId="a7">
    <w:name w:val="Основной текст с отступом Знак"/>
    <w:basedOn w:val="a0"/>
    <w:link w:val="a6"/>
    <w:rsid w:val="002B7271"/>
    <w:rPr>
      <w:b/>
      <w:sz w:val="26"/>
    </w:rPr>
  </w:style>
  <w:style w:type="character" w:customStyle="1" w:styleId="a5">
    <w:name w:val="Основной текст Знак"/>
    <w:basedOn w:val="a0"/>
    <w:link w:val="a4"/>
    <w:rsid w:val="00165476"/>
    <w:rPr>
      <w:b/>
      <w:sz w:val="28"/>
    </w:rPr>
  </w:style>
  <w:style w:type="character" w:customStyle="1" w:styleId="af3">
    <w:name w:val="Обычный (Интернет) Знак"/>
    <w:aliases w:val="Обычный (веб)11 Знак1,Обычный (Web) Знак,Обычный (веб) Знак3 Знак,Обычный (веб)1 Знак Знак,Обычный (веб) Знак Знак1 Знак,Обычный (веб) Знак1 Знак1 Знак,Обычный (веб) Знак Знак Знак Знак,Обычный (веб)11 Знак Знак"/>
    <w:basedOn w:val="a0"/>
    <w:link w:val="af2"/>
    <w:uiPriority w:val="99"/>
    <w:locked/>
    <w:rsid w:val="002227DA"/>
    <w:rPr>
      <w:rFonts w:ascii="Verdana" w:hAnsi="Verdana"/>
      <w:color w:val="000000"/>
      <w:sz w:val="18"/>
      <w:szCs w:val="18"/>
    </w:rPr>
  </w:style>
  <w:style w:type="character" w:customStyle="1" w:styleId="2b">
    <w:name w:val="Основной текст (2)_"/>
    <w:basedOn w:val="a0"/>
    <w:link w:val="2c"/>
    <w:locked/>
    <w:rsid w:val="00C0626F"/>
    <w:rPr>
      <w:sz w:val="22"/>
      <w:szCs w:val="22"/>
      <w:shd w:val="clear" w:color="auto" w:fill="FFFFFF"/>
    </w:rPr>
  </w:style>
  <w:style w:type="paragraph" w:customStyle="1" w:styleId="2c">
    <w:name w:val="Основной текст (2)"/>
    <w:basedOn w:val="a"/>
    <w:link w:val="2b"/>
    <w:rsid w:val="00C0626F"/>
    <w:pPr>
      <w:widowControl w:val="0"/>
      <w:shd w:val="clear" w:color="auto" w:fill="FFFFFF"/>
      <w:spacing w:line="0" w:lineRule="atLeast"/>
    </w:pPr>
    <w:rPr>
      <w:sz w:val="22"/>
      <w:szCs w:val="22"/>
    </w:rPr>
  </w:style>
  <w:style w:type="character" w:customStyle="1" w:styleId="2d">
    <w:name w:val="Основной текст (2) + Полужирный"/>
    <w:basedOn w:val="2b"/>
    <w:rsid w:val="00C0626F"/>
    <w:rPr>
      <w:b/>
      <w:bCs/>
      <w:color w:val="000000"/>
      <w:spacing w:val="0"/>
      <w:w w:val="100"/>
      <w:position w:val="0"/>
      <w:sz w:val="22"/>
      <w:szCs w:val="22"/>
      <w:shd w:val="clear" w:color="auto" w:fill="FFFFFF"/>
      <w:lang w:val="ru-RU" w:eastAsia="ru-RU" w:bidi="ru-RU"/>
    </w:rPr>
  </w:style>
  <w:style w:type="character" w:customStyle="1" w:styleId="affb">
    <w:name w:val="Сноска_"/>
    <w:basedOn w:val="a0"/>
    <w:link w:val="affc"/>
    <w:locked/>
    <w:rsid w:val="00242DE2"/>
    <w:rPr>
      <w:sz w:val="22"/>
      <w:szCs w:val="22"/>
      <w:shd w:val="clear" w:color="auto" w:fill="FFFFFF"/>
    </w:rPr>
  </w:style>
  <w:style w:type="paragraph" w:customStyle="1" w:styleId="affc">
    <w:name w:val="Сноска"/>
    <w:basedOn w:val="a"/>
    <w:link w:val="affb"/>
    <w:rsid w:val="00242DE2"/>
    <w:pPr>
      <w:widowControl w:val="0"/>
      <w:shd w:val="clear" w:color="auto" w:fill="FFFFFF"/>
      <w:spacing w:line="274" w:lineRule="exact"/>
      <w:ind w:firstLine="740"/>
      <w:jc w:val="both"/>
    </w:pPr>
    <w:rPr>
      <w:sz w:val="22"/>
      <w:szCs w:val="22"/>
    </w:rPr>
  </w:style>
  <w:style w:type="character" w:customStyle="1" w:styleId="2e">
    <w:name w:val="Сноска (2)"/>
    <w:basedOn w:val="a0"/>
    <w:rsid w:val="00242DE2"/>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character" w:customStyle="1" w:styleId="affd">
    <w:name w:val="Сноска + Полужирный"/>
    <w:basedOn w:val="affb"/>
    <w:rsid w:val="00242DE2"/>
    <w:rPr>
      <w:b/>
      <w:bCs/>
      <w:color w:val="000000"/>
      <w:spacing w:val="0"/>
      <w:w w:val="100"/>
      <w:position w:val="0"/>
      <w:sz w:val="22"/>
      <w:szCs w:val="22"/>
      <w:shd w:val="clear" w:color="auto" w:fill="FFFFFF"/>
      <w:lang w:val="ru-RU" w:eastAsia="ru-RU" w:bidi="ru-RU"/>
    </w:rPr>
  </w:style>
  <w:style w:type="character" w:customStyle="1" w:styleId="19">
    <w:name w:val="Обычный (веб) Знак1"/>
    <w:aliases w:val="Обычный (веб)11 Знак2,Обычный (Web) Знак1,Обычный (веб) Знак3 Знак1,Обычный (веб)1 Знак Знак1,Обычный (веб) Знак Знак1 Знак1,Обычный (веб) Знак1 Знак1 Знак1,Обычный (веб) Знак Знак Знак Знак1,Обычный (веб)11 Знак Знак1"/>
    <w:locked/>
    <w:rsid w:val="005C4377"/>
    <w:rPr>
      <w:rFonts w:ascii="Calibri" w:eastAsia="Calibri" w:hAnsi="Calibri"/>
      <w:sz w:val="22"/>
      <w:szCs w:val="22"/>
      <w:lang w:eastAsia="en-US"/>
    </w:rPr>
  </w:style>
  <w:style w:type="character" w:customStyle="1" w:styleId="fontstyle01">
    <w:name w:val="fontstyle01"/>
    <w:basedOn w:val="a0"/>
    <w:rsid w:val="0080190C"/>
    <w:rPr>
      <w:rFonts w:ascii="Times New Roman" w:hAnsi="Times New Roman" w:cs="Times New Roman" w:hint="default"/>
      <w:b w:val="0"/>
      <w:bCs w:val="0"/>
      <w:i w:val="0"/>
      <w:iCs w:val="0"/>
      <w:color w:val="000000"/>
      <w:sz w:val="28"/>
      <w:szCs w:val="28"/>
    </w:rPr>
  </w:style>
  <w:style w:type="paragraph" w:customStyle="1" w:styleId="110">
    <w:name w:val="Основной текст11"/>
    <w:basedOn w:val="a"/>
    <w:rsid w:val="00AE1D08"/>
    <w:pPr>
      <w:shd w:val="clear" w:color="auto" w:fill="FFFFFF"/>
      <w:spacing w:after="420" w:line="240" w:lineRule="atLeast"/>
    </w:pPr>
    <w:rPr>
      <w:sz w:val="27"/>
      <w:szCs w:val="27"/>
    </w:rPr>
  </w:style>
  <w:style w:type="character" w:customStyle="1" w:styleId="ab">
    <w:name w:val="Заголовок Знак"/>
    <w:basedOn w:val="a0"/>
    <w:link w:val="aa"/>
    <w:rsid w:val="000D78B4"/>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586">
      <w:bodyDiv w:val="1"/>
      <w:marLeft w:val="0"/>
      <w:marRight w:val="0"/>
      <w:marTop w:val="0"/>
      <w:marBottom w:val="0"/>
      <w:divBdr>
        <w:top w:val="none" w:sz="0" w:space="0" w:color="auto"/>
        <w:left w:val="none" w:sz="0" w:space="0" w:color="auto"/>
        <w:bottom w:val="none" w:sz="0" w:space="0" w:color="auto"/>
        <w:right w:val="none" w:sz="0" w:space="0" w:color="auto"/>
      </w:divBdr>
    </w:div>
    <w:div w:id="10036269">
      <w:bodyDiv w:val="1"/>
      <w:marLeft w:val="0"/>
      <w:marRight w:val="0"/>
      <w:marTop w:val="0"/>
      <w:marBottom w:val="0"/>
      <w:divBdr>
        <w:top w:val="none" w:sz="0" w:space="0" w:color="auto"/>
        <w:left w:val="none" w:sz="0" w:space="0" w:color="auto"/>
        <w:bottom w:val="none" w:sz="0" w:space="0" w:color="auto"/>
        <w:right w:val="none" w:sz="0" w:space="0" w:color="auto"/>
      </w:divBdr>
    </w:div>
    <w:div w:id="15010689">
      <w:bodyDiv w:val="1"/>
      <w:marLeft w:val="0"/>
      <w:marRight w:val="0"/>
      <w:marTop w:val="0"/>
      <w:marBottom w:val="0"/>
      <w:divBdr>
        <w:top w:val="none" w:sz="0" w:space="0" w:color="auto"/>
        <w:left w:val="none" w:sz="0" w:space="0" w:color="auto"/>
        <w:bottom w:val="none" w:sz="0" w:space="0" w:color="auto"/>
        <w:right w:val="none" w:sz="0" w:space="0" w:color="auto"/>
      </w:divBdr>
    </w:div>
    <w:div w:id="15549122">
      <w:bodyDiv w:val="1"/>
      <w:marLeft w:val="0"/>
      <w:marRight w:val="0"/>
      <w:marTop w:val="0"/>
      <w:marBottom w:val="0"/>
      <w:divBdr>
        <w:top w:val="none" w:sz="0" w:space="0" w:color="auto"/>
        <w:left w:val="none" w:sz="0" w:space="0" w:color="auto"/>
        <w:bottom w:val="none" w:sz="0" w:space="0" w:color="auto"/>
        <w:right w:val="none" w:sz="0" w:space="0" w:color="auto"/>
      </w:divBdr>
    </w:div>
    <w:div w:id="21174897">
      <w:bodyDiv w:val="1"/>
      <w:marLeft w:val="0"/>
      <w:marRight w:val="0"/>
      <w:marTop w:val="0"/>
      <w:marBottom w:val="0"/>
      <w:divBdr>
        <w:top w:val="none" w:sz="0" w:space="0" w:color="auto"/>
        <w:left w:val="none" w:sz="0" w:space="0" w:color="auto"/>
        <w:bottom w:val="none" w:sz="0" w:space="0" w:color="auto"/>
        <w:right w:val="none" w:sz="0" w:space="0" w:color="auto"/>
      </w:divBdr>
    </w:div>
    <w:div w:id="21177543">
      <w:bodyDiv w:val="1"/>
      <w:marLeft w:val="0"/>
      <w:marRight w:val="0"/>
      <w:marTop w:val="0"/>
      <w:marBottom w:val="0"/>
      <w:divBdr>
        <w:top w:val="none" w:sz="0" w:space="0" w:color="auto"/>
        <w:left w:val="none" w:sz="0" w:space="0" w:color="auto"/>
        <w:bottom w:val="none" w:sz="0" w:space="0" w:color="auto"/>
        <w:right w:val="none" w:sz="0" w:space="0" w:color="auto"/>
      </w:divBdr>
    </w:div>
    <w:div w:id="31268875">
      <w:bodyDiv w:val="1"/>
      <w:marLeft w:val="0"/>
      <w:marRight w:val="0"/>
      <w:marTop w:val="0"/>
      <w:marBottom w:val="0"/>
      <w:divBdr>
        <w:top w:val="none" w:sz="0" w:space="0" w:color="auto"/>
        <w:left w:val="none" w:sz="0" w:space="0" w:color="auto"/>
        <w:bottom w:val="none" w:sz="0" w:space="0" w:color="auto"/>
        <w:right w:val="none" w:sz="0" w:space="0" w:color="auto"/>
      </w:divBdr>
    </w:div>
    <w:div w:id="45690683">
      <w:bodyDiv w:val="1"/>
      <w:marLeft w:val="0"/>
      <w:marRight w:val="0"/>
      <w:marTop w:val="0"/>
      <w:marBottom w:val="0"/>
      <w:divBdr>
        <w:top w:val="none" w:sz="0" w:space="0" w:color="auto"/>
        <w:left w:val="none" w:sz="0" w:space="0" w:color="auto"/>
        <w:bottom w:val="none" w:sz="0" w:space="0" w:color="auto"/>
        <w:right w:val="none" w:sz="0" w:space="0" w:color="auto"/>
      </w:divBdr>
    </w:div>
    <w:div w:id="47732966">
      <w:bodyDiv w:val="1"/>
      <w:marLeft w:val="0"/>
      <w:marRight w:val="0"/>
      <w:marTop w:val="0"/>
      <w:marBottom w:val="0"/>
      <w:divBdr>
        <w:top w:val="none" w:sz="0" w:space="0" w:color="auto"/>
        <w:left w:val="none" w:sz="0" w:space="0" w:color="auto"/>
        <w:bottom w:val="none" w:sz="0" w:space="0" w:color="auto"/>
        <w:right w:val="none" w:sz="0" w:space="0" w:color="auto"/>
      </w:divBdr>
    </w:div>
    <w:div w:id="49236312">
      <w:bodyDiv w:val="1"/>
      <w:marLeft w:val="0"/>
      <w:marRight w:val="0"/>
      <w:marTop w:val="0"/>
      <w:marBottom w:val="0"/>
      <w:divBdr>
        <w:top w:val="none" w:sz="0" w:space="0" w:color="auto"/>
        <w:left w:val="none" w:sz="0" w:space="0" w:color="auto"/>
        <w:bottom w:val="none" w:sz="0" w:space="0" w:color="auto"/>
        <w:right w:val="none" w:sz="0" w:space="0" w:color="auto"/>
      </w:divBdr>
    </w:div>
    <w:div w:id="72549992">
      <w:bodyDiv w:val="1"/>
      <w:marLeft w:val="0"/>
      <w:marRight w:val="0"/>
      <w:marTop w:val="0"/>
      <w:marBottom w:val="0"/>
      <w:divBdr>
        <w:top w:val="none" w:sz="0" w:space="0" w:color="auto"/>
        <w:left w:val="none" w:sz="0" w:space="0" w:color="auto"/>
        <w:bottom w:val="none" w:sz="0" w:space="0" w:color="auto"/>
        <w:right w:val="none" w:sz="0" w:space="0" w:color="auto"/>
      </w:divBdr>
    </w:div>
    <w:div w:id="77288220">
      <w:bodyDiv w:val="1"/>
      <w:marLeft w:val="0"/>
      <w:marRight w:val="0"/>
      <w:marTop w:val="0"/>
      <w:marBottom w:val="0"/>
      <w:divBdr>
        <w:top w:val="none" w:sz="0" w:space="0" w:color="auto"/>
        <w:left w:val="none" w:sz="0" w:space="0" w:color="auto"/>
        <w:bottom w:val="none" w:sz="0" w:space="0" w:color="auto"/>
        <w:right w:val="none" w:sz="0" w:space="0" w:color="auto"/>
      </w:divBdr>
    </w:div>
    <w:div w:id="82923353">
      <w:bodyDiv w:val="1"/>
      <w:marLeft w:val="0"/>
      <w:marRight w:val="0"/>
      <w:marTop w:val="0"/>
      <w:marBottom w:val="0"/>
      <w:divBdr>
        <w:top w:val="none" w:sz="0" w:space="0" w:color="auto"/>
        <w:left w:val="none" w:sz="0" w:space="0" w:color="auto"/>
        <w:bottom w:val="none" w:sz="0" w:space="0" w:color="auto"/>
        <w:right w:val="none" w:sz="0" w:space="0" w:color="auto"/>
      </w:divBdr>
    </w:div>
    <w:div w:id="85616469">
      <w:bodyDiv w:val="1"/>
      <w:marLeft w:val="0"/>
      <w:marRight w:val="0"/>
      <w:marTop w:val="0"/>
      <w:marBottom w:val="0"/>
      <w:divBdr>
        <w:top w:val="none" w:sz="0" w:space="0" w:color="auto"/>
        <w:left w:val="none" w:sz="0" w:space="0" w:color="auto"/>
        <w:bottom w:val="none" w:sz="0" w:space="0" w:color="auto"/>
        <w:right w:val="none" w:sz="0" w:space="0" w:color="auto"/>
      </w:divBdr>
    </w:div>
    <w:div w:id="88624447">
      <w:bodyDiv w:val="1"/>
      <w:marLeft w:val="0"/>
      <w:marRight w:val="0"/>
      <w:marTop w:val="0"/>
      <w:marBottom w:val="0"/>
      <w:divBdr>
        <w:top w:val="none" w:sz="0" w:space="0" w:color="auto"/>
        <w:left w:val="none" w:sz="0" w:space="0" w:color="auto"/>
        <w:bottom w:val="none" w:sz="0" w:space="0" w:color="auto"/>
        <w:right w:val="none" w:sz="0" w:space="0" w:color="auto"/>
      </w:divBdr>
    </w:div>
    <w:div w:id="92556657">
      <w:bodyDiv w:val="1"/>
      <w:marLeft w:val="0"/>
      <w:marRight w:val="0"/>
      <w:marTop w:val="0"/>
      <w:marBottom w:val="0"/>
      <w:divBdr>
        <w:top w:val="none" w:sz="0" w:space="0" w:color="auto"/>
        <w:left w:val="none" w:sz="0" w:space="0" w:color="auto"/>
        <w:bottom w:val="none" w:sz="0" w:space="0" w:color="auto"/>
        <w:right w:val="none" w:sz="0" w:space="0" w:color="auto"/>
      </w:divBdr>
    </w:div>
    <w:div w:id="92745460">
      <w:bodyDiv w:val="1"/>
      <w:marLeft w:val="0"/>
      <w:marRight w:val="0"/>
      <w:marTop w:val="0"/>
      <w:marBottom w:val="0"/>
      <w:divBdr>
        <w:top w:val="none" w:sz="0" w:space="0" w:color="auto"/>
        <w:left w:val="none" w:sz="0" w:space="0" w:color="auto"/>
        <w:bottom w:val="none" w:sz="0" w:space="0" w:color="auto"/>
        <w:right w:val="none" w:sz="0" w:space="0" w:color="auto"/>
      </w:divBdr>
    </w:div>
    <w:div w:id="97914079">
      <w:bodyDiv w:val="1"/>
      <w:marLeft w:val="0"/>
      <w:marRight w:val="0"/>
      <w:marTop w:val="0"/>
      <w:marBottom w:val="0"/>
      <w:divBdr>
        <w:top w:val="none" w:sz="0" w:space="0" w:color="auto"/>
        <w:left w:val="none" w:sz="0" w:space="0" w:color="auto"/>
        <w:bottom w:val="none" w:sz="0" w:space="0" w:color="auto"/>
        <w:right w:val="none" w:sz="0" w:space="0" w:color="auto"/>
      </w:divBdr>
    </w:div>
    <w:div w:id="98184626">
      <w:bodyDiv w:val="1"/>
      <w:marLeft w:val="0"/>
      <w:marRight w:val="0"/>
      <w:marTop w:val="0"/>
      <w:marBottom w:val="0"/>
      <w:divBdr>
        <w:top w:val="none" w:sz="0" w:space="0" w:color="auto"/>
        <w:left w:val="none" w:sz="0" w:space="0" w:color="auto"/>
        <w:bottom w:val="none" w:sz="0" w:space="0" w:color="auto"/>
        <w:right w:val="none" w:sz="0" w:space="0" w:color="auto"/>
      </w:divBdr>
    </w:div>
    <w:div w:id="98649888">
      <w:bodyDiv w:val="1"/>
      <w:marLeft w:val="0"/>
      <w:marRight w:val="0"/>
      <w:marTop w:val="0"/>
      <w:marBottom w:val="0"/>
      <w:divBdr>
        <w:top w:val="none" w:sz="0" w:space="0" w:color="auto"/>
        <w:left w:val="none" w:sz="0" w:space="0" w:color="auto"/>
        <w:bottom w:val="none" w:sz="0" w:space="0" w:color="auto"/>
        <w:right w:val="none" w:sz="0" w:space="0" w:color="auto"/>
      </w:divBdr>
    </w:div>
    <w:div w:id="100147316">
      <w:bodyDiv w:val="1"/>
      <w:marLeft w:val="0"/>
      <w:marRight w:val="0"/>
      <w:marTop w:val="0"/>
      <w:marBottom w:val="0"/>
      <w:divBdr>
        <w:top w:val="none" w:sz="0" w:space="0" w:color="auto"/>
        <w:left w:val="none" w:sz="0" w:space="0" w:color="auto"/>
        <w:bottom w:val="none" w:sz="0" w:space="0" w:color="auto"/>
        <w:right w:val="none" w:sz="0" w:space="0" w:color="auto"/>
      </w:divBdr>
    </w:div>
    <w:div w:id="101582111">
      <w:bodyDiv w:val="1"/>
      <w:marLeft w:val="0"/>
      <w:marRight w:val="0"/>
      <w:marTop w:val="0"/>
      <w:marBottom w:val="0"/>
      <w:divBdr>
        <w:top w:val="none" w:sz="0" w:space="0" w:color="auto"/>
        <w:left w:val="none" w:sz="0" w:space="0" w:color="auto"/>
        <w:bottom w:val="none" w:sz="0" w:space="0" w:color="auto"/>
        <w:right w:val="none" w:sz="0" w:space="0" w:color="auto"/>
      </w:divBdr>
    </w:div>
    <w:div w:id="110906694">
      <w:bodyDiv w:val="1"/>
      <w:marLeft w:val="0"/>
      <w:marRight w:val="0"/>
      <w:marTop w:val="0"/>
      <w:marBottom w:val="0"/>
      <w:divBdr>
        <w:top w:val="none" w:sz="0" w:space="0" w:color="auto"/>
        <w:left w:val="none" w:sz="0" w:space="0" w:color="auto"/>
        <w:bottom w:val="none" w:sz="0" w:space="0" w:color="auto"/>
        <w:right w:val="none" w:sz="0" w:space="0" w:color="auto"/>
      </w:divBdr>
    </w:div>
    <w:div w:id="113260164">
      <w:bodyDiv w:val="1"/>
      <w:marLeft w:val="0"/>
      <w:marRight w:val="0"/>
      <w:marTop w:val="0"/>
      <w:marBottom w:val="0"/>
      <w:divBdr>
        <w:top w:val="none" w:sz="0" w:space="0" w:color="auto"/>
        <w:left w:val="none" w:sz="0" w:space="0" w:color="auto"/>
        <w:bottom w:val="none" w:sz="0" w:space="0" w:color="auto"/>
        <w:right w:val="none" w:sz="0" w:space="0" w:color="auto"/>
      </w:divBdr>
    </w:div>
    <w:div w:id="114836244">
      <w:bodyDiv w:val="1"/>
      <w:marLeft w:val="0"/>
      <w:marRight w:val="0"/>
      <w:marTop w:val="0"/>
      <w:marBottom w:val="0"/>
      <w:divBdr>
        <w:top w:val="none" w:sz="0" w:space="0" w:color="auto"/>
        <w:left w:val="none" w:sz="0" w:space="0" w:color="auto"/>
        <w:bottom w:val="none" w:sz="0" w:space="0" w:color="auto"/>
        <w:right w:val="none" w:sz="0" w:space="0" w:color="auto"/>
      </w:divBdr>
    </w:div>
    <w:div w:id="117995283">
      <w:bodyDiv w:val="1"/>
      <w:marLeft w:val="0"/>
      <w:marRight w:val="0"/>
      <w:marTop w:val="0"/>
      <w:marBottom w:val="0"/>
      <w:divBdr>
        <w:top w:val="none" w:sz="0" w:space="0" w:color="auto"/>
        <w:left w:val="none" w:sz="0" w:space="0" w:color="auto"/>
        <w:bottom w:val="none" w:sz="0" w:space="0" w:color="auto"/>
        <w:right w:val="none" w:sz="0" w:space="0" w:color="auto"/>
      </w:divBdr>
    </w:div>
    <w:div w:id="123037555">
      <w:bodyDiv w:val="1"/>
      <w:marLeft w:val="0"/>
      <w:marRight w:val="0"/>
      <w:marTop w:val="0"/>
      <w:marBottom w:val="0"/>
      <w:divBdr>
        <w:top w:val="none" w:sz="0" w:space="0" w:color="auto"/>
        <w:left w:val="none" w:sz="0" w:space="0" w:color="auto"/>
        <w:bottom w:val="none" w:sz="0" w:space="0" w:color="auto"/>
        <w:right w:val="none" w:sz="0" w:space="0" w:color="auto"/>
      </w:divBdr>
    </w:div>
    <w:div w:id="126511037">
      <w:bodyDiv w:val="1"/>
      <w:marLeft w:val="0"/>
      <w:marRight w:val="0"/>
      <w:marTop w:val="0"/>
      <w:marBottom w:val="0"/>
      <w:divBdr>
        <w:top w:val="none" w:sz="0" w:space="0" w:color="auto"/>
        <w:left w:val="none" w:sz="0" w:space="0" w:color="auto"/>
        <w:bottom w:val="none" w:sz="0" w:space="0" w:color="auto"/>
        <w:right w:val="none" w:sz="0" w:space="0" w:color="auto"/>
      </w:divBdr>
    </w:div>
    <w:div w:id="136529271">
      <w:bodyDiv w:val="1"/>
      <w:marLeft w:val="0"/>
      <w:marRight w:val="0"/>
      <w:marTop w:val="0"/>
      <w:marBottom w:val="0"/>
      <w:divBdr>
        <w:top w:val="none" w:sz="0" w:space="0" w:color="auto"/>
        <w:left w:val="none" w:sz="0" w:space="0" w:color="auto"/>
        <w:bottom w:val="none" w:sz="0" w:space="0" w:color="auto"/>
        <w:right w:val="none" w:sz="0" w:space="0" w:color="auto"/>
      </w:divBdr>
    </w:div>
    <w:div w:id="150679683">
      <w:bodyDiv w:val="1"/>
      <w:marLeft w:val="0"/>
      <w:marRight w:val="0"/>
      <w:marTop w:val="0"/>
      <w:marBottom w:val="0"/>
      <w:divBdr>
        <w:top w:val="none" w:sz="0" w:space="0" w:color="auto"/>
        <w:left w:val="none" w:sz="0" w:space="0" w:color="auto"/>
        <w:bottom w:val="none" w:sz="0" w:space="0" w:color="auto"/>
        <w:right w:val="none" w:sz="0" w:space="0" w:color="auto"/>
      </w:divBdr>
    </w:div>
    <w:div w:id="154032438">
      <w:bodyDiv w:val="1"/>
      <w:marLeft w:val="0"/>
      <w:marRight w:val="0"/>
      <w:marTop w:val="0"/>
      <w:marBottom w:val="0"/>
      <w:divBdr>
        <w:top w:val="none" w:sz="0" w:space="0" w:color="auto"/>
        <w:left w:val="none" w:sz="0" w:space="0" w:color="auto"/>
        <w:bottom w:val="none" w:sz="0" w:space="0" w:color="auto"/>
        <w:right w:val="none" w:sz="0" w:space="0" w:color="auto"/>
      </w:divBdr>
    </w:div>
    <w:div w:id="158204766">
      <w:bodyDiv w:val="1"/>
      <w:marLeft w:val="0"/>
      <w:marRight w:val="0"/>
      <w:marTop w:val="0"/>
      <w:marBottom w:val="0"/>
      <w:divBdr>
        <w:top w:val="none" w:sz="0" w:space="0" w:color="auto"/>
        <w:left w:val="none" w:sz="0" w:space="0" w:color="auto"/>
        <w:bottom w:val="none" w:sz="0" w:space="0" w:color="auto"/>
        <w:right w:val="none" w:sz="0" w:space="0" w:color="auto"/>
      </w:divBdr>
    </w:div>
    <w:div w:id="159345956">
      <w:bodyDiv w:val="1"/>
      <w:marLeft w:val="0"/>
      <w:marRight w:val="0"/>
      <w:marTop w:val="0"/>
      <w:marBottom w:val="0"/>
      <w:divBdr>
        <w:top w:val="none" w:sz="0" w:space="0" w:color="auto"/>
        <w:left w:val="none" w:sz="0" w:space="0" w:color="auto"/>
        <w:bottom w:val="none" w:sz="0" w:space="0" w:color="auto"/>
        <w:right w:val="none" w:sz="0" w:space="0" w:color="auto"/>
      </w:divBdr>
    </w:div>
    <w:div w:id="161704331">
      <w:bodyDiv w:val="1"/>
      <w:marLeft w:val="0"/>
      <w:marRight w:val="0"/>
      <w:marTop w:val="0"/>
      <w:marBottom w:val="0"/>
      <w:divBdr>
        <w:top w:val="none" w:sz="0" w:space="0" w:color="auto"/>
        <w:left w:val="none" w:sz="0" w:space="0" w:color="auto"/>
        <w:bottom w:val="none" w:sz="0" w:space="0" w:color="auto"/>
        <w:right w:val="none" w:sz="0" w:space="0" w:color="auto"/>
      </w:divBdr>
    </w:div>
    <w:div w:id="163934681">
      <w:bodyDiv w:val="1"/>
      <w:marLeft w:val="0"/>
      <w:marRight w:val="0"/>
      <w:marTop w:val="0"/>
      <w:marBottom w:val="0"/>
      <w:divBdr>
        <w:top w:val="none" w:sz="0" w:space="0" w:color="auto"/>
        <w:left w:val="none" w:sz="0" w:space="0" w:color="auto"/>
        <w:bottom w:val="none" w:sz="0" w:space="0" w:color="auto"/>
        <w:right w:val="none" w:sz="0" w:space="0" w:color="auto"/>
      </w:divBdr>
    </w:div>
    <w:div w:id="167718101">
      <w:bodyDiv w:val="1"/>
      <w:marLeft w:val="0"/>
      <w:marRight w:val="0"/>
      <w:marTop w:val="0"/>
      <w:marBottom w:val="0"/>
      <w:divBdr>
        <w:top w:val="none" w:sz="0" w:space="0" w:color="auto"/>
        <w:left w:val="none" w:sz="0" w:space="0" w:color="auto"/>
        <w:bottom w:val="none" w:sz="0" w:space="0" w:color="auto"/>
        <w:right w:val="none" w:sz="0" w:space="0" w:color="auto"/>
      </w:divBdr>
    </w:div>
    <w:div w:id="172380673">
      <w:bodyDiv w:val="1"/>
      <w:marLeft w:val="0"/>
      <w:marRight w:val="0"/>
      <w:marTop w:val="0"/>
      <w:marBottom w:val="0"/>
      <w:divBdr>
        <w:top w:val="none" w:sz="0" w:space="0" w:color="auto"/>
        <w:left w:val="none" w:sz="0" w:space="0" w:color="auto"/>
        <w:bottom w:val="none" w:sz="0" w:space="0" w:color="auto"/>
        <w:right w:val="none" w:sz="0" w:space="0" w:color="auto"/>
      </w:divBdr>
    </w:div>
    <w:div w:id="176307167">
      <w:bodyDiv w:val="1"/>
      <w:marLeft w:val="0"/>
      <w:marRight w:val="0"/>
      <w:marTop w:val="0"/>
      <w:marBottom w:val="0"/>
      <w:divBdr>
        <w:top w:val="none" w:sz="0" w:space="0" w:color="auto"/>
        <w:left w:val="none" w:sz="0" w:space="0" w:color="auto"/>
        <w:bottom w:val="none" w:sz="0" w:space="0" w:color="auto"/>
        <w:right w:val="none" w:sz="0" w:space="0" w:color="auto"/>
      </w:divBdr>
    </w:div>
    <w:div w:id="178391858">
      <w:bodyDiv w:val="1"/>
      <w:marLeft w:val="0"/>
      <w:marRight w:val="0"/>
      <w:marTop w:val="0"/>
      <w:marBottom w:val="0"/>
      <w:divBdr>
        <w:top w:val="none" w:sz="0" w:space="0" w:color="auto"/>
        <w:left w:val="none" w:sz="0" w:space="0" w:color="auto"/>
        <w:bottom w:val="none" w:sz="0" w:space="0" w:color="auto"/>
        <w:right w:val="none" w:sz="0" w:space="0" w:color="auto"/>
      </w:divBdr>
    </w:div>
    <w:div w:id="183789128">
      <w:bodyDiv w:val="1"/>
      <w:marLeft w:val="0"/>
      <w:marRight w:val="0"/>
      <w:marTop w:val="0"/>
      <w:marBottom w:val="0"/>
      <w:divBdr>
        <w:top w:val="none" w:sz="0" w:space="0" w:color="auto"/>
        <w:left w:val="none" w:sz="0" w:space="0" w:color="auto"/>
        <w:bottom w:val="none" w:sz="0" w:space="0" w:color="auto"/>
        <w:right w:val="none" w:sz="0" w:space="0" w:color="auto"/>
      </w:divBdr>
    </w:div>
    <w:div w:id="185674337">
      <w:bodyDiv w:val="1"/>
      <w:marLeft w:val="0"/>
      <w:marRight w:val="0"/>
      <w:marTop w:val="0"/>
      <w:marBottom w:val="0"/>
      <w:divBdr>
        <w:top w:val="none" w:sz="0" w:space="0" w:color="auto"/>
        <w:left w:val="none" w:sz="0" w:space="0" w:color="auto"/>
        <w:bottom w:val="none" w:sz="0" w:space="0" w:color="auto"/>
        <w:right w:val="none" w:sz="0" w:space="0" w:color="auto"/>
      </w:divBdr>
    </w:div>
    <w:div w:id="196627577">
      <w:bodyDiv w:val="1"/>
      <w:marLeft w:val="0"/>
      <w:marRight w:val="0"/>
      <w:marTop w:val="0"/>
      <w:marBottom w:val="0"/>
      <w:divBdr>
        <w:top w:val="none" w:sz="0" w:space="0" w:color="auto"/>
        <w:left w:val="none" w:sz="0" w:space="0" w:color="auto"/>
        <w:bottom w:val="none" w:sz="0" w:space="0" w:color="auto"/>
        <w:right w:val="none" w:sz="0" w:space="0" w:color="auto"/>
      </w:divBdr>
    </w:div>
    <w:div w:id="198855017">
      <w:bodyDiv w:val="1"/>
      <w:marLeft w:val="0"/>
      <w:marRight w:val="0"/>
      <w:marTop w:val="0"/>
      <w:marBottom w:val="0"/>
      <w:divBdr>
        <w:top w:val="none" w:sz="0" w:space="0" w:color="auto"/>
        <w:left w:val="none" w:sz="0" w:space="0" w:color="auto"/>
        <w:bottom w:val="none" w:sz="0" w:space="0" w:color="auto"/>
        <w:right w:val="none" w:sz="0" w:space="0" w:color="auto"/>
      </w:divBdr>
    </w:div>
    <w:div w:id="211581175">
      <w:bodyDiv w:val="1"/>
      <w:marLeft w:val="0"/>
      <w:marRight w:val="0"/>
      <w:marTop w:val="0"/>
      <w:marBottom w:val="0"/>
      <w:divBdr>
        <w:top w:val="none" w:sz="0" w:space="0" w:color="auto"/>
        <w:left w:val="none" w:sz="0" w:space="0" w:color="auto"/>
        <w:bottom w:val="none" w:sz="0" w:space="0" w:color="auto"/>
        <w:right w:val="none" w:sz="0" w:space="0" w:color="auto"/>
      </w:divBdr>
    </w:div>
    <w:div w:id="224880757">
      <w:bodyDiv w:val="1"/>
      <w:marLeft w:val="0"/>
      <w:marRight w:val="0"/>
      <w:marTop w:val="0"/>
      <w:marBottom w:val="0"/>
      <w:divBdr>
        <w:top w:val="none" w:sz="0" w:space="0" w:color="auto"/>
        <w:left w:val="none" w:sz="0" w:space="0" w:color="auto"/>
        <w:bottom w:val="none" w:sz="0" w:space="0" w:color="auto"/>
        <w:right w:val="none" w:sz="0" w:space="0" w:color="auto"/>
      </w:divBdr>
    </w:div>
    <w:div w:id="235552488">
      <w:bodyDiv w:val="1"/>
      <w:marLeft w:val="0"/>
      <w:marRight w:val="0"/>
      <w:marTop w:val="0"/>
      <w:marBottom w:val="0"/>
      <w:divBdr>
        <w:top w:val="none" w:sz="0" w:space="0" w:color="auto"/>
        <w:left w:val="none" w:sz="0" w:space="0" w:color="auto"/>
        <w:bottom w:val="none" w:sz="0" w:space="0" w:color="auto"/>
        <w:right w:val="none" w:sz="0" w:space="0" w:color="auto"/>
      </w:divBdr>
    </w:div>
    <w:div w:id="240793770">
      <w:bodyDiv w:val="1"/>
      <w:marLeft w:val="0"/>
      <w:marRight w:val="0"/>
      <w:marTop w:val="0"/>
      <w:marBottom w:val="0"/>
      <w:divBdr>
        <w:top w:val="none" w:sz="0" w:space="0" w:color="auto"/>
        <w:left w:val="none" w:sz="0" w:space="0" w:color="auto"/>
        <w:bottom w:val="none" w:sz="0" w:space="0" w:color="auto"/>
        <w:right w:val="none" w:sz="0" w:space="0" w:color="auto"/>
      </w:divBdr>
    </w:div>
    <w:div w:id="246885514">
      <w:bodyDiv w:val="1"/>
      <w:marLeft w:val="0"/>
      <w:marRight w:val="0"/>
      <w:marTop w:val="0"/>
      <w:marBottom w:val="0"/>
      <w:divBdr>
        <w:top w:val="none" w:sz="0" w:space="0" w:color="auto"/>
        <w:left w:val="none" w:sz="0" w:space="0" w:color="auto"/>
        <w:bottom w:val="none" w:sz="0" w:space="0" w:color="auto"/>
        <w:right w:val="none" w:sz="0" w:space="0" w:color="auto"/>
      </w:divBdr>
    </w:div>
    <w:div w:id="257905031">
      <w:bodyDiv w:val="1"/>
      <w:marLeft w:val="0"/>
      <w:marRight w:val="0"/>
      <w:marTop w:val="0"/>
      <w:marBottom w:val="0"/>
      <w:divBdr>
        <w:top w:val="none" w:sz="0" w:space="0" w:color="auto"/>
        <w:left w:val="none" w:sz="0" w:space="0" w:color="auto"/>
        <w:bottom w:val="none" w:sz="0" w:space="0" w:color="auto"/>
        <w:right w:val="none" w:sz="0" w:space="0" w:color="auto"/>
      </w:divBdr>
    </w:div>
    <w:div w:id="258879489">
      <w:bodyDiv w:val="1"/>
      <w:marLeft w:val="0"/>
      <w:marRight w:val="0"/>
      <w:marTop w:val="0"/>
      <w:marBottom w:val="0"/>
      <w:divBdr>
        <w:top w:val="none" w:sz="0" w:space="0" w:color="auto"/>
        <w:left w:val="none" w:sz="0" w:space="0" w:color="auto"/>
        <w:bottom w:val="none" w:sz="0" w:space="0" w:color="auto"/>
        <w:right w:val="none" w:sz="0" w:space="0" w:color="auto"/>
      </w:divBdr>
    </w:div>
    <w:div w:id="260915750">
      <w:bodyDiv w:val="1"/>
      <w:marLeft w:val="0"/>
      <w:marRight w:val="0"/>
      <w:marTop w:val="0"/>
      <w:marBottom w:val="0"/>
      <w:divBdr>
        <w:top w:val="none" w:sz="0" w:space="0" w:color="auto"/>
        <w:left w:val="none" w:sz="0" w:space="0" w:color="auto"/>
        <w:bottom w:val="none" w:sz="0" w:space="0" w:color="auto"/>
        <w:right w:val="none" w:sz="0" w:space="0" w:color="auto"/>
      </w:divBdr>
    </w:div>
    <w:div w:id="264113608">
      <w:bodyDiv w:val="1"/>
      <w:marLeft w:val="0"/>
      <w:marRight w:val="0"/>
      <w:marTop w:val="0"/>
      <w:marBottom w:val="0"/>
      <w:divBdr>
        <w:top w:val="none" w:sz="0" w:space="0" w:color="auto"/>
        <w:left w:val="none" w:sz="0" w:space="0" w:color="auto"/>
        <w:bottom w:val="none" w:sz="0" w:space="0" w:color="auto"/>
        <w:right w:val="none" w:sz="0" w:space="0" w:color="auto"/>
      </w:divBdr>
    </w:div>
    <w:div w:id="265772175">
      <w:bodyDiv w:val="1"/>
      <w:marLeft w:val="0"/>
      <w:marRight w:val="0"/>
      <w:marTop w:val="0"/>
      <w:marBottom w:val="0"/>
      <w:divBdr>
        <w:top w:val="none" w:sz="0" w:space="0" w:color="auto"/>
        <w:left w:val="none" w:sz="0" w:space="0" w:color="auto"/>
        <w:bottom w:val="none" w:sz="0" w:space="0" w:color="auto"/>
        <w:right w:val="none" w:sz="0" w:space="0" w:color="auto"/>
      </w:divBdr>
    </w:div>
    <w:div w:id="273095680">
      <w:bodyDiv w:val="1"/>
      <w:marLeft w:val="0"/>
      <w:marRight w:val="0"/>
      <w:marTop w:val="0"/>
      <w:marBottom w:val="0"/>
      <w:divBdr>
        <w:top w:val="none" w:sz="0" w:space="0" w:color="auto"/>
        <w:left w:val="none" w:sz="0" w:space="0" w:color="auto"/>
        <w:bottom w:val="none" w:sz="0" w:space="0" w:color="auto"/>
        <w:right w:val="none" w:sz="0" w:space="0" w:color="auto"/>
      </w:divBdr>
    </w:div>
    <w:div w:id="274603716">
      <w:bodyDiv w:val="1"/>
      <w:marLeft w:val="0"/>
      <w:marRight w:val="0"/>
      <w:marTop w:val="0"/>
      <w:marBottom w:val="0"/>
      <w:divBdr>
        <w:top w:val="none" w:sz="0" w:space="0" w:color="auto"/>
        <w:left w:val="none" w:sz="0" w:space="0" w:color="auto"/>
        <w:bottom w:val="none" w:sz="0" w:space="0" w:color="auto"/>
        <w:right w:val="none" w:sz="0" w:space="0" w:color="auto"/>
      </w:divBdr>
    </w:div>
    <w:div w:id="284970774">
      <w:bodyDiv w:val="1"/>
      <w:marLeft w:val="0"/>
      <w:marRight w:val="0"/>
      <w:marTop w:val="0"/>
      <w:marBottom w:val="0"/>
      <w:divBdr>
        <w:top w:val="none" w:sz="0" w:space="0" w:color="auto"/>
        <w:left w:val="none" w:sz="0" w:space="0" w:color="auto"/>
        <w:bottom w:val="none" w:sz="0" w:space="0" w:color="auto"/>
        <w:right w:val="none" w:sz="0" w:space="0" w:color="auto"/>
      </w:divBdr>
    </w:div>
    <w:div w:id="286015086">
      <w:bodyDiv w:val="1"/>
      <w:marLeft w:val="0"/>
      <w:marRight w:val="0"/>
      <w:marTop w:val="0"/>
      <w:marBottom w:val="0"/>
      <w:divBdr>
        <w:top w:val="none" w:sz="0" w:space="0" w:color="auto"/>
        <w:left w:val="none" w:sz="0" w:space="0" w:color="auto"/>
        <w:bottom w:val="none" w:sz="0" w:space="0" w:color="auto"/>
        <w:right w:val="none" w:sz="0" w:space="0" w:color="auto"/>
      </w:divBdr>
    </w:div>
    <w:div w:id="286786172">
      <w:bodyDiv w:val="1"/>
      <w:marLeft w:val="0"/>
      <w:marRight w:val="0"/>
      <w:marTop w:val="0"/>
      <w:marBottom w:val="0"/>
      <w:divBdr>
        <w:top w:val="none" w:sz="0" w:space="0" w:color="auto"/>
        <w:left w:val="none" w:sz="0" w:space="0" w:color="auto"/>
        <w:bottom w:val="none" w:sz="0" w:space="0" w:color="auto"/>
        <w:right w:val="none" w:sz="0" w:space="0" w:color="auto"/>
      </w:divBdr>
    </w:div>
    <w:div w:id="288556676">
      <w:bodyDiv w:val="1"/>
      <w:marLeft w:val="0"/>
      <w:marRight w:val="0"/>
      <w:marTop w:val="0"/>
      <w:marBottom w:val="0"/>
      <w:divBdr>
        <w:top w:val="none" w:sz="0" w:space="0" w:color="auto"/>
        <w:left w:val="none" w:sz="0" w:space="0" w:color="auto"/>
        <w:bottom w:val="none" w:sz="0" w:space="0" w:color="auto"/>
        <w:right w:val="none" w:sz="0" w:space="0" w:color="auto"/>
      </w:divBdr>
    </w:div>
    <w:div w:id="294067163">
      <w:bodyDiv w:val="1"/>
      <w:marLeft w:val="0"/>
      <w:marRight w:val="0"/>
      <w:marTop w:val="0"/>
      <w:marBottom w:val="0"/>
      <w:divBdr>
        <w:top w:val="none" w:sz="0" w:space="0" w:color="auto"/>
        <w:left w:val="none" w:sz="0" w:space="0" w:color="auto"/>
        <w:bottom w:val="none" w:sz="0" w:space="0" w:color="auto"/>
        <w:right w:val="none" w:sz="0" w:space="0" w:color="auto"/>
      </w:divBdr>
    </w:div>
    <w:div w:id="298804502">
      <w:bodyDiv w:val="1"/>
      <w:marLeft w:val="0"/>
      <w:marRight w:val="0"/>
      <w:marTop w:val="0"/>
      <w:marBottom w:val="0"/>
      <w:divBdr>
        <w:top w:val="none" w:sz="0" w:space="0" w:color="auto"/>
        <w:left w:val="none" w:sz="0" w:space="0" w:color="auto"/>
        <w:bottom w:val="none" w:sz="0" w:space="0" w:color="auto"/>
        <w:right w:val="none" w:sz="0" w:space="0" w:color="auto"/>
      </w:divBdr>
    </w:div>
    <w:div w:id="303898060">
      <w:bodyDiv w:val="1"/>
      <w:marLeft w:val="0"/>
      <w:marRight w:val="0"/>
      <w:marTop w:val="0"/>
      <w:marBottom w:val="0"/>
      <w:divBdr>
        <w:top w:val="none" w:sz="0" w:space="0" w:color="auto"/>
        <w:left w:val="none" w:sz="0" w:space="0" w:color="auto"/>
        <w:bottom w:val="none" w:sz="0" w:space="0" w:color="auto"/>
        <w:right w:val="none" w:sz="0" w:space="0" w:color="auto"/>
      </w:divBdr>
    </w:div>
    <w:div w:id="308636707">
      <w:bodyDiv w:val="1"/>
      <w:marLeft w:val="0"/>
      <w:marRight w:val="0"/>
      <w:marTop w:val="0"/>
      <w:marBottom w:val="0"/>
      <w:divBdr>
        <w:top w:val="none" w:sz="0" w:space="0" w:color="auto"/>
        <w:left w:val="none" w:sz="0" w:space="0" w:color="auto"/>
        <w:bottom w:val="none" w:sz="0" w:space="0" w:color="auto"/>
        <w:right w:val="none" w:sz="0" w:space="0" w:color="auto"/>
      </w:divBdr>
    </w:div>
    <w:div w:id="311178906">
      <w:bodyDiv w:val="1"/>
      <w:marLeft w:val="0"/>
      <w:marRight w:val="0"/>
      <w:marTop w:val="0"/>
      <w:marBottom w:val="0"/>
      <w:divBdr>
        <w:top w:val="none" w:sz="0" w:space="0" w:color="auto"/>
        <w:left w:val="none" w:sz="0" w:space="0" w:color="auto"/>
        <w:bottom w:val="none" w:sz="0" w:space="0" w:color="auto"/>
        <w:right w:val="none" w:sz="0" w:space="0" w:color="auto"/>
      </w:divBdr>
    </w:div>
    <w:div w:id="316424796">
      <w:bodyDiv w:val="1"/>
      <w:marLeft w:val="0"/>
      <w:marRight w:val="0"/>
      <w:marTop w:val="0"/>
      <w:marBottom w:val="0"/>
      <w:divBdr>
        <w:top w:val="none" w:sz="0" w:space="0" w:color="auto"/>
        <w:left w:val="none" w:sz="0" w:space="0" w:color="auto"/>
        <w:bottom w:val="none" w:sz="0" w:space="0" w:color="auto"/>
        <w:right w:val="none" w:sz="0" w:space="0" w:color="auto"/>
      </w:divBdr>
    </w:div>
    <w:div w:id="319240178">
      <w:bodyDiv w:val="1"/>
      <w:marLeft w:val="0"/>
      <w:marRight w:val="0"/>
      <w:marTop w:val="0"/>
      <w:marBottom w:val="0"/>
      <w:divBdr>
        <w:top w:val="none" w:sz="0" w:space="0" w:color="auto"/>
        <w:left w:val="none" w:sz="0" w:space="0" w:color="auto"/>
        <w:bottom w:val="none" w:sz="0" w:space="0" w:color="auto"/>
        <w:right w:val="none" w:sz="0" w:space="0" w:color="auto"/>
      </w:divBdr>
    </w:div>
    <w:div w:id="324435603">
      <w:bodyDiv w:val="1"/>
      <w:marLeft w:val="0"/>
      <w:marRight w:val="0"/>
      <w:marTop w:val="0"/>
      <w:marBottom w:val="0"/>
      <w:divBdr>
        <w:top w:val="none" w:sz="0" w:space="0" w:color="auto"/>
        <w:left w:val="none" w:sz="0" w:space="0" w:color="auto"/>
        <w:bottom w:val="none" w:sz="0" w:space="0" w:color="auto"/>
        <w:right w:val="none" w:sz="0" w:space="0" w:color="auto"/>
      </w:divBdr>
    </w:div>
    <w:div w:id="329256418">
      <w:bodyDiv w:val="1"/>
      <w:marLeft w:val="0"/>
      <w:marRight w:val="0"/>
      <w:marTop w:val="0"/>
      <w:marBottom w:val="0"/>
      <w:divBdr>
        <w:top w:val="none" w:sz="0" w:space="0" w:color="auto"/>
        <w:left w:val="none" w:sz="0" w:space="0" w:color="auto"/>
        <w:bottom w:val="none" w:sz="0" w:space="0" w:color="auto"/>
        <w:right w:val="none" w:sz="0" w:space="0" w:color="auto"/>
      </w:divBdr>
    </w:div>
    <w:div w:id="330721681">
      <w:bodyDiv w:val="1"/>
      <w:marLeft w:val="0"/>
      <w:marRight w:val="0"/>
      <w:marTop w:val="0"/>
      <w:marBottom w:val="0"/>
      <w:divBdr>
        <w:top w:val="none" w:sz="0" w:space="0" w:color="auto"/>
        <w:left w:val="none" w:sz="0" w:space="0" w:color="auto"/>
        <w:bottom w:val="none" w:sz="0" w:space="0" w:color="auto"/>
        <w:right w:val="none" w:sz="0" w:space="0" w:color="auto"/>
      </w:divBdr>
    </w:div>
    <w:div w:id="332150927">
      <w:bodyDiv w:val="1"/>
      <w:marLeft w:val="0"/>
      <w:marRight w:val="0"/>
      <w:marTop w:val="0"/>
      <w:marBottom w:val="0"/>
      <w:divBdr>
        <w:top w:val="none" w:sz="0" w:space="0" w:color="auto"/>
        <w:left w:val="none" w:sz="0" w:space="0" w:color="auto"/>
        <w:bottom w:val="none" w:sz="0" w:space="0" w:color="auto"/>
        <w:right w:val="none" w:sz="0" w:space="0" w:color="auto"/>
      </w:divBdr>
    </w:div>
    <w:div w:id="333725869">
      <w:bodyDiv w:val="1"/>
      <w:marLeft w:val="0"/>
      <w:marRight w:val="0"/>
      <w:marTop w:val="0"/>
      <w:marBottom w:val="0"/>
      <w:divBdr>
        <w:top w:val="none" w:sz="0" w:space="0" w:color="auto"/>
        <w:left w:val="none" w:sz="0" w:space="0" w:color="auto"/>
        <w:bottom w:val="none" w:sz="0" w:space="0" w:color="auto"/>
        <w:right w:val="none" w:sz="0" w:space="0" w:color="auto"/>
      </w:divBdr>
    </w:div>
    <w:div w:id="333997121">
      <w:bodyDiv w:val="1"/>
      <w:marLeft w:val="0"/>
      <w:marRight w:val="0"/>
      <w:marTop w:val="0"/>
      <w:marBottom w:val="0"/>
      <w:divBdr>
        <w:top w:val="none" w:sz="0" w:space="0" w:color="auto"/>
        <w:left w:val="none" w:sz="0" w:space="0" w:color="auto"/>
        <w:bottom w:val="none" w:sz="0" w:space="0" w:color="auto"/>
        <w:right w:val="none" w:sz="0" w:space="0" w:color="auto"/>
      </w:divBdr>
    </w:div>
    <w:div w:id="346102784">
      <w:bodyDiv w:val="1"/>
      <w:marLeft w:val="0"/>
      <w:marRight w:val="0"/>
      <w:marTop w:val="0"/>
      <w:marBottom w:val="0"/>
      <w:divBdr>
        <w:top w:val="none" w:sz="0" w:space="0" w:color="auto"/>
        <w:left w:val="none" w:sz="0" w:space="0" w:color="auto"/>
        <w:bottom w:val="none" w:sz="0" w:space="0" w:color="auto"/>
        <w:right w:val="none" w:sz="0" w:space="0" w:color="auto"/>
      </w:divBdr>
    </w:div>
    <w:div w:id="347409465">
      <w:bodyDiv w:val="1"/>
      <w:marLeft w:val="0"/>
      <w:marRight w:val="0"/>
      <w:marTop w:val="0"/>
      <w:marBottom w:val="0"/>
      <w:divBdr>
        <w:top w:val="none" w:sz="0" w:space="0" w:color="auto"/>
        <w:left w:val="none" w:sz="0" w:space="0" w:color="auto"/>
        <w:bottom w:val="none" w:sz="0" w:space="0" w:color="auto"/>
        <w:right w:val="none" w:sz="0" w:space="0" w:color="auto"/>
      </w:divBdr>
    </w:div>
    <w:div w:id="350107649">
      <w:bodyDiv w:val="1"/>
      <w:marLeft w:val="0"/>
      <w:marRight w:val="0"/>
      <w:marTop w:val="0"/>
      <w:marBottom w:val="0"/>
      <w:divBdr>
        <w:top w:val="none" w:sz="0" w:space="0" w:color="auto"/>
        <w:left w:val="none" w:sz="0" w:space="0" w:color="auto"/>
        <w:bottom w:val="none" w:sz="0" w:space="0" w:color="auto"/>
        <w:right w:val="none" w:sz="0" w:space="0" w:color="auto"/>
      </w:divBdr>
    </w:div>
    <w:div w:id="354816412">
      <w:bodyDiv w:val="1"/>
      <w:marLeft w:val="0"/>
      <w:marRight w:val="0"/>
      <w:marTop w:val="0"/>
      <w:marBottom w:val="0"/>
      <w:divBdr>
        <w:top w:val="none" w:sz="0" w:space="0" w:color="auto"/>
        <w:left w:val="none" w:sz="0" w:space="0" w:color="auto"/>
        <w:bottom w:val="none" w:sz="0" w:space="0" w:color="auto"/>
        <w:right w:val="none" w:sz="0" w:space="0" w:color="auto"/>
      </w:divBdr>
    </w:div>
    <w:div w:id="359471951">
      <w:bodyDiv w:val="1"/>
      <w:marLeft w:val="0"/>
      <w:marRight w:val="0"/>
      <w:marTop w:val="0"/>
      <w:marBottom w:val="0"/>
      <w:divBdr>
        <w:top w:val="none" w:sz="0" w:space="0" w:color="auto"/>
        <w:left w:val="none" w:sz="0" w:space="0" w:color="auto"/>
        <w:bottom w:val="none" w:sz="0" w:space="0" w:color="auto"/>
        <w:right w:val="none" w:sz="0" w:space="0" w:color="auto"/>
      </w:divBdr>
    </w:div>
    <w:div w:id="365299683">
      <w:bodyDiv w:val="1"/>
      <w:marLeft w:val="0"/>
      <w:marRight w:val="0"/>
      <w:marTop w:val="0"/>
      <w:marBottom w:val="0"/>
      <w:divBdr>
        <w:top w:val="none" w:sz="0" w:space="0" w:color="auto"/>
        <w:left w:val="none" w:sz="0" w:space="0" w:color="auto"/>
        <w:bottom w:val="none" w:sz="0" w:space="0" w:color="auto"/>
        <w:right w:val="none" w:sz="0" w:space="0" w:color="auto"/>
      </w:divBdr>
    </w:div>
    <w:div w:id="379135486">
      <w:bodyDiv w:val="1"/>
      <w:marLeft w:val="0"/>
      <w:marRight w:val="0"/>
      <w:marTop w:val="0"/>
      <w:marBottom w:val="0"/>
      <w:divBdr>
        <w:top w:val="none" w:sz="0" w:space="0" w:color="auto"/>
        <w:left w:val="none" w:sz="0" w:space="0" w:color="auto"/>
        <w:bottom w:val="none" w:sz="0" w:space="0" w:color="auto"/>
        <w:right w:val="none" w:sz="0" w:space="0" w:color="auto"/>
      </w:divBdr>
    </w:div>
    <w:div w:id="382290465">
      <w:bodyDiv w:val="1"/>
      <w:marLeft w:val="0"/>
      <w:marRight w:val="0"/>
      <w:marTop w:val="0"/>
      <w:marBottom w:val="0"/>
      <w:divBdr>
        <w:top w:val="none" w:sz="0" w:space="0" w:color="auto"/>
        <w:left w:val="none" w:sz="0" w:space="0" w:color="auto"/>
        <w:bottom w:val="none" w:sz="0" w:space="0" w:color="auto"/>
        <w:right w:val="none" w:sz="0" w:space="0" w:color="auto"/>
      </w:divBdr>
    </w:div>
    <w:div w:id="383725411">
      <w:bodyDiv w:val="1"/>
      <w:marLeft w:val="0"/>
      <w:marRight w:val="0"/>
      <w:marTop w:val="0"/>
      <w:marBottom w:val="0"/>
      <w:divBdr>
        <w:top w:val="none" w:sz="0" w:space="0" w:color="auto"/>
        <w:left w:val="none" w:sz="0" w:space="0" w:color="auto"/>
        <w:bottom w:val="none" w:sz="0" w:space="0" w:color="auto"/>
        <w:right w:val="none" w:sz="0" w:space="0" w:color="auto"/>
      </w:divBdr>
    </w:div>
    <w:div w:id="384259056">
      <w:bodyDiv w:val="1"/>
      <w:marLeft w:val="0"/>
      <w:marRight w:val="0"/>
      <w:marTop w:val="0"/>
      <w:marBottom w:val="0"/>
      <w:divBdr>
        <w:top w:val="none" w:sz="0" w:space="0" w:color="auto"/>
        <w:left w:val="none" w:sz="0" w:space="0" w:color="auto"/>
        <w:bottom w:val="none" w:sz="0" w:space="0" w:color="auto"/>
        <w:right w:val="none" w:sz="0" w:space="0" w:color="auto"/>
      </w:divBdr>
    </w:div>
    <w:div w:id="396322682">
      <w:bodyDiv w:val="1"/>
      <w:marLeft w:val="0"/>
      <w:marRight w:val="0"/>
      <w:marTop w:val="0"/>
      <w:marBottom w:val="0"/>
      <w:divBdr>
        <w:top w:val="none" w:sz="0" w:space="0" w:color="auto"/>
        <w:left w:val="none" w:sz="0" w:space="0" w:color="auto"/>
        <w:bottom w:val="none" w:sz="0" w:space="0" w:color="auto"/>
        <w:right w:val="none" w:sz="0" w:space="0" w:color="auto"/>
      </w:divBdr>
    </w:div>
    <w:div w:id="397359906">
      <w:bodyDiv w:val="1"/>
      <w:marLeft w:val="0"/>
      <w:marRight w:val="0"/>
      <w:marTop w:val="0"/>
      <w:marBottom w:val="0"/>
      <w:divBdr>
        <w:top w:val="none" w:sz="0" w:space="0" w:color="auto"/>
        <w:left w:val="none" w:sz="0" w:space="0" w:color="auto"/>
        <w:bottom w:val="none" w:sz="0" w:space="0" w:color="auto"/>
        <w:right w:val="none" w:sz="0" w:space="0" w:color="auto"/>
      </w:divBdr>
    </w:div>
    <w:div w:id="402877179">
      <w:bodyDiv w:val="1"/>
      <w:marLeft w:val="0"/>
      <w:marRight w:val="0"/>
      <w:marTop w:val="0"/>
      <w:marBottom w:val="0"/>
      <w:divBdr>
        <w:top w:val="none" w:sz="0" w:space="0" w:color="auto"/>
        <w:left w:val="none" w:sz="0" w:space="0" w:color="auto"/>
        <w:bottom w:val="none" w:sz="0" w:space="0" w:color="auto"/>
        <w:right w:val="none" w:sz="0" w:space="0" w:color="auto"/>
      </w:divBdr>
    </w:div>
    <w:div w:id="408575347">
      <w:bodyDiv w:val="1"/>
      <w:marLeft w:val="0"/>
      <w:marRight w:val="0"/>
      <w:marTop w:val="0"/>
      <w:marBottom w:val="0"/>
      <w:divBdr>
        <w:top w:val="none" w:sz="0" w:space="0" w:color="auto"/>
        <w:left w:val="none" w:sz="0" w:space="0" w:color="auto"/>
        <w:bottom w:val="none" w:sz="0" w:space="0" w:color="auto"/>
        <w:right w:val="none" w:sz="0" w:space="0" w:color="auto"/>
      </w:divBdr>
    </w:div>
    <w:div w:id="410469574">
      <w:bodyDiv w:val="1"/>
      <w:marLeft w:val="0"/>
      <w:marRight w:val="0"/>
      <w:marTop w:val="0"/>
      <w:marBottom w:val="0"/>
      <w:divBdr>
        <w:top w:val="none" w:sz="0" w:space="0" w:color="auto"/>
        <w:left w:val="none" w:sz="0" w:space="0" w:color="auto"/>
        <w:bottom w:val="none" w:sz="0" w:space="0" w:color="auto"/>
        <w:right w:val="none" w:sz="0" w:space="0" w:color="auto"/>
      </w:divBdr>
    </w:div>
    <w:div w:id="411124787">
      <w:bodyDiv w:val="1"/>
      <w:marLeft w:val="0"/>
      <w:marRight w:val="0"/>
      <w:marTop w:val="0"/>
      <w:marBottom w:val="0"/>
      <w:divBdr>
        <w:top w:val="none" w:sz="0" w:space="0" w:color="auto"/>
        <w:left w:val="none" w:sz="0" w:space="0" w:color="auto"/>
        <w:bottom w:val="none" w:sz="0" w:space="0" w:color="auto"/>
        <w:right w:val="none" w:sz="0" w:space="0" w:color="auto"/>
      </w:divBdr>
    </w:div>
    <w:div w:id="413169032">
      <w:bodyDiv w:val="1"/>
      <w:marLeft w:val="0"/>
      <w:marRight w:val="0"/>
      <w:marTop w:val="0"/>
      <w:marBottom w:val="0"/>
      <w:divBdr>
        <w:top w:val="none" w:sz="0" w:space="0" w:color="auto"/>
        <w:left w:val="none" w:sz="0" w:space="0" w:color="auto"/>
        <w:bottom w:val="none" w:sz="0" w:space="0" w:color="auto"/>
        <w:right w:val="none" w:sz="0" w:space="0" w:color="auto"/>
      </w:divBdr>
    </w:div>
    <w:div w:id="417680252">
      <w:bodyDiv w:val="1"/>
      <w:marLeft w:val="0"/>
      <w:marRight w:val="0"/>
      <w:marTop w:val="0"/>
      <w:marBottom w:val="0"/>
      <w:divBdr>
        <w:top w:val="none" w:sz="0" w:space="0" w:color="auto"/>
        <w:left w:val="none" w:sz="0" w:space="0" w:color="auto"/>
        <w:bottom w:val="none" w:sz="0" w:space="0" w:color="auto"/>
        <w:right w:val="none" w:sz="0" w:space="0" w:color="auto"/>
      </w:divBdr>
    </w:div>
    <w:div w:id="417949081">
      <w:bodyDiv w:val="1"/>
      <w:marLeft w:val="0"/>
      <w:marRight w:val="0"/>
      <w:marTop w:val="0"/>
      <w:marBottom w:val="0"/>
      <w:divBdr>
        <w:top w:val="none" w:sz="0" w:space="0" w:color="auto"/>
        <w:left w:val="none" w:sz="0" w:space="0" w:color="auto"/>
        <w:bottom w:val="none" w:sz="0" w:space="0" w:color="auto"/>
        <w:right w:val="none" w:sz="0" w:space="0" w:color="auto"/>
      </w:divBdr>
    </w:div>
    <w:div w:id="421805545">
      <w:bodyDiv w:val="1"/>
      <w:marLeft w:val="0"/>
      <w:marRight w:val="0"/>
      <w:marTop w:val="0"/>
      <w:marBottom w:val="0"/>
      <w:divBdr>
        <w:top w:val="none" w:sz="0" w:space="0" w:color="auto"/>
        <w:left w:val="none" w:sz="0" w:space="0" w:color="auto"/>
        <w:bottom w:val="none" w:sz="0" w:space="0" w:color="auto"/>
        <w:right w:val="none" w:sz="0" w:space="0" w:color="auto"/>
      </w:divBdr>
    </w:div>
    <w:div w:id="428045821">
      <w:bodyDiv w:val="1"/>
      <w:marLeft w:val="0"/>
      <w:marRight w:val="0"/>
      <w:marTop w:val="0"/>
      <w:marBottom w:val="0"/>
      <w:divBdr>
        <w:top w:val="none" w:sz="0" w:space="0" w:color="auto"/>
        <w:left w:val="none" w:sz="0" w:space="0" w:color="auto"/>
        <w:bottom w:val="none" w:sz="0" w:space="0" w:color="auto"/>
        <w:right w:val="none" w:sz="0" w:space="0" w:color="auto"/>
      </w:divBdr>
    </w:div>
    <w:div w:id="429010141">
      <w:bodyDiv w:val="1"/>
      <w:marLeft w:val="0"/>
      <w:marRight w:val="0"/>
      <w:marTop w:val="0"/>
      <w:marBottom w:val="0"/>
      <w:divBdr>
        <w:top w:val="none" w:sz="0" w:space="0" w:color="auto"/>
        <w:left w:val="none" w:sz="0" w:space="0" w:color="auto"/>
        <w:bottom w:val="none" w:sz="0" w:space="0" w:color="auto"/>
        <w:right w:val="none" w:sz="0" w:space="0" w:color="auto"/>
      </w:divBdr>
    </w:div>
    <w:div w:id="430126405">
      <w:bodyDiv w:val="1"/>
      <w:marLeft w:val="0"/>
      <w:marRight w:val="0"/>
      <w:marTop w:val="0"/>
      <w:marBottom w:val="0"/>
      <w:divBdr>
        <w:top w:val="none" w:sz="0" w:space="0" w:color="auto"/>
        <w:left w:val="none" w:sz="0" w:space="0" w:color="auto"/>
        <w:bottom w:val="none" w:sz="0" w:space="0" w:color="auto"/>
        <w:right w:val="none" w:sz="0" w:space="0" w:color="auto"/>
      </w:divBdr>
    </w:div>
    <w:div w:id="437456969">
      <w:bodyDiv w:val="1"/>
      <w:marLeft w:val="0"/>
      <w:marRight w:val="0"/>
      <w:marTop w:val="0"/>
      <w:marBottom w:val="0"/>
      <w:divBdr>
        <w:top w:val="none" w:sz="0" w:space="0" w:color="auto"/>
        <w:left w:val="none" w:sz="0" w:space="0" w:color="auto"/>
        <w:bottom w:val="none" w:sz="0" w:space="0" w:color="auto"/>
        <w:right w:val="none" w:sz="0" w:space="0" w:color="auto"/>
      </w:divBdr>
    </w:div>
    <w:div w:id="438336446">
      <w:bodyDiv w:val="1"/>
      <w:marLeft w:val="0"/>
      <w:marRight w:val="0"/>
      <w:marTop w:val="0"/>
      <w:marBottom w:val="0"/>
      <w:divBdr>
        <w:top w:val="none" w:sz="0" w:space="0" w:color="auto"/>
        <w:left w:val="none" w:sz="0" w:space="0" w:color="auto"/>
        <w:bottom w:val="none" w:sz="0" w:space="0" w:color="auto"/>
        <w:right w:val="none" w:sz="0" w:space="0" w:color="auto"/>
      </w:divBdr>
      <w:divsChild>
        <w:div w:id="256911687">
          <w:marLeft w:val="0"/>
          <w:marRight w:val="0"/>
          <w:marTop w:val="0"/>
          <w:marBottom w:val="0"/>
          <w:divBdr>
            <w:top w:val="none" w:sz="0" w:space="0" w:color="auto"/>
            <w:left w:val="none" w:sz="0" w:space="0" w:color="auto"/>
            <w:bottom w:val="none" w:sz="0" w:space="0" w:color="auto"/>
            <w:right w:val="none" w:sz="0" w:space="0" w:color="auto"/>
          </w:divBdr>
        </w:div>
      </w:divsChild>
    </w:div>
    <w:div w:id="440882123">
      <w:bodyDiv w:val="1"/>
      <w:marLeft w:val="0"/>
      <w:marRight w:val="0"/>
      <w:marTop w:val="0"/>
      <w:marBottom w:val="0"/>
      <w:divBdr>
        <w:top w:val="none" w:sz="0" w:space="0" w:color="auto"/>
        <w:left w:val="none" w:sz="0" w:space="0" w:color="auto"/>
        <w:bottom w:val="none" w:sz="0" w:space="0" w:color="auto"/>
        <w:right w:val="none" w:sz="0" w:space="0" w:color="auto"/>
      </w:divBdr>
    </w:div>
    <w:div w:id="455218333">
      <w:bodyDiv w:val="1"/>
      <w:marLeft w:val="0"/>
      <w:marRight w:val="0"/>
      <w:marTop w:val="0"/>
      <w:marBottom w:val="0"/>
      <w:divBdr>
        <w:top w:val="none" w:sz="0" w:space="0" w:color="auto"/>
        <w:left w:val="none" w:sz="0" w:space="0" w:color="auto"/>
        <w:bottom w:val="none" w:sz="0" w:space="0" w:color="auto"/>
        <w:right w:val="none" w:sz="0" w:space="0" w:color="auto"/>
      </w:divBdr>
    </w:div>
    <w:div w:id="460345548">
      <w:bodyDiv w:val="1"/>
      <w:marLeft w:val="0"/>
      <w:marRight w:val="0"/>
      <w:marTop w:val="0"/>
      <w:marBottom w:val="0"/>
      <w:divBdr>
        <w:top w:val="none" w:sz="0" w:space="0" w:color="auto"/>
        <w:left w:val="none" w:sz="0" w:space="0" w:color="auto"/>
        <w:bottom w:val="none" w:sz="0" w:space="0" w:color="auto"/>
        <w:right w:val="none" w:sz="0" w:space="0" w:color="auto"/>
      </w:divBdr>
    </w:div>
    <w:div w:id="468090853">
      <w:bodyDiv w:val="1"/>
      <w:marLeft w:val="0"/>
      <w:marRight w:val="0"/>
      <w:marTop w:val="0"/>
      <w:marBottom w:val="0"/>
      <w:divBdr>
        <w:top w:val="none" w:sz="0" w:space="0" w:color="auto"/>
        <w:left w:val="none" w:sz="0" w:space="0" w:color="auto"/>
        <w:bottom w:val="none" w:sz="0" w:space="0" w:color="auto"/>
        <w:right w:val="none" w:sz="0" w:space="0" w:color="auto"/>
      </w:divBdr>
    </w:div>
    <w:div w:id="473763335">
      <w:bodyDiv w:val="1"/>
      <w:marLeft w:val="0"/>
      <w:marRight w:val="0"/>
      <w:marTop w:val="0"/>
      <w:marBottom w:val="0"/>
      <w:divBdr>
        <w:top w:val="none" w:sz="0" w:space="0" w:color="auto"/>
        <w:left w:val="none" w:sz="0" w:space="0" w:color="auto"/>
        <w:bottom w:val="none" w:sz="0" w:space="0" w:color="auto"/>
        <w:right w:val="none" w:sz="0" w:space="0" w:color="auto"/>
      </w:divBdr>
    </w:div>
    <w:div w:id="478956470">
      <w:bodyDiv w:val="1"/>
      <w:marLeft w:val="0"/>
      <w:marRight w:val="0"/>
      <w:marTop w:val="0"/>
      <w:marBottom w:val="0"/>
      <w:divBdr>
        <w:top w:val="none" w:sz="0" w:space="0" w:color="auto"/>
        <w:left w:val="none" w:sz="0" w:space="0" w:color="auto"/>
        <w:bottom w:val="none" w:sz="0" w:space="0" w:color="auto"/>
        <w:right w:val="none" w:sz="0" w:space="0" w:color="auto"/>
      </w:divBdr>
    </w:div>
    <w:div w:id="479929866">
      <w:bodyDiv w:val="1"/>
      <w:marLeft w:val="0"/>
      <w:marRight w:val="0"/>
      <w:marTop w:val="0"/>
      <w:marBottom w:val="0"/>
      <w:divBdr>
        <w:top w:val="none" w:sz="0" w:space="0" w:color="auto"/>
        <w:left w:val="none" w:sz="0" w:space="0" w:color="auto"/>
        <w:bottom w:val="none" w:sz="0" w:space="0" w:color="auto"/>
        <w:right w:val="none" w:sz="0" w:space="0" w:color="auto"/>
      </w:divBdr>
    </w:div>
    <w:div w:id="483854393">
      <w:bodyDiv w:val="1"/>
      <w:marLeft w:val="0"/>
      <w:marRight w:val="0"/>
      <w:marTop w:val="0"/>
      <w:marBottom w:val="0"/>
      <w:divBdr>
        <w:top w:val="none" w:sz="0" w:space="0" w:color="auto"/>
        <w:left w:val="none" w:sz="0" w:space="0" w:color="auto"/>
        <w:bottom w:val="none" w:sz="0" w:space="0" w:color="auto"/>
        <w:right w:val="none" w:sz="0" w:space="0" w:color="auto"/>
      </w:divBdr>
    </w:div>
    <w:div w:id="511801450">
      <w:bodyDiv w:val="1"/>
      <w:marLeft w:val="0"/>
      <w:marRight w:val="0"/>
      <w:marTop w:val="0"/>
      <w:marBottom w:val="0"/>
      <w:divBdr>
        <w:top w:val="none" w:sz="0" w:space="0" w:color="auto"/>
        <w:left w:val="none" w:sz="0" w:space="0" w:color="auto"/>
        <w:bottom w:val="none" w:sz="0" w:space="0" w:color="auto"/>
        <w:right w:val="none" w:sz="0" w:space="0" w:color="auto"/>
      </w:divBdr>
    </w:div>
    <w:div w:id="516969510">
      <w:bodyDiv w:val="1"/>
      <w:marLeft w:val="0"/>
      <w:marRight w:val="0"/>
      <w:marTop w:val="0"/>
      <w:marBottom w:val="0"/>
      <w:divBdr>
        <w:top w:val="none" w:sz="0" w:space="0" w:color="auto"/>
        <w:left w:val="none" w:sz="0" w:space="0" w:color="auto"/>
        <w:bottom w:val="none" w:sz="0" w:space="0" w:color="auto"/>
        <w:right w:val="none" w:sz="0" w:space="0" w:color="auto"/>
      </w:divBdr>
    </w:div>
    <w:div w:id="518544095">
      <w:bodyDiv w:val="1"/>
      <w:marLeft w:val="0"/>
      <w:marRight w:val="0"/>
      <w:marTop w:val="0"/>
      <w:marBottom w:val="0"/>
      <w:divBdr>
        <w:top w:val="none" w:sz="0" w:space="0" w:color="auto"/>
        <w:left w:val="none" w:sz="0" w:space="0" w:color="auto"/>
        <w:bottom w:val="none" w:sz="0" w:space="0" w:color="auto"/>
        <w:right w:val="none" w:sz="0" w:space="0" w:color="auto"/>
      </w:divBdr>
    </w:div>
    <w:div w:id="533158637">
      <w:bodyDiv w:val="1"/>
      <w:marLeft w:val="0"/>
      <w:marRight w:val="0"/>
      <w:marTop w:val="0"/>
      <w:marBottom w:val="0"/>
      <w:divBdr>
        <w:top w:val="none" w:sz="0" w:space="0" w:color="auto"/>
        <w:left w:val="none" w:sz="0" w:space="0" w:color="auto"/>
        <w:bottom w:val="none" w:sz="0" w:space="0" w:color="auto"/>
        <w:right w:val="none" w:sz="0" w:space="0" w:color="auto"/>
      </w:divBdr>
    </w:div>
    <w:div w:id="534536500">
      <w:bodyDiv w:val="1"/>
      <w:marLeft w:val="0"/>
      <w:marRight w:val="0"/>
      <w:marTop w:val="0"/>
      <w:marBottom w:val="0"/>
      <w:divBdr>
        <w:top w:val="none" w:sz="0" w:space="0" w:color="auto"/>
        <w:left w:val="none" w:sz="0" w:space="0" w:color="auto"/>
        <w:bottom w:val="none" w:sz="0" w:space="0" w:color="auto"/>
        <w:right w:val="none" w:sz="0" w:space="0" w:color="auto"/>
      </w:divBdr>
    </w:div>
    <w:div w:id="535046457">
      <w:bodyDiv w:val="1"/>
      <w:marLeft w:val="0"/>
      <w:marRight w:val="0"/>
      <w:marTop w:val="0"/>
      <w:marBottom w:val="0"/>
      <w:divBdr>
        <w:top w:val="none" w:sz="0" w:space="0" w:color="auto"/>
        <w:left w:val="none" w:sz="0" w:space="0" w:color="auto"/>
        <w:bottom w:val="none" w:sz="0" w:space="0" w:color="auto"/>
        <w:right w:val="none" w:sz="0" w:space="0" w:color="auto"/>
      </w:divBdr>
    </w:div>
    <w:div w:id="536626708">
      <w:bodyDiv w:val="1"/>
      <w:marLeft w:val="0"/>
      <w:marRight w:val="0"/>
      <w:marTop w:val="0"/>
      <w:marBottom w:val="0"/>
      <w:divBdr>
        <w:top w:val="none" w:sz="0" w:space="0" w:color="auto"/>
        <w:left w:val="none" w:sz="0" w:space="0" w:color="auto"/>
        <w:bottom w:val="none" w:sz="0" w:space="0" w:color="auto"/>
        <w:right w:val="none" w:sz="0" w:space="0" w:color="auto"/>
      </w:divBdr>
    </w:div>
    <w:div w:id="538863996">
      <w:bodyDiv w:val="1"/>
      <w:marLeft w:val="0"/>
      <w:marRight w:val="0"/>
      <w:marTop w:val="0"/>
      <w:marBottom w:val="0"/>
      <w:divBdr>
        <w:top w:val="none" w:sz="0" w:space="0" w:color="auto"/>
        <w:left w:val="none" w:sz="0" w:space="0" w:color="auto"/>
        <w:bottom w:val="none" w:sz="0" w:space="0" w:color="auto"/>
        <w:right w:val="none" w:sz="0" w:space="0" w:color="auto"/>
      </w:divBdr>
    </w:div>
    <w:div w:id="540899649">
      <w:bodyDiv w:val="1"/>
      <w:marLeft w:val="0"/>
      <w:marRight w:val="0"/>
      <w:marTop w:val="0"/>
      <w:marBottom w:val="0"/>
      <w:divBdr>
        <w:top w:val="none" w:sz="0" w:space="0" w:color="auto"/>
        <w:left w:val="none" w:sz="0" w:space="0" w:color="auto"/>
        <w:bottom w:val="none" w:sz="0" w:space="0" w:color="auto"/>
        <w:right w:val="none" w:sz="0" w:space="0" w:color="auto"/>
      </w:divBdr>
    </w:div>
    <w:div w:id="542249716">
      <w:bodyDiv w:val="1"/>
      <w:marLeft w:val="0"/>
      <w:marRight w:val="0"/>
      <w:marTop w:val="0"/>
      <w:marBottom w:val="0"/>
      <w:divBdr>
        <w:top w:val="none" w:sz="0" w:space="0" w:color="auto"/>
        <w:left w:val="none" w:sz="0" w:space="0" w:color="auto"/>
        <w:bottom w:val="none" w:sz="0" w:space="0" w:color="auto"/>
        <w:right w:val="none" w:sz="0" w:space="0" w:color="auto"/>
      </w:divBdr>
    </w:div>
    <w:div w:id="542979333">
      <w:bodyDiv w:val="1"/>
      <w:marLeft w:val="0"/>
      <w:marRight w:val="0"/>
      <w:marTop w:val="0"/>
      <w:marBottom w:val="0"/>
      <w:divBdr>
        <w:top w:val="none" w:sz="0" w:space="0" w:color="auto"/>
        <w:left w:val="none" w:sz="0" w:space="0" w:color="auto"/>
        <w:bottom w:val="none" w:sz="0" w:space="0" w:color="auto"/>
        <w:right w:val="none" w:sz="0" w:space="0" w:color="auto"/>
      </w:divBdr>
    </w:div>
    <w:div w:id="545609050">
      <w:bodyDiv w:val="1"/>
      <w:marLeft w:val="0"/>
      <w:marRight w:val="0"/>
      <w:marTop w:val="0"/>
      <w:marBottom w:val="0"/>
      <w:divBdr>
        <w:top w:val="none" w:sz="0" w:space="0" w:color="auto"/>
        <w:left w:val="none" w:sz="0" w:space="0" w:color="auto"/>
        <w:bottom w:val="none" w:sz="0" w:space="0" w:color="auto"/>
        <w:right w:val="none" w:sz="0" w:space="0" w:color="auto"/>
      </w:divBdr>
    </w:div>
    <w:div w:id="548029051">
      <w:bodyDiv w:val="1"/>
      <w:marLeft w:val="0"/>
      <w:marRight w:val="0"/>
      <w:marTop w:val="0"/>
      <w:marBottom w:val="0"/>
      <w:divBdr>
        <w:top w:val="none" w:sz="0" w:space="0" w:color="auto"/>
        <w:left w:val="none" w:sz="0" w:space="0" w:color="auto"/>
        <w:bottom w:val="none" w:sz="0" w:space="0" w:color="auto"/>
        <w:right w:val="none" w:sz="0" w:space="0" w:color="auto"/>
      </w:divBdr>
    </w:div>
    <w:div w:id="548107191">
      <w:bodyDiv w:val="1"/>
      <w:marLeft w:val="0"/>
      <w:marRight w:val="0"/>
      <w:marTop w:val="0"/>
      <w:marBottom w:val="0"/>
      <w:divBdr>
        <w:top w:val="none" w:sz="0" w:space="0" w:color="auto"/>
        <w:left w:val="none" w:sz="0" w:space="0" w:color="auto"/>
        <w:bottom w:val="none" w:sz="0" w:space="0" w:color="auto"/>
        <w:right w:val="none" w:sz="0" w:space="0" w:color="auto"/>
      </w:divBdr>
    </w:div>
    <w:div w:id="549458026">
      <w:bodyDiv w:val="1"/>
      <w:marLeft w:val="0"/>
      <w:marRight w:val="0"/>
      <w:marTop w:val="0"/>
      <w:marBottom w:val="0"/>
      <w:divBdr>
        <w:top w:val="none" w:sz="0" w:space="0" w:color="auto"/>
        <w:left w:val="none" w:sz="0" w:space="0" w:color="auto"/>
        <w:bottom w:val="none" w:sz="0" w:space="0" w:color="auto"/>
        <w:right w:val="none" w:sz="0" w:space="0" w:color="auto"/>
      </w:divBdr>
    </w:div>
    <w:div w:id="551579690">
      <w:bodyDiv w:val="1"/>
      <w:marLeft w:val="0"/>
      <w:marRight w:val="0"/>
      <w:marTop w:val="0"/>
      <w:marBottom w:val="0"/>
      <w:divBdr>
        <w:top w:val="none" w:sz="0" w:space="0" w:color="auto"/>
        <w:left w:val="none" w:sz="0" w:space="0" w:color="auto"/>
        <w:bottom w:val="none" w:sz="0" w:space="0" w:color="auto"/>
        <w:right w:val="none" w:sz="0" w:space="0" w:color="auto"/>
      </w:divBdr>
    </w:div>
    <w:div w:id="554388210">
      <w:bodyDiv w:val="1"/>
      <w:marLeft w:val="0"/>
      <w:marRight w:val="0"/>
      <w:marTop w:val="0"/>
      <w:marBottom w:val="0"/>
      <w:divBdr>
        <w:top w:val="none" w:sz="0" w:space="0" w:color="auto"/>
        <w:left w:val="none" w:sz="0" w:space="0" w:color="auto"/>
        <w:bottom w:val="none" w:sz="0" w:space="0" w:color="auto"/>
        <w:right w:val="none" w:sz="0" w:space="0" w:color="auto"/>
      </w:divBdr>
    </w:div>
    <w:div w:id="555167543">
      <w:bodyDiv w:val="1"/>
      <w:marLeft w:val="0"/>
      <w:marRight w:val="0"/>
      <w:marTop w:val="0"/>
      <w:marBottom w:val="0"/>
      <w:divBdr>
        <w:top w:val="none" w:sz="0" w:space="0" w:color="auto"/>
        <w:left w:val="none" w:sz="0" w:space="0" w:color="auto"/>
        <w:bottom w:val="none" w:sz="0" w:space="0" w:color="auto"/>
        <w:right w:val="none" w:sz="0" w:space="0" w:color="auto"/>
      </w:divBdr>
    </w:div>
    <w:div w:id="555435600">
      <w:bodyDiv w:val="1"/>
      <w:marLeft w:val="0"/>
      <w:marRight w:val="0"/>
      <w:marTop w:val="0"/>
      <w:marBottom w:val="0"/>
      <w:divBdr>
        <w:top w:val="none" w:sz="0" w:space="0" w:color="auto"/>
        <w:left w:val="none" w:sz="0" w:space="0" w:color="auto"/>
        <w:bottom w:val="none" w:sz="0" w:space="0" w:color="auto"/>
        <w:right w:val="none" w:sz="0" w:space="0" w:color="auto"/>
      </w:divBdr>
    </w:div>
    <w:div w:id="559558898">
      <w:bodyDiv w:val="1"/>
      <w:marLeft w:val="0"/>
      <w:marRight w:val="0"/>
      <w:marTop w:val="0"/>
      <w:marBottom w:val="0"/>
      <w:divBdr>
        <w:top w:val="none" w:sz="0" w:space="0" w:color="auto"/>
        <w:left w:val="none" w:sz="0" w:space="0" w:color="auto"/>
        <w:bottom w:val="none" w:sz="0" w:space="0" w:color="auto"/>
        <w:right w:val="none" w:sz="0" w:space="0" w:color="auto"/>
      </w:divBdr>
    </w:div>
    <w:div w:id="560942463">
      <w:bodyDiv w:val="1"/>
      <w:marLeft w:val="0"/>
      <w:marRight w:val="0"/>
      <w:marTop w:val="0"/>
      <w:marBottom w:val="0"/>
      <w:divBdr>
        <w:top w:val="none" w:sz="0" w:space="0" w:color="auto"/>
        <w:left w:val="none" w:sz="0" w:space="0" w:color="auto"/>
        <w:bottom w:val="none" w:sz="0" w:space="0" w:color="auto"/>
        <w:right w:val="none" w:sz="0" w:space="0" w:color="auto"/>
      </w:divBdr>
    </w:div>
    <w:div w:id="577715562">
      <w:bodyDiv w:val="1"/>
      <w:marLeft w:val="0"/>
      <w:marRight w:val="0"/>
      <w:marTop w:val="0"/>
      <w:marBottom w:val="0"/>
      <w:divBdr>
        <w:top w:val="none" w:sz="0" w:space="0" w:color="auto"/>
        <w:left w:val="none" w:sz="0" w:space="0" w:color="auto"/>
        <w:bottom w:val="none" w:sz="0" w:space="0" w:color="auto"/>
        <w:right w:val="none" w:sz="0" w:space="0" w:color="auto"/>
      </w:divBdr>
    </w:div>
    <w:div w:id="578758717">
      <w:bodyDiv w:val="1"/>
      <w:marLeft w:val="0"/>
      <w:marRight w:val="0"/>
      <w:marTop w:val="0"/>
      <w:marBottom w:val="0"/>
      <w:divBdr>
        <w:top w:val="none" w:sz="0" w:space="0" w:color="auto"/>
        <w:left w:val="none" w:sz="0" w:space="0" w:color="auto"/>
        <w:bottom w:val="none" w:sz="0" w:space="0" w:color="auto"/>
        <w:right w:val="none" w:sz="0" w:space="0" w:color="auto"/>
      </w:divBdr>
    </w:div>
    <w:div w:id="592251722">
      <w:bodyDiv w:val="1"/>
      <w:marLeft w:val="0"/>
      <w:marRight w:val="0"/>
      <w:marTop w:val="0"/>
      <w:marBottom w:val="0"/>
      <w:divBdr>
        <w:top w:val="none" w:sz="0" w:space="0" w:color="auto"/>
        <w:left w:val="none" w:sz="0" w:space="0" w:color="auto"/>
        <w:bottom w:val="none" w:sz="0" w:space="0" w:color="auto"/>
        <w:right w:val="none" w:sz="0" w:space="0" w:color="auto"/>
      </w:divBdr>
    </w:div>
    <w:div w:id="606234722">
      <w:bodyDiv w:val="1"/>
      <w:marLeft w:val="0"/>
      <w:marRight w:val="0"/>
      <w:marTop w:val="0"/>
      <w:marBottom w:val="0"/>
      <w:divBdr>
        <w:top w:val="none" w:sz="0" w:space="0" w:color="auto"/>
        <w:left w:val="none" w:sz="0" w:space="0" w:color="auto"/>
        <w:bottom w:val="none" w:sz="0" w:space="0" w:color="auto"/>
        <w:right w:val="none" w:sz="0" w:space="0" w:color="auto"/>
      </w:divBdr>
    </w:div>
    <w:div w:id="612400623">
      <w:bodyDiv w:val="1"/>
      <w:marLeft w:val="0"/>
      <w:marRight w:val="0"/>
      <w:marTop w:val="0"/>
      <w:marBottom w:val="0"/>
      <w:divBdr>
        <w:top w:val="none" w:sz="0" w:space="0" w:color="auto"/>
        <w:left w:val="none" w:sz="0" w:space="0" w:color="auto"/>
        <w:bottom w:val="none" w:sz="0" w:space="0" w:color="auto"/>
        <w:right w:val="none" w:sz="0" w:space="0" w:color="auto"/>
      </w:divBdr>
    </w:div>
    <w:div w:id="617302845">
      <w:bodyDiv w:val="1"/>
      <w:marLeft w:val="0"/>
      <w:marRight w:val="0"/>
      <w:marTop w:val="0"/>
      <w:marBottom w:val="0"/>
      <w:divBdr>
        <w:top w:val="none" w:sz="0" w:space="0" w:color="auto"/>
        <w:left w:val="none" w:sz="0" w:space="0" w:color="auto"/>
        <w:bottom w:val="none" w:sz="0" w:space="0" w:color="auto"/>
        <w:right w:val="none" w:sz="0" w:space="0" w:color="auto"/>
      </w:divBdr>
    </w:div>
    <w:div w:id="622617305">
      <w:bodyDiv w:val="1"/>
      <w:marLeft w:val="0"/>
      <w:marRight w:val="0"/>
      <w:marTop w:val="0"/>
      <w:marBottom w:val="0"/>
      <w:divBdr>
        <w:top w:val="none" w:sz="0" w:space="0" w:color="auto"/>
        <w:left w:val="none" w:sz="0" w:space="0" w:color="auto"/>
        <w:bottom w:val="none" w:sz="0" w:space="0" w:color="auto"/>
        <w:right w:val="none" w:sz="0" w:space="0" w:color="auto"/>
      </w:divBdr>
    </w:div>
    <w:div w:id="623002953">
      <w:bodyDiv w:val="1"/>
      <w:marLeft w:val="0"/>
      <w:marRight w:val="0"/>
      <w:marTop w:val="0"/>
      <w:marBottom w:val="0"/>
      <w:divBdr>
        <w:top w:val="none" w:sz="0" w:space="0" w:color="auto"/>
        <w:left w:val="none" w:sz="0" w:space="0" w:color="auto"/>
        <w:bottom w:val="none" w:sz="0" w:space="0" w:color="auto"/>
        <w:right w:val="none" w:sz="0" w:space="0" w:color="auto"/>
      </w:divBdr>
    </w:div>
    <w:div w:id="628054100">
      <w:bodyDiv w:val="1"/>
      <w:marLeft w:val="0"/>
      <w:marRight w:val="0"/>
      <w:marTop w:val="0"/>
      <w:marBottom w:val="0"/>
      <w:divBdr>
        <w:top w:val="none" w:sz="0" w:space="0" w:color="auto"/>
        <w:left w:val="none" w:sz="0" w:space="0" w:color="auto"/>
        <w:bottom w:val="none" w:sz="0" w:space="0" w:color="auto"/>
        <w:right w:val="none" w:sz="0" w:space="0" w:color="auto"/>
      </w:divBdr>
    </w:div>
    <w:div w:id="639042985">
      <w:bodyDiv w:val="1"/>
      <w:marLeft w:val="0"/>
      <w:marRight w:val="0"/>
      <w:marTop w:val="0"/>
      <w:marBottom w:val="0"/>
      <w:divBdr>
        <w:top w:val="none" w:sz="0" w:space="0" w:color="auto"/>
        <w:left w:val="none" w:sz="0" w:space="0" w:color="auto"/>
        <w:bottom w:val="none" w:sz="0" w:space="0" w:color="auto"/>
        <w:right w:val="none" w:sz="0" w:space="0" w:color="auto"/>
      </w:divBdr>
    </w:div>
    <w:div w:id="639727453">
      <w:bodyDiv w:val="1"/>
      <w:marLeft w:val="0"/>
      <w:marRight w:val="0"/>
      <w:marTop w:val="0"/>
      <w:marBottom w:val="0"/>
      <w:divBdr>
        <w:top w:val="none" w:sz="0" w:space="0" w:color="auto"/>
        <w:left w:val="none" w:sz="0" w:space="0" w:color="auto"/>
        <w:bottom w:val="none" w:sz="0" w:space="0" w:color="auto"/>
        <w:right w:val="none" w:sz="0" w:space="0" w:color="auto"/>
      </w:divBdr>
    </w:div>
    <w:div w:id="640770612">
      <w:bodyDiv w:val="1"/>
      <w:marLeft w:val="0"/>
      <w:marRight w:val="0"/>
      <w:marTop w:val="0"/>
      <w:marBottom w:val="0"/>
      <w:divBdr>
        <w:top w:val="none" w:sz="0" w:space="0" w:color="auto"/>
        <w:left w:val="none" w:sz="0" w:space="0" w:color="auto"/>
        <w:bottom w:val="none" w:sz="0" w:space="0" w:color="auto"/>
        <w:right w:val="none" w:sz="0" w:space="0" w:color="auto"/>
      </w:divBdr>
    </w:div>
    <w:div w:id="640967935">
      <w:bodyDiv w:val="1"/>
      <w:marLeft w:val="0"/>
      <w:marRight w:val="0"/>
      <w:marTop w:val="0"/>
      <w:marBottom w:val="0"/>
      <w:divBdr>
        <w:top w:val="none" w:sz="0" w:space="0" w:color="auto"/>
        <w:left w:val="none" w:sz="0" w:space="0" w:color="auto"/>
        <w:bottom w:val="none" w:sz="0" w:space="0" w:color="auto"/>
        <w:right w:val="none" w:sz="0" w:space="0" w:color="auto"/>
      </w:divBdr>
    </w:div>
    <w:div w:id="644092477">
      <w:bodyDiv w:val="1"/>
      <w:marLeft w:val="0"/>
      <w:marRight w:val="0"/>
      <w:marTop w:val="0"/>
      <w:marBottom w:val="0"/>
      <w:divBdr>
        <w:top w:val="none" w:sz="0" w:space="0" w:color="auto"/>
        <w:left w:val="none" w:sz="0" w:space="0" w:color="auto"/>
        <w:bottom w:val="none" w:sz="0" w:space="0" w:color="auto"/>
        <w:right w:val="none" w:sz="0" w:space="0" w:color="auto"/>
      </w:divBdr>
    </w:div>
    <w:div w:id="648092210">
      <w:bodyDiv w:val="1"/>
      <w:marLeft w:val="0"/>
      <w:marRight w:val="0"/>
      <w:marTop w:val="0"/>
      <w:marBottom w:val="0"/>
      <w:divBdr>
        <w:top w:val="none" w:sz="0" w:space="0" w:color="auto"/>
        <w:left w:val="none" w:sz="0" w:space="0" w:color="auto"/>
        <w:bottom w:val="none" w:sz="0" w:space="0" w:color="auto"/>
        <w:right w:val="none" w:sz="0" w:space="0" w:color="auto"/>
      </w:divBdr>
    </w:div>
    <w:div w:id="650519077">
      <w:bodyDiv w:val="1"/>
      <w:marLeft w:val="0"/>
      <w:marRight w:val="0"/>
      <w:marTop w:val="0"/>
      <w:marBottom w:val="0"/>
      <w:divBdr>
        <w:top w:val="none" w:sz="0" w:space="0" w:color="auto"/>
        <w:left w:val="none" w:sz="0" w:space="0" w:color="auto"/>
        <w:bottom w:val="none" w:sz="0" w:space="0" w:color="auto"/>
        <w:right w:val="none" w:sz="0" w:space="0" w:color="auto"/>
      </w:divBdr>
    </w:div>
    <w:div w:id="652029026">
      <w:bodyDiv w:val="1"/>
      <w:marLeft w:val="0"/>
      <w:marRight w:val="0"/>
      <w:marTop w:val="0"/>
      <w:marBottom w:val="0"/>
      <w:divBdr>
        <w:top w:val="none" w:sz="0" w:space="0" w:color="auto"/>
        <w:left w:val="none" w:sz="0" w:space="0" w:color="auto"/>
        <w:bottom w:val="none" w:sz="0" w:space="0" w:color="auto"/>
        <w:right w:val="none" w:sz="0" w:space="0" w:color="auto"/>
      </w:divBdr>
    </w:div>
    <w:div w:id="652294339">
      <w:bodyDiv w:val="1"/>
      <w:marLeft w:val="0"/>
      <w:marRight w:val="0"/>
      <w:marTop w:val="0"/>
      <w:marBottom w:val="0"/>
      <w:divBdr>
        <w:top w:val="none" w:sz="0" w:space="0" w:color="auto"/>
        <w:left w:val="none" w:sz="0" w:space="0" w:color="auto"/>
        <w:bottom w:val="none" w:sz="0" w:space="0" w:color="auto"/>
        <w:right w:val="none" w:sz="0" w:space="0" w:color="auto"/>
      </w:divBdr>
    </w:div>
    <w:div w:id="660161027">
      <w:bodyDiv w:val="1"/>
      <w:marLeft w:val="0"/>
      <w:marRight w:val="0"/>
      <w:marTop w:val="0"/>
      <w:marBottom w:val="0"/>
      <w:divBdr>
        <w:top w:val="none" w:sz="0" w:space="0" w:color="auto"/>
        <w:left w:val="none" w:sz="0" w:space="0" w:color="auto"/>
        <w:bottom w:val="none" w:sz="0" w:space="0" w:color="auto"/>
        <w:right w:val="none" w:sz="0" w:space="0" w:color="auto"/>
      </w:divBdr>
    </w:div>
    <w:div w:id="661473456">
      <w:bodyDiv w:val="1"/>
      <w:marLeft w:val="0"/>
      <w:marRight w:val="0"/>
      <w:marTop w:val="0"/>
      <w:marBottom w:val="0"/>
      <w:divBdr>
        <w:top w:val="none" w:sz="0" w:space="0" w:color="auto"/>
        <w:left w:val="none" w:sz="0" w:space="0" w:color="auto"/>
        <w:bottom w:val="none" w:sz="0" w:space="0" w:color="auto"/>
        <w:right w:val="none" w:sz="0" w:space="0" w:color="auto"/>
      </w:divBdr>
    </w:div>
    <w:div w:id="663171387">
      <w:bodyDiv w:val="1"/>
      <w:marLeft w:val="0"/>
      <w:marRight w:val="0"/>
      <w:marTop w:val="0"/>
      <w:marBottom w:val="0"/>
      <w:divBdr>
        <w:top w:val="none" w:sz="0" w:space="0" w:color="auto"/>
        <w:left w:val="none" w:sz="0" w:space="0" w:color="auto"/>
        <w:bottom w:val="none" w:sz="0" w:space="0" w:color="auto"/>
        <w:right w:val="none" w:sz="0" w:space="0" w:color="auto"/>
      </w:divBdr>
    </w:div>
    <w:div w:id="672955709">
      <w:bodyDiv w:val="1"/>
      <w:marLeft w:val="0"/>
      <w:marRight w:val="0"/>
      <w:marTop w:val="0"/>
      <w:marBottom w:val="0"/>
      <w:divBdr>
        <w:top w:val="none" w:sz="0" w:space="0" w:color="auto"/>
        <w:left w:val="none" w:sz="0" w:space="0" w:color="auto"/>
        <w:bottom w:val="none" w:sz="0" w:space="0" w:color="auto"/>
        <w:right w:val="none" w:sz="0" w:space="0" w:color="auto"/>
      </w:divBdr>
    </w:div>
    <w:div w:id="674265143">
      <w:bodyDiv w:val="1"/>
      <w:marLeft w:val="0"/>
      <w:marRight w:val="0"/>
      <w:marTop w:val="0"/>
      <w:marBottom w:val="0"/>
      <w:divBdr>
        <w:top w:val="none" w:sz="0" w:space="0" w:color="auto"/>
        <w:left w:val="none" w:sz="0" w:space="0" w:color="auto"/>
        <w:bottom w:val="none" w:sz="0" w:space="0" w:color="auto"/>
        <w:right w:val="none" w:sz="0" w:space="0" w:color="auto"/>
      </w:divBdr>
    </w:div>
    <w:div w:id="677971682">
      <w:bodyDiv w:val="1"/>
      <w:marLeft w:val="0"/>
      <w:marRight w:val="0"/>
      <w:marTop w:val="0"/>
      <w:marBottom w:val="0"/>
      <w:divBdr>
        <w:top w:val="none" w:sz="0" w:space="0" w:color="auto"/>
        <w:left w:val="none" w:sz="0" w:space="0" w:color="auto"/>
        <w:bottom w:val="none" w:sz="0" w:space="0" w:color="auto"/>
        <w:right w:val="none" w:sz="0" w:space="0" w:color="auto"/>
      </w:divBdr>
    </w:div>
    <w:div w:id="680278566">
      <w:bodyDiv w:val="1"/>
      <w:marLeft w:val="0"/>
      <w:marRight w:val="0"/>
      <w:marTop w:val="0"/>
      <w:marBottom w:val="0"/>
      <w:divBdr>
        <w:top w:val="none" w:sz="0" w:space="0" w:color="auto"/>
        <w:left w:val="none" w:sz="0" w:space="0" w:color="auto"/>
        <w:bottom w:val="none" w:sz="0" w:space="0" w:color="auto"/>
        <w:right w:val="none" w:sz="0" w:space="0" w:color="auto"/>
      </w:divBdr>
    </w:div>
    <w:div w:id="685330468">
      <w:bodyDiv w:val="1"/>
      <w:marLeft w:val="0"/>
      <w:marRight w:val="0"/>
      <w:marTop w:val="0"/>
      <w:marBottom w:val="0"/>
      <w:divBdr>
        <w:top w:val="none" w:sz="0" w:space="0" w:color="auto"/>
        <w:left w:val="none" w:sz="0" w:space="0" w:color="auto"/>
        <w:bottom w:val="none" w:sz="0" w:space="0" w:color="auto"/>
        <w:right w:val="none" w:sz="0" w:space="0" w:color="auto"/>
      </w:divBdr>
    </w:div>
    <w:div w:id="688995935">
      <w:bodyDiv w:val="1"/>
      <w:marLeft w:val="0"/>
      <w:marRight w:val="0"/>
      <w:marTop w:val="0"/>
      <w:marBottom w:val="0"/>
      <w:divBdr>
        <w:top w:val="none" w:sz="0" w:space="0" w:color="auto"/>
        <w:left w:val="none" w:sz="0" w:space="0" w:color="auto"/>
        <w:bottom w:val="none" w:sz="0" w:space="0" w:color="auto"/>
        <w:right w:val="none" w:sz="0" w:space="0" w:color="auto"/>
      </w:divBdr>
    </w:div>
    <w:div w:id="700936157">
      <w:bodyDiv w:val="1"/>
      <w:marLeft w:val="0"/>
      <w:marRight w:val="0"/>
      <w:marTop w:val="0"/>
      <w:marBottom w:val="0"/>
      <w:divBdr>
        <w:top w:val="none" w:sz="0" w:space="0" w:color="auto"/>
        <w:left w:val="none" w:sz="0" w:space="0" w:color="auto"/>
        <w:bottom w:val="none" w:sz="0" w:space="0" w:color="auto"/>
        <w:right w:val="none" w:sz="0" w:space="0" w:color="auto"/>
      </w:divBdr>
    </w:div>
    <w:div w:id="700980583">
      <w:bodyDiv w:val="1"/>
      <w:marLeft w:val="0"/>
      <w:marRight w:val="0"/>
      <w:marTop w:val="0"/>
      <w:marBottom w:val="0"/>
      <w:divBdr>
        <w:top w:val="none" w:sz="0" w:space="0" w:color="auto"/>
        <w:left w:val="none" w:sz="0" w:space="0" w:color="auto"/>
        <w:bottom w:val="none" w:sz="0" w:space="0" w:color="auto"/>
        <w:right w:val="none" w:sz="0" w:space="0" w:color="auto"/>
      </w:divBdr>
    </w:div>
    <w:div w:id="704719501">
      <w:bodyDiv w:val="1"/>
      <w:marLeft w:val="0"/>
      <w:marRight w:val="0"/>
      <w:marTop w:val="0"/>
      <w:marBottom w:val="0"/>
      <w:divBdr>
        <w:top w:val="none" w:sz="0" w:space="0" w:color="auto"/>
        <w:left w:val="none" w:sz="0" w:space="0" w:color="auto"/>
        <w:bottom w:val="none" w:sz="0" w:space="0" w:color="auto"/>
        <w:right w:val="none" w:sz="0" w:space="0" w:color="auto"/>
      </w:divBdr>
    </w:div>
    <w:div w:id="717359727">
      <w:bodyDiv w:val="1"/>
      <w:marLeft w:val="0"/>
      <w:marRight w:val="0"/>
      <w:marTop w:val="0"/>
      <w:marBottom w:val="0"/>
      <w:divBdr>
        <w:top w:val="none" w:sz="0" w:space="0" w:color="auto"/>
        <w:left w:val="none" w:sz="0" w:space="0" w:color="auto"/>
        <w:bottom w:val="none" w:sz="0" w:space="0" w:color="auto"/>
        <w:right w:val="none" w:sz="0" w:space="0" w:color="auto"/>
      </w:divBdr>
    </w:div>
    <w:div w:id="728118376">
      <w:bodyDiv w:val="1"/>
      <w:marLeft w:val="0"/>
      <w:marRight w:val="0"/>
      <w:marTop w:val="0"/>
      <w:marBottom w:val="0"/>
      <w:divBdr>
        <w:top w:val="none" w:sz="0" w:space="0" w:color="auto"/>
        <w:left w:val="none" w:sz="0" w:space="0" w:color="auto"/>
        <w:bottom w:val="none" w:sz="0" w:space="0" w:color="auto"/>
        <w:right w:val="none" w:sz="0" w:space="0" w:color="auto"/>
      </w:divBdr>
    </w:div>
    <w:div w:id="738134032">
      <w:bodyDiv w:val="1"/>
      <w:marLeft w:val="0"/>
      <w:marRight w:val="0"/>
      <w:marTop w:val="0"/>
      <w:marBottom w:val="0"/>
      <w:divBdr>
        <w:top w:val="none" w:sz="0" w:space="0" w:color="auto"/>
        <w:left w:val="none" w:sz="0" w:space="0" w:color="auto"/>
        <w:bottom w:val="none" w:sz="0" w:space="0" w:color="auto"/>
        <w:right w:val="none" w:sz="0" w:space="0" w:color="auto"/>
      </w:divBdr>
    </w:div>
    <w:div w:id="738481017">
      <w:bodyDiv w:val="1"/>
      <w:marLeft w:val="0"/>
      <w:marRight w:val="0"/>
      <w:marTop w:val="0"/>
      <w:marBottom w:val="0"/>
      <w:divBdr>
        <w:top w:val="none" w:sz="0" w:space="0" w:color="auto"/>
        <w:left w:val="none" w:sz="0" w:space="0" w:color="auto"/>
        <w:bottom w:val="none" w:sz="0" w:space="0" w:color="auto"/>
        <w:right w:val="none" w:sz="0" w:space="0" w:color="auto"/>
      </w:divBdr>
    </w:div>
    <w:div w:id="754939792">
      <w:bodyDiv w:val="1"/>
      <w:marLeft w:val="0"/>
      <w:marRight w:val="0"/>
      <w:marTop w:val="0"/>
      <w:marBottom w:val="0"/>
      <w:divBdr>
        <w:top w:val="none" w:sz="0" w:space="0" w:color="auto"/>
        <w:left w:val="none" w:sz="0" w:space="0" w:color="auto"/>
        <w:bottom w:val="none" w:sz="0" w:space="0" w:color="auto"/>
        <w:right w:val="none" w:sz="0" w:space="0" w:color="auto"/>
      </w:divBdr>
    </w:div>
    <w:div w:id="759639406">
      <w:bodyDiv w:val="1"/>
      <w:marLeft w:val="0"/>
      <w:marRight w:val="0"/>
      <w:marTop w:val="0"/>
      <w:marBottom w:val="0"/>
      <w:divBdr>
        <w:top w:val="none" w:sz="0" w:space="0" w:color="auto"/>
        <w:left w:val="none" w:sz="0" w:space="0" w:color="auto"/>
        <w:bottom w:val="none" w:sz="0" w:space="0" w:color="auto"/>
        <w:right w:val="none" w:sz="0" w:space="0" w:color="auto"/>
      </w:divBdr>
    </w:div>
    <w:div w:id="770779133">
      <w:bodyDiv w:val="1"/>
      <w:marLeft w:val="0"/>
      <w:marRight w:val="0"/>
      <w:marTop w:val="0"/>
      <w:marBottom w:val="0"/>
      <w:divBdr>
        <w:top w:val="none" w:sz="0" w:space="0" w:color="auto"/>
        <w:left w:val="none" w:sz="0" w:space="0" w:color="auto"/>
        <w:bottom w:val="none" w:sz="0" w:space="0" w:color="auto"/>
        <w:right w:val="none" w:sz="0" w:space="0" w:color="auto"/>
      </w:divBdr>
    </w:div>
    <w:div w:id="776560753">
      <w:bodyDiv w:val="1"/>
      <w:marLeft w:val="0"/>
      <w:marRight w:val="0"/>
      <w:marTop w:val="0"/>
      <w:marBottom w:val="0"/>
      <w:divBdr>
        <w:top w:val="none" w:sz="0" w:space="0" w:color="auto"/>
        <w:left w:val="none" w:sz="0" w:space="0" w:color="auto"/>
        <w:bottom w:val="none" w:sz="0" w:space="0" w:color="auto"/>
        <w:right w:val="none" w:sz="0" w:space="0" w:color="auto"/>
      </w:divBdr>
    </w:div>
    <w:div w:id="779761525">
      <w:bodyDiv w:val="1"/>
      <w:marLeft w:val="0"/>
      <w:marRight w:val="0"/>
      <w:marTop w:val="0"/>
      <w:marBottom w:val="0"/>
      <w:divBdr>
        <w:top w:val="none" w:sz="0" w:space="0" w:color="auto"/>
        <w:left w:val="none" w:sz="0" w:space="0" w:color="auto"/>
        <w:bottom w:val="none" w:sz="0" w:space="0" w:color="auto"/>
        <w:right w:val="none" w:sz="0" w:space="0" w:color="auto"/>
      </w:divBdr>
    </w:div>
    <w:div w:id="780993799">
      <w:bodyDiv w:val="1"/>
      <w:marLeft w:val="0"/>
      <w:marRight w:val="0"/>
      <w:marTop w:val="0"/>
      <w:marBottom w:val="0"/>
      <w:divBdr>
        <w:top w:val="none" w:sz="0" w:space="0" w:color="auto"/>
        <w:left w:val="none" w:sz="0" w:space="0" w:color="auto"/>
        <w:bottom w:val="none" w:sz="0" w:space="0" w:color="auto"/>
        <w:right w:val="none" w:sz="0" w:space="0" w:color="auto"/>
      </w:divBdr>
    </w:div>
    <w:div w:id="782916307">
      <w:bodyDiv w:val="1"/>
      <w:marLeft w:val="0"/>
      <w:marRight w:val="0"/>
      <w:marTop w:val="0"/>
      <w:marBottom w:val="0"/>
      <w:divBdr>
        <w:top w:val="none" w:sz="0" w:space="0" w:color="auto"/>
        <w:left w:val="none" w:sz="0" w:space="0" w:color="auto"/>
        <w:bottom w:val="none" w:sz="0" w:space="0" w:color="auto"/>
        <w:right w:val="none" w:sz="0" w:space="0" w:color="auto"/>
      </w:divBdr>
    </w:div>
    <w:div w:id="787626066">
      <w:bodyDiv w:val="1"/>
      <w:marLeft w:val="0"/>
      <w:marRight w:val="0"/>
      <w:marTop w:val="0"/>
      <w:marBottom w:val="0"/>
      <w:divBdr>
        <w:top w:val="none" w:sz="0" w:space="0" w:color="auto"/>
        <w:left w:val="none" w:sz="0" w:space="0" w:color="auto"/>
        <w:bottom w:val="none" w:sz="0" w:space="0" w:color="auto"/>
        <w:right w:val="none" w:sz="0" w:space="0" w:color="auto"/>
      </w:divBdr>
    </w:div>
    <w:div w:id="799692658">
      <w:bodyDiv w:val="1"/>
      <w:marLeft w:val="0"/>
      <w:marRight w:val="0"/>
      <w:marTop w:val="0"/>
      <w:marBottom w:val="0"/>
      <w:divBdr>
        <w:top w:val="none" w:sz="0" w:space="0" w:color="auto"/>
        <w:left w:val="none" w:sz="0" w:space="0" w:color="auto"/>
        <w:bottom w:val="none" w:sz="0" w:space="0" w:color="auto"/>
        <w:right w:val="none" w:sz="0" w:space="0" w:color="auto"/>
      </w:divBdr>
    </w:div>
    <w:div w:id="807287731">
      <w:bodyDiv w:val="1"/>
      <w:marLeft w:val="0"/>
      <w:marRight w:val="0"/>
      <w:marTop w:val="0"/>
      <w:marBottom w:val="0"/>
      <w:divBdr>
        <w:top w:val="none" w:sz="0" w:space="0" w:color="auto"/>
        <w:left w:val="none" w:sz="0" w:space="0" w:color="auto"/>
        <w:bottom w:val="none" w:sz="0" w:space="0" w:color="auto"/>
        <w:right w:val="none" w:sz="0" w:space="0" w:color="auto"/>
      </w:divBdr>
    </w:div>
    <w:div w:id="816456693">
      <w:bodyDiv w:val="1"/>
      <w:marLeft w:val="0"/>
      <w:marRight w:val="0"/>
      <w:marTop w:val="0"/>
      <w:marBottom w:val="0"/>
      <w:divBdr>
        <w:top w:val="none" w:sz="0" w:space="0" w:color="auto"/>
        <w:left w:val="none" w:sz="0" w:space="0" w:color="auto"/>
        <w:bottom w:val="none" w:sz="0" w:space="0" w:color="auto"/>
        <w:right w:val="none" w:sz="0" w:space="0" w:color="auto"/>
      </w:divBdr>
    </w:div>
    <w:div w:id="826047489">
      <w:bodyDiv w:val="1"/>
      <w:marLeft w:val="0"/>
      <w:marRight w:val="0"/>
      <w:marTop w:val="0"/>
      <w:marBottom w:val="0"/>
      <w:divBdr>
        <w:top w:val="none" w:sz="0" w:space="0" w:color="auto"/>
        <w:left w:val="none" w:sz="0" w:space="0" w:color="auto"/>
        <w:bottom w:val="none" w:sz="0" w:space="0" w:color="auto"/>
        <w:right w:val="none" w:sz="0" w:space="0" w:color="auto"/>
      </w:divBdr>
    </w:div>
    <w:div w:id="831021349">
      <w:bodyDiv w:val="1"/>
      <w:marLeft w:val="0"/>
      <w:marRight w:val="0"/>
      <w:marTop w:val="0"/>
      <w:marBottom w:val="0"/>
      <w:divBdr>
        <w:top w:val="none" w:sz="0" w:space="0" w:color="auto"/>
        <w:left w:val="none" w:sz="0" w:space="0" w:color="auto"/>
        <w:bottom w:val="none" w:sz="0" w:space="0" w:color="auto"/>
        <w:right w:val="none" w:sz="0" w:space="0" w:color="auto"/>
      </w:divBdr>
    </w:div>
    <w:div w:id="835657930">
      <w:bodyDiv w:val="1"/>
      <w:marLeft w:val="0"/>
      <w:marRight w:val="0"/>
      <w:marTop w:val="0"/>
      <w:marBottom w:val="0"/>
      <w:divBdr>
        <w:top w:val="none" w:sz="0" w:space="0" w:color="auto"/>
        <w:left w:val="none" w:sz="0" w:space="0" w:color="auto"/>
        <w:bottom w:val="none" w:sz="0" w:space="0" w:color="auto"/>
        <w:right w:val="none" w:sz="0" w:space="0" w:color="auto"/>
      </w:divBdr>
    </w:div>
    <w:div w:id="841429637">
      <w:bodyDiv w:val="1"/>
      <w:marLeft w:val="0"/>
      <w:marRight w:val="0"/>
      <w:marTop w:val="0"/>
      <w:marBottom w:val="0"/>
      <w:divBdr>
        <w:top w:val="none" w:sz="0" w:space="0" w:color="auto"/>
        <w:left w:val="none" w:sz="0" w:space="0" w:color="auto"/>
        <w:bottom w:val="none" w:sz="0" w:space="0" w:color="auto"/>
        <w:right w:val="none" w:sz="0" w:space="0" w:color="auto"/>
      </w:divBdr>
    </w:div>
    <w:div w:id="844713206">
      <w:bodyDiv w:val="1"/>
      <w:marLeft w:val="0"/>
      <w:marRight w:val="0"/>
      <w:marTop w:val="0"/>
      <w:marBottom w:val="0"/>
      <w:divBdr>
        <w:top w:val="none" w:sz="0" w:space="0" w:color="auto"/>
        <w:left w:val="none" w:sz="0" w:space="0" w:color="auto"/>
        <w:bottom w:val="none" w:sz="0" w:space="0" w:color="auto"/>
        <w:right w:val="none" w:sz="0" w:space="0" w:color="auto"/>
      </w:divBdr>
    </w:div>
    <w:div w:id="846677799">
      <w:bodyDiv w:val="1"/>
      <w:marLeft w:val="0"/>
      <w:marRight w:val="0"/>
      <w:marTop w:val="0"/>
      <w:marBottom w:val="0"/>
      <w:divBdr>
        <w:top w:val="none" w:sz="0" w:space="0" w:color="auto"/>
        <w:left w:val="none" w:sz="0" w:space="0" w:color="auto"/>
        <w:bottom w:val="none" w:sz="0" w:space="0" w:color="auto"/>
        <w:right w:val="none" w:sz="0" w:space="0" w:color="auto"/>
      </w:divBdr>
    </w:div>
    <w:div w:id="849370098">
      <w:bodyDiv w:val="1"/>
      <w:marLeft w:val="0"/>
      <w:marRight w:val="0"/>
      <w:marTop w:val="0"/>
      <w:marBottom w:val="0"/>
      <w:divBdr>
        <w:top w:val="none" w:sz="0" w:space="0" w:color="auto"/>
        <w:left w:val="none" w:sz="0" w:space="0" w:color="auto"/>
        <w:bottom w:val="none" w:sz="0" w:space="0" w:color="auto"/>
        <w:right w:val="none" w:sz="0" w:space="0" w:color="auto"/>
      </w:divBdr>
    </w:div>
    <w:div w:id="854882568">
      <w:bodyDiv w:val="1"/>
      <w:marLeft w:val="0"/>
      <w:marRight w:val="0"/>
      <w:marTop w:val="0"/>
      <w:marBottom w:val="0"/>
      <w:divBdr>
        <w:top w:val="none" w:sz="0" w:space="0" w:color="auto"/>
        <w:left w:val="none" w:sz="0" w:space="0" w:color="auto"/>
        <w:bottom w:val="none" w:sz="0" w:space="0" w:color="auto"/>
        <w:right w:val="none" w:sz="0" w:space="0" w:color="auto"/>
      </w:divBdr>
    </w:div>
    <w:div w:id="874271688">
      <w:bodyDiv w:val="1"/>
      <w:marLeft w:val="0"/>
      <w:marRight w:val="0"/>
      <w:marTop w:val="0"/>
      <w:marBottom w:val="0"/>
      <w:divBdr>
        <w:top w:val="none" w:sz="0" w:space="0" w:color="auto"/>
        <w:left w:val="none" w:sz="0" w:space="0" w:color="auto"/>
        <w:bottom w:val="none" w:sz="0" w:space="0" w:color="auto"/>
        <w:right w:val="none" w:sz="0" w:space="0" w:color="auto"/>
      </w:divBdr>
    </w:div>
    <w:div w:id="875965362">
      <w:bodyDiv w:val="1"/>
      <w:marLeft w:val="0"/>
      <w:marRight w:val="0"/>
      <w:marTop w:val="0"/>
      <w:marBottom w:val="0"/>
      <w:divBdr>
        <w:top w:val="none" w:sz="0" w:space="0" w:color="auto"/>
        <w:left w:val="none" w:sz="0" w:space="0" w:color="auto"/>
        <w:bottom w:val="none" w:sz="0" w:space="0" w:color="auto"/>
        <w:right w:val="none" w:sz="0" w:space="0" w:color="auto"/>
      </w:divBdr>
    </w:div>
    <w:div w:id="882328985">
      <w:bodyDiv w:val="1"/>
      <w:marLeft w:val="0"/>
      <w:marRight w:val="0"/>
      <w:marTop w:val="0"/>
      <w:marBottom w:val="0"/>
      <w:divBdr>
        <w:top w:val="none" w:sz="0" w:space="0" w:color="auto"/>
        <w:left w:val="none" w:sz="0" w:space="0" w:color="auto"/>
        <w:bottom w:val="none" w:sz="0" w:space="0" w:color="auto"/>
        <w:right w:val="none" w:sz="0" w:space="0" w:color="auto"/>
      </w:divBdr>
    </w:div>
    <w:div w:id="886528061">
      <w:bodyDiv w:val="1"/>
      <w:marLeft w:val="0"/>
      <w:marRight w:val="0"/>
      <w:marTop w:val="0"/>
      <w:marBottom w:val="0"/>
      <w:divBdr>
        <w:top w:val="none" w:sz="0" w:space="0" w:color="auto"/>
        <w:left w:val="none" w:sz="0" w:space="0" w:color="auto"/>
        <w:bottom w:val="none" w:sz="0" w:space="0" w:color="auto"/>
        <w:right w:val="none" w:sz="0" w:space="0" w:color="auto"/>
      </w:divBdr>
    </w:div>
    <w:div w:id="895626197">
      <w:bodyDiv w:val="1"/>
      <w:marLeft w:val="0"/>
      <w:marRight w:val="0"/>
      <w:marTop w:val="0"/>
      <w:marBottom w:val="0"/>
      <w:divBdr>
        <w:top w:val="none" w:sz="0" w:space="0" w:color="auto"/>
        <w:left w:val="none" w:sz="0" w:space="0" w:color="auto"/>
        <w:bottom w:val="none" w:sz="0" w:space="0" w:color="auto"/>
        <w:right w:val="none" w:sz="0" w:space="0" w:color="auto"/>
      </w:divBdr>
    </w:div>
    <w:div w:id="897279271">
      <w:bodyDiv w:val="1"/>
      <w:marLeft w:val="0"/>
      <w:marRight w:val="0"/>
      <w:marTop w:val="0"/>
      <w:marBottom w:val="0"/>
      <w:divBdr>
        <w:top w:val="none" w:sz="0" w:space="0" w:color="auto"/>
        <w:left w:val="none" w:sz="0" w:space="0" w:color="auto"/>
        <w:bottom w:val="none" w:sz="0" w:space="0" w:color="auto"/>
        <w:right w:val="none" w:sz="0" w:space="0" w:color="auto"/>
      </w:divBdr>
    </w:div>
    <w:div w:id="899828345">
      <w:bodyDiv w:val="1"/>
      <w:marLeft w:val="0"/>
      <w:marRight w:val="0"/>
      <w:marTop w:val="0"/>
      <w:marBottom w:val="0"/>
      <w:divBdr>
        <w:top w:val="none" w:sz="0" w:space="0" w:color="auto"/>
        <w:left w:val="none" w:sz="0" w:space="0" w:color="auto"/>
        <w:bottom w:val="none" w:sz="0" w:space="0" w:color="auto"/>
        <w:right w:val="none" w:sz="0" w:space="0" w:color="auto"/>
      </w:divBdr>
    </w:div>
    <w:div w:id="900216593">
      <w:bodyDiv w:val="1"/>
      <w:marLeft w:val="0"/>
      <w:marRight w:val="0"/>
      <w:marTop w:val="0"/>
      <w:marBottom w:val="0"/>
      <w:divBdr>
        <w:top w:val="none" w:sz="0" w:space="0" w:color="auto"/>
        <w:left w:val="none" w:sz="0" w:space="0" w:color="auto"/>
        <w:bottom w:val="none" w:sz="0" w:space="0" w:color="auto"/>
        <w:right w:val="none" w:sz="0" w:space="0" w:color="auto"/>
      </w:divBdr>
    </w:div>
    <w:div w:id="902643291">
      <w:bodyDiv w:val="1"/>
      <w:marLeft w:val="0"/>
      <w:marRight w:val="0"/>
      <w:marTop w:val="0"/>
      <w:marBottom w:val="0"/>
      <w:divBdr>
        <w:top w:val="none" w:sz="0" w:space="0" w:color="auto"/>
        <w:left w:val="none" w:sz="0" w:space="0" w:color="auto"/>
        <w:bottom w:val="none" w:sz="0" w:space="0" w:color="auto"/>
        <w:right w:val="none" w:sz="0" w:space="0" w:color="auto"/>
      </w:divBdr>
    </w:div>
    <w:div w:id="905336274">
      <w:bodyDiv w:val="1"/>
      <w:marLeft w:val="0"/>
      <w:marRight w:val="0"/>
      <w:marTop w:val="0"/>
      <w:marBottom w:val="0"/>
      <w:divBdr>
        <w:top w:val="none" w:sz="0" w:space="0" w:color="auto"/>
        <w:left w:val="none" w:sz="0" w:space="0" w:color="auto"/>
        <w:bottom w:val="none" w:sz="0" w:space="0" w:color="auto"/>
        <w:right w:val="none" w:sz="0" w:space="0" w:color="auto"/>
      </w:divBdr>
    </w:div>
    <w:div w:id="907035831">
      <w:bodyDiv w:val="1"/>
      <w:marLeft w:val="0"/>
      <w:marRight w:val="0"/>
      <w:marTop w:val="0"/>
      <w:marBottom w:val="0"/>
      <w:divBdr>
        <w:top w:val="none" w:sz="0" w:space="0" w:color="auto"/>
        <w:left w:val="none" w:sz="0" w:space="0" w:color="auto"/>
        <w:bottom w:val="none" w:sz="0" w:space="0" w:color="auto"/>
        <w:right w:val="none" w:sz="0" w:space="0" w:color="auto"/>
      </w:divBdr>
    </w:div>
    <w:div w:id="911037851">
      <w:bodyDiv w:val="1"/>
      <w:marLeft w:val="0"/>
      <w:marRight w:val="0"/>
      <w:marTop w:val="0"/>
      <w:marBottom w:val="0"/>
      <w:divBdr>
        <w:top w:val="none" w:sz="0" w:space="0" w:color="auto"/>
        <w:left w:val="none" w:sz="0" w:space="0" w:color="auto"/>
        <w:bottom w:val="none" w:sz="0" w:space="0" w:color="auto"/>
        <w:right w:val="none" w:sz="0" w:space="0" w:color="auto"/>
      </w:divBdr>
    </w:div>
    <w:div w:id="911240270">
      <w:bodyDiv w:val="1"/>
      <w:marLeft w:val="0"/>
      <w:marRight w:val="0"/>
      <w:marTop w:val="0"/>
      <w:marBottom w:val="0"/>
      <w:divBdr>
        <w:top w:val="none" w:sz="0" w:space="0" w:color="auto"/>
        <w:left w:val="none" w:sz="0" w:space="0" w:color="auto"/>
        <w:bottom w:val="none" w:sz="0" w:space="0" w:color="auto"/>
        <w:right w:val="none" w:sz="0" w:space="0" w:color="auto"/>
      </w:divBdr>
    </w:div>
    <w:div w:id="913322381">
      <w:bodyDiv w:val="1"/>
      <w:marLeft w:val="0"/>
      <w:marRight w:val="0"/>
      <w:marTop w:val="0"/>
      <w:marBottom w:val="0"/>
      <w:divBdr>
        <w:top w:val="none" w:sz="0" w:space="0" w:color="auto"/>
        <w:left w:val="none" w:sz="0" w:space="0" w:color="auto"/>
        <w:bottom w:val="none" w:sz="0" w:space="0" w:color="auto"/>
        <w:right w:val="none" w:sz="0" w:space="0" w:color="auto"/>
      </w:divBdr>
    </w:div>
    <w:div w:id="914558164">
      <w:bodyDiv w:val="1"/>
      <w:marLeft w:val="0"/>
      <w:marRight w:val="0"/>
      <w:marTop w:val="0"/>
      <w:marBottom w:val="0"/>
      <w:divBdr>
        <w:top w:val="none" w:sz="0" w:space="0" w:color="auto"/>
        <w:left w:val="none" w:sz="0" w:space="0" w:color="auto"/>
        <w:bottom w:val="none" w:sz="0" w:space="0" w:color="auto"/>
        <w:right w:val="none" w:sz="0" w:space="0" w:color="auto"/>
      </w:divBdr>
    </w:div>
    <w:div w:id="919170319">
      <w:bodyDiv w:val="1"/>
      <w:marLeft w:val="0"/>
      <w:marRight w:val="0"/>
      <w:marTop w:val="0"/>
      <w:marBottom w:val="0"/>
      <w:divBdr>
        <w:top w:val="none" w:sz="0" w:space="0" w:color="auto"/>
        <w:left w:val="none" w:sz="0" w:space="0" w:color="auto"/>
        <w:bottom w:val="none" w:sz="0" w:space="0" w:color="auto"/>
        <w:right w:val="none" w:sz="0" w:space="0" w:color="auto"/>
      </w:divBdr>
    </w:div>
    <w:div w:id="934702866">
      <w:bodyDiv w:val="1"/>
      <w:marLeft w:val="0"/>
      <w:marRight w:val="0"/>
      <w:marTop w:val="0"/>
      <w:marBottom w:val="0"/>
      <w:divBdr>
        <w:top w:val="none" w:sz="0" w:space="0" w:color="auto"/>
        <w:left w:val="none" w:sz="0" w:space="0" w:color="auto"/>
        <w:bottom w:val="none" w:sz="0" w:space="0" w:color="auto"/>
        <w:right w:val="none" w:sz="0" w:space="0" w:color="auto"/>
      </w:divBdr>
    </w:div>
    <w:div w:id="941575284">
      <w:bodyDiv w:val="1"/>
      <w:marLeft w:val="0"/>
      <w:marRight w:val="0"/>
      <w:marTop w:val="0"/>
      <w:marBottom w:val="0"/>
      <w:divBdr>
        <w:top w:val="none" w:sz="0" w:space="0" w:color="auto"/>
        <w:left w:val="none" w:sz="0" w:space="0" w:color="auto"/>
        <w:bottom w:val="none" w:sz="0" w:space="0" w:color="auto"/>
        <w:right w:val="none" w:sz="0" w:space="0" w:color="auto"/>
      </w:divBdr>
    </w:div>
    <w:div w:id="944002254">
      <w:bodyDiv w:val="1"/>
      <w:marLeft w:val="0"/>
      <w:marRight w:val="0"/>
      <w:marTop w:val="0"/>
      <w:marBottom w:val="0"/>
      <w:divBdr>
        <w:top w:val="none" w:sz="0" w:space="0" w:color="auto"/>
        <w:left w:val="none" w:sz="0" w:space="0" w:color="auto"/>
        <w:bottom w:val="none" w:sz="0" w:space="0" w:color="auto"/>
        <w:right w:val="none" w:sz="0" w:space="0" w:color="auto"/>
      </w:divBdr>
    </w:div>
    <w:div w:id="948243502">
      <w:bodyDiv w:val="1"/>
      <w:marLeft w:val="0"/>
      <w:marRight w:val="0"/>
      <w:marTop w:val="0"/>
      <w:marBottom w:val="0"/>
      <w:divBdr>
        <w:top w:val="none" w:sz="0" w:space="0" w:color="auto"/>
        <w:left w:val="none" w:sz="0" w:space="0" w:color="auto"/>
        <w:bottom w:val="none" w:sz="0" w:space="0" w:color="auto"/>
        <w:right w:val="none" w:sz="0" w:space="0" w:color="auto"/>
      </w:divBdr>
    </w:div>
    <w:div w:id="948466869">
      <w:bodyDiv w:val="1"/>
      <w:marLeft w:val="0"/>
      <w:marRight w:val="0"/>
      <w:marTop w:val="0"/>
      <w:marBottom w:val="0"/>
      <w:divBdr>
        <w:top w:val="none" w:sz="0" w:space="0" w:color="auto"/>
        <w:left w:val="none" w:sz="0" w:space="0" w:color="auto"/>
        <w:bottom w:val="none" w:sz="0" w:space="0" w:color="auto"/>
        <w:right w:val="none" w:sz="0" w:space="0" w:color="auto"/>
      </w:divBdr>
    </w:div>
    <w:div w:id="949703657">
      <w:bodyDiv w:val="1"/>
      <w:marLeft w:val="0"/>
      <w:marRight w:val="0"/>
      <w:marTop w:val="0"/>
      <w:marBottom w:val="0"/>
      <w:divBdr>
        <w:top w:val="none" w:sz="0" w:space="0" w:color="auto"/>
        <w:left w:val="none" w:sz="0" w:space="0" w:color="auto"/>
        <w:bottom w:val="none" w:sz="0" w:space="0" w:color="auto"/>
        <w:right w:val="none" w:sz="0" w:space="0" w:color="auto"/>
      </w:divBdr>
    </w:div>
    <w:div w:id="956719958">
      <w:bodyDiv w:val="1"/>
      <w:marLeft w:val="0"/>
      <w:marRight w:val="0"/>
      <w:marTop w:val="0"/>
      <w:marBottom w:val="0"/>
      <w:divBdr>
        <w:top w:val="none" w:sz="0" w:space="0" w:color="auto"/>
        <w:left w:val="none" w:sz="0" w:space="0" w:color="auto"/>
        <w:bottom w:val="none" w:sz="0" w:space="0" w:color="auto"/>
        <w:right w:val="none" w:sz="0" w:space="0" w:color="auto"/>
      </w:divBdr>
    </w:div>
    <w:div w:id="963464242">
      <w:bodyDiv w:val="1"/>
      <w:marLeft w:val="0"/>
      <w:marRight w:val="0"/>
      <w:marTop w:val="0"/>
      <w:marBottom w:val="0"/>
      <w:divBdr>
        <w:top w:val="none" w:sz="0" w:space="0" w:color="auto"/>
        <w:left w:val="none" w:sz="0" w:space="0" w:color="auto"/>
        <w:bottom w:val="none" w:sz="0" w:space="0" w:color="auto"/>
        <w:right w:val="none" w:sz="0" w:space="0" w:color="auto"/>
      </w:divBdr>
    </w:div>
    <w:div w:id="964123791">
      <w:bodyDiv w:val="1"/>
      <w:marLeft w:val="0"/>
      <w:marRight w:val="0"/>
      <w:marTop w:val="0"/>
      <w:marBottom w:val="0"/>
      <w:divBdr>
        <w:top w:val="none" w:sz="0" w:space="0" w:color="auto"/>
        <w:left w:val="none" w:sz="0" w:space="0" w:color="auto"/>
        <w:bottom w:val="none" w:sz="0" w:space="0" w:color="auto"/>
        <w:right w:val="none" w:sz="0" w:space="0" w:color="auto"/>
      </w:divBdr>
    </w:div>
    <w:div w:id="964968307">
      <w:bodyDiv w:val="1"/>
      <w:marLeft w:val="0"/>
      <w:marRight w:val="0"/>
      <w:marTop w:val="0"/>
      <w:marBottom w:val="0"/>
      <w:divBdr>
        <w:top w:val="none" w:sz="0" w:space="0" w:color="auto"/>
        <w:left w:val="none" w:sz="0" w:space="0" w:color="auto"/>
        <w:bottom w:val="none" w:sz="0" w:space="0" w:color="auto"/>
        <w:right w:val="none" w:sz="0" w:space="0" w:color="auto"/>
      </w:divBdr>
    </w:div>
    <w:div w:id="973564169">
      <w:bodyDiv w:val="1"/>
      <w:marLeft w:val="0"/>
      <w:marRight w:val="0"/>
      <w:marTop w:val="0"/>
      <w:marBottom w:val="0"/>
      <w:divBdr>
        <w:top w:val="none" w:sz="0" w:space="0" w:color="auto"/>
        <w:left w:val="none" w:sz="0" w:space="0" w:color="auto"/>
        <w:bottom w:val="none" w:sz="0" w:space="0" w:color="auto"/>
        <w:right w:val="none" w:sz="0" w:space="0" w:color="auto"/>
      </w:divBdr>
    </w:div>
    <w:div w:id="975640932">
      <w:bodyDiv w:val="1"/>
      <w:marLeft w:val="0"/>
      <w:marRight w:val="0"/>
      <w:marTop w:val="0"/>
      <w:marBottom w:val="0"/>
      <w:divBdr>
        <w:top w:val="none" w:sz="0" w:space="0" w:color="auto"/>
        <w:left w:val="none" w:sz="0" w:space="0" w:color="auto"/>
        <w:bottom w:val="none" w:sz="0" w:space="0" w:color="auto"/>
        <w:right w:val="none" w:sz="0" w:space="0" w:color="auto"/>
      </w:divBdr>
    </w:div>
    <w:div w:id="977762125">
      <w:bodyDiv w:val="1"/>
      <w:marLeft w:val="0"/>
      <w:marRight w:val="0"/>
      <w:marTop w:val="0"/>
      <w:marBottom w:val="0"/>
      <w:divBdr>
        <w:top w:val="none" w:sz="0" w:space="0" w:color="auto"/>
        <w:left w:val="none" w:sz="0" w:space="0" w:color="auto"/>
        <w:bottom w:val="none" w:sz="0" w:space="0" w:color="auto"/>
        <w:right w:val="none" w:sz="0" w:space="0" w:color="auto"/>
      </w:divBdr>
    </w:div>
    <w:div w:id="983465803">
      <w:bodyDiv w:val="1"/>
      <w:marLeft w:val="0"/>
      <w:marRight w:val="0"/>
      <w:marTop w:val="0"/>
      <w:marBottom w:val="0"/>
      <w:divBdr>
        <w:top w:val="none" w:sz="0" w:space="0" w:color="auto"/>
        <w:left w:val="none" w:sz="0" w:space="0" w:color="auto"/>
        <w:bottom w:val="none" w:sz="0" w:space="0" w:color="auto"/>
        <w:right w:val="none" w:sz="0" w:space="0" w:color="auto"/>
      </w:divBdr>
    </w:div>
    <w:div w:id="996566861">
      <w:bodyDiv w:val="1"/>
      <w:marLeft w:val="0"/>
      <w:marRight w:val="0"/>
      <w:marTop w:val="0"/>
      <w:marBottom w:val="0"/>
      <w:divBdr>
        <w:top w:val="none" w:sz="0" w:space="0" w:color="auto"/>
        <w:left w:val="none" w:sz="0" w:space="0" w:color="auto"/>
        <w:bottom w:val="none" w:sz="0" w:space="0" w:color="auto"/>
        <w:right w:val="none" w:sz="0" w:space="0" w:color="auto"/>
      </w:divBdr>
    </w:div>
    <w:div w:id="997269651">
      <w:bodyDiv w:val="1"/>
      <w:marLeft w:val="0"/>
      <w:marRight w:val="0"/>
      <w:marTop w:val="0"/>
      <w:marBottom w:val="0"/>
      <w:divBdr>
        <w:top w:val="none" w:sz="0" w:space="0" w:color="auto"/>
        <w:left w:val="none" w:sz="0" w:space="0" w:color="auto"/>
        <w:bottom w:val="none" w:sz="0" w:space="0" w:color="auto"/>
        <w:right w:val="none" w:sz="0" w:space="0" w:color="auto"/>
      </w:divBdr>
    </w:div>
    <w:div w:id="998113905">
      <w:bodyDiv w:val="1"/>
      <w:marLeft w:val="0"/>
      <w:marRight w:val="0"/>
      <w:marTop w:val="0"/>
      <w:marBottom w:val="0"/>
      <w:divBdr>
        <w:top w:val="none" w:sz="0" w:space="0" w:color="auto"/>
        <w:left w:val="none" w:sz="0" w:space="0" w:color="auto"/>
        <w:bottom w:val="none" w:sz="0" w:space="0" w:color="auto"/>
        <w:right w:val="none" w:sz="0" w:space="0" w:color="auto"/>
      </w:divBdr>
    </w:div>
    <w:div w:id="1001280102">
      <w:bodyDiv w:val="1"/>
      <w:marLeft w:val="0"/>
      <w:marRight w:val="0"/>
      <w:marTop w:val="0"/>
      <w:marBottom w:val="0"/>
      <w:divBdr>
        <w:top w:val="none" w:sz="0" w:space="0" w:color="auto"/>
        <w:left w:val="none" w:sz="0" w:space="0" w:color="auto"/>
        <w:bottom w:val="none" w:sz="0" w:space="0" w:color="auto"/>
        <w:right w:val="none" w:sz="0" w:space="0" w:color="auto"/>
      </w:divBdr>
    </w:div>
    <w:div w:id="1008365673">
      <w:bodyDiv w:val="1"/>
      <w:marLeft w:val="0"/>
      <w:marRight w:val="0"/>
      <w:marTop w:val="0"/>
      <w:marBottom w:val="0"/>
      <w:divBdr>
        <w:top w:val="none" w:sz="0" w:space="0" w:color="auto"/>
        <w:left w:val="none" w:sz="0" w:space="0" w:color="auto"/>
        <w:bottom w:val="none" w:sz="0" w:space="0" w:color="auto"/>
        <w:right w:val="none" w:sz="0" w:space="0" w:color="auto"/>
      </w:divBdr>
    </w:div>
    <w:div w:id="1014378602">
      <w:bodyDiv w:val="1"/>
      <w:marLeft w:val="0"/>
      <w:marRight w:val="0"/>
      <w:marTop w:val="0"/>
      <w:marBottom w:val="0"/>
      <w:divBdr>
        <w:top w:val="none" w:sz="0" w:space="0" w:color="auto"/>
        <w:left w:val="none" w:sz="0" w:space="0" w:color="auto"/>
        <w:bottom w:val="none" w:sz="0" w:space="0" w:color="auto"/>
        <w:right w:val="none" w:sz="0" w:space="0" w:color="auto"/>
      </w:divBdr>
    </w:div>
    <w:div w:id="1015576385">
      <w:bodyDiv w:val="1"/>
      <w:marLeft w:val="0"/>
      <w:marRight w:val="0"/>
      <w:marTop w:val="0"/>
      <w:marBottom w:val="0"/>
      <w:divBdr>
        <w:top w:val="none" w:sz="0" w:space="0" w:color="auto"/>
        <w:left w:val="none" w:sz="0" w:space="0" w:color="auto"/>
        <w:bottom w:val="none" w:sz="0" w:space="0" w:color="auto"/>
        <w:right w:val="none" w:sz="0" w:space="0" w:color="auto"/>
      </w:divBdr>
    </w:div>
    <w:div w:id="1021400106">
      <w:bodyDiv w:val="1"/>
      <w:marLeft w:val="0"/>
      <w:marRight w:val="0"/>
      <w:marTop w:val="0"/>
      <w:marBottom w:val="0"/>
      <w:divBdr>
        <w:top w:val="none" w:sz="0" w:space="0" w:color="auto"/>
        <w:left w:val="none" w:sz="0" w:space="0" w:color="auto"/>
        <w:bottom w:val="none" w:sz="0" w:space="0" w:color="auto"/>
        <w:right w:val="none" w:sz="0" w:space="0" w:color="auto"/>
      </w:divBdr>
    </w:div>
    <w:div w:id="1022366513">
      <w:bodyDiv w:val="1"/>
      <w:marLeft w:val="0"/>
      <w:marRight w:val="0"/>
      <w:marTop w:val="0"/>
      <w:marBottom w:val="0"/>
      <w:divBdr>
        <w:top w:val="none" w:sz="0" w:space="0" w:color="auto"/>
        <w:left w:val="none" w:sz="0" w:space="0" w:color="auto"/>
        <w:bottom w:val="none" w:sz="0" w:space="0" w:color="auto"/>
        <w:right w:val="none" w:sz="0" w:space="0" w:color="auto"/>
      </w:divBdr>
    </w:div>
    <w:div w:id="1025402175">
      <w:bodyDiv w:val="1"/>
      <w:marLeft w:val="0"/>
      <w:marRight w:val="0"/>
      <w:marTop w:val="0"/>
      <w:marBottom w:val="0"/>
      <w:divBdr>
        <w:top w:val="none" w:sz="0" w:space="0" w:color="auto"/>
        <w:left w:val="none" w:sz="0" w:space="0" w:color="auto"/>
        <w:bottom w:val="none" w:sz="0" w:space="0" w:color="auto"/>
        <w:right w:val="none" w:sz="0" w:space="0" w:color="auto"/>
      </w:divBdr>
    </w:div>
    <w:div w:id="1030765165">
      <w:bodyDiv w:val="1"/>
      <w:marLeft w:val="0"/>
      <w:marRight w:val="0"/>
      <w:marTop w:val="0"/>
      <w:marBottom w:val="0"/>
      <w:divBdr>
        <w:top w:val="none" w:sz="0" w:space="0" w:color="auto"/>
        <w:left w:val="none" w:sz="0" w:space="0" w:color="auto"/>
        <w:bottom w:val="none" w:sz="0" w:space="0" w:color="auto"/>
        <w:right w:val="none" w:sz="0" w:space="0" w:color="auto"/>
      </w:divBdr>
    </w:div>
    <w:div w:id="1035349579">
      <w:bodyDiv w:val="1"/>
      <w:marLeft w:val="0"/>
      <w:marRight w:val="0"/>
      <w:marTop w:val="0"/>
      <w:marBottom w:val="0"/>
      <w:divBdr>
        <w:top w:val="none" w:sz="0" w:space="0" w:color="auto"/>
        <w:left w:val="none" w:sz="0" w:space="0" w:color="auto"/>
        <w:bottom w:val="none" w:sz="0" w:space="0" w:color="auto"/>
        <w:right w:val="none" w:sz="0" w:space="0" w:color="auto"/>
      </w:divBdr>
    </w:div>
    <w:div w:id="1036976470">
      <w:bodyDiv w:val="1"/>
      <w:marLeft w:val="0"/>
      <w:marRight w:val="0"/>
      <w:marTop w:val="0"/>
      <w:marBottom w:val="0"/>
      <w:divBdr>
        <w:top w:val="none" w:sz="0" w:space="0" w:color="auto"/>
        <w:left w:val="none" w:sz="0" w:space="0" w:color="auto"/>
        <w:bottom w:val="none" w:sz="0" w:space="0" w:color="auto"/>
        <w:right w:val="none" w:sz="0" w:space="0" w:color="auto"/>
      </w:divBdr>
    </w:div>
    <w:div w:id="1039863732">
      <w:bodyDiv w:val="1"/>
      <w:marLeft w:val="0"/>
      <w:marRight w:val="0"/>
      <w:marTop w:val="0"/>
      <w:marBottom w:val="0"/>
      <w:divBdr>
        <w:top w:val="none" w:sz="0" w:space="0" w:color="auto"/>
        <w:left w:val="none" w:sz="0" w:space="0" w:color="auto"/>
        <w:bottom w:val="none" w:sz="0" w:space="0" w:color="auto"/>
        <w:right w:val="none" w:sz="0" w:space="0" w:color="auto"/>
      </w:divBdr>
    </w:div>
    <w:div w:id="1047265672">
      <w:bodyDiv w:val="1"/>
      <w:marLeft w:val="0"/>
      <w:marRight w:val="0"/>
      <w:marTop w:val="0"/>
      <w:marBottom w:val="0"/>
      <w:divBdr>
        <w:top w:val="none" w:sz="0" w:space="0" w:color="auto"/>
        <w:left w:val="none" w:sz="0" w:space="0" w:color="auto"/>
        <w:bottom w:val="none" w:sz="0" w:space="0" w:color="auto"/>
        <w:right w:val="none" w:sz="0" w:space="0" w:color="auto"/>
      </w:divBdr>
    </w:div>
    <w:div w:id="1048992648">
      <w:bodyDiv w:val="1"/>
      <w:marLeft w:val="0"/>
      <w:marRight w:val="0"/>
      <w:marTop w:val="0"/>
      <w:marBottom w:val="0"/>
      <w:divBdr>
        <w:top w:val="none" w:sz="0" w:space="0" w:color="auto"/>
        <w:left w:val="none" w:sz="0" w:space="0" w:color="auto"/>
        <w:bottom w:val="none" w:sz="0" w:space="0" w:color="auto"/>
        <w:right w:val="none" w:sz="0" w:space="0" w:color="auto"/>
      </w:divBdr>
    </w:div>
    <w:div w:id="1050151989">
      <w:bodyDiv w:val="1"/>
      <w:marLeft w:val="0"/>
      <w:marRight w:val="0"/>
      <w:marTop w:val="0"/>
      <w:marBottom w:val="0"/>
      <w:divBdr>
        <w:top w:val="none" w:sz="0" w:space="0" w:color="auto"/>
        <w:left w:val="none" w:sz="0" w:space="0" w:color="auto"/>
        <w:bottom w:val="none" w:sz="0" w:space="0" w:color="auto"/>
        <w:right w:val="none" w:sz="0" w:space="0" w:color="auto"/>
      </w:divBdr>
    </w:div>
    <w:div w:id="1052655748">
      <w:bodyDiv w:val="1"/>
      <w:marLeft w:val="0"/>
      <w:marRight w:val="0"/>
      <w:marTop w:val="0"/>
      <w:marBottom w:val="0"/>
      <w:divBdr>
        <w:top w:val="none" w:sz="0" w:space="0" w:color="auto"/>
        <w:left w:val="none" w:sz="0" w:space="0" w:color="auto"/>
        <w:bottom w:val="none" w:sz="0" w:space="0" w:color="auto"/>
        <w:right w:val="none" w:sz="0" w:space="0" w:color="auto"/>
      </w:divBdr>
    </w:div>
    <w:div w:id="1056245711">
      <w:bodyDiv w:val="1"/>
      <w:marLeft w:val="0"/>
      <w:marRight w:val="0"/>
      <w:marTop w:val="0"/>
      <w:marBottom w:val="0"/>
      <w:divBdr>
        <w:top w:val="none" w:sz="0" w:space="0" w:color="auto"/>
        <w:left w:val="none" w:sz="0" w:space="0" w:color="auto"/>
        <w:bottom w:val="none" w:sz="0" w:space="0" w:color="auto"/>
        <w:right w:val="none" w:sz="0" w:space="0" w:color="auto"/>
      </w:divBdr>
    </w:div>
    <w:div w:id="1060438662">
      <w:bodyDiv w:val="1"/>
      <w:marLeft w:val="0"/>
      <w:marRight w:val="0"/>
      <w:marTop w:val="0"/>
      <w:marBottom w:val="0"/>
      <w:divBdr>
        <w:top w:val="none" w:sz="0" w:space="0" w:color="auto"/>
        <w:left w:val="none" w:sz="0" w:space="0" w:color="auto"/>
        <w:bottom w:val="none" w:sz="0" w:space="0" w:color="auto"/>
        <w:right w:val="none" w:sz="0" w:space="0" w:color="auto"/>
      </w:divBdr>
    </w:div>
    <w:div w:id="1061290453">
      <w:bodyDiv w:val="1"/>
      <w:marLeft w:val="0"/>
      <w:marRight w:val="0"/>
      <w:marTop w:val="0"/>
      <w:marBottom w:val="0"/>
      <w:divBdr>
        <w:top w:val="none" w:sz="0" w:space="0" w:color="auto"/>
        <w:left w:val="none" w:sz="0" w:space="0" w:color="auto"/>
        <w:bottom w:val="none" w:sz="0" w:space="0" w:color="auto"/>
        <w:right w:val="none" w:sz="0" w:space="0" w:color="auto"/>
      </w:divBdr>
    </w:div>
    <w:div w:id="1065833594">
      <w:bodyDiv w:val="1"/>
      <w:marLeft w:val="0"/>
      <w:marRight w:val="0"/>
      <w:marTop w:val="0"/>
      <w:marBottom w:val="0"/>
      <w:divBdr>
        <w:top w:val="none" w:sz="0" w:space="0" w:color="auto"/>
        <w:left w:val="none" w:sz="0" w:space="0" w:color="auto"/>
        <w:bottom w:val="none" w:sz="0" w:space="0" w:color="auto"/>
        <w:right w:val="none" w:sz="0" w:space="0" w:color="auto"/>
      </w:divBdr>
    </w:div>
    <w:div w:id="1072697919">
      <w:bodyDiv w:val="1"/>
      <w:marLeft w:val="0"/>
      <w:marRight w:val="0"/>
      <w:marTop w:val="0"/>
      <w:marBottom w:val="0"/>
      <w:divBdr>
        <w:top w:val="none" w:sz="0" w:space="0" w:color="auto"/>
        <w:left w:val="none" w:sz="0" w:space="0" w:color="auto"/>
        <w:bottom w:val="none" w:sz="0" w:space="0" w:color="auto"/>
        <w:right w:val="none" w:sz="0" w:space="0" w:color="auto"/>
      </w:divBdr>
    </w:div>
    <w:div w:id="1073312642">
      <w:bodyDiv w:val="1"/>
      <w:marLeft w:val="0"/>
      <w:marRight w:val="0"/>
      <w:marTop w:val="0"/>
      <w:marBottom w:val="0"/>
      <w:divBdr>
        <w:top w:val="none" w:sz="0" w:space="0" w:color="auto"/>
        <w:left w:val="none" w:sz="0" w:space="0" w:color="auto"/>
        <w:bottom w:val="none" w:sz="0" w:space="0" w:color="auto"/>
        <w:right w:val="none" w:sz="0" w:space="0" w:color="auto"/>
      </w:divBdr>
    </w:div>
    <w:div w:id="1078792217">
      <w:bodyDiv w:val="1"/>
      <w:marLeft w:val="0"/>
      <w:marRight w:val="0"/>
      <w:marTop w:val="0"/>
      <w:marBottom w:val="0"/>
      <w:divBdr>
        <w:top w:val="none" w:sz="0" w:space="0" w:color="auto"/>
        <w:left w:val="none" w:sz="0" w:space="0" w:color="auto"/>
        <w:bottom w:val="none" w:sz="0" w:space="0" w:color="auto"/>
        <w:right w:val="none" w:sz="0" w:space="0" w:color="auto"/>
      </w:divBdr>
    </w:div>
    <w:div w:id="1109546327">
      <w:bodyDiv w:val="1"/>
      <w:marLeft w:val="0"/>
      <w:marRight w:val="0"/>
      <w:marTop w:val="0"/>
      <w:marBottom w:val="0"/>
      <w:divBdr>
        <w:top w:val="none" w:sz="0" w:space="0" w:color="auto"/>
        <w:left w:val="none" w:sz="0" w:space="0" w:color="auto"/>
        <w:bottom w:val="none" w:sz="0" w:space="0" w:color="auto"/>
        <w:right w:val="none" w:sz="0" w:space="0" w:color="auto"/>
      </w:divBdr>
    </w:div>
    <w:div w:id="1112939537">
      <w:bodyDiv w:val="1"/>
      <w:marLeft w:val="0"/>
      <w:marRight w:val="0"/>
      <w:marTop w:val="0"/>
      <w:marBottom w:val="0"/>
      <w:divBdr>
        <w:top w:val="none" w:sz="0" w:space="0" w:color="auto"/>
        <w:left w:val="none" w:sz="0" w:space="0" w:color="auto"/>
        <w:bottom w:val="none" w:sz="0" w:space="0" w:color="auto"/>
        <w:right w:val="none" w:sz="0" w:space="0" w:color="auto"/>
      </w:divBdr>
    </w:div>
    <w:div w:id="1121806594">
      <w:bodyDiv w:val="1"/>
      <w:marLeft w:val="0"/>
      <w:marRight w:val="0"/>
      <w:marTop w:val="0"/>
      <w:marBottom w:val="0"/>
      <w:divBdr>
        <w:top w:val="none" w:sz="0" w:space="0" w:color="auto"/>
        <w:left w:val="none" w:sz="0" w:space="0" w:color="auto"/>
        <w:bottom w:val="none" w:sz="0" w:space="0" w:color="auto"/>
        <w:right w:val="none" w:sz="0" w:space="0" w:color="auto"/>
      </w:divBdr>
    </w:div>
    <w:div w:id="1131360166">
      <w:bodyDiv w:val="1"/>
      <w:marLeft w:val="0"/>
      <w:marRight w:val="0"/>
      <w:marTop w:val="0"/>
      <w:marBottom w:val="0"/>
      <w:divBdr>
        <w:top w:val="none" w:sz="0" w:space="0" w:color="auto"/>
        <w:left w:val="none" w:sz="0" w:space="0" w:color="auto"/>
        <w:bottom w:val="none" w:sz="0" w:space="0" w:color="auto"/>
        <w:right w:val="none" w:sz="0" w:space="0" w:color="auto"/>
      </w:divBdr>
    </w:div>
    <w:div w:id="1132987841">
      <w:bodyDiv w:val="1"/>
      <w:marLeft w:val="0"/>
      <w:marRight w:val="0"/>
      <w:marTop w:val="0"/>
      <w:marBottom w:val="0"/>
      <w:divBdr>
        <w:top w:val="none" w:sz="0" w:space="0" w:color="auto"/>
        <w:left w:val="none" w:sz="0" w:space="0" w:color="auto"/>
        <w:bottom w:val="none" w:sz="0" w:space="0" w:color="auto"/>
        <w:right w:val="none" w:sz="0" w:space="0" w:color="auto"/>
      </w:divBdr>
    </w:div>
    <w:div w:id="1134756861">
      <w:bodyDiv w:val="1"/>
      <w:marLeft w:val="0"/>
      <w:marRight w:val="0"/>
      <w:marTop w:val="0"/>
      <w:marBottom w:val="0"/>
      <w:divBdr>
        <w:top w:val="none" w:sz="0" w:space="0" w:color="auto"/>
        <w:left w:val="none" w:sz="0" w:space="0" w:color="auto"/>
        <w:bottom w:val="none" w:sz="0" w:space="0" w:color="auto"/>
        <w:right w:val="none" w:sz="0" w:space="0" w:color="auto"/>
      </w:divBdr>
    </w:div>
    <w:div w:id="1140197134">
      <w:bodyDiv w:val="1"/>
      <w:marLeft w:val="0"/>
      <w:marRight w:val="0"/>
      <w:marTop w:val="0"/>
      <w:marBottom w:val="0"/>
      <w:divBdr>
        <w:top w:val="none" w:sz="0" w:space="0" w:color="auto"/>
        <w:left w:val="none" w:sz="0" w:space="0" w:color="auto"/>
        <w:bottom w:val="none" w:sz="0" w:space="0" w:color="auto"/>
        <w:right w:val="none" w:sz="0" w:space="0" w:color="auto"/>
      </w:divBdr>
    </w:div>
    <w:div w:id="1141079130">
      <w:bodyDiv w:val="1"/>
      <w:marLeft w:val="0"/>
      <w:marRight w:val="0"/>
      <w:marTop w:val="0"/>
      <w:marBottom w:val="0"/>
      <w:divBdr>
        <w:top w:val="none" w:sz="0" w:space="0" w:color="auto"/>
        <w:left w:val="none" w:sz="0" w:space="0" w:color="auto"/>
        <w:bottom w:val="none" w:sz="0" w:space="0" w:color="auto"/>
        <w:right w:val="none" w:sz="0" w:space="0" w:color="auto"/>
      </w:divBdr>
    </w:div>
    <w:div w:id="1142381601">
      <w:bodyDiv w:val="1"/>
      <w:marLeft w:val="0"/>
      <w:marRight w:val="0"/>
      <w:marTop w:val="0"/>
      <w:marBottom w:val="0"/>
      <w:divBdr>
        <w:top w:val="none" w:sz="0" w:space="0" w:color="auto"/>
        <w:left w:val="none" w:sz="0" w:space="0" w:color="auto"/>
        <w:bottom w:val="none" w:sz="0" w:space="0" w:color="auto"/>
        <w:right w:val="none" w:sz="0" w:space="0" w:color="auto"/>
      </w:divBdr>
    </w:div>
    <w:div w:id="1150560773">
      <w:bodyDiv w:val="1"/>
      <w:marLeft w:val="0"/>
      <w:marRight w:val="0"/>
      <w:marTop w:val="0"/>
      <w:marBottom w:val="0"/>
      <w:divBdr>
        <w:top w:val="none" w:sz="0" w:space="0" w:color="auto"/>
        <w:left w:val="none" w:sz="0" w:space="0" w:color="auto"/>
        <w:bottom w:val="none" w:sz="0" w:space="0" w:color="auto"/>
        <w:right w:val="none" w:sz="0" w:space="0" w:color="auto"/>
      </w:divBdr>
    </w:div>
    <w:div w:id="1154299137">
      <w:bodyDiv w:val="1"/>
      <w:marLeft w:val="0"/>
      <w:marRight w:val="0"/>
      <w:marTop w:val="0"/>
      <w:marBottom w:val="0"/>
      <w:divBdr>
        <w:top w:val="none" w:sz="0" w:space="0" w:color="auto"/>
        <w:left w:val="none" w:sz="0" w:space="0" w:color="auto"/>
        <w:bottom w:val="none" w:sz="0" w:space="0" w:color="auto"/>
        <w:right w:val="none" w:sz="0" w:space="0" w:color="auto"/>
      </w:divBdr>
    </w:div>
    <w:div w:id="1157960368">
      <w:bodyDiv w:val="1"/>
      <w:marLeft w:val="0"/>
      <w:marRight w:val="0"/>
      <w:marTop w:val="0"/>
      <w:marBottom w:val="0"/>
      <w:divBdr>
        <w:top w:val="none" w:sz="0" w:space="0" w:color="auto"/>
        <w:left w:val="none" w:sz="0" w:space="0" w:color="auto"/>
        <w:bottom w:val="none" w:sz="0" w:space="0" w:color="auto"/>
        <w:right w:val="none" w:sz="0" w:space="0" w:color="auto"/>
      </w:divBdr>
    </w:div>
    <w:div w:id="1160659994">
      <w:bodyDiv w:val="1"/>
      <w:marLeft w:val="0"/>
      <w:marRight w:val="0"/>
      <w:marTop w:val="0"/>
      <w:marBottom w:val="0"/>
      <w:divBdr>
        <w:top w:val="none" w:sz="0" w:space="0" w:color="auto"/>
        <w:left w:val="none" w:sz="0" w:space="0" w:color="auto"/>
        <w:bottom w:val="none" w:sz="0" w:space="0" w:color="auto"/>
        <w:right w:val="none" w:sz="0" w:space="0" w:color="auto"/>
      </w:divBdr>
    </w:div>
    <w:div w:id="1170098843">
      <w:bodyDiv w:val="1"/>
      <w:marLeft w:val="0"/>
      <w:marRight w:val="0"/>
      <w:marTop w:val="0"/>
      <w:marBottom w:val="0"/>
      <w:divBdr>
        <w:top w:val="none" w:sz="0" w:space="0" w:color="auto"/>
        <w:left w:val="none" w:sz="0" w:space="0" w:color="auto"/>
        <w:bottom w:val="none" w:sz="0" w:space="0" w:color="auto"/>
        <w:right w:val="none" w:sz="0" w:space="0" w:color="auto"/>
      </w:divBdr>
    </w:div>
    <w:div w:id="1177184796">
      <w:bodyDiv w:val="1"/>
      <w:marLeft w:val="0"/>
      <w:marRight w:val="0"/>
      <w:marTop w:val="0"/>
      <w:marBottom w:val="0"/>
      <w:divBdr>
        <w:top w:val="none" w:sz="0" w:space="0" w:color="auto"/>
        <w:left w:val="none" w:sz="0" w:space="0" w:color="auto"/>
        <w:bottom w:val="none" w:sz="0" w:space="0" w:color="auto"/>
        <w:right w:val="none" w:sz="0" w:space="0" w:color="auto"/>
      </w:divBdr>
    </w:div>
    <w:div w:id="1178348960">
      <w:bodyDiv w:val="1"/>
      <w:marLeft w:val="0"/>
      <w:marRight w:val="0"/>
      <w:marTop w:val="0"/>
      <w:marBottom w:val="0"/>
      <w:divBdr>
        <w:top w:val="none" w:sz="0" w:space="0" w:color="auto"/>
        <w:left w:val="none" w:sz="0" w:space="0" w:color="auto"/>
        <w:bottom w:val="none" w:sz="0" w:space="0" w:color="auto"/>
        <w:right w:val="none" w:sz="0" w:space="0" w:color="auto"/>
      </w:divBdr>
    </w:div>
    <w:div w:id="1180781247">
      <w:bodyDiv w:val="1"/>
      <w:marLeft w:val="0"/>
      <w:marRight w:val="0"/>
      <w:marTop w:val="0"/>
      <w:marBottom w:val="0"/>
      <w:divBdr>
        <w:top w:val="none" w:sz="0" w:space="0" w:color="auto"/>
        <w:left w:val="none" w:sz="0" w:space="0" w:color="auto"/>
        <w:bottom w:val="none" w:sz="0" w:space="0" w:color="auto"/>
        <w:right w:val="none" w:sz="0" w:space="0" w:color="auto"/>
      </w:divBdr>
    </w:div>
    <w:div w:id="1183979361">
      <w:bodyDiv w:val="1"/>
      <w:marLeft w:val="0"/>
      <w:marRight w:val="0"/>
      <w:marTop w:val="0"/>
      <w:marBottom w:val="0"/>
      <w:divBdr>
        <w:top w:val="none" w:sz="0" w:space="0" w:color="auto"/>
        <w:left w:val="none" w:sz="0" w:space="0" w:color="auto"/>
        <w:bottom w:val="none" w:sz="0" w:space="0" w:color="auto"/>
        <w:right w:val="none" w:sz="0" w:space="0" w:color="auto"/>
      </w:divBdr>
    </w:div>
    <w:div w:id="1202329425">
      <w:bodyDiv w:val="1"/>
      <w:marLeft w:val="0"/>
      <w:marRight w:val="0"/>
      <w:marTop w:val="0"/>
      <w:marBottom w:val="0"/>
      <w:divBdr>
        <w:top w:val="none" w:sz="0" w:space="0" w:color="auto"/>
        <w:left w:val="none" w:sz="0" w:space="0" w:color="auto"/>
        <w:bottom w:val="none" w:sz="0" w:space="0" w:color="auto"/>
        <w:right w:val="none" w:sz="0" w:space="0" w:color="auto"/>
      </w:divBdr>
    </w:div>
    <w:div w:id="1215658485">
      <w:bodyDiv w:val="1"/>
      <w:marLeft w:val="0"/>
      <w:marRight w:val="0"/>
      <w:marTop w:val="0"/>
      <w:marBottom w:val="0"/>
      <w:divBdr>
        <w:top w:val="none" w:sz="0" w:space="0" w:color="auto"/>
        <w:left w:val="none" w:sz="0" w:space="0" w:color="auto"/>
        <w:bottom w:val="none" w:sz="0" w:space="0" w:color="auto"/>
        <w:right w:val="none" w:sz="0" w:space="0" w:color="auto"/>
      </w:divBdr>
    </w:div>
    <w:div w:id="1222211623">
      <w:bodyDiv w:val="1"/>
      <w:marLeft w:val="0"/>
      <w:marRight w:val="0"/>
      <w:marTop w:val="0"/>
      <w:marBottom w:val="0"/>
      <w:divBdr>
        <w:top w:val="none" w:sz="0" w:space="0" w:color="auto"/>
        <w:left w:val="none" w:sz="0" w:space="0" w:color="auto"/>
        <w:bottom w:val="none" w:sz="0" w:space="0" w:color="auto"/>
        <w:right w:val="none" w:sz="0" w:space="0" w:color="auto"/>
      </w:divBdr>
    </w:div>
    <w:div w:id="1231160591">
      <w:bodyDiv w:val="1"/>
      <w:marLeft w:val="0"/>
      <w:marRight w:val="0"/>
      <w:marTop w:val="0"/>
      <w:marBottom w:val="0"/>
      <w:divBdr>
        <w:top w:val="none" w:sz="0" w:space="0" w:color="auto"/>
        <w:left w:val="none" w:sz="0" w:space="0" w:color="auto"/>
        <w:bottom w:val="none" w:sz="0" w:space="0" w:color="auto"/>
        <w:right w:val="none" w:sz="0" w:space="0" w:color="auto"/>
      </w:divBdr>
    </w:div>
    <w:div w:id="1234271009">
      <w:bodyDiv w:val="1"/>
      <w:marLeft w:val="0"/>
      <w:marRight w:val="0"/>
      <w:marTop w:val="0"/>
      <w:marBottom w:val="0"/>
      <w:divBdr>
        <w:top w:val="none" w:sz="0" w:space="0" w:color="auto"/>
        <w:left w:val="none" w:sz="0" w:space="0" w:color="auto"/>
        <w:bottom w:val="none" w:sz="0" w:space="0" w:color="auto"/>
        <w:right w:val="none" w:sz="0" w:space="0" w:color="auto"/>
      </w:divBdr>
    </w:div>
    <w:div w:id="1235580153">
      <w:bodyDiv w:val="1"/>
      <w:marLeft w:val="0"/>
      <w:marRight w:val="0"/>
      <w:marTop w:val="0"/>
      <w:marBottom w:val="0"/>
      <w:divBdr>
        <w:top w:val="none" w:sz="0" w:space="0" w:color="auto"/>
        <w:left w:val="none" w:sz="0" w:space="0" w:color="auto"/>
        <w:bottom w:val="none" w:sz="0" w:space="0" w:color="auto"/>
        <w:right w:val="none" w:sz="0" w:space="0" w:color="auto"/>
      </w:divBdr>
    </w:div>
    <w:div w:id="1242911164">
      <w:bodyDiv w:val="1"/>
      <w:marLeft w:val="0"/>
      <w:marRight w:val="0"/>
      <w:marTop w:val="0"/>
      <w:marBottom w:val="0"/>
      <w:divBdr>
        <w:top w:val="none" w:sz="0" w:space="0" w:color="auto"/>
        <w:left w:val="none" w:sz="0" w:space="0" w:color="auto"/>
        <w:bottom w:val="none" w:sz="0" w:space="0" w:color="auto"/>
        <w:right w:val="none" w:sz="0" w:space="0" w:color="auto"/>
      </w:divBdr>
    </w:div>
    <w:div w:id="1246572122">
      <w:bodyDiv w:val="1"/>
      <w:marLeft w:val="0"/>
      <w:marRight w:val="0"/>
      <w:marTop w:val="0"/>
      <w:marBottom w:val="0"/>
      <w:divBdr>
        <w:top w:val="none" w:sz="0" w:space="0" w:color="auto"/>
        <w:left w:val="none" w:sz="0" w:space="0" w:color="auto"/>
        <w:bottom w:val="none" w:sz="0" w:space="0" w:color="auto"/>
        <w:right w:val="none" w:sz="0" w:space="0" w:color="auto"/>
      </w:divBdr>
    </w:div>
    <w:div w:id="1246839676">
      <w:bodyDiv w:val="1"/>
      <w:marLeft w:val="0"/>
      <w:marRight w:val="0"/>
      <w:marTop w:val="0"/>
      <w:marBottom w:val="0"/>
      <w:divBdr>
        <w:top w:val="none" w:sz="0" w:space="0" w:color="auto"/>
        <w:left w:val="none" w:sz="0" w:space="0" w:color="auto"/>
        <w:bottom w:val="none" w:sz="0" w:space="0" w:color="auto"/>
        <w:right w:val="none" w:sz="0" w:space="0" w:color="auto"/>
      </w:divBdr>
    </w:div>
    <w:div w:id="1247156004">
      <w:bodyDiv w:val="1"/>
      <w:marLeft w:val="0"/>
      <w:marRight w:val="0"/>
      <w:marTop w:val="0"/>
      <w:marBottom w:val="0"/>
      <w:divBdr>
        <w:top w:val="none" w:sz="0" w:space="0" w:color="auto"/>
        <w:left w:val="none" w:sz="0" w:space="0" w:color="auto"/>
        <w:bottom w:val="none" w:sz="0" w:space="0" w:color="auto"/>
        <w:right w:val="none" w:sz="0" w:space="0" w:color="auto"/>
      </w:divBdr>
    </w:div>
    <w:div w:id="1259212236">
      <w:bodyDiv w:val="1"/>
      <w:marLeft w:val="0"/>
      <w:marRight w:val="0"/>
      <w:marTop w:val="0"/>
      <w:marBottom w:val="0"/>
      <w:divBdr>
        <w:top w:val="none" w:sz="0" w:space="0" w:color="auto"/>
        <w:left w:val="none" w:sz="0" w:space="0" w:color="auto"/>
        <w:bottom w:val="none" w:sz="0" w:space="0" w:color="auto"/>
        <w:right w:val="none" w:sz="0" w:space="0" w:color="auto"/>
      </w:divBdr>
    </w:div>
    <w:div w:id="1272980809">
      <w:bodyDiv w:val="1"/>
      <w:marLeft w:val="0"/>
      <w:marRight w:val="0"/>
      <w:marTop w:val="0"/>
      <w:marBottom w:val="0"/>
      <w:divBdr>
        <w:top w:val="none" w:sz="0" w:space="0" w:color="auto"/>
        <w:left w:val="none" w:sz="0" w:space="0" w:color="auto"/>
        <w:bottom w:val="none" w:sz="0" w:space="0" w:color="auto"/>
        <w:right w:val="none" w:sz="0" w:space="0" w:color="auto"/>
      </w:divBdr>
    </w:div>
    <w:div w:id="1273393055">
      <w:bodyDiv w:val="1"/>
      <w:marLeft w:val="0"/>
      <w:marRight w:val="0"/>
      <w:marTop w:val="0"/>
      <w:marBottom w:val="0"/>
      <w:divBdr>
        <w:top w:val="none" w:sz="0" w:space="0" w:color="auto"/>
        <w:left w:val="none" w:sz="0" w:space="0" w:color="auto"/>
        <w:bottom w:val="none" w:sz="0" w:space="0" w:color="auto"/>
        <w:right w:val="none" w:sz="0" w:space="0" w:color="auto"/>
      </w:divBdr>
    </w:div>
    <w:div w:id="1274091036">
      <w:bodyDiv w:val="1"/>
      <w:marLeft w:val="0"/>
      <w:marRight w:val="0"/>
      <w:marTop w:val="0"/>
      <w:marBottom w:val="0"/>
      <w:divBdr>
        <w:top w:val="none" w:sz="0" w:space="0" w:color="auto"/>
        <w:left w:val="none" w:sz="0" w:space="0" w:color="auto"/>
        <w:bottom w:val="none" w:sz="0" w:space="0" w:color="auto"/>
        <w:right w:val="none" w:sz="0" w:space="0" w:color="auto"/>
      </w:divBdr>
    </w:div>
    <w:div w:id="1274745865">
      <w:bodyDiv w:val="1"/>
      <w:marLeft w:val="0"/>
      <w:marRight w:val="0"/>
      <w:marTop w:val="0"/>
      <w:marBottom w:val="0"/>
      <w:divBdr>
        <w:top w:val="none" w:sz="0" w:space="0" w:color="auto"/>
        <w:left w:val="none" w:sz="0" w:space="0" w:color="auto"/>
        <w:bottom w:val="none" w:sz="0" w:space="0" w:color="auto"/>
        <w:right w:val="none" w:sz="0" w:space="0" w:color="auto"/>
      </w:divBdr>
    </w:div>
    <w:div w:id="1277835084">
      <w:bodyDiv w:val="1"/>
      <w:marLeft w:val="0"/>
      <w:marRight w:val="0"/>
      <w:marTop w:val="0"/>
      <w:marBottom w:val="0"/>
      <w:divBdr>
        <w:top w:val="none" w:sz="0" w:space="0" w:color="auto"/>
        <w:left w:val="none" w:sz="0" w:space="0" w:color="auto"/>
        <w:bottom w:val="none" w:sz="0" w:space="0" w:color="auto"/>
        <w:right w:val="none" w:sz="0" w:space="0" w:color="auto"/>
      </w:divBdr>
    </w:div>
    <w:div w:id="1280574274">
      <w:bodyDiv w:val="1"/>
      <w:marLeft w:val="0"/>
      <w:marRight w:val="0"/>
      <w:marTop w:val="0"/>
      <w:marBottom w:val="0"/>
      <w:divBdr>
        <w:top w:val="none" w:sz="0" w:space="0" w:color="auto"/>
        <w:left w:val="none" w:sz="0" w:space="0" w:color="auto"/>
        <w:bottom w:val="none" w:sz="0" w:space="0" w:color="auto"/>
        <w:right w:val="none" w:sz="0" w:space="0" w:color="auto"/>
      </w:divBdr>
    </w:div>
    <w:div w:id="1283079106">
      <w:bodyDiv w:val="1"/>
      <w:marLeft w:val="0"/>
      <w:marRight w:val="0"/>
      <w:marTop w:val="0"/>
      <w:marBottom w:val="0"/>
      <w:divBdr>
        <w:top w:val="none" w:sz="0" w:space="0" w:color="auto"/>
        <w:left w:val="none" w:sz="0" w:space="0" w:color="auto"/>
        <w:bottom w:val="none" w:sz="0" w:space="0" w:color="auto"/>
        <w:right w:val="none" w:sz="0" w:space="0" w:color="auto"/>
      </w:divBdr>
    </w:div>
    <w:div w:id="1284919033">
      <w:bodyDiv w:val="1"/>
      <w:marLeft w:val="0"/>
      <w:marRight w:val="0"/>
      <w:marTop w:val="0"/>
      <w:marBottom w:val="0"/>
      <w:divBdr>
        <w:top w:val="none" w:sz="0" w:space="0" w:color="auto"/>
        <w:left w:val="none" w:sz="0" w:space="0" w:color="auto"/>
        <w:bottom w:val="none" w:sz="0" w:space="0" w:color="auto"/>
        <w:right w:val="none" w:sz="0" w:space="0" w:color="auto"/>
      </w:divBdr>
    </w:div>
    <w:div w:id="1285699190">
      <w:bodyDiv w:val="1"/>
      <w:marLeft w:val="0"/>
      <w:marRight w:val="0"/>
      <w:marTop w:val="0"/>
      <w:marBottom w:val="0"/>
      <w:divBdr>
        <w:top w:val="none" w:sz="0" w:space="0" w:color="auto"/>
        <w:left w:val="none" w:sz="0" w:space="0" w:color="auto"/>
        <w:bottom w:val="none" w:sz="0" w:space="0" w:color="auto"/>
        <w:right w:val="none" w:sz="0" w:space="0" w:color="auto"/>
      </w:divBdr>
    </w:div>
    <w:div w:id="1297948378">
      <w:bodyDiv w:val="1"/>
      <w:marLeft w:val="0"/>
      <w:marRight w:val="0"/>
      <w:marTop w:val="0"/>
      <w:marBottom w:val="0"/>
      <w:divBdr>
        <w:top w:val="none" w:sz="0" w:space="0" w:color="auto"/>
        <w:left w:val="none" w:sz="0" w:space="0" w:color="auto"/>
        <w:bottom w:val="none" w:sz="0" w:space="0" w:color="auto"/>
        <w:right w:val="none" w:sz="0" w:space="0" w:color="auto"/>
      </w:divBdr>
    </w:div>
    <w:div w:id="1300183246">
      <w:bodyDiv w:val="1"/>
      <w:marLeft w:val="0"/>
      <w:marRight w:val="0"/>
      <w:marTop w:val="0"/>
      <w:marBottom w:val="0"/>
      <w:divBdr>
        <w:top w:val="none" w:sz="0" w:space="0" w:color="auto"/>
        <w:left w:val="none" w:sz="0" w:space="0" w:color="auto"/>
        <w:bottom w:val="none" w:sz="0" w:space="0" w:color="auto"/>
        <w:right w:val="none" w:sz="0" w:space="0" w:color="auto"/>
      </w:divBdr>
    </w:div>
    <w:div w:id="1304578848">
      <w:bodyDiv w:val="1"/>
      <w:marLeft w:val="0"/>
      <w:marRight w:val="0"/>
      <w:marTop w:val="0"/>
      <w:marBottom w:val="0"/>
      <w:divBdr>
        <w:top w:val="none" w:sz="0" w:space="0" w:color="auto"/>
        <w:left w:val="none" w:sz="0" w:space="0" w:color="auto"/>
        <w:bottom w:val="none" w:sz="0" w:space="0" w:color="auto"/>
        <w:right w:val="none" w:sz="0" w:space="0" w:color="auto"/>
      </w:divBdr>
    </w:div>
    <w:div w:id="1305961496">
      <w:bodyDiv w:val="1"/>
      <w:marLeft w:val="0"/>
      <w:marRight w:val="0"/>
      <w:marTop w:val="0"/>
      <w:marBottom w:val="0"/>
      <w:divBdr>
        <w:top w:val="none" w:sz="0" w:space="0" w:color="auto"/>
        <w:left w:val="none" w:sz="0" w:space="0" w:color="auto"/>
        <w:bottom w:val="none" w:sz="0" w:space="0" w:color="auto"/>
        <w:right w:val="none" w:sz="0" w:space="0" w:color="auto"/>
      </w:divBdr>
    </w:div>
    <w:div w:id="1312521746">
      <w:bodyDiv w:val="1"/>
      <w:marLeft w:val="0"/>
      <w:marRight w:val="0"/>
      <w:marTop w:val="0"/>
      <w:marBottom w:val="0"/>
      <w:divBdr>
        <w:top w:val="none" w:sz="0" w:space="0" w:color="auto"/>
        <w:left w:val="none" w:sz="0" w:space="0" w:color="auto"/>
        <w:bottom w:val="none" w:sz="0" w:space="0" w:color="auto"/>
        <w:right w:val="none" w:sz="0" w:space="0" w:color="auto"/>
      </w:divBdr>
    </w:div>
    <w:div w:id="1320690619">
      <w:bodyDiv w:val="1"/>
      <w:marLeft w:val="0"/>
      <w:marRight w:val="0"/>
      <w:marTop w:val="0"/>
      <w:marBottom w:val="0"/>
      <w:divBdr>
        <w:top w:val="none" w:sz="0" w:space="0" w:color="auto"/>
        <w:left w:val="none" w:sz="0" w:space="0" w:color="auto"/>
        <w:bottom w:val="none" w:sz="0" w:space="0" w:color="auto"/>
        <w:right w:val="none" w:sz="0" w:space="0" w:color="auto"/>
      </w:divBdr>
    </w:div>
    <w:div w:id="1326518288">
      <w:bodyDiv w:val="1"/>
      <w:marLeft w:val="0"/>
      <w:marRight w:val="0"/>
      <w:marTop w:val="0"/>
      <w:marBottom w:val="0"/>
      <w:divBdr>
        <w:top w:val="none" w:sz="0" w:space="0" w:color="auto"/>
        <w:left w:val="none" w:sz="0" w:space="0" w:color="auto"/>
        <w:bottom w:val="none" w:sz="0" w:space="0" w:color="auto"/>
        <w:right w:val="none" w:sz="0" w:space="0" w:color="auto"/>
      </w:divBdr>
    </w:div>
    <w:div w:id="1332027113">
      <w:bodyDiv w:val="1"/>
      <w:marLeft w:val="0"/>
      <w:marRight w:val="0"/>
      <w:marTop w:val="0"/>
      <w:marBottom w:val="0"/>
      <w:divBdr>
        <w:top w:val="none" w:sz="0" w:space="0" w:color="auto"/>
        <w:left w:val="none" w:sz="0" w:space="0" w:color="auto"/>
        <w:bottom w:val="none" w:sz="0" w:space="0" w:color="auto"/>
        <w:right w:val="none" w:sz="0" w:space="0" w:color="auto"/>
      </w:divBdr>
    </w:div>
    <w:div w:id="1333602838">
      <w:bodyDiv w:val="1"/>
      <w:marLeft w:val="0"/>
      <w:marRight w:val="0"/>
      <w:marTop w:val="0"/>
      <w:marBottom w:val="0"/>
      <w:divBdr>
        <w:top w:val="none" w:sz="0" w:space="0" w:color="auto"/>
        <w:left w:val="none" w:sz="0" w:space="0" w:color="auto"/>
        <w:bottom w:val="none" w:sz="0" w:space="0" w:color="auto"/>
        <w:right w:val="none" w:sz="0" w:space="0" w:color="auto"/>
      </w:divBdr>
    </w:div>
    <w:div w:id="1334338469">
      <w:bodyDiv w:val="1"/>
      <w:marLeft w:val="0"/>
      <w:marRight w:val="0"/>
      <w:marTop w:val="0"/>
      <w:marBottom w:val="0"/>
      <w:divBdr>
        <w:top w:val="none" w:sz="0" w:space="0" w:color="auto"/>
        <w:left w:val="none" w:sz="0" w:space="0" w:color="auto"/>
        <w:bottom w:val="none" w:sz="0" w:space="0" w:color="auto"/>
        <w:right w:val="none" w:sz="0" w:space="0" w:color="auto"/>
      </w:divBdr>
    </w:div>
    <w:div w:id="1335452465">
      <w:bodyDiv w:val="1"/>
      <w:marLeft w:val="0"/>
      <w:marRight w:val="0"/>
      <w:marTop w:val="0"/>
      <w:marBottom w:val="0"/>
      <w:divBdr>
        <w:top w:val="none" w:sz="0" w:space="0" w:color="auto"/>
        <w:left w:val="none" w:sz="0" w:space="0" w:color="auto"/>
        <w:bottom w:val="none" w:sz="0" w:space="0" w:color="auto"/>
        <w:right w:val="none" w:sz="0" w:space="0" w:color="auto"/>
      </w:divBdr>
    </w:div>
    <w:div w:id="1337656776">
      <w:bodyDiv w:val="1"/>
      <w:marLeft w:val="0"/>
      <w:marRight w:val="0"/>
      <w:marTop w:val="0"/>
      <w:marBottom w:val="0"/>
      <w:divBdr>
        <w:top w:val="none" w:sz="0" w:space="0" w:color="auto"/>
        <w:left w:val="none" w:sz="0" w:space="0" w:color="auto"/>
        <w:bottom w:val="none" w:sz="0" w:space="0" w:color="auto"/>
        <w:right w:val="none" w:sz="0" w:space="0" w:color="auto"/>
      </w:divBdr>
    </w:div>
    <w:div w:id="1342900868">
      <w:bodyDiv w:val="1"/>
      <w:marLeft w:val="0"/>
      <w:marRight w:val="0"/>
      <w:marTop w:val="0"/>
      <w:marBottom w:val="0"/>
      <w:divBdr>
        <w:top w:val="none" w:sz="0" w:space="0" w:color="auto"/>
        <w:left w:val="none" w:sz="0" w:space="0" w:color="auto"/>
        <w:bottom w:val="none" w:sz="0" w:space="0" w:color="auto"/>
        <w:right w:val="none" w:sz="0" w:space="0" w:color="auto"/>
      </w:divBdr>
    </w:div>
    <w:div w:id="1348751925">
      <w:bodyDiv w:val="1"/>
      <w:marLeft w:val="0"/>
      <w:marRight w:val="0"/>
      <w:marTop w:val="0"/>
      <w:marBottom w:val="0"/>
      <w:divBdr>
        <w:top w:val="none" w:sz="0" w:space="0" w:color="auto"/>
        <w:left w:val="none" w:sz="0" w:space="0" w:color="auto"/>
        <w:bottom w:val="none" w:sz="0" w:space="0" w:color="auto"/>
        <w:right w:val="none" w:sz="0" w:space="0" w:color="auto"/>
      </w:divBdr>
    </w:div>
    <w:div w:id="1350370505">
      <w:bodyDiv w:val="1"/>
      <w:marLeft w:val="0"/>
      <w:marRight w:val="0"/>
      <w:marTop w:val="0"/>
      <w:marBottom w:val="0"/>
      <w:divBdr>
        <w:top w:val="none" w:sz="0" w:space="0" w:color="auto"/>
        <w:left w:val="none" w:sz="0" w:space="0" w:color="auto"/>
        <w:bottom w:val="none" w:sz="0" w:space="0" w:color="auto"/>
        <w:right w:val="none" w:sz="0" w:space="0" w:color="auto"/>
      </w:divBdr>
    </w:div>
    <w:div w:id="1355379425">
      <w:bodyDiv w:val="1"/>
      <w:marLeft w:val="0"/>
      <w:marRight w:val="0"/>
      <w:marTop w:val="0"/>
      <w:marBottom w:val="0"/>
      <w:divBdr>
        <w:top w:val="none" w:sz="0" w:space="0" w:color="auto"/>
        <w:left w:val="none" w:sz="0" w:space="0" w:color="auto"/>
        <w:bottom w:val="none" w:sz="0" w:space="0" w:color="auto"/>
        <w:right w:val="none" w:sz="0" w:space="0" w:color="auto"/>
      </w:divBdr>
    </w:div>
    <w:div w:id="1363244467">
      <w:bodyDiv w:val="1"/>
      <w:marLeft w:val="0"/>
      <w:marRight w:val="0"/>
      <w:marTop w:val="0"/>
      <w:marBottom w:val="0"/>
      <w:divBdr>
        <w:top w:val="none" w:sz="0" w:space="0" w:color="auto"/>
        <w:left w:val="none" w:sz="0" w:space="0" w:color="auto"/>
        <w:bottom w:val="none" w:sz="0" w:space="0" w:color="auto"/>
        <w:right w:val="none" w:sz="0" w:space="0" w:color="auto"/>
      </w:divBdr>
    </w:div>
    <w:div w:id="1363627075">
      <w:bodyDiv w:val="1"/>
      <w:marLeft w:val="0"/>
      <w:marRight w:val="0"/>
      <w:marTop w:val="0"/>
      <w:marBottom w:val="0"/>
      <w:divBdr>
        <w:top w:val="none" w:sz="0" w:space="0" w:color="auto"/>
        <w:left w:val="none" w:sz="0" w:space="0" w:color="auto"/>
        <w:bottom w:val="none" w:sz="0" w:space="0" w:color="auto"/>
        <w:right w:val="none" w:sz="0" w:space="0" w:color="auto"/>
      </w:divBdr>
    </w:div>
    <w:div w:id="1380520636">
      <w:bodyDiv w:val="1"/>
      <w:marLeft w:val="0"/>
      <w:marRight w:val="0"/>
      <w:marTop w:val="0"/>
      <w:marBottom w:val="0"/>
      <w:divBdr>
        <w:top w:val="none" w:sz="0" w:space="0" w:color="auto"/>
        <w:left w:val="none" w:sz="0" w:space="0" w:color="auto"/>
        <w:bottom w:val="none" w:sz="0" w:space="0" w:color="auto"/>
        <w:right w:val="none" w:sz="0" w:space="0" w:color="auto"/>
      </w:divBdr>
    </w:div>
    <w:div w:id="1396587701">
      <w:bodyDiv w:val="1"/>
      <w:marLeft w:val="0"/>
      <w:marRight w:val="0"/>
      <w:marTop w:val="0"/>
      <w:marBottom w:val="0"/>
      <w:divBdr>
        <w:top w:val="none" w:sz="0" w:space="0" w:color="auto"/>
        <w:left w:val="none" w:sz="0" w:space="0" w:color="auto"/>
        <w:bottom w:val="none" w:sz="0" w:space="0" w:color="auto"/>
        <w:right w:val="none" w:sz="0" w:space="0" w:color="auto"/>
      </w:divBdr>
    </w:div>
    <w:div w:id="1397245155">
      <w:bodyDiv w:val="1"/>
      <w:marLeft w:val="0"/>
      <w:marRight w:val="0"/>
      <w:marTop w:val="0"/>
      <w:marBottom w:val="0"/>
      <w:divBdr>
        <w:top w:val="none" w:sz="0" w:space="0" w:color="auto"/>
        <w:left w:val="none" w:sz="0" w:space="0" w:color="auto"/>
        <w:bottom w:val="none" w:sz="0" w:space="0" w:color="auto"/>
        <w:right w:val="none" w:sz="0" w:space="0" w:color="auto"/>
      </w:divBdr>
    </w:div>
    <w:div w:id="1400398858">
      <w:bodyDiv w:val="1"/>
      <w:marLeft w:val="0"/>
      <w:marRight w:val="0"/>
      <w:marTop w:val="0"/>
      <w:marBottom w:val="0"/>
      <w:divBdr>
        <w:top w:val="none" w:sz="0" w:space="0" w:color="auto"/>
        <w:left w:val="none" w:sz="0" w:space="0" w:color="auto"/>
        <w:bottom w:val="none" w:sz="0" w:space="0" w:color="auto"/>
        <w:right w:val="none" w:sz="0" w:space="0" w:color="auto"/>
      </w:divBdr>
    </w:div>
    <w:div w:id="1401250323">
      <w:bodyDiv w:val="1"/>
      <w:marLeft w:val="0"/>
      <w:marRight w:val="0"/>
      <w:marTop w:val="0"/>
      <w:marBottom w:val="0"/>
      <w:divBdr>
        <w:top w:val="none" w:sz="0" w:space="0" w:color="auto"/>
        <w:left w:val="none" w:sz="0" w:space="0" w:color="auto"/>
        <w:bottom w:val="none" w:sz="0" w:space="0" w:color="auto"/>
        <w:right w:val="none" w:sz="0" w:space="0" w:color="auto"/>
      </w:divBdr>
    </w:div>
    <w:div w:id="1403915701">
      <w:bodyDiv w:val="1"/>
      <w:marLeft w:val="0"/>
      <w:marRight w:val="0"/>
      <w:marTop w:val="0"/>
      <w:marBottom w:val="0"/>
      <w:divBdr>
        <w:top w:val="none" w:sz="0" w:space="0" w:color="auto"/>
        <w:left w:val="none" w:sz="0" w:space="0" w:color="auto"/>
        <w:bottom w:val="none" w:sz="0" w:space="0" w:color="auto"/>
        <w:right w:val="none" w:sz="0" w:space="0" w:color="auto"/>
      </w:divBdr>
    </w:div>
    <w:div w:id="1409499701">
      <w:bodyDiv w:val="1"/>
      <w:marLeft w:val="0"/>
      <w:marRight w:val="0"/>
      <w:marTop w:val="0"/>
      <w:marBottom w:val="0"/>
      <w:divBdr>
        <w:top w:val="none" w:sz="0" w:space="0" w:color="auto"/>
        <w:left w:val="none" w:sz="0" w:space="0" w:color="auto"/>
        <w:bottom w:val="none" w:sz="0" w:space="0" w:color="auto"/>
        <w:right w:val="none" w:sz="0" w:space="0" w:color="auto"/>
      </w:divBdr>
    </w:div>
    <w:div w:id="1410614528">
      <w:bodyDiv w:val="1"/>
      <w:marLeft w:val="0"/>
      <w:marRight w:val="0"/>
      <w:marTop w:val="0"/>
      <w:marBottom w:val="0"/>
      <w:divBdr>
        <w:top w:val="none" w:sz="0" w:space="0" w:color="auto"/>
        <w:left w:val="none" w:sz="0" w:space="0" w:color="auto"/>
        <w:bottom w:val="none" w:sz="0" w:space="0" w:color="auto"/>
        <w:right w:val="none" w:sz="0" w:space="0" w:color="auto"/>
      </w:divBdr>
    </w:div>
    <w:div w:id="1418287643">
      <w:bodyDiv w:val="1"/>
      <w:marLeft w:val="0"/>
      <w:marRight w:val="0"/>
      <w:marTop w:val="0"/>
      <w:marBottom w:val="0"/>
      <w:divBdr>
        <w:top w:val="none" w:sz="0" w:space="0" w:color="auto"/>
        <w:left w:val="none" w:sz="0" w:space="0" w:color="auto"/>
        <w:bottom w:val="none" w:sz="0" w:space="0" w:color="auto"/>
        <w:right w:val="none" w:sz="0" w:space="0" w:color="auto"/>
      </w:divBdr>
    </w:div>
    <w:div w:id="1450128097">
      <w:bodyDiv w:val="1"/>
      <w:marLeft w:val="0"/>
      <w:marRight w:val="0"/>
      <w:marTop w:val="0"/>
      <w:marBottom w:val="0"/>
      <w:divBdr>
        <w:top w:val="none" w:sz="0" w:space="0" w:color="auto"/>
        <w:left w:val="none" w:sz="0" w:space="0" w:color="auto"/>
        <w:bottom w:val="none" w:sz="0" w:space="0" w:color="auto"/>
        <w:right w:val="none" w:sz="0" w:space="0" w:color="auto"/>
      </w:divBdr>
    </w:div>
    <w:div w:id="1467815002">
      <w:bodyDiv w:val="1"/>
      <w:marLeft w:val="0"/>
      <w:marRight w:val="0"/>
      <w:marTop w:val="0"/>
      <w:marBottom w:val="0"/>
      <w:divBdr>
        <w:top w:val="none" w:sz="0" w:space="0" w:color="auto"/>
        <w:left w:val="none" w:sz="0" w:space="0" w:color="auto"/>
        <w:bottom w:val="none" w:sz="0" w:space="0" w:color="auto"/>
        <w:right w:val="none" w:sz="0" w:space="0" w:color="auto"/>
      </w:divBdr>
    </w:div>
    <w:div w:id="1489132900">
      <w:bodyDiv w:val="1"/>
      <w:marLeft w:val="0"/>
      <w:marRight w:val="0"/>
      <w:marTop w:val="0"/>
      <w:marBottom w:val="0"/>
      <w:divBdr>
        <w:top w:val="none" w:sz="0" w:space="0" w:color="auto"/>
        <w:left w:val="none" w:sz="0" w:space="0" w:color="auto"/>
        <w:bottom w:val="none" w:sz="0" w:space="0" w:color="auto"/>
        <w:right w:val="none" w:sz="0" w:space="0" w:color="auto"/>
      </w:divBdr>
    </w:div>
    <w:div w:id="1489394785">
      <w:bodyDiv w:val="1"/>
      <w:marLeft w:val="0"/>
      <w:marRight w:val="0"/>
      <w:marTop w:val="0"/>
      <w:marBottom w:val="0"/>
      <w:divBdr>
        <w:top w:val="none" w:sz="0" w:space="0" w:color="auto"/>
        <w:left w:val="none" w:sz="0" w:space="0" w:color="auto"/>
        <w:bottom w:val="none" w:sz="0" w:space="0" w:color="auto"/>
        <w:right w:val="none" w:sz="0" w:space="0" w:color="auto"/>
      </w:divBdr>
    </w:div>
    <w:div w:id="1495297886">
      <w:bodyDiv w:val="1"/>
      <w:marLeft w:val="0"/>
      <w:marRight w:val="0"/>
      <w:marTop w:val="0"/>
      <w:marBottom w:val="0"/>
      <w:divBdr>
        <w:top w:val="none" w:sz="0" w:space="0" w:color="auto"/>
        <w:left w:val="none" w:sz="0" w:space="0" w:color="auto"/>
        <w:bottom w:val="none" w:sz="0" w:space="0" w:color="auto"/>
        <w:right w:val="none" w:sz="0" w:space="0" w:color="auto"/>
      </w:divBdr>
    </w:div>
    <w:div w:id="1499493458">
      <w:bodyDiv w:val="1"/>
      <w:marLeft w:val="0"/>
      <w:marRight w:val="0"/>
      <w:marTop w:val="0"/>
      <w:marBottom w:val="0"/>
      <w:divBdr>
        <w:top w:val="none" w:sz="0" w:space="0" w:color="auto"/>
        <w:left w:val="none" w:sz="0" w:space="0" w:color="auto"/>
        <w:bottom w:val="none" w:sz="0" w:space="0" w:color="auto"/>
        <w:right w:val="none" w:sz="0" w:space="0" w:color="auto"/>
      </w:divBdr>
    </w:div>
    <w:div w:id="1500191017">
      <w:bodyDiv w:val="1"/>
      <w:marLeft w:val="0"/>
      <w:marRight w:val="0"/>
      <w:marTop w:val="0"/>
      <w:marBottom w:val="0"/>
      <w:divBdr>
        <w:top w:val="none" w:sz="0" w:space="0" w:color="auto"/>
        <w:left w:val="none" w:sz="0" w:space="0" w:color="auto"/>
        <w:bottom w:val="none" w:sz="0" w:space="0" w:color="auto"/>
        <w:right w:val="none" w:sz="0" w:space="0" w:color="auto"/>
      </w:divBdr>
    </w:div>
    <w:div w:id="1503349850">
      <w:bodyDiv w:val="1"/>
      <w:marLeft w:val="0"/>
      <w:marRight w:val="0"/>
      <w:marTop w:val="0"/>
      <w:marBottom w:val="0"/>
      <w:divBdr>
        <w:top w:val="none" w:sz="0" w:space="0" w:color="auto"/>
        <w:left w:val="none" w:sz="0" w:space="0" w:color="auto"/>
        <w:bottom w:val="none" w:sz="0" w:space="0" w:color="auto"/>
        <w:right w:val="none" w:sz="0" w:space="0" w:color="auto"/>
      </w:divBdr>
    </w:div>
    <w:div w:id="1504275178">
      <w:bodyDiv w:val="1"/>
      <w:marLeft w:val="0"/>
      <w:marRight w:val="0"/>
      <w:marTop w:val="0"/>
      <w:marBottom w:val="0"/>
      <w:divBdr>
        <w:top w:val="none" w:sz="0" w:space="0" w:color="auto"/>
        <w:left w:val="none" w:sz="0" w:space="0" w:color="auto"/>
        <w:bottom w:val="none" w:sz="0" w:space="0" w:color="auto"/>
        <w:right w:val="none" w:sz="0" w:space="0" w:color="auto"/>
      </w:divBdr>
    </w:div>
    <w:div w:id="1505318214">
      <w:bodyDiv w:val="1"/>
      <w:marLeft w:val="0"/>
      <w:marRight w:val="0"/>
      <w:marTop w:val="0"/>
      <w:marBottom w:val="0"/>
      <w:divBdr>
        <w:top w:val="none" w:sz="0" w:space="0" w:color="auto"/>
        <w:left w:val="none" w:sz="0" w:space="0" w:color="auto"/>
        <w:bottom w:val="none" w:sz="0" w:space="0" w:color="auto"/>
        <w:right w:val="none" w:sz="0" w:space="0" w:color="auto"/>
      </w:divBdr>
    </w:div>
    <w:div w:id="1511331841">
      <w:bodyDiv w:val="1"/>
      <w:marLeft w:val="0"/>
      <w:marRight w:val="0"/>
      <w:marTop w:val="0"/>
      <w:marBottom w:val="0"/>
      <w:divBdr>
        <w:top w:val="none" w:sz="0" w:space="0" w:color="auto"/>
        <w:left w:val="none" w:sz="0" w:space="0" w:color="auto"/>
        <w:bottom w:val="none" w:sz="0" w:space="0" w:color="auto"/>
        <w:right w:val="none" w:sz="0" w:space="0" w:color="auto"/>
      </w:divBdr>
    </w:div>
    <w:div w:id="1517114981">
      <w:bodyDiv w:val="1"/>
      <w:marLeft w:val="0"/>
      <w:marRight w:val="0"/>
      <w:marTop w:val="0"/>
      <w:marBottom w:val="0"/>
      <w:divBdr>
        <w:top w:val="none" w:sz="0" w:space="0" w:color="auto"/>
        <w:left w:val="none" w:sz="0" w:space="0" w:color="auto"/>
        <w:bottom w:val="none" w:sz="0" w:space="0" w:color="auto"/>
        <w:right w:val="none" w:sz="0" w:space="0" w:color="auto"/>
      </w:divBdr>
    </w:div>
    <w:div w:id="1524367824">
      <w:bodyDiv w:val="1"/>
      <w:marLeft w:val="0"/>
      <w:marRight w:val="0"/>
      <w:marTop w:val="0"/>
      <w:marBottom w:val="0"/>
      <w:divBdr>
        <w:top w:val="none" w:sz="0" w:space="0" w:color="auto"/>
        <w:left w:val="none" w:sz="0" w:space="0" w:color="auto"/>
        <w:bottom w:val="none" w:sz="0" w:space="0" w:color="auto"/>
        <w:right w:val="none" w:sz="0" w:space="0" w:color="auto"/>
      </w:divBdr>
    </w:div>
    <w:div w:id="1526407858">
      <w:bodyDiv w:val="1"/>
      <w:marLeft w:val="0"/>
      <w:marRight w:val="0"/>
      <w:marTop w:val="0"/>
      <w:marBottom w:val="0"/>
      <w:divBdr>
        <w:top w:val="none" w:sz="0" w:space="0" w:color="auto"/>
        <w:left w:val="none" w:sz="0" w:space="0" w:color="auto"/>
        <w:bottom w:val="none" w:sz="0" w:space="0" w:color="auto"/>
        <w:right w:val="none" w:sz="0" w:space="0" w:color="auto"/>
      </w:divBdr>
    </w:div>
    <w:div w:id="1542087228">
      <w:bodyDiv w:val="1"/>
      <w:marLeft w:val="0"/>
      <w:marRight w:val="0"/>
      <w:marTop w:val="0"/>
      <w:marBottom w:val="0"/>
      <w:divBdr>
        <w:top w:val="none" w:sz="0" w:space="0" w:color="auto"/>
        <w:left w:val="none" w:sz="0" w:space="0" w:color="auto"/>
        <w:bottom w:val="none" w:sz="0" w:space="0" w:color="auto"/>
        <w:right w:val="none" w:sz="0" w:space="0" w:color="auto"/>
      </w:divBdr>
    </w:div>
    <w:div w:id="1554200088">
      <w:bodyDiv w:val="1"/>
      <w:marLeft w:val="0"/>
      <w:marRight w:val="0"/>
      <w:marTop w:val="0"/>
      <w:marBottom w:val="0"/>
      <w:divBdr>
        <w:top w:val="none" w:sz="0" w:space="0" w:color="auto"/>
        <w:left w:val="none" w:sz="0" w:space="0" w:color="auto"/>
        <w:bottom w:val="none" w:sz="0" w:space="0" w:color="auto"/>
        <w:right w:val="none" w:sz="0" w:space="0" w:color="auto"/>
      </w:divBdr>
    </w:div>
    <w:div w:id="1564752329">
      <w:bodyDiv w:val="1"/>
      <w:marLeft w:val="0"/>
      <w:marRight w:val="0"/>
      <w:marTop w:val="0"/>
      <w:marBottom w:val="0"/>
      <w:divBdr>
        <w:top w:val="none" w:sz="0" w:space="0" w:color="auto"/>
        <w:left w:val="none" w:sz="0" w:space="0" w:color="auto"/>
        <w:bottom w:val="none" w:sz="0" w:space="0" w:color="auto"/>
        <w:right w:val="none" w:sz="0" w:space="0" w:color="auto"/>
      </w:divBdr>
    </w:div>
    <w:div w:id="1575896271">
      <w:bodyDiv w:val="1"/>
      <w:marLeft w:val="0"/>
      <w:marRight w:val="0"/>
      <w:marTop w:val="0"/>
      <w:marBottom w:val="0"/>
      <w:divBdr>
        <w:top w:val="none" w:sz="0" w:space="0" w:color="auto"/>
        <w:left w:val="none" w:sz="0" w:space="0" w:color="auto"/>
        <w:bottom w:val="none" w:sz="0" w:space="0" w:color="auto"/>
        <w:right w:val="none" w:sz="0" w:space="0" w:color="auto"/>
      </w:divBdr>
    </w:div>
    <w:div w:id="1587806986">
      <w:bodyDiv w:val="1"/>
      <w:marLeft w:val="0"/>
      <w:marRight w:val="0"/>
      <w:marTop w:val="0"/>
      <w:marBottom w:val="0"/>
      <w:divBdr>
        <w:top w:val="none" w:sz="0" w:space="0" w:color="auto"/>
        <w:left w:val="none" w:sz="0" w:space="0" w:color="auto"/>
        <w:bottom w:val="none" w:sz="0" w:space="0" w:color="auto"/>
        <w:right w:val="none" w:sz="0" w:space="0" w:color="auto"/>
      </w:divBdr>
    </w:div>
    <w:div w:id="1595943322">
      <w:bodyDiv w:val="1"/>
      <w:marLeft w:val="0"/>
      <w:marRight w:val="0"/>
      <w:marTop w:val="0"/>
      <w:marBottom w:val="0"/>
      <w:divBdr>
        <w:top w:val="none" w:sz="0" w:space="0" w:color="auto"/>
        <w:left w:val="none" w:sz="0" w:space="0" w:color="auto"/>
        <w:bottom w:val="none" w:sz="0" w:space="0" w:color="auto"/>
        <w:right w:val="none" w:sz="0" w:space="0" w:color="auto"/>
      </w:divBdr>
    </w:div>
    <w:div w:id="1596473364">
      <w:bodyDiv w:val="1"/>
      <w:marLeft w:val="0"/>
      <w:marRight w:val="0"/>
      <w:marTop w:val="0"/>
      <w:marBottom w:val="0"/>
      <w:divBdr>
        <w:top w:val="none" w:sz="0" w:space="0" w:color="auto"/>
        <w:left w:val="none" w:sz="0" w:space="0" w:color="auto"/>
        <w:bottom w:val="none" w:sz="0" w:space="0" w:color="auto"/>
        <w:right w:val="none" w:sz="0" w:space="0" w:color="auto"/>
      </w:divBdr>
    </w:div>
    <w:div w:id="1597788289">
      <w:bodyDiv w:val="1"/>
      <w:marLeft w:val="0"/>
      <w:marRight w:val="0"/>
      <w:marTop w:val="0"/>
      <w:marBottom w:val="0"/>
      <w:divBdr>
        <w:top w:val="none" w:sz="0" w:space="0" w:color="auto"/>
        <w:left w:val="none" w:sz="0" w:space="0" w:color="auto"/>
        <w:bottom w:val="none" w:sz="0" w:space="0" w:color="auto"/>
        <w:right w:val="none" w:sz="0" w:space="0" w:color="auto"/>
      </w:divBdr>
    </w:div>
    <w:div w:id="1611165278">
      <w:bodyDiv w:val="1"/>
      <w:marLeft w:val="0"/>
      <w:marRight w:val="0"/>
      <w:marTop w:val="0"/>
      <w:marBottom w:val="0"/>
      <w:divBdr>
        <w:top w:val="none" w:sz="0" w:space="0" w:color="auto"/>
        <w:left w:val="none" w:sz="0" w:space="0" w:color="auto"/>
        <w:bottom w:val="none" w:sz="0" w:space="0" w:color="auto"/>
        <w:right w:val="none" w:sz="0" w:space="0" w:color="auto"/>
      </w:divBdr>
    </w:div>
    <w:div w:id="1621840831">
      <w:bodyDiv w:val="1"/>
      <w:marLeft w:val="0"/>
      <w:marRight w:val="0"/>
      <w:marTop w:val="0"/>
      <w:marBottom w:val="0"/>
      <w:divBdr>
        <w:top w:val="none" w:sz="0" w:space="0" w:color="auto"/>
        <w:left w:val="none" w:sz="0" w:space="0" w:color="auto"/>
        <w:bottom w:val="none" w:sz="0" w:space="0" w:color="auto"/>
        <w:right w:val="none" w:sz="0" w:space="0" w:color="auto"/>
      </w:divBdr>
    </w:div>
    <w:div w:id="1622302097">
      <w:bodyDiv w:val="1"/>
      <w:marLeft w:val="0"/>
      <w:marRight w:val="0"/>
      <w:marTop w:val="0"/>
      <w:marBottom w:val="0"/>
      <w:divBdr>
        <w:top w:val="none" w:sz="0" w:space="0" w:color="auto"/>
        <w:left w:val="none" w:sz="0" w:space="0" w:color="auto"/>
        <w:bottom w:val="none" w:sz="0" w:space="0" w:color="auto"/>
        <w:right w:val="none" w:sz="0" w:space="0" w:color="auto"/>
      </w:divBdr>
    </w:div>
    <w:div w:id="1624071975">
      <w:bodyDiv w:val="1"/>
      <w:marLeft w:val="0"/>
      <w:marRight w:val="0"/>
      <w:marTop w:val="0"/>
      <w:marBottom w:val="0"/>
      <w:divBdr>
        <w:top w:val="none" w:sz="0" w:space="0" w:color="auto"/>
        <w:left w:val="none" w:sz="0" w:space="0" w:color="auto"/>
        <w:bottom w:val="none" w:sz="0" w:space="0" w:color="auto"/>
        <w:right w:val="none" w:sz="0" w:space="0" w:color="auto"/>
      </w:divBdr>
    </w:div>
    <w:div w:id="1632513229">
      <w:bodyDiv w:val="1"/>
      <w:marLeft w:val="0"/>
      <w:marRight w:val="0"/>
      <w:marTop w:val="0"/>
      <w:marBottom w:val="0"/>
      <w:divBdr>
        <w:top w:val="none" w:sz="0" w:space="0" w:color="auto"/>
        <w:left w:val="none" w:sz="0" w:space="0" w:color="auto"/>
        <w:bottom w:val="none" w:sz="0" w:space="0" w:color="auto"/>
        <w:right w:val="none" w:sz="0" w:space="0" w:color="auto"/>
      </w:divBdr>
    </w:div>
    <w:div w:id="1640768921">
      <w:bodyDiv w:val="1"/>
      <w:marLeft w:val="0"/>
      <w:marRight w:val="0"/>
      <w:marTop w:val="0"/>
      <w:marBottom w:val="0"/>
      <w:divBdr>
        <w:top w:val="none" w:sz="0" w:space="0" w:color="auto"/>
        <w:left w:val="none" w:sz="0" w:space="0" w:color="auto"/>
        <w:bottom w:val="none" w:sz="0" w:space="0" w:color="auto"/>
        <w:right w:val="none" w:sz="0" w:space="0" w:color="auto"/>
      </w:divBdr>
    </w:div>
    <w:div w:id="1651903666">
      <w:bodyDiv w:val="1"/>
      <w:marLeft w:val="0"/>
      <w:marRight w:val="0"/>
      <w:marTop w:val="0"/>
      <w:marBottom w:val="0"/>
      <w:divBdr>
        <w:top w:val="none" w:sz="0" w:space="0" w:color="auto"/>
        <w:left w:val="none" w:sz="0" w:space="0" w:color="auto"/>
        <w:bottom w:val="none" w:sz="0" w:space="0" w:color="auto"/>
        <w:right w:val="none" w:sz="0" w:space="0" w:color="auto"/>
      </w:divBdr>
    </w:div>
    <w:div w:id="1652975943">
      <w:bodyDiv w:val="1"/>
      <w:marLeft w:val="0"/>
      <w:marRight w:val="0"/>
      <w:marTop w:val="0"/>
      <w:marBottom w:val="0"/>
      <w:divBdr>
        <w:top w:val="none" w:sz="0" w:space="0" w:color="auto"/>
        <w:left w:val="none" w:sz="0" w:space="0" w:color="auto"/>
        <w:bottom w:val="none" w:sz="0" w:space="0" w:color="auto"/>
        <w:right w:val="none" w:sz="0" w:space="0" w:color="auto"/>
      </w:divBdr>
    </w:div>
    <w:div w:id="1655186264">
      <w:bodyDiv w:val="1"/>
      <w:marLeft w:val="0"/>
      <w:marRight w:val="0"/>
      <w:marTop w:val="0"/>
      <w:marBottom w:val="0"/>
      <w:divBdr>
        <w:top w:val="none" w:sz="0" w:space="0" w:color="auto"/>
        <w:left w:val="none" w:sz="0" w:space="0" w:color="auto"/>
        <w:bottom w:val="none" w:sz="0" w:space="0" w:color="auto"/>
        <w:right w:val="none" w:sz="0" w:space="0" w:color="auto"/>
      </w:divBdr>
    </w:div>
    <w:div w:id="1661694684">
      <w:bodyDiv w:val="1"/>
      <w:marLeft w:val="0"/>
      <w:marRight w:val="0"/>
      <w:marTop w:val="0"/>
      <w:marBottom w:val="0"/>
      <w:divBdr>
        <w:top w:val="none" w:sz="0" w:space="0" w:color="auto"/>
        <w:left w:val="none" w:sz="0" w:space="0" w:color="auto"/>
        <w:bottom w:val="none" w:sz="0" w:space="0" w:color="auto"/>
        <w:right w:val="none" w:sz="0" w:space="0" w:color="auto"/>
      </w:divBdr>
    </w:div>
    <w:div w:id="1669212080">
      <w:bodyDiv w:val="1"/>
      <w:marLeft w:val="0"/>
      <w:marRight w:val="0"/>
      <w:marTop w:val="0"/>
      <w:marBottom w:val="0"/>
      <w:divBdr>
        <w:top w:val="none" w:sz="0" w:space="0" w:color="auto"/>
        <w:left w:val="none" w:sz="0" w:space="0" w:color="auto"/>
        <w:bottom w:val="none" w:sz="0" w:space="0" w:color="auto"/>
        <w:right w:val="none" w:sz="0" w:space="0" w:color="auto"/>
      </w:divBdr>
    </w:div>
    <w:div w:id="1669626452">
      <w:bodyDiv w:val="1"/>
      <w:marLeft w:val="0"/>
      <w:marRight w:val="0"/>
      <w:marTop w:val="0"/>
      <w:marBottom w:val="0"/>
      <w:divBdr>
        <w:top w:val="none" w:sz="0" w:space="0" w:color="auto"/>
        <w:left w:val="none" w:sz="0" w:space="0" w:color="auto"/>
        <w:bottom w:val="none" w:sz="0" w:space="0" w:color="auto"/>
        <w:right w:val="none" w:sz="0" w:space="0" w:color="auto"/>
      </w:divBdr>
    </w:div>
    <w:div w:id="1677267417">
      <w:bodyDiv w:val="1"/>
      <w:marLeft w:val="0"/>
      <w:marRight w:val="0"/>
      <w:marTop w:val="0"/>
      <w:marBottom w:val="0"/>
      <w:divBdr>
        <w:top w:val="none" w:sz="0" w:space="0" w:color="auto"/>
        <w:left w:val="none" w:sz="0" w:space="0" w:color="auto"/>
        <w:bottom w:val="none" w:sz="0" w:space="0" w:color="auto"/>
        <w:right w:val="none" w:sz="0" w:space="0" w:color="auto"/>
      </w:divBdr>
    </w:div>
    <w:div w:id="1679573797">
      <w:bodyDiv w:val="1"/>
      <w:marLeft w:val="0"/>
      <w:marRight w:val="0"/>
      <w:marTop w:val="0"/>
      <w:marBottom w:val="0"/>
      <w:divBdr>
        <w:top w:val="none" w:sz="0" w:space="0" w:color="auto"/>
        <w:left w:val="none" w:sz="0" w:space="0" w:color="auto"/>
        <w:bottom w:val="none" w:sz="0" w:space="0" w:color="auto"/>
        <w:right w:val="none" w:sz="0" w:space="0" w:color="auto"/>
      </w:divBdr>
    </w:div>
    <w:div w:id="1687631053">
      <w:bodyDiv w:val="1"/>
      <w:marLeft w:val="0"/>
      <w:marRight w:val="0"/>
      <w:marTop w:val="0"/>
      <w:marBottom w:val="0"/>
      <w:divBdr>
        <w:top w:val="none" w:sz="0" w:space="0" w:color="auto"/>
        <w:left w:val="none" w:sz="0" w:space="0" w:color="auto"/>
        <w:bottom w:val="none" w:sz="0" w:space="0" w:color="auto"/>
        <w:right w:val="none" w:sz="0" w:space="0" w:color="auto"/>
      </w:divBdr>
    </w:div>
    <w:div w:id="1691712448">
      <w:bodyDiv w:val="1"/>
      <w:marLeft w:val="0"/>
      <w:marRight w:val="0"/>
      <w:marTop w:val="0"/>
      <w:marBottom w:val="0"/>
      <w:divBdr>
        <w:top w:val="none" w:sz="0" w:space="0" w:color="auto"/>
        <w:left w:val="none" w:sz="0" w:space="0" w:color="auto"/>
        <w:bottom w:val="none" w:sz="0" w:space="0" w:color="auto"/>
        <w:right w:val="none" w:sz="0" w:space="0" w:color="auto"/>
      </w:divBdr>
    </w:div>
    <w:div w:id="1695376478">
      <w:bodyDiv w:val="1"/>
      <w:marLeft w:val="0"/>
      <w:marRight w:val="0"/>
      <w:marTop w:val="0"/>
      <w:marBottom w:val="0"/>
      <w:divBdr>
        <w:top w:val="none" w:sz="0" w:space="0" w:color="auto"/>
        <w:left w:val="none" w:sz="0" w:space="0" w:color="auto"/>
        <w:bottom w:val="none" w:sz="0" w:space="0" w:color="auto"/>
        <w:right w:val="none" w:sz="0" w:space="0" w:color="auto"/>
      </w:divBdr>
    </w:div>
    <w:div w:id="1698920142">
      <w:bodyDiv w:val="1"/>
      <w:marLeft w:val="0"/>
      <w:marRight w:val="0"/>
      <w:marTop w:val="0"/>
      <w:marBottom w:val="0"/>
      <w:divBdr>
        <w:top w:val="none" w:sz="0" w:space="0" w:color="auto"/>
        <w:left w:val="none" w:sz="0" w:space="0" w:color="auto"/>
        <w:bottom w:val="none" w:sz="0" w:space="0" w:color="auto"/>
        <w:right w:val="none" w:sz="0" w:space="0" w:color="auto"/>
      </w:divBdr>
    </w:div>
    <w:div w:id="1712269842">
      <w:bodyDiv w:val="1"/>
      <w:marLeft w:val="0"/>
      <w:marRight w:val="0"/>
      <w:marTop w:val="0"/>
      <w:marBottom w:val="0"/>
      <w:divBdr>
        <w:top w:val="none" w:sz="0" w:space="0" w:color="auto"/>
        <w:left w:val="none" w:sz="0" w:space="0" w:color="auto"/>
        <w:bottom w:val="none" w:sz="0" w:space="0" w:color="auto"/>
        <w:right w:val="none" w:sz="0" w:space="0" w:color="auto"/>
      </w:divBdr>
    </w:div>
    <w:div w:id="1712536132">
      <w:bodyDiv w:val="1"/>
      <w:marLeft w:val="0"/>
      <w:marRight w:val="0"/>
      <w:marTop w:val="0"/>
      <w:marBottom w:val="0"/>
      <w:divBdr>
        <w:top w:val="none" w:sz="0" w:space="0" w:color="auto"/>
        <w:left w:val="none" w:sz="0" w:space="0" w:color="auto"/>
        <w:bottom w:val="none" w:sz="0" w:space="0" w:color="auto"/>
        <w:right w:val="none" w:sz="0" w:space="0" w:color="auto"/>
      </w:divBdr>
    </w:div>
    <w:div w:id="1716544288">
      <w:bodyDiv w:val="1"/>
      <w:marLeft w:val="0"/>
      <w:marRight w:val="0"/>
      <w:marTop w:val="0"/>
      <w:marBottom w:val="0"/>
      <w:divBdr>
        <w:top w:val="none" w:sz="0" w:space="0" w:color="auto"/>
        <w:left w:val="none" w:sz="0" w:space="0" w:color="auto"/>
        <w:bottom w:val="none" w:sz="0" w:space="0" w:color="auto"/>
        <w:right w:val="none" w:sz="0" w:space="0" w:color="auto"/>
      </w:divBdr>
    </w:div>
    <w:div w:id="1722557462">
      <w:bodyDiv w:val="1"/>
      <w:marLeft w:val="0"/>
      <w:marRight w:val="0"/>
      <w:marTop w:val="0"/>
      <w:marBottom w:val="0"/>
      <w:divBdr>
        <w:top w:val="none" w:sz="0" w:space="0" w:color="auto"/>
        <w:left w:val="none" w:sz="0" w:space="0" w:color="auto"/>
        <w:bottom w:val="none" w:sz="0" w:space="0" w:color="auto"/>
        <w:right w:val="none" w:sz="0" w:space="0" w:color="auto"/>
      </w:divBdr>
    </w:div>
    <w:div w:id="1730883593">
      <w:bodyDiv w:val="1"/>
      <w:marLeft w:val="0"/>
      <w:marRight w:val="0"/>
      <w:marTop w:val="0"/>
      <w:marBottom w:val="0"/>
      <w:divBdr>
        <w:top w:val="none" w:sz="0" w:space="0" w:color="auto"/>
        <w:left w:val="none" w:sz="0" w:space="0" w:color="auto"/>
        <w:bottom w:val="none" w:sz="0" w:space="0" w:color="auto"/>
        <w:right w:val="none" w:sz="0" w:space="0" w:color="auto"/>
      </w:divBdr>
    </w:div>
    <w:div w:id="1736902042">
      <w:bodyDiv w:val="1"/>
      <w:marLeft w:val="0"/>
      <w:marRight w:val="0"/>
      <w:marTop w:val="0"/>
      <w:marBottom w:val="0"/>
      <w:divBdr>
        <w:top w:val="none" w:sz="0" w:space="0" w:color="auto"/>
        <w:left w:val="none" w:sz="0" w:space="0" w:color="auto"/>
        <w:bottom w:val="none" w:sz="0" w:space="0" w:color="auto"/>
        <w:right w:val="none" w:sz="0" w:space="0" w:color="auto"/>
      </w:divBdr>
    </w:div>
    <w:div w:id="1747533266">
      <w:bodyDiv w:val="1"/>
      <w:marLeft w:val="0"/>
      <w:marRight w:val="0"/>
      <w:marTop w:val="0"/>
      <w:marBottom w:val="0"/>
      <w:divBdr>
        <w:top w:val="none" w:sz="0" w:space="0" w:color="auto"/>
        <w:left w:val="none" w:sz="0" w:space="0" w:color="auto"/>
        <w:bottom w:val="none" w:sz="0" w:space="0" w:color="auto"/>
        <w:right w:val="none" w:sz="0" w:space="0" w:color="auto"/>
      </w:divBdr>
    </w:div>
    <w:div w:id="1750615308">
      <w:bodyDiv w:val="1"/>
      <w:marLeft w:val="0"/>
      <w:marRight w:val="0"/>
      <w:marTop w:val="0"/>
      <w:marBottom w:val="0"/>
      <w:divBdr>
        <w:top w:val="none" w:sz="0" w:space="0" w:color="auto"/>
        <w:left w:val="none" w:sz="0" w:space="0" w:color="auto"/>
        <w:bottom w:val="none" w:sz="0" w:space="0" w:color="auto"/>
        <w:right w:val="none" w:sz="0" w:space="0" w:color="auto"/>
      </w:divBdr>
    </w:div>
    <w:div w:id="1756894965">
      <w:bodyDiv w:val="1"/>
      <w:marLeft w:val="0"/>
      <w:marRight w:val="0"/>
      <w:marTop w:val="0"/>
      <w:marBottom w:val="0"/>
      <w:divBdr>
        <w:top w:val="none" w:sz="0" w:space="0" w:color="auto"/>
        <w:left w:val="none" w:sz="0" w:space="0" w:color="auto"/>
        <w:bottom w:val="none" w:sz="0" w:space="0" w:color="auto"/>
        <w:right w:val="none" w:sz="0" w:space="0" w:color="auto"/>
      </w:divBdr>
    </w:div>
    <w:div w:id="1757625209">
      <w:bodyDiv w:val="1"/>
      <w:marLeft w:val="0"/>
      <w:marRight w:val="0"/>
      <w:marTop w:val="0"/>
      <w:marBottom w:val="0"/>
      <w:divBdr>
        <w:top w:val="none" w:sz="0" w:space="0" w:color="auto"/>
        <w:left w:val="none" w:sz="0" w:space="0" w:color="auto"/>
        <w:bottom w:val="none" w:sz="0" w:space="0" w:color="auto"/>
        <w:right w:val="none" w:sz="0" w:space="0" w:color="auto"/>
      </w:divBdr>
    </w:div>
    <w:div w:id="1768884708">
      <w:bodyDiv w:val="1"/>
      <w:marLeft w:val="0"/>
      <w:marRight w:val="0"/>
      <w:marTop w:val="0"/>
      <w:marBottom w:val="0"/>
      <w:divBdr>
        <w:top w:val="none" w:sz="0" w:space="0" w:color="auto"/>
        <w:left w:val="none" w:sz="0" w:space="0" w:color="auto"/>
        <w:bottom w:val="none" w:sz="0" w:space="0" w:color="auto"/>
        <w:right w:val="none" w:sz="0" w:space="0" w:color="auto"/>
      </w:divBdr>
    </w:div>
    <w:div w:id="1770618780">
      <w:bodyDiv w:val="1"/>
      <w:marLeft w:val="0"/>
      <w:marRight w:val="0"/>
      <w:marTop w:val="0"/>
      <w:marBottom w:val="0"/>
      <w:divBdr>
        <w:top w:val="none" w:sz="0" w:space="0" w:color="auto"/>
        <w:left w:val="none" w:sz="0" w:space="0" w:color="auto"/>
        <w:bottom w:val="none" w:sz="0" w:space="0" w:color="auto"/>
        <w:right w:val="none" w:sz="0" w:space="0" w:color="auto"/>
      </w:divBdr>
    </w:div>
    <w:div w:id="1770661664">
      <w:bodyDiv w:val="1"/>
      <w:marLeft w:val="0"/>
      <w:marRight w:val="0"/>
      <w:marTop w:val="0"/>
      <w:marBottom w:val="0"/>
      <w:divBdr>
        <w:top w:val="none" w:sz="0" w:space="0" w:color="auto"/>
        <w:left w:val="none" w:sz="0" w:space="0" w:color="auto"/>
        <w:bottom w:val="none" w:sz="0" w:space="0" w:color="auto"/>
        <w:right w:val="none" w:sz="0" w:space="0" w:color="auto"/>
      </w:divBdr>
    </w:div>
    <w:div w:id="1773238690">
      <w:bodyDiv w:val="1"/>
      <w:marLeft w:val="0"/>
      <w:marRight w:val="0"/>
      <w:marTop w:val="0"/>
      <w:marBottom w:val="0"/>
      <w:divBdr>
        <w:top w:val="none" w:sz="0" w:space="0" w:color="auto"/>
        <w:left w:val="none" w:sz="0" w:space="0" w:color="auto"/>
        <w:bottom w:val="none" w:sz="0" w:space="0" w:color="auto"/>
        <w:right w:val="none" w:sz="0" w:space="0" w:color="auto"/>
      </w:divBdr>
    </w:div>
    <w:div w:id="1775590894">
      <w:bodyDiv w:val="1"/>
      <w:marLeft w:val="0"/>
      <w:marRight w:val="0"/>
      <w:marTop w:val="0"/>
      <w:marBottom w:val="0"/>
      <w:divBdr>
        <w:top w:val="none" w:sz="0" w:space="0" w:color="auto"/>
        <w:left w:val="none" w:sz="0" w:space="0" w:color="auto"/>
        <w:bottom w:val="none" w:sz="0" w:space="0" w:color="auto"/>
        <w:right w:val="none" w:sz="0" w:space="0" w:color="auto"/>
      </w:divBdr>
    </w:div>
    <w:div w:id="1778410183">
      <w:bodyDiv w:val="1"/>
      <w:marLeft w:val="0"/>
      <w:marRight w:val="0"/>
      <w:marTop w:val="0"/>
      <w:marBottom w:val="0"/>
      <w:divBdr>
        <w:top w:val="none" w:sz="0" w:space="0" w:color="auto"/>
        <w:left w:val="none" w:sz="0" w:space="0" w:color="auto"/>
        <w:bottom w:val="none" w:sz="0" w:space="0" w:color="auto"/>
        <w:right w:val="none" w:sz="0" w:space="0" w:color="auto"/>
      </w:divBdr>
    </w:div>
    <w:div w:id="1780491418">
      <w:bodyDiv w:val="1"/>
      <w:marLeft w:val="0"/>
      <w:marRight w:val="0"/>
      <w:marTop w:val="0"/>
      <w:marBottom w:val="0"/>
      <w:divBdr>
        <w:top w:val="none" w:sz="0" w:space="0" w:color="auto"/>
        <w:left w:val="none" w:sz="0" w:space="0" w:color="auto"/>
        <w:bottom w:val="none" w:sz="0" w:space="0" w:color="auto"/>
        <w:right w:val="none" w:sz="0" w:space="0" w:color="auto"/>
      </w:divBdr>
    </w:div>
    <w:div w:id="1781802393">
      <w:bodyDiv w:val="1"/>
      <w:marLeft w:val="0"/>
      <w:marRight w:val="0"/>
      <w:marTop w:val="0"/>
      <w:marBottom w:val="0"/>
      <w:divBdr>
        <w:top w:val="none" w:sz="0" w:space="0" w:color="auto"/>
        <w:left w:val="none" w:sz="0" w:space="0" w:color="auto"/>
        <w:bottom w:val="none" w:sz="0" w:space="0" w:color="auto"/>
        <w:right w:val="none" w:sz="0" w:space="0" w:color="auto"/>
      </w:divBdr>
    </w:div>
    <w:div w:id="1783067241">
      <w:bodyDiv w:val="1"/>
      <w:marLeft w:val="0"/>
      <w:marRight w:val="0"/>
      <w:marTop w:val="0"/>
      <w:marBottom w:val="0"/>
      <w:divBdr>
        <w:top w:val="none" w:sz="0" w:space="0" w:color="auto"/>
        <w:left w:val="none" w:sz="0" w:space="0" w:color="auto"/>
        <w:bottom w:val="none" w:sz="0" w:space="0" w:color="auto"/>
        <w:right w:val="none" w:sz="0" w:space="0" w:color="auto"/>
      </w:divBdr>
    </w:div>
    <w:div w:id="1783382723">
      <w:bodyDiv w:val="1"/>
      <w:marLeft w:val="0"/>
      <w:marRight w:val="0"/>
      <w:marTop w:val="0"/>
      <w:marBottom w:val="0"/>
      <w:divBdr>
        <w:top w:val="none" w:sz="0" w:space="0" w:color="auto"/>
        <w:left w:val="none" w:sz="0" w:space="0" w:color="auto"/>
        <w:bottom w:val="none" w:sz="0" w:space="0" w:color="auto"/>
        <w:right w:val="none" w:sz="0" w:space="0" w:color="auto"/>
      </w:divBdr>
    </w:div>
    <w:div w:id="1784036501">
      <w:bodyDiv w:val="1"/>
      <w:marLeft w:val="0"/>
      <w:marRight w:val="0"/>
      <w:marTop w:val="0"/>
      <w:marBottom w:val="0"/>
      <w:divBdr>
        <w:top w:val="none" w:sz="0" w:space="0" w:color="auto"/>
        <w:left w:val="none" w:sz="0" w:space="0" w:color="auto"/>
        <w:bottom w:val="none" w:sz="0" w:space="0" w:color="auto"/>
        <w:right w:val="none" w:sz="0" w:space="0" w:color="auto"/>
      </w:divBdr>
    </w:div>
    <w:div w:id="1790398108">
      <w:bodyDiv w:val="1"/>
      <w:marLeft w:val="0"/>
      <w:marRight w:val="0"/>
      <w:marTop w:val="0"/>
      <w:marBottom w:val="0"/>
      <w:divBdr>
        <w:top w:val="none" w:sz="0" w:space="0" w:color="auto"/>
        <w:left w:val="none" w:sz="0" w:space="0" w:color="auto"/>
        <w:bottom w:val="none" w:sz="0" w:space="0" w:color="auto"/>
        <w:right w:val="none" w:sz="0" w:space="0" w:color="auto"/>
      </w:divBdr>
    </w:div>
    <w:div w:id="1800881105">
      <w:bodyDiv w:val="1"/>
      <w:marLeft w:val="0"/>
      <w:marRight w:val="0"/>
      <w:marTop w:val="0"/>
      <w:marBottom w:val="0"/>
      <w:divBdr>
        <w:top w:val="none" w:sz="0" w:space="0" w:color="auto"/>
        <w:left w:val="none" w:sz="0" w:space="0" w:color="auto"/>
        <w:bottom w:val="none" w:sz="0" w:space="0" w:color="auto"/>
        <w:right w:val="none" w:sz="0" w:space="0" w:color="auto"/>
      </w:divBdr>
    </w:div>
    <w:div w:id="1800998263">
      <w:bodyDiv w:val="1"/>
      <w:marLeft w:val="0"/>
      <w:marRight w:val="0"/>
      <w:marTop w:val="0"/>
      <w:marBottom w:val="0"/>
      <w:divBdr>
        <w:top w:val="none" w:sz="0" w:space="0" w:color="auto"/>
        <w:left w:val="none" w:sz="0" w:space="0" w:color="auto"/>
        <w:bottom w:val="none" w:sz="0" w:space="0" w:color="auto"/>
        <w:right w:val="none" w:sz="0" w:space="0" w:color="auto"/>
      </w:divBdr>
    </w:div>
    <w:div w:id="1804424308">
      <w:bodyDiv w:val="1"/>
      <w:marLeft w:val="0"/>
      <w:marRight w:val="0"/>
      <w:marTop w:val="0"/>
      <w:marBottom w:val="0"/>
      <w:divBdr>
        <w:top w:val="none" w:sz="0" w:space="0" w:color="auto"/>
        <w:left w:val="none" w:sz="0" w:space="0" w:color="auto"/>
        <w:bottom w:val="none" w:sz="0" w:space="0" w:color="auto"/>
        <w:right w:val="none" w:sz="0" w:space="0" w:color="auto"/>
      </w:divBdr>
    </w:div>
    <w:div w:id="1806656634">
      <w:bodyDiv w:val="1"/>
      <w:marLeft w:val="0"/>
      <w:marRight w:val="0"/>
      <w:marTop w:val="0"/>
      <w:marBottom w:val="0"/>
      <w:divBdr>
        <w:top w:val="none" w:sz="0" w:space="0" w:color="auto"/>
        <w:left w:val="none" w:sz="0" w:space="0" w:color="auto"/>
        <w:bottom w:val="none" w:sz="0" w:space="0" w:color="auto"/>
        <w:right w:val="none" w:sz="0" w:space="0" w:color="auto"/>
      </w:divBdr>
    </w:div>
    <w:div w:id="1807548420">
      <w:bodyDiv w:val="1"/>
      <w:marLeft w:val="0"/>
      <w:marRight w:val="0"/>
      <w:marTop w:val="0"/>
      <w:marBottom w:val="0"/>
      <w:divBdr>
        <w:top w:val="none" w:sz="0" w:space="0" w:color="auto"/>
        <w:left w:val="none" w:sz="0" w:space="0" w:color="auto"/>
        <w:bottom w:val="none" w:sz="0" w:space="0" w:color="auto"/>
        <w:right w:val="none" w:sz="0" w:space="0" w:color="auto"/>
      </w:divBdr>
    </w:div>
    <w:div w:id="1808543555">
      <w:bodyDiv w:val="1"/>
      <w:marLeft w:val="0"/>
      <w:marRight w:val="0"/>
      <w:marTop w:val="0"/>
      <w:marBottom w:val="0"/>
      <w:divBdr>
        <w:top w:val="none" w:sz="0" w:space="0" w:color="auto"/>
        <w:left w:val="none" w:sz="0" w:space="0" w:color="auto"/>
        <w:bottom w:val="none" w:sz="0" w:space="0" w:color="auto"/>
        <w:right w:val="none" w:sz="0" w:space="0" w:color="auto"/>
      </w:divBdr>
    </w:div>
    <w:div w:id="1814448516">
      <w:bodyDiv w:val="1"/>
      <w:marLeft w:val="0"/>
      <w:marRight w:val="0"/>
      <w:marTop w:val="0"/>
      <w:marBottom w:val="0"/>
      <w:divBdr>
        <w:top w:val="none" w:sz="0" w:space="0" w:color="auto"/>
        <w:left w:val="none" w:sz="0" w:space="0" w:color="auto"/>
        <w:bottom w:val="none" w:sz="0" w:space="0" w:color="auto"/>
        <w:right w:val="none" w:sz="0" w:space="0" w:color="auto"/>
      </w:divBdr>
    </w:div>
    <w:div w:id="1816679756">
      <w:bodyDiv w:val="1"/>
      <w:marLeft w:val="0"/>
      <w:marRight w:val="0"/>
      <w:marTop w:val="0"/>
      <w:marBottom w:val="0"/>
      <w:divBdr>
        <w:top w:val="none" w:sz="0" w:space="0" w:color="auto"/>
        <w:left w:val="none" w:sz="0" w:space="0" w:color="auto"/>
        <w:bottom w:val="none" w:sz="0" w:space="0" w:color="auto"/>
        <w:right w:val="none" w:sz="0" w:space="0" w:color="auto"/>
      </w:divBdr>
    </w:div>
    <w:div w:id="1816799845">
      <w:bodyDiv w:val="1"/>
      <w:marLeft w:val="0"/>
      <w:marRight w:val="0"/>
      <w:marTop w:val="0"/>
      <w:marBottom w:val="0"/>
      <w:divBdr>
        <w:top w:val="none" w:sz="0" w:space="0" w:color="auto"/>
        <w:left w:val="none" w:sz="0" w:space="0" w:color="auto"/>
        <w:bottom w:val="none" w:sz="0" w:space="0" w:color="auto"/>
        <w:right w:val="none" w:sz="0" w:space="0" w:color="auto"/>
      </w:divBdr>
    </w:div>
    <w:div w:id="1822504409">
      <w:bodyDiv w:val="1"/>
      <w:marLeft w:val="0"/>
      <w:marRight w:val="0"/>
      <w:marTop w:val="0"/>
      <w:marBottom w:val="0"/>
      <w:divBdr>
        <w:top w:val="none" w:sz="0" w:space="0" w:color="auto"/>
        <w:left w:val="none" w:sz="0" w:space="0" w:color="auto"/>
        <w:bottom w:val="none" w:sz="0" w:space="0" w:color="auto"/>
        <w:right w:val="none" w:sz="0" w:space="0" w:color="auto"/>
      </w:divBdr>
    </w:div>
    <w:div w:id="1823886993">
      <w:bodyDiv w:val="1"/>
      <w:marLeft w:val="0"/>
      <w:marRight w:val="0"/>
      <w:marTop w:val="0"/>
      <w:marBottom w:val="0"/>
      <w:divBdr>
        <w:top w:val="none" w:sz="0" w:space="0" w:color="auto"/>
        <w:left w:val="none" w:sz="0" w:space="0" w:color="auto"/>
        <w:bottom w:val="none" w:sz="0" w:space="0" w:color="auto"/>
        <w:right w:val="none" w:sz="0" w:space="0" w:color="auto"/>
      </w:divBdr>
    </w:div>
    <w:div w:id="1832019706">
      <w:bodyDiv w:val="1"/>
      <w:marLeft w:val="0"/>
      <w:marRight w:val="0"/>
      <w:marTop w:val="0"/>
      <w:marBottom w:val="0"/>
      <w:divBdr>
        <w:top w:val="none" w:sz="0" w:space="0" w:color="auto"/>
        <w:left w:val="none" w:sz="0" w:space="0" w:color="auto"/>
        <w:bottom w:val="none" w:sz="0" w:space="0" w:color="auto"/>
        <w:right w:val="none" w:sz="0" w:space="0" w:color="auto"/>
      </w:divBdr>
    </w:div>
    <w:div w:id="1843930894">
      <w:bodyDiv w:val="1"/>
      <w:marLeft w:val="0"/>
      <w:marRight w:val="0"/>
      <w:marTop w:val="0"/>
      <w:marBottom w:val="0"/>
      <w:divBdr>
        <w:top w:val="none" w:sz="0" w:space="0" w:color="auto"/>
        <w:left w:val="none" w:sz="0" w:space="0" w:color="auto"/>
        <w:bottom w:val="none" w:sz="0" w:space="0" w:color="auto"/>
        <w:right w:val="none" w:sz="0" w:space="0" w:color="auto"/>
      </w:divBdr>
    </w:div>
    <w:div w:id="1848324524">
      <w:bodyDiv w:val="1"/>
      <w:marLeft w:val="0"/>
      <w:marRight w:val="0"/>
      <w:marTop w:val="0"/>
      <w:marBottom w:val="0"/>
      <w:divBdr>
        <w:top w:val="none" w:sz="0" w:space="0" w:color="auto"/>
        <w:left w:val="none" w:sz="0" w:space="0" w:color="auto"/>
        <w:bottom w:val="none" w:sz="0" w:space="0" w:color="auto"/>
        <w:right w:val="none" w:sz="0" w:space="0" w:color="auto"/>
      </w:divBdr>
    </w:div>
    <w:div w:id="1855805771">
      <w:bodyDiv w:val="1"/>
      <w:marLeft w:val="0"/>
      <w:marRight w:val="0"/>
      <w:marTop w:val="0"/>
      <w:marBottom w:val="0"/>
      <w:divBdr>
        <w:top w:val="none" w:sz="0" w:space="0" w:color="auto"/>
        <w:left w:val="none" w:sz="0" w:space="0" w:color="auto"/>
        <w:bottom w:val="none" w:sz="0" w:space="0" w:color="auto"/>
        <w:right w:val="none" w:sz="0" w:space="0" w:color="auto"/>
      </w:divBdr>
    </w:div>
    <w:div w:id="1861166245">
      <w:bodyDiv w:val="1"/>
      <w:marLeft w:val="0"/>
      <w:marRight w:val="0"/>
      <w:marTop w:val="0"/>
      <w:marBottom w:val="0"/>
      <w:divBdr>
        <w:top w:val="none" w:sz="0" w:space="0" w:color="auto"/>
        <w:left w:val="none" w:sz="0" w:space="0" w:color="auto"/>
        <w:bottom w:val="none" w:sz="0" w:space="0" w:color="auto"/>
        <w:right w:val="none" w:sz="0" w:space="0" w:color="auto"/>
      </w:divBdr>
    </w:div>
    <w:div w:id="1862667402">
      <w:bodyDiv w:val="1"/>
      <w:marLeft w:val="0"/>
      <w:marRight w:val="0"/>
      <w:marTop w:val="0"/>
      <w:marBottom w:val="0"/>
      <w:divBdr>
        <w:top w:val="none" w:sz="0" w:space="0" w:color="auto"/>
        <w:left w:val="none" w:sz="0" w:space="0" w:color="auto"/>
        <w:bottom w:val="none" w:sz="0" w:space="0" w:color="auto"/>
        <w:right w:val="none" w:sz="0" w:space="0" w:color="auto"/>
      </w:divBdr>
    </w:div>
    <w:div w:id="1865706832">
      <w:bodyDiv w:val="1"/>
      <w:marLeft w:val="0"/>
      <w:marRight w:val="0"/>
      <w:marTop w:val="0"/>
      <w:marBottom w:val="0"/>
      <w:divBdr>
        <w:top w:val="none" w:sz="0" w:space="0" w:color="auto"/>
        <w:left w:val="none" w:sz="0" w:space="0" w:color="auto"/>
        <w:bottom w:val="none" w:sz="0" w:space="0" w:color="auto"/>
        <w:right w:val="none" w:sz="0" w:space="0" w:color="auto"/>
      </w:divBdr>
    </w:div>
    <w:div w:id="1868135593">
      <w:bodyDiv w:val="1"/>
      <w:marLeft w:val="0"/>
      <w:marRight w:val="0"/>
      <w:marTop w:val="0"/>
      <w:marBottom w:val="0"/>
      <w:divBdr>
        <w:top w:val="none" w:sz="0" w:space="0" w:color="auto"/>
        <w:left w:val="none" w:sz="0" w:space="0" w:color="auto"/>
        <w:bottom w:val="none" w:sz="0" w:space="0" w:color="auto"/>
        <w:right w:val="none" w:sz="0" w:space="0" w:color="auto"/>
      </w:divBdr>
    </w:div>
    <w:div w:id="1868328152">
      <w:bodyDiv w:val="1"/>
      <w:marLeft w:val="0"/>
      <w:marRight w:val="0"/>
      <w:marTop w:val="0"/>
      <w:marBottom w:val="0"/>
      <w:divBdr>
        <w:top w:val="none" w:sz="0" w:space="0" w:color="auto"/>
        <w:left w:val="none" w:sz="0" w:space="0" w:color="auto"/>
        <w:bottom w:val="none" w:sz="0" w:space="0" w:color="auto"/>
        <w:right w:val="none" w:sz="0" w:space="0" w:color="auto"/>
      </w:divBdr>
    </w:div>
    <w:div w:id="1871064584">
      <w:bodyDiv w:val="1"/>
      <w:marLeft w:val="0"/>
      <w:marRight w:val="0"/>
      <w:marTop w:val="0"/>
      <w:marBottom w:val="0"/>
      <w:divBdr>
        <w:top w:val="none" w:sz="0" w:space="0" w:color="auto"/>
        <w:left w:val="none" w:sz="0" w:space="0" w:color="auto"/>
        <w:bottom w:val="none" w:sz="0" w:space="0" w:color="auto"/>
        <w:right w:val="none" w:sz="0" w:space="0" w:color="auto"/>
      </w:divBdr>
    </w:div>
    <w:div w:id="1871259212">
      <w:bodyDiv w:val="1"/>
      <w:marLeft w:val="0"/>
      <w:marRight w:val="0"/>
      <w:marTop w:val="0"/>
      <w:marBottom w:val="0"/>
      <w:divBdr>
        <w:top w:val="none" w:sz="0" w:space="0" w:color="auto"/>
        <w:left w:val="none" w:sz="0" w:space="0" w:color="auto"/>
        <w:bottom w:val="none" w:sz="0" w:space="0" w:color="auto"/>
        <w:right w:val="none" w:sz="0" w:space="0" w:color="auto"/>
      </w:divBdr>
    </w:div>
    <w:div w:id="1871381682">
      <w:bodyDiv w:val="1"/>
      <w:marLeft w:val="0"/>
      <w:marRight w:val="0"/>
      <w:marTop w:val="0"/>
      <w:marBottom w:val="0"/>
      <w:divBdr>
        <w:top w:val="none" w:sz="0" w:space="0" w:color="auto"/>
        <w:left w:val="none" w:sz="0" w:space="0" w:color="auto"/>
        <w:bottom w:val="none" w:sz="0" w:space="0" w:color="auto"/>
        <w:right w:val="none" w:sz="0" w:space="0" w:color="auto"/>
      </w:divBdr>
    </w:div>
    <w:div w:id="1880043753">
      <w:bodyDiv w:val="1"/>
      <w:marLeft w:val="0"/>
      <w:marRight w:val="0"/>
      <w:marTop w:val="0"/>
      <w:marBottom w:val="0"/>
      <w:divBdr>
        <w:top w:val="none" w:sz="0" w:space="0" w:color="auto"/>
        <w:left w:val="none" w:sz="0" w:space="0" w:color="auto"/>
        <w:bottom w:val="none" w:sz="0" w:space="0" w:color="auto"/>
        <w:right w:val="none" w:sz="0" w:space="0" w:color="auto"/>
      </w:divBdr>
    </w:div>
    <w:div w:id="1891568791">
      <w:bodyDiv w:val="1"/>
      <w:marLeft w:val="0"/>
      <w:marRight w:val="0"/>
      <w:marTop w:val="0"/>
      <w:marBottom w:val="0"/>
      <w:divBdr>
        <w:top w:val="none" w:sz="0" w:space="0" w:color="auto"/>
        <w:left w:val="none" w:sz="0" w:space="0" w:color="auto"/>
        <w:bottom w:val="none" w:sz="0" w:space="0" w:color="auto"/>
        <w:right w:val="none" w:sz="0" w:space="0" w:color="auto"/>
      </w:divBdr>
    </w:div>
    <w:div w:id="1898972654">
      <w:bodyDiv w:val="1"/>
      <w:marLeft w:val="0"/>
      <w:marRight w:val="0"/>
      <w:marTop w:val="0"/>
      <w:marBottom w:val="0"/>
      <w:divBdr>
        <w:top w:val="none" w:sz="0" w:space="0" w:color="auto"/>
        <w:left w:val="none" w:sz="0" w:space="0" w:color="auto"/>
        <w:bottom w:val="none" w:sz="0" w:space="0" w:color="auto"/>
        <w:right w:val="none" w:sz="0" w:space="0" w:color="auto"/>
      </w:divBdr>
    </w:div>
    <w:div w:id="1905218844">
      <w:bodyDiv w:val="1"/>
      <w:marLeft w:val="0"/>
      <w:marRight w:val="0"/>
      <w:marTop w:val="0"/>
      <w:marBottom w:val="0"/>
      <w:divBdr>
        <w:top w:val="none" w:sz="0" w:space="0" w:color="auto"/>
        <w:left w:val="none" w:sz="0" w:space="0" w:color="auto"/>
        <w:bottom w:val="none" w:sz="0" w:space="0" w:color="auto"/>
        <w:right w:val="none" w:sz="0" w:space="0" w:color="auto"/>
      </w:divBdr>
    </w:div>
    <w:div w:id="1909460569">
      <w:bodyDiv w:val="1"/>
      <w:marLeft w:val="0"/>
      <w:marRight w:val="0"/>
      <w:marTop w:val="0"/>
      <w:marBottom w:val="0"/>
      <w:divBdr>
        <w:top w:val="none" w:sz="0" w:space="0" w:color="auto"/>
        <w:left w:val="none" w:sz="0" w:space="0" w:color="auto"/>
        <w:bottom w:val="none" w:sz="0" w:space="0" w:color="auto"/>
        <w:right w:val="none" w:sz="0" w:space="0" w:color="auto"/>
      </w:divBdr>
    </w:div>
    <w:div w:id="1910069422">
      <w:bodyDiv w:val="1"/>
      <w:marLeft w:val="0"/>
      <w:marRight w:val="0"/>
      <w:marTop w:val="0"/>
      <w:marBottom w:val="0"/>
      <w:divBdr>
        <w:top w:val="none" w:sz="0" w:space="0" w:color="auto"/>
        <w:left w:val="none" w:sz="0" w:space="0" w:color="auto"/>
        <w:bottom w:val="none" w:sz="0" w:space="0" w:color="auto"/>
        <w:right w:val="none" w:sz="0" w:space="0" w:color="auto"/>
      </w:divBdr>
    </w:div>
    <w:div w:id="1910995012">
      <w:bodyDiv w:val="1"/>
      <w:marLeft w:val="0"/>
      <w:marRight w:val="0"/>
      <w:marTop w:val="0"/>
      <w:marBottom w:val="0"/>
      <w:divBdr>
        <w:top w:val="none" w:sz="0" w:space="0" w:color="auto"/>
        <w:left w:val="none" w:sz="0" w:space="0" w:color="auto"/>
        <w:bottom w:val="none" w:sz="0" w:space="0" w:color="auto"/>
        <w:right w:val="none" w:sz="0" w:space="0" w:color="auto"/>
      </w:divBdr>
    </w:div>
    <w:div w:id="1919291429">
      <w:bodyDiv w:val="1"/>
      <w:marLeft w:val="0"/>
      <w:marRight w:val="0"/>
      <w:marTop w:val="0"/>
      <w:marBottom w:val="0"/>
      <w:divBdr>
        <w:top w:val="none" w:sz="0" w:space="0" w:color="auto"/>
        <w:left w:val="none" w:sz="0" w:space="0" w:color="auto"/>
        <w:bottom w:val="none" w:sz="0" w:space="0" w:color="auto"/>
        <w:right w:val="none" w:sz="0" w:space="0" w:color="auto"/>
      </w:divBdr>
    </w:div>
    <w:div w:id="1919554334">
      <w:bodyDiv w:val="1"/>
      <w:marLeft w:val="0"/>
      <w:marRight w:val="0"/>
      <w:marTop w:val="0"/>
      <w:marBottom w:val="0"/>
      <w:divBdr>
        <w:top w:val="none" w:sz="0" w:space="0" w:color="auto"/>
        <w:left w:val="none" w:sz="0" w:space="0" w:color="auto"/>
        <w:bottom w:val="none" w:sz="0" w:space="0" w:color="auto"/>
        <w:right w:val="none" w:sz="0" w:space="0" w:color="auto"/>
      </w:divBdr>
    </w:div>
    <w:div w:id="1929074978">
      <w:bodyDiv w:val="1"/>
      <w:marLeft w:val="0"/>
      <w:marRight w:val="0"/>
      <w:marTop w:val="0"/>
      <w:marBottom w:val="0"/>
      <w:divBdr>
        <w:top w:val="none" w:sz="0" w:space="0" w:color="auto"/>
        <w:left w:val="none" w:sz="0" w:space="0" w:color="auto"/>
        <w:bottom w:val="none" w:sz="0" w:space="0" w:color="auto"/>
        <w:right w:val="none" w:sz="0" w:space="0" w:color="auto"/>
      </w:divBdr>
    </w:div>
    <w:div w:id="1934319505">
      <w:bodyDiv w:val="1"/>
      <w:marLeft w:val="0"/>
      <w:marRight w:val="0"/>
      <w:marTop w:val="0"/>
      <w:marBottom w:val="0"/>
      <w:divBdr>
        <w:top w:val="none" w:sz="0" w:space="0" w:color="auto"/>
        <w:left w:val="none" w:sz="0" w:space="0" w:color="auto"/>
        <w:bottom w:val="none" w:sz="0" w:space="0" w:color="auto"/>
        <w:right w:val="none" w:sz="0" w:space="0" w:color="auto"/>
      </w:divBdr>
    </w:div>
    <w:div w:id="1939171802">
      <w:bodyDiv w:val="1"/>
      <w:marLeft w:val="0"/>
      <w:marRight w:val="0"/>
      <w:marTop w:val="0"/>
      <w:marBottom w:val="0"/>
      <w:divBdr>
        <w:top w:val="none" w:sz="0" w:space="0" w:color="auto"/>
        <w:left w:val="none" w:sz="0" w:space="0" w:color="auto"/>
        <w:bottom w:val="none" w:sz="0" w:space="0" w:color="auto"/>
        <w:right w:val="none" w:sz="0" w:space="0" w:color="auto"/>
      </w:divBdr>
    </w:div>
    <w:div w:id="1944874205">
      <w:bodyDiv w:val="1"/>
      <w:marLeft w:val="0"/>
      <w:marRight w:val="0"/>
      <w:marTop w:val="0"/>
      <w:marBottom w:val="0"/>
      <w:divBdr>
        <w:top w:val="none" w:sz="0" w:space="0" w:color="auto"/>
        <w:left w:val="none" w:sz="0" w:space="0" w:color="auto"/>
        <w:bottom w:val="none" w:sz="0" w:space="0" w:color="auto"/>
        <w:right w:val="none" w:sz="0" w:space="0" w:color="auto"/>
      </w:divBdr>
    </w:div>
    <w:div w:id="1951080908">
      <w:bodyDiv w:val="1"/>
      <w:marLeft w:val="0"/>
      <w:marRight w:val="0"/>
      <w:marTop w:val="0"/>
      <w:marBottom w:val="0"/>
      <w:divBdr>
        <w:top w:val="none" w:sz="0" w:space="0" w:color="auto"/>
        <w:left w:val="none" w:sz="0" w:space="0" w:color="auto"/>
        <w:bottom w:val="none" w:sz="0" w:space="0" w:color="auto"/>
        <w:right w:val="none" w:sz="0" w:space="0" w:color="auto"/>
      </w:divBdr>
    </w:div>
    <w:div w:id="1951937456">
      <w:bodyDiv w:val="1"/>
      <w:marLeft w:val="0"/>
      <w:marRight w:val="0"/>
      <w:marTop w:val="0"/>
      <w:marBottom w:val="0"/>
      <w:divBdr>
        <w:top w:val="none" w:sz="0" w:space="0" w:color="auto"/>
        <w:left w:val="none" w:sz="0" w:space="0" w:color="auto"/>
        <w:bottom w:val="none" w:sz="0" w:space="0" w:color="auto"/>
        <w:right w:val="none" w:sz="0" w:space="0" w:color="auto"/>
      </w:divBdr>
    </w:div>
    <w:div w:id="1952543923">
      <w:bodyDiv w:val="1"/>
      <w:marLeft w:val="0"/>
      <w:marRight w:val="0"/>
      <w:marTop w:val="0"/>
      <w:marBottom w:val="0"/>
      <w:divBdr>
        <w:top w:val="none" w:sz="0" w:space="0" w:color="auto"/>
        <w:left w:val="none" w:sz="0" w:space="0" w:color="auto"/>
        <w:bottom w:val="none" w:sz="0" w:space="0" w:color="auto"/>
        <w:right w:val="none" w:sz="0" w:space="0" w:color="auto"/>
      </w:divBdr>
    </w:div>
    <w:div w:id="1953970675">
      <w:bodyDiv w:val="1"/>
      <w:marLeft w:val="0"/>
      <w:marRight w:val="0"/>
      <w:marTop w:val="0"/>
      <w:marBottom w:val="0"/>
      <w:divBdr>
        <w:top w:val="none" w:sz="0" w:space="0" w:color="auto"/>
        <w:left w:val="none" w:sz="0" w:space="0" w:color="auto"/>
        <w:bottom w:val="none" w:sz="0" w:space="0" w:color="auto"/>
        <w:right w:val="none" w:sz="0" w:space="0" w:color="auto"/>
      </w:divBdr>
    </w:div>
    <w:div w:id="1956132022">
      <w:bodyDiv w:val="1"/>
      <w:marLeft w:val="0"/>
      <w:marRight w:val="0"/>
      <w:marTop w:val="0"/>
      <w:marBottom w:val="0"/>
      <w:divBdr>
        <w:top w:val="none" w:sz="0" w:space="0" w:color="auto"/>
        <w:left w:val="none" w:sz="0" w:space="0" w:color="auto"/>
        <w:bottom w:val="none" w:sz="0" w:space="0" w:color="auto"/>
        <w:right w:val="none" w:sz="0" w:space="0" w:color="auto"/>
      </w:divBdr>
    </w:div>
    <w:div w:id="1956519750">
      <w:bodyDiv w:val="1"/>
      <w:marLeft w:val="0"/>
      <w:marRight w:val="0"/>
      <w:marTop w:val="0"/>
      <w:marBottom w:val="0"/>
      <w:divBdr>
        <w:top w:val="none" w:sz="0" w:space="0" w:color="auto"/>
        <w:left w:val="none" w:sz="0" w:space="0" w:color="auto"/>
        <w:bottom w:val="none" w:sz="0" w:space="0" w:color="auto"/>
        <w:right w:val="none" w:sz="0" w:space="0" w:color="auto"/>
      </w:divBdr>
    </w:div>
    <w:div w:id="1962805077">
      <w:bodyDiv w:val="1"/>
      <w:marLeft w:val="0"/>
      <w:marRight w:val="0"/>
      <w:marTop w:val="0"/>
      <w:marBottom w:val="0"/>
      <w:divBdr>
        <w:top w:val="none" w:sz="0" w:space="0" w:color="auto"/>
        <w:left w:val="none" w:sz="0" w:space="0" w:color="auto"/>
        <w:bottom w:val="none" w:sz="0" w:space="0" w:color="auto"/>
        <w:right w:val="none" w:sz="0" w:space="0" w:color="auto"/>
      </w:divBdr>
    </w:div>
    <w:div w:id="1964270011">
      <w:bodyDiv w:val="1"/>
      <w:marLeft w:val="0"/>
      <w:marRight w:val="0"/>
      <w:marTop w:val="0"/>
      <w:marBottom w:val="0"/>
      <w:divBdr>
        <w:top w:val="none" w:sz="0" w:space="0" w:color="auto"/>
        <w:left w:val="none" w:sz="0" w:space="0" w:color="auto"/>
        <w:bottom w:val="none" w:sz="0" w:space="0" w:color="auto"/>
        <w:right w:val="none" w:sz="0" w:space="0" w:color="auto"/>
      </w:divBdr>
    </w:div>
    <w:div w:id="1972779914">
      <w:bodyDiv w:val="1"/>
      <w:marLeft w:val="0"/>
      <w:marRight w:val="0"/>
      <w:marTop w:val="0"/>
      <w:marBottom w:val="0"/>
      <w:divBdr>
        <w:top w:val="none" w:sz="0" w:space="0" w:color="auto"/>
        <w:left w:val="none" w:sz="0" w:space="0" w:color="auto"/>
        <w:bottom w:val="none" w:sz="0" w:space="0" w:color="auto"/>
        <w:right w:val="none" w:sz="0" w:space="0" w:color="auto"/>
      </w:divBdr>
    </w:div>
    <w:div w:id="1975255058">
      <w:bodyDiv w:val="1"/>
      <w:marLeft w:val="0"/>
      <w:marRight w:val="0"/>
      <w:marTop w:val="0"/>
      <w:marBottom w:val="0"/>
      <w:divBdr>
        <w:top w:val="none" w:sz="0" w:space="0" w:color="auto"/>
        <w:left w:val="none" w:sz="0" w:space="0" w:color="auto"/>
        <w:bottom w:val="none" w:sz="0" w:space="0" w:color="auto"/>
        <w:right w:val="none" w:sz="0" w:space="0" w:color="auto"/>
      </w:divBdr>
    </w:div>
    <w:div w:id="1976256171">
      <w:bodyDiv w:val="1"/>
      <w:marLeft w:val="0"/>
      <w:marRight w:val="0"/>
      <w:marTop w:val="0"/>
      <w:marBottom w:val="0"/>
      <w:divBdr>
        <w:top w:val="none" w:sz="0" w:space="0" w:color="auto"/>
        <w:left w:val="none" w:sz="0" w:space="0" w:color="auto"/>
        <w:bottom w:val="none" w:sz="0" w:space="0" w:color="auto"/>
        <w:right w:val="none" w:sz="0" w:space="0" w:color="auto"/>
      </w:divBdr>
    </w:div>
    <w:div w:id="1978027051">
      <w:bodyDiv w:val="1"/>
      <w:marLeft w:val="0"/>
      <w:marRight w:val="0"/>
      <w:marTop w:val="0"/>
      <w:marBottom w:val="0"/>
      <w:divBdr>
        <w:top w:val="none" w:sz="0" w:space="0" w:color="auto"/>
        <w:left w:val="none" w:sz="0" w:space="0" w:color="auto"/>
        <w:bottom w:val="none" w:sz="0" w:space="0" w:color="auto"/>
        <w:right w:val="none" w:sz="0" w:space="0" w:color="auto"/>
      </w:divBdr>
    </w:div>
    <w:div w:id="2001158072">
      <w:bodyDiv w:val="1"/>
      <w:marLeft w:val="0"/>
      <w:marRight w:val="0"/>
      <w:marTop w:val="0"/>
      <w:marBottom w:val="0"/>
      <w:divBdr>
        <w:top w:val="none" w:sz="0" w:space="0" w:color="auto"/>
        <w:left w:val="none" w:sz="0" w:space="0" w:color="auto"/>
        <w:bottom w:val="none" w:sz="0" w:space="0" w:color="auto"/>
        <w:right w:val="none" w:sz="0" w:space="0" w:color="auto"/>
      </w:divBdr>
    </w:div>
    <w:div w:id="2004581146">
      <w:bodyDiv w:val="1"/>
      <w:marLeft w:val="0"/>
      <w:marRight w:val="0"/>
      <w:marTop w:val="0"/>
      <w:marBottom w:val="0"/>
      <w:divBdr>
        <w:top w:val="none" w:sz="0" w:space="0" w:color="auto"/>
        <w:left w:val="none" w:sz="0" w:space="0" w:color="auto"/>
        <w:bottom w:val="none" w:sz="0" w:space="0" w:color="auto"/>
        <w:right w:val="none" w:sz="0" w:space="0" w:color="auto"/>
      </w:divBdr>
    </w:div>
    <w:div w:id="2005543186">
      <w:bodyDiv w:val="1"/>
      <w:marLeft w:val="0"/>
      <w:marRight w:val="0"/>
      <w:marTop w:val="0"/>
      <w:marBottom w:val="0"/>
      <w:divBdr>
        <w:top w:val="none" w:sz="0" w:space="0" w:color="auto"/>
        <w:left w:val="none" w:sz="0" w:space="0" w:color="auto"/>
        <w:bottom w:val="none" w:sz="0" w:space="0" w:color="auto"/>
        <w:right w:val="none" w:sz="0" w:space="0" w:color="auto"/>
      </w:divBdr>
    </w:div>
    <w:div w:id="2008709141">
      <w:bodyDiv w:val="1"/>
      <w:marLeft w:val="0"/>
      <w:marRight w:val="0"/>
      <w:marTop w:val="0"/>
      <w:marBottom w:val="0"/>
      <w:divBdr>
        <w:top w:val="none" w:sz="0" w:space="0" w:color="auto"/>
        <w:left w:val="none" w:sz="0" w:space="0" w:color="auto"/>
        <w:bottom w:val="none" w:sz="0" w:space="0" w:color="auto"/>
        <w:right w:val="none" w:sz="0" w:space="0" w:color="auto"/>
      </w:divBdr>
    </w:div>
    <w:div w:id="2013990388">
      <w:bodyDiv w:val="1"/>
      <w:marLeft w:val="0"/>
      <w:marRight w:val="0"/>
      <w:marTop w:val="0"/>
      <w:marBottom w:val="0"/>
      <w:divBdr>
        <w:top w:val="none" w:sz="0" w:space="0" w:color="auto"/>
        <w:left w:val="none" w:sz="0" w:space="0" w:color="auto"/>
        <w:bottom w:val="none" w:sz="0" w:space="0" w:color="auto"/>
        <w:right w:val="none" w:sz="0" w:space="0" w:color="auto"/>
      </w:divBdr>
    </w:div>
    <w:div w:id="2038772271">
      <w:bodyDiv w:val="1"/>
      <w:marLeft w:val="0"/>
      <w:marRight w:val="0"/>
      <w:marTop w:val="0"/>
      <w:marBottom w:val="0"/>
      <w:divBdr>
        <w:top w:val="none" w:sz="0" w:space="0" w:color="auto"/>
        <w:left w:val="none" w:sz="0" w:space="0" w:color="auto"/>
        <w:bottom w:val="none" w:sz="0" w:space="0" w:color="auto"/>
        <w:right w:val="none" w:sz="0" w:space="0" w:color="auto"/>
      </w:divBdr>
    </w:div>
    <w:div w:id="2053966341">
      <w:bodyDiv w:val="1"/>
      <w:marLeft w:val="0"/>
      <w:marRight w:val="0"/>
      <w:marTop w:val="0"/>
      <w:marBottom w:val="0"/>
      <w:divBdr>
        <w:top w:val="none" w:sz="0" w:space="0" w:color="auto"/>
        <w:left w:val="none" w:sz="0" w:space="0" w:color="auto"/>
        <w:bottom w:val="none" w:sz="0" w:space="0" w:color="auto"/>
        <w:right w:val="none" w:sz="0" w:space="0" w:color="auto"/>
      </w:divBdr>
    </w:div>
    <w:div w:id="2058971579">
      <w:bodyDiv w:val="1"/>
      <w:marLeft w:val="0"/>
      <w:marRight w:val="0"/>
      <w:marTop w:val="0"/>
      <w:marBottom w:val="0"/>
      <w:divBdr>
        <w:top w:val="none" w:sz="0" w:space="0" w:color="auto"/>
        <w:left w:val="none" w:sz="0" w:space="0" w:color="auto"/>
        <w:bottom w:val="none" w:sz="0" w:space="0" w:color="auto"/>
        <w:right w:val="none" w:sz="0" w:space="0" w:color="auto"/>
      </w:divBdr>
    </w:div>
    <w:div w:id="2059429560">
      <w:bodyDiv w:val="1"/>
      <w:marLeft w:val="0"/>
      <w:marRight w:val="0"/>
      <w:marTop w:val="0"/>
      <w:marBottom w:val="0"/>
      <w:divBdr>
        <w:top w:val="none" w:sz="0" w:space="0" w:color="auto"/>
        <w:left w:val="none" w:sz="0" w:space="0" w:color="auto"/>
        <w:bottom w:val="none" w:sz="0" w:space="0" w:color="auto"/>
        <w:right w:val="none" w:sz="0" w:space="0" w:color="auto"/>
      </w:divBdr>
    </w:div>
    <w:div w:id="2064256573">
      <w:bodyDiv w:val="1"/>
      <w:marLeft w:val="0"/>
      <w:marRight w:val="0"/>
      <w:marTop w:val="0"/>
      <w:marBottom w:val="0"/>
      <w:divBdr>
        <w:top w:val="none" w:sz="0" w:space="0" w:color="auto"/>
        <w:left w:val="none" w:sz="0" w:space="0" w:color="auto"/>
        <w:bottom w:val="none" w:sz="0" w:space="0" w:color="auto"/>
        <w:right w:val="none" w:sz="0" w:space="0" w:color="auto"/>
      </w:divBdr>
    </w:div>
    <w:div w:id="2064790228">
      <w:bodyDiv w:val="1"/>
      <w:marLeft w:val="0"/>
      <w:marRight w:val="0"/>
      <w:marTop w:val="0"/>
      <w:marBottom w:val="0"/>
      <w:divBdr>
        <w:top w:val="none" w:sz="0" w:space="0" w:color="auto"/>
        <w:left w:val="none" w:sz="0" w:space="0" w:color="auto"/>
        <w:bottom w:val="none" w:sz="0" w:space="0" w:color="auto"/>
        <w:right w:val="none" w:sz="0" w:space="0" w:color="auto"/>
      </w:divBdr>
    </w:div>
    <w:div w:id="2071537056">
      <w:bodyDiv w:val="1"/>
      <w:marLeft w:val="0"/>
      <w:marRight w:val="0"/>
      <w:marTop w:val="0"/>
      <w:marBottom w:val="0"/>
      <w:divBdr>
        <w:top w:val="none" w:sz="0" w:space="0" w:color="auto"/>
        <w:left w:val="none" w:sz="0" w:space="0" w:color="auto"/>
        <w:bottom w:val="none" w:sz="0" w:space="0" w:color="auto"/>
        <w:right w:val="none" w:sz="0" w:space="0" w:color="auto"/>
      </w:divBdr>
    </w:div>
    <w:div w:id="2083597394">
      <w:bodyDiv w:val="1"/>
      <w:marLeft w:val="0"/>
      <w:marRight w:val="0"/>
      <w:marTop w:val="0"/>
      <w:marBottom w:val="0"/>
      <w:divBdr>
        <w:top w:val="none" w:sz="0" w:space="0" w:color="auto"/>
        <w:left w:val="none" w:sz="0" w:space="0" w:color="auto"/>
        <w:bottom w:val="none" w:sz="0" w:space="0" w:color="auto"/>
        <w:right w:val="none" w:sz="0" w:space="0" w:color="auto"/>
      </w:divBdr>
    </w:div>
    <w:div w:id="2092964485">
      <w:bodyDiv w:val="1"/>
      <w:marLeft w:val="0"/>
      <w:marRight w:val="0"/>
      <w:marTop w:val="0"/>
      <w:marBottom w:val="0"/>
      <w:divBdr>
        <w:top w:val="none" w:sz="0" w:space="0" w:color="auto"/>
        <w:left w:val="none" w:sz="0" w:space="0" w:color="auto"/>
        <w:bottom w:val="none" w:sz="0" w:space="0" w:color="auto"/>
        <w:right w:val="none" w:sz="0" w:space="0" w:color="auto"/>
      </w:divBdr>
    </w:div>
    <w:div w:id="2096515538">
      <w:bodyDiv w:val="1"/>
      <w:marLeft w:val="0"/>
      <w:marRight w:val="0"/>
      <w:marTop w:val="0"/>
      <w:marBottom w:val="0"/>
      <w:divBdr>
        <w:top w:val="none" w:sz="0" w:space="0" w:color="auto"/>
        <w:left w:val="none" w:sz="0" w:space="0" w:color="auto"/>
        <w:bottom w:val="none" w:sz="0" w:space="0" w:color="auto"/>
        <w:right w:val="none" w:sz="0" w:space="0" w:color="auto"/>
      </w:divBdr>
    </w:div>
    <w:div w:id="2099980534">
      <w:bodyDiv w:val="1"/>
      <w:marLeft w:val="0"/>
      <w:marRight w:val="0"/>
      <w:marTop w:val="0"/>
      <w:marBottom w:val="0"/>
      <w:divBdr>
        <w:top w:val="none" w:sz="0" w:space="0" w:color="auto"/>
        <w:left w:val="none" w:sz="0" w:space="0" w:color="auto"/>
        <w:bottom w:val="none" w:sz="0" w:space="0" w:color="auto"/>
        <w:right w:val="none" w:sz="0" w:space="0" w:color="auto"/>
      </w:divBdr>
    </w:div>
    <w:div w:id="2104565738">
      <w:bodyDiv w:val="1"/>
      <w:marLeft w:val="0"/>
      <w:marRight w:val="0"/>
      <w:marTop w:val="0"/>
      <w:marBottom w:val="0"/>
      <w:divBdr>
        <w:top w:val="none" w:sz="0" w:space="0" w:color="auto"/>
        <w:left w:val="none" w:sz="0" w:space="0" w:color="auto"/>
        <w:bottom w:val="none" w:sz="0" w:space="0" w:color="auto"/>
        <w:right w:val="none" w:sz="0" w:space="0" w:color="auto"/>
      </w:divBdr>
    </w:div>
    <w:div w:id="2105419384">
      <w:bodyDiv w:val="1"/>
      <w:marLeft w:val="0"/>
      <w:marRight w:val="0"/>
      <w:marTop w:val="0"/>
      <w:marBottom w:val="0"/>
      <w:divBdr>
        <w:top w:val="none" w:sz="0" w:space="0" w:color="auto"/>
        <w:left w:val="none" w:sz="0" w:space="0" w:color="auto"/>
        <w:bottom w:val="none" w:sz="0" w:space="0" w:color="auto"/>
        <w:right w:val="none" w:sz="0" w:space="0" w:color="auto"/>
      </w:divBdr>
    </w:div>
    <w:div w:id="2114785206">
      <w:bodyDiv w:val="1"/>
      <w:marLeft w:val="0"/>
      <w:marRight w:val="0"/>
      <w:marTop w:val="0"/>
      <w:marBottom w:val="0"/>
      <w:divBdr>
        <w:top w:val="none" w:sz="0" w:space="0" w:color="auto"/>
        <w:left w:val="none" w:sz="0" w:space="0" w:color="auto"/>
        <w:bottom w:val="none" w:sz="0" w:space="0" w:color="auto"/>
        <w:right w:val="none" w:sz="0" w:space="0" w:color="auto"/>
      </w:divBdr>
    </w:div>
    <w:div w:id="2115665441">
      <w:bodyDiv w:val="1"/>
      <w:marLeft w:val="0"/>
      <w:marRight w:val="0"/>
      <w:marTop w:val="0"/>
      <w:marBottom w:val="0"/>
      <w:divBdr>
        <w:top w:val="none" w:sz="0" w:space="0" w:color="auto"/>
        <w:left w:val="none" w:sz="0" w:space="0" w:color="auto"/>
        <w:bottom w:val="none" w:sz="0" w:space="0" w:color="auto"/>
        <w:right w:val="none" w:sz="0" w:space="0" w:color="auto"/>
      </w:divBdr>
    </w:div>
    <w:div w:id="2115787138">
      <w:bodyDiv w:val="1"/>
      <w:marLeft w:val="0"/>
      <w:marRight w:val="0"/>
      <w:marTop w:val="0"/>
      <w:marBottom w:val="0"/>
      <w:divBdr>
        <w:top w:val="none" w:sz="0" w:space="0" w:color="auto"/>
        <w:left w:val="none" w:sz="0" w:space="0" w:color="auto"/>
        <w:bottom w:val="none" w:sz="0" w:space="0" w:color="auto"/>
        <w:right w:val="none" w:sz="0" w:space="0" w:color="auto"/>
      </w:divBdr>
    </w:div>
    <w:div w:id="2132045750">
      <w:bodyDiv w:val="1"/>
      <w:marLeft w:val="0"/>
      <w:marRight w:val="0"/>
      <w:marTop w:val="0"/>
      <w:marBottom w:val="0"/>
      <w:divBdr>
        <w:top w:val="none" w:sz="0" w:space="0" w:color="auto"/>
        <w:left w:val="none" w:sz="0" w:space="0" w:color="auto"/>
        <w:bottom w:val="none" w:sz="0" w:space="0" w:color="auto"/>
        <w:right w:val="none" w:sz="0" w:space="0" w:color="auto"/>
      </w:divBdr>
    </w:div>
    <w:div w:id="2133280707">
      <w:bodyDiv w:val="1"/>
      <w:marLeft w:val="0"/>
      <w:marRight w:val="0"/>
      <w:marTop w:val="0"/>
      <w:marBottom w:val="0"/>
      <w:divBdr>
        <w:top w:val="none" w:sz="0" w:space="0" w:color="auto"/>
        <w:left w:val="none" w:sz="0" w:space="0" w:color="auto"/>
        <w:bottom w:val="none" w:sz="0" w:space="0" w:color="auto"/>
        <w:right w:val="none" w:sz="0" w:space="0" w:color="auto"/>
      </w:divBdr>
    </w:div>
    <w:div w:id="2142073559">
      <w:bodyDiv w:val="1"/>
      <w:marLeft w:val="0"/>
      <w:marRight w:val="0"/>
      <w:marTop w:val="0"/>
      <w:marBottom w:val="0"/>
      <w:divBdr>
        <w:top w:val="none" w:sz="0" w:space="0" w:color="auto"/>
        <w:left w:val="none" w:sz="0" w:space="0" w:color="auto"/>
        <w:bottom w:val="none" w:sz="0" w:space="0" w:color="auto"/>
        <w:right w:val="none" w:sz="0" w:space="0" w:color="auto"/>
      </w:divBdr>
    </w:div>
    <w:div w:id="214272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chart" Target="charts/chart4.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3.em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0.19741082845413926"/>
          <c:y val="1.2442822841353246E-3"/>
          <c:w val="0.60850001821182365"/>
          <c:h val="0.85847230031958865"/>
        </c:manualLayout>
      </c:layout>
      <c:pie3DChart>
        <c:varyColors val="1"/>
        <c:ser>
          <c:idx val="0"/>
          <c:order val="0"/>
          <c:tx>
            <c:strRef>
              <c:f>Лист1!$B$1</c:f>
              <c:strCache>
                <c:ptCount val="1"/>
                <c:pt idx="0">
                  <c:v>Продажи</c:v>
                </c:pt>
              </c:strCache>
            </c:strRef>
          </c:tx>
          <c:explosion val="30"/>
          <c:dPt>
            <c:idx val="0"/>
            <c:bubble3D val="0"/>
            <c:explosion val="17"/>
            <c:extLst>
              <c:ext xmlns:c16="http://schemas.microsoft.com/office/drawing/2014/chart" uri="{C3380CC4-5D6E-409C-BE32-E72D297353CC}">
                <c16:uniqueId val="{00000000-1843-47EC-9293-DE27DDC783FF}"/>
              </c:ext>
            </c:extLst>
          </c:dPt>
          <c:dLbls>
            <c:spPr>
              <a:noFill/>
              <a:ln>
                <a:noFill/>
              </a:ln>
              <a:effectLst/>
            </c:spPr>
            <c:txPr>
              <a:bodyPr/>
              <a:lstStyle/>
              <a:p>
                <a:pPr>
                  <a:defRPr>
                    <a:solidFill>
                      <a:schemeClr val="bg1"/>
                    </a:solidFill>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Лист1!$A$2:$A$7</c:f>
              <c:strCache>
                <c:ptCount val="6"/>
                <c:pt idx="0">
                  <c:v>обработка древесины и производство изделий из дерева </c:v>
                </c:pt>
                <c:pt idx="1">
                  <c:v>производство и распределение электроэнергии , газа и воды</c:v>
                </c:pt>
                <c:pt idx="2">
                  <c:v>транспорт и связь</c:v>
                </c:pt>
                <c:pt idx="3">
                  <c:v>Операции с недвижимым имуществом, аренда и предоставление услуг </c:v>
                </c:pt>
                <c:pt idx="4">
                  <c:v>Здравоохранение и предоставление социальных услуг</c:v>
                </c:pt>
                <c:pt idx="5">
                  <c:v>прочие </c:v>
                </c:pt>
              </c:strCache>
            </c:strRef>
          </c:cat>
          <c:val>
            <c:numRef>
              <c:f>Лист1!$B$2:$B$7</c:f>
              <c:numCache>
                <c:formatCode>#,##0.00</c:formatCode>
                <c:ptCount val="6"/>
                <c:pt idx="0">
                  <c:v>6154284</c:v>
                </c:pt>
                <c:pt idx="1">
                  <c:v>914328</c:v>
                </c:pt>
                <c:pt idx="2">
                  <c:v>899535</c:v>
                </c:pt>
                <c:pt idx="3">
                  <c:v>554283</c:v>
                </c:pt>
                <c:pt idx="4">
                  <c:v>776851</c:v>
                </c:pt>
                <c:pt idx="5">
                  <c:v>491208</c:v>
                </c:pt>
              </c:numCache>
            </c:numRef>
          </c:val>
          <c:extLst>
            <c:ext xmlns:c16="http://schemas.microsoft.com/office/drawing/2014/chart" uri="{C3380CC4-5D6E-409C-BE32-E72D297353CC}">
              <c16:uniqueId val="{00000001-1843-47EC-9293-DE27DDC783FF}"/>
            </c:ext>
          </c:extLst>
        </c:ser>
        <c:dLbls>
          <c:showLegendKey val="0"/>
          <c:showVal val="0"/>
          <c:showCatName val="0"/>
          <c:showSerName val="0"/>
          <c:showPercent val="1"/>
          <c:showBubbleSize val="0"/>
          <c:showLeaderLines val="1"/>
        </c:dLbls>
      </c:pie3DChart>
    </c:plotArea>
    <c:legend>
      <c:legendPos val="r"/>
      <c:layout>
        <c:manualLayout>
          <c:xMode val="edge"/>
          <c:yMode val="edge"/>
          <c:x val="9.4295216454522296E-2"/>
          <c:y val="0.68818305085593456"/>
          <c:w val="0.83312478461016892"/>
          <c:h val="0.31181690613468199"/>
        </c:manualLayout>
      </c:layout>
      <c:overlay val="0"/>
      <c:txPr>
        <a:bodyPr/>
        <a:lstStyle/>
        <a:p>
          <a:pPr>
            <a:defRPr sz="1300">
              <a:latin typeface="Times New Roman" pitchFamily="18" charset="0"/>
              <a:cs typeface="Times New Roman" pitchFamily="18" charset="0"/>
            </a:defRPr>
          </a:pPr>
          <a:endParaRPr lang="ru-RU"/>
        </a:p>
      </c:txPr>
    </c:legend>
    <c:plotVisOnly val="1"/>
    <c:dispBlanksAs val="zero"/>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ru-RU"/>
              <a:t>Распределение субьектов малого бизнеса по отраслям </a:t>
            </a:r>
          </a:p>
        </c:rich>
      </c:tx>
      <c:overlay val="0"/>
      <c:spPr>
        <a:noFill/>
        <a:ln>
          <a:noFill/>
        </a:ln>
        <a:effectLst/>
      </c:spPr>
    </c:title>
    <c:autoTitleDeleted val="0"/>
    <c:plotArea>
      <c:layout/>
      <c:pieChart>
        <c:varyColors val="1"/>
        <c:ser>
          <c:idx val="0"/>
          <c:order val="0"/>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8287-42F1-927B-A38DBBA3B144}"/>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8287-42F1-927B-A38DBBA3B144}"/>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8287-42F1-927B-A38DBBA3B144}"/>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8287-42F1-927B-A38DBBA3B144}"/>
              </c:ext>
            </c:extLst>
          </c:dPt>
          <c:dPt>
            <c:idx val="4"/>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8287-42F1-927B-A38DBBA3B144}"/>
              </c:ext>
            </c:extLst>
          </c:dPt>
          <c:dPt>
            <c:idx val="5"/>
            <c:bubble3D val="0"/>
            <c:spPr>
              <a:solidFill>
                <a:schemeClr val="accent6"/>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B-8287-42F1-927B-A38DBBA3B144}"/>
              </c:ext>
            </c:extLst>
          </c:dPt>
          <c:dPt>
            <c:idx val="6"/>
            <c:bubble3D val="0"/>
            <c:spPr>
              <a:solidFill>
                <a:schemeClr val="accent1">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D-8287-42F1-927B-A38DBBA3B144}"/>
              </c:ext>
            </c:extLst>
          </c:dPt>
          <c:dPt>
            <c:idx val="7"/>
            <c:bubble3D val="0"/>
            <c:spPr>
              <a:solidFill>
                <a:schemeClr val="accent2">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F-8287-42F1-927B-A38DBBA3B144}"/>
              </c:ext>
            </c:extLst>
          </c:dPt>
          <c:dPt>
            <c:idx val="8"/>
            <c:bubble3D val="0"/>
            <c:spPr>
              <a:solidFill>
                <a:schemeClr val="accent3">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11-8287-42F1-927B-A38DBBA3B144}"/>
              </c:ext>
            </c:extLst>
          </c:dPt>
          <c:dPt>
            <c:idx val="9"/>
            <c:bubble3D val="0"/>
            <c:spPr>
              <a:solidFill>
                <a:schemeClr val="accent4">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13-8287-42F1-927B-A38DBBA3B144}"/>
              </c:ext>
            </c:extLst>
          </c:dPt>
          <c:dPt>
            <c:idx val="10"/>
            <c:bubble3D val="0"/>
            <c:spPr>
              <a:solidFill>
                <a:schemeClr val="accent5">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15-8287-42F1-927B-A38DBBA3B144}"/>
              </c:ext>
            </c:extLst>
          </c:dPt>
          <c:dPt>
            <c:idx val="11"/>
            <c:bubble3D val="0"/>
            <c:spPr>
              <a:solidFill>
                <a:schemeClr val="accent6">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17-8287-42F1-927B-A38DBBA3B144}"/>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Лист1!$C$47:$C$58</c:f>
              <c:strCache>
                <c:ptCount val="12"/>
                <c:pt idx="0">
                  <c:v>Лесное хозяйство и обрабатывающие производства</c:v>
                </c:pt>
                <c:pt idx="1">
                  <c:v>Строительство</c:v>
                </c:pt>
                <c:pt idx="2">
                  <c:v>Оптовая (включая торговлю лесоматериалами) и розничная торговля, СТО, ремонт бытовых изделий </c:v>
                </c:pt>
                <c:pt idx="3">
                  <c:v>транспорт и связь</c:v>
                </c:pt>
                <c:pt idx="4">
                  <c:v>недвижимое имущество</c:v>
                </c:pt>
                <c:pt idx="5">
                  <c:v>прочие персональные услуги</c:v>
                </c:pt>
                <c:pt idx="6">
                  <c:v>электроэнергия, тепло, уборка отходов</c:v>
                </c:pt>
                <c:pt idx="7">
                  <c:v>в сфере информационных технологий</c:v>
                </c:pt>
                <c:pt idx="8">
                  <c:v>финаносвые, юридические услуги</c:v>
                </c:pt>
                <c:pt idx="9">
                  <c:v>в сфере образования</c:v>
                </c:pt>
                <c:pt idx="10">
                  <c:v>с сфере здравоохранения</c:v>
                </c:pt>
                <c:pt idx="11">
                  <c:v>прочее</c:v>
                </c:pt>
              </c:strCache>
            </c:strRef>
          </c:cat>
          <c:val>
            <c:numRef>
              <c:f>Лист1!$D$47:$D$58</c:f>
              <c:numCache>
                <c:formatCode>General</c:formatCode>
                <c:ptCount val="12"/>
                <c:pt idx="0">
                  <c:v>7.8</c:v>
                </c:pt>
                <c:pt idx="1">
                  <c:v>4.9000000000000004</c:v>
                </c:pt>
                <c:pt idx="2">
                  <c:v>34.200000000000003</c:v>
                </c:pt>
                <c:pt idx="3">
                  <c:v>18.600000000000001</c:v>
                </c:pt>
                <c:pt idx="4">
                  <c:v>5.0999999999999996</c:v>
                </c:pt>
                <c:pt idx="5">
                  <c:v>5.6</c:v>
                </c:pt>
                <c:pt idx="6">
                  <c:v>0.5</c:v>
                </c:pt>
                <c:pt idx="7">
                  <c:v>1.5</c:v>
                </c:pt>
                <c:pt idx="8">
                  <c:v>1.6</c:v>
                </c:pt>
                <c:pt idx="9">
                  <c:v>0.5</c:v>
                </c:pt>
                <c:pt idx="10">
                  <c:v>1.3</c:v>
                </c:pt>
                <c:pt idx="11">
                  <c:v>20.399999999999999</c:v>
                </c:pt>
              </c:numCache>
            </c:numRef>
          </c:val>
          <c:extLst>
            <c:ext xmlns:c16="http://schemas.microsoft.com/office/drawing/2014/chart" uri="{C3380CC4-5D6E-409C-BE32-E72D297353CC}">
              <c16:uniqueId val="{00000018-8287-42F1-927B-A38DBBA3B144}"/>
            </c:ext>
          </c:extLst>
        </c:ser>
        <c:dLbls>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6.4626802601877489E-2"/>
          <c:y val="0.48380407656370938"/>
          <c:w val="0.87074620765390975"/>
          <c:h val="0.51619592343629073"/>
        </c:manualLayout>
      </c:layout>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legend>
    <c:plotVisOnly val="1"/>
    <c:dispBlanksAs val="zero"/>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ru-RU"/>
              <a:t>Численность населения</a:t>
            </a:r>
          </a:p>
        </c:rich>
      </c:tx>
      <c:overlay val="0"/>
      <c:spPr>
        <a:noFill/>
        <a:ln>
          <a:noFill/>
        </a:ln>
        <a:effectLst/>
      </c:spPr>
    </c:title>
    <c:autoTitleDeleted val="0"/>
    <c:plotArea>
      <c:layout/>
      <c:scatterChart>
        <c:scatterStyle val="smoothMarker"/>
        <c:varyColors val="0"/>
        <c:ser>
          <c:idx val="0"/>
          <c:order val="0"/>
          <c:spPr>
            <a:ln w="9525" cap="rnd">
              <a:solidFill>
                <a:schemeClr val="accent1"/>
              </a:solidFill>
              <a:round/>
            </a:ln>
            <a:effectLst/>
          </c:spPr>
          <c:marker>
            <c:symbol val="circle"/>
            <c:size val="5"/>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xVal>
            <c:numRef>
              <c:f>Лист1!$B$5:$B$12</c:f>
              <c:numCache>
                <c:formatCode>General</c:formatCode>
                <c:ptCount val="8"/>
                <c:pt idx="0">
                  <c:v>2015</c:v>
                </c:pt>
                <c:pt idx="1">
                  <c:v>2016</c:v>
                </c:pt>
                <c:pt idx="2">
                  <c:v>2017</c:v>
                </c:pt>
                <c:pt idx="3">
                  <c:v>2018</c:v>
                </c:pt>
                <c:pt idx="4">
                  <c:v>2019</c:v>
                </c:pt>
                <c:pt idx="5">
                  <c:v>2020</c:v>
                </c:pt>
                <c:pt idx="6">
                  <c:v>2021</c:v>
                </c:pt>
                <c:pt idx="7">
                  <c:v>2022</c:v>
                </c:pt>
              </c:numCache>
            </c:numRef>
          </c:xVal>
          <c:yVal>
            <c:numRef>
              <c:f>Лист1!$C$5:$C$12</c:f>
              <c:numCache>
                <c:formatCode>General</c:formatCode>
                <c:ptCount val="8"/>
                <c:pt idx="0">
                  <c:v>64770</c:v>
                </c:pt>
                <c:pt idx="1">
                  <c:v>64623</c:v>
                </c:pt>
                <c:pt idx="2">
                  <c:v>64437</c:v>
                </c:pt>
                <c:pt idx="3">
                  <c:v>64208</c:v>
                </c:pt>
                <c:pt idx="4">
                  <c:v>64024</c:v>
                </c:pt>
                <c:pt idx="5">
                  <c:v>63788</c:v>
                </c:pt>
                <c:pt idx="6">
                  <c:v>63289</c:v>
                </c:pt>
                <c:pt idx="7">
                  <c:v>62563</c:v>
                </c:pt>
              </c:numCache>
            </c:numRef>
          </c:yVal>
          <c:smooth val="1"/>
          <c:extLst>
            <c:ext xmlns:c16="http://schemas.microsoft.com/office/drawing/2014/chart" uri="{C3380CC4-5D6E-409C-BE32-E72D297353CC}">
              <c16:uniqueId val="{00000000-03F2-4726-896B-9D28A5190B46}"/>
            </c:ext>
          </c:extLst>
        </c:ser>
        <c:dLbls>
          <c:showLegendKey val="0"/>
          <c:showVal val="0"/>
          <c:showCatName val="0"/>
          <c:showSerName val="0"/>
          <c:showPercent val="0"/>
          <c:showBubbleSize val="0"/>
        </c:dLbls>
        <c:axId val="115238784"/>
        <c:axId val="115240320"/>
      </c:scatterChart>
      <c:valAx>
        <c:axId val="115238784"/>
        <c:scaling>
          <c:orientation val="minMax"/>
        </c:scaling>
        <c:delete val="0"/>
        <c:axPos val="b"/>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solidFill>
              <a:schemeClr val="tx2">
                <a:lumMod val="40000"/>
                <a:lumOff val="60000"/>
              </a:schemeClr>
            </a:solid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115240320"/>
        <c:crosses val="autoZero"/>
        <c:crossBetween val="midCat"/>
      </c:valAx>
      <c:valAx>
        <c:axId val="115240320"/>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solidFill>
              <a:schemeClr val="tx2">
                <a:lumMod val="40000"/>
                <a:lumOff val="60000"/>
              </a:schemeClr>
            </a:solid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11523878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ru-RU"/>
              <a:t>Миграция населения за период 2015- 2022</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Лист1!$C$25</c:f>
              <c:strCache>
                <c:ptCount val="1"/>
                <c:pt idx="0">
                  <c:v>Число прибываших</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Лист1!$D$24:$K$24</c:f>
              <c:numCache>
                <c:formatCode>General</c:formatCode>
                <c:ptCount val="8"/>
                <c:pt idx="0">
                  <c:v>2015</c:v>
                </c:pt>
                <c:pt idx="1">
                  <c:v>2016</c:v>
                </c:pt>
                <c:pt idx="2">
                  <c:v>2017</c:v>
                </c:pt>
                <c:pt idx="3">
                  <c:v>2018</c:v>
                </c:pt>
                <c:pt idx="4">
                  <c:v>2019</c:v>
                </c:pt>
                <c:pt idx="5">
                  <c:v>2020</c:v>
                </c:pt>
                <c:pt idx="6">
                  <c:v>2021</c:v>
                </c:pt>
                <c:pt idx="7">
                  <c:v>2022</c:v>
                </c:pt>
              </c:numCache>
            </c:numRef>
          </c:cat>
          <c:val>
            <c:numRef>
              <c:f>Лист1!$D$25:$K$25</c:f>
              <c:numCache>
                <c:formatCode>General</c:formatCode>
                <c:ptCount val="8"/>
                <c:pt idx="0">
                  <c:v>1679</c:v>
                </c:pt>
                <c:pt idx="1">
                  <c:v>1836</c:v>
                </c:pt>
                <c:pt idx="2">
                  <c:v>2097</c:v>
                </c:pt>
                <c:pt idx="3">
                  <c:v>2183</c:v>
                </c:pt>
                <c:pt idx="4">
                  <c:v>2244</c:v>
                </c:pt>
                <c:pt idx="5">
                  <c:v>1881</c:v>
                </c:pt>
                <c:pt idx="6">
                  <c:v>1894</c:v>
                </c:pt>
                <c:pt idx="7">
                  <c:v>2185</c:v>
                </c:pt>
              </c:numCache>
            </c:numRef>
          </c:val>
          <c:extLst>
            <c:ext xmlns:c16="http://schemas.microsoft.com/office/drawing/2014/chart" uri="{C3380CC4-5D6E-409C-BE32-E72D297353CC}">
              <c16:uniqueId val="{00000000-4BA4-48C9-A150-42268787AA9B}"/>
            </c:ext>
          </c:extLst>
        </c:ser>
        <c:ser>
          <c:idx val="1"/>
          <c:order val="1"/>
          <c:tx>
            <c:strRef>
              <c:f>Лист1!$C$26</c:f>
              <c:strCache>
                <c:ptCount val="1"/>
                <c:pt idx="0">
                  <c:v>Число выбывших</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Лист1!$D$24:$K$24</c:f>
              <c:numCache>
                <c:formatCode>General</c:formatCode>
                <c:ptCount val="8"/>
                <c:pt idx="0">
                  <c:v>2015</c:v>
                </c:pt>
                <c:pt idx="1">
                  <c:v>2016</c:v>
                </c:pt>
                <c:pt idx="2">
                  <c:v>2017</c:v>
                </c:pt>
                <c:pt idx="3">
                  <c:v>2018</c:v>
                </c:pt>
                <c:pt idx="4">
                  <c:v>2019</c:v>
                </c:pt>
                <c:pt idx="5">
                  <c:v>2020</c:v>
                </c:pt>
                <c:pt idx="6">
                  <c:v>2021</c:v>
                </c:pt>
                <c:pt idx="7">
                  <c:v>2022</c:v>
                </c:pt>
              </c:numCache>
            </c:numRef>
          </c:cat>
          <c:val>
            <c:numRef>
              <c:f>Лист1!$D$26:$K$26</c:f>
              <c:numCache>
                <c:formatCode>General</c:formatCode>
                <c:ptCount val="8"/>
                <c:pt idx="0">
                  <c:v>2084</c:v>
                </c:pt>
                <c:pt idx="1">
                  <c:v>2008</c:v>
                </c:pt>
                <c:pt idx="2">
                  <c:v>2198</c:v>
                </c:pt>
                <c:pt idx="3">
                  <c:v>2314</c:v>
                </c:pt>
                <c:pt idx="4">
                  <c:v>2290</c:v>
                </c:pt>
                <c:pt idx="5">
                  <c:v>1961</c:v>
                </c:pt>
                <c:pt idx="6">
                  <c:v>1966</c:v>
                </c:pt>
                <c:pt idx="7">
                  <c:v>2398</c:v>
                </c:pt>
              </c:numCache>
            </c:numRef>
          </c:val>
          <c:extLst>
            <c:ext xmlns:c16="http://schemas.microsoft.com/office/drawing/2014/chart" uri="{C3380CC4-5D6E-409C-BE32-E72D297353CC}">
              <c16:uniqueId val="{00000001-4BA4-48C9-A150-42268787AA9B}"/>
            </c:ext>
          </c:extLst>
        </c:ser>
        <c:dLbls>
          <c:showLegendKey val="0"/>
          <c:showVal val="1"/>
          <c:showCatName val="0"/>
          <c:showSerName val="0"/>
          <c:showPercent val="0"/>
          <c:showBubbleSize val="0"/>
        </c:dLbls>
        <c:gapWidth val="150"/>
        <c:shape val="box"/>
        <c:axId val="121394688"/>
        <c:axId val="121396224"/>
        <c:axId val="0"/>
      </c:bar3DChart>
      <c:catAx>
        <c:axId val="12139468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ru-RU"/>
          </a:p>
        </c:txPr>
        <c:crossAx val="121396224"/>
        <c:crosses val="autoZero"/>
        <c:auto val="1"/>
        <c:lblAlgn val="ctr"/>
        <c:lblOffset val="100"/>
        <c:noMultiLvlLbl val="0"/>
      </c:catAx>
      <c:valAx>
        <c:axId val="121396224"/>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13946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Структура</a:t>
            </a:r>
            <a:r>
              <a:rPr lang="ru-RU" baseline="0"/>
              <a:t> доходной части местного бюджета в 2023 - 2025 годах</a:t>
            </a:r>
            <a:endParaRPr lang="ru-RU"/>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Лист1!$P$48</c:f>
              <c:strCache>
                <c:ptCount val="1"/>
                <c:pt idx="0">
                  <c:v>Налоговые</c:v>
                </c:pt>
              </c:strCache>
            </c:strRef>
          </c:tx>
          <c:spPr>
            <a:solidFill>
              <a:schemeClr val="accent1"/>
            </a:solidFill>
            <a:ln>
              <a:noFill/>
            </a:ln>
            <a:effectLst/>
            <a:sp3d/>
          </c:spPr>
          <c:invertIfNegative val="0"/>
          <c:cat>
            <c:numRef>
              <c:f>Лист1!$O$49:$O$51</c:f>
              <c:numCache>
                <c:formatCode>General</c:formatCode>
                <c:ptCount val="3"/>
                <c:pt idx="0">
                  <c:v>2023</c:v>
                </c:pt>
                <c:pt idx="1">
                  <c:v>2024</c:v>
                </c:pt>
                <c:pt idx="2">
                  <c:v>2025</c:v>
                </c:pt>
              </c:numCache>
            </c:numRef>
          </c:cat>
          <c:val>
            <c:numRef>
              <c:f>Лист1!$P$49:$P$51</c:f>
              <c:numCache>
                <c:formatCode>General</c:formatCode>
                <c:ptCount val="3"/>
                <c:pt idx="0">
                  <c:v>697495.9</c:v>
                </c:pt>
                <c:pt idx="1">
                  <c:v>738528.4</c:v>
                </c:pt>
                <c:pt idx="2">
                  <c:v>769735.1</c:v>
                </c:pt>
              </c:numCache>
            </c:numRef>
          </c:val>
          <c:extLst>
            <c:ext xmlns:c16="http://schemas.microsoft.com/office/drawing/2014/chart" uri="{C3380CC4-5D6E-409C-BE32-E72D297353CC}">
              <c16:uniqueId val="{00000000-1B8E-4C5B-8A3B-E2C2F77960F6}"/>
            </c:ext>
          </c:extLst>
        </c:ser>
        <c:ser>
          <c:idx val="1"/>
          <c:order val="1"/>
          <c:tx>
            <c:strRef>
              <c:f>Лист1!$Q$48</c:f>
              <c:strCache>
                <c:ptCount val="1"/>
                <c:pt idx="0">
                  <c:v>Неналоговые</c:v>
                </c:pt>
              </c:strCache>
            </c:strRef>
          </c:tx>
          <c:spPr>
            <a:solidFill>
              <a:schemeClr val="accent2"/>
            </a:solidFill>
            <a:ln>
              <a:noFill/>
            </a:ln>
            <a:effectLst/>
            <a:sp3d/>
          </c:spPr>
          <c:invertIfNegative val="0"/>
          <c:cat>
            <c:numRef>
              <c:f>Лист1!$O$49:$O$51</c:f>
              <c:numCache>
                <c:formatCode>General</c:formatCode>
                <c:ptCount val="3"/>
                <c:pt idx="0">
                  <c:v>2023</c:v>
                </c:pt>
                <c:pt idx="1">
                  <c:v>2024</c:v>
                </c:pt>
                <c:pt idx="2">
                  <c:v>2025</c:v>
                </c:pt>
              </c:numCache>
            </c:numRef>
          </c:cat>
          <c:val>
            <c:numRef>
              <c:f>Лист1!$Q$49:$Q$51</c:f>
              <c:numCache>
                <c:formatCode>General</c:formatCode>
                <c:ptCount val="3"/>
                <c:pt idx="0">
                  <c:v>118379.9</c:v>
                </c:pt>
                <c:pt idx="1">
                  <c:v>120164.6</c:v>
                </c:pt>
                <c:pt idx="2">
                  <c:v>120374.6</c:v>
                </c:pt>
              </c:numCache>
            </c:numRef>
          </c:val>
          <c:extLst>
            <c:ext xmlns:c16="http://schemas.microsoft.com/office/drawing/2014/chart" uri="{C3380CC4-5D6E-409C-BE32-E72D297353CC}">
              <c16:uniqueId val="{00000001-1B8E-4C5B-8A3B-E2C2F77960F6}"/>
            </c:ext>
          </c:extLst>
        </c:ser>
        <c:ser>
          <c:idx val="2"/>
          <c:order val="2"/>
          <c:tx>
            <c:strRef>
              <c:f>Лист1!$R$48</c:f>
              <c:strCache>
                <c:ptCount val="1"/>
                <c:pt idx="0">
                  <c:v>Безвозмездные</c:v>
                </c:pt>
              </c:strCache>
            </c:strRef>
          </c:tx>
          <c:spPr>
            <a:solidFill>
              <a:schemeClr val="accent3"/>
            </a:solidFill>
            <a:ln>
              <a:noFill/>
            </a:ln>
            <a:effectLst/>
            <a:sp3d/>
          </c:spPr>
          <c:invertIfNegative val="0"/>
          <c:cat>
            <c:numRef>
              <c:f>Лист1!$O$49:$O$51</c:f>
              <c:numCache>
                <c:formatCode>General</c:formatCode>
                <c:ptCount val="3"/>
                <c:pt idx="0">
                  <c:v>2023</c:v>
                </c:pt>
                <c:pt idx="1">
                  <c:v>2024</c:v>
                </c:pt>
                <c:pt idx="2">
                  <c:v>2025</c:v>
                </c:pt>
              </c:numCache>
            </c:numRef>
          </c:cat>
          <c:val>
            <c:numRef>
              <c:f>Лист1!$R$49:$R$51</c:f>
              <c:numCache>
                <c:formatCode>General</c:formatCode>
                <c:ptCount val="3"/>
                <c:pt idx="0">
                  <c:v>3345372.2</c:v>
                </c:pt>
                <c:pt idx="1">
                  <c:v>1629429</c:v>
                </c:pt>
                <c:pt idx="2">
                  <c:v>1534361.7</c:v>
                </c:pt>
              </c:numCache>
            </c:numRef>
          </c:val>
          <c:extLst>
            <c:ext xmlns:c16="http://schemas.microsoft.com/office/drawing/2014/chart" uri="{C3380CC4-5D6E-409C-BE32-E72D297353CC}">
              <c16:uniqueId val="{00000002-1B8E-4C5B-8A3B-E2C2F77960F6}"/>
            </c:ext>
          </c:extLst>
        </c:ser>
        <c:dLbls>
          <c:showLegendKey val="0"/>
          <c:showVal val="0"/>
          <c:showCatName val="0"/>
          <c:showSerName val="0"/>
          <c:showPercent val="0"/>
          <c:showBubbleSize val="0"/>
        </c:dLbls>
        <c:gapWidth val="150"/>
        <c:shape val="box"/>
        <c:axId val="82909440"/>
        <c:axId val="101146624"/>
        <c:axId val="0"/>
      </c:bar3DChart>
      <c:catAx>
        <c:axId val="829094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1146624"/>
        <c:crosses val="autoZero"/>
        <c:auto val="1"/>
        <c:lblAlgn val="ctr"/>
        <c:lblOffset val="100"/>
        <c:noMultiLvlLbl val="0"/>
      </c:catAx>
      <c:valAx>
        <c:axId val="1011466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29094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8B7AB5-9001-4A73-BDAE-517C56EB1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1631</TotalTime>
  <Pages>1</Pages>
  <Words>27833</Words>
  <Characters>158653</Characters>
  <Application>Microsoft Office Word</Application>
  <DocSecurity>0</DocSecurity>
  <Lines>1322</Lines>
  <Paragraphs>372</Paragraphs>
  <ScaleCrop>false</ScaleCrop>
  <HeadingPairs>
    <vt:vector size="2" baseType="variant">
      <vt:variant>
        <vt:lpstr>Название</vt:lpstr>
      </vt:variant>
      <vt:variant>
        <vt:i4>1</vt:i4>
      </vt:variant>
    </vt:vector>
  </HeadingPairs>
  <TitlesOfParts>
    <vt:vector size="1" baseType="lpstr">
      <vt:lpstr>КОНТРОЛЬНО-СЧЕТНАЯ ПАЛАТА ГОРОДА КРАСНОЯРСКА</vt:lpstr>
    </vt:vector>
  </TitlesOfParts>
  <Company>.</Company>
  <LinksUpToDate>false</LinksUpToDate>
  <CharactersWithSpaces>186114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КОНТРОЛЬНО-СЧЕТНАЯ ПАЛАТА ГОРОДА КРАСНОЯРСКА</dc:title>
  <dc:creator>Alex</dc:creator>
  <cp:lastModifiedBy>Пользователь</cp:lastModifiedBy>
  <cp:revision>1470</cp:revision>
  <cp:lastPrinted>2022-12-14T06:55:00Z</cp:lastPrinted>
  <dcterms:created xsi:type="dcterms:W3CDTF">2022-11-16T03:44:00Z</dcterms:created>
  <dcterms:modified xsi:type="dcterms:W3CDTF">2022-12-14T09:04:00Z</dcterms:modified>
</cp:coreProperties>
</file>