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47" w:rsidRDefault="00827947" w:rsidP="00827947">
      <w:pPr>
        <w:pStyle w:val="ConsPlusNormal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Методические рекомендации по ЕГАИС</w:t>
      </w:r>
    </w:p>
    <w:p w:rsidR="0027608C" w:rsidRPr="0027608C" w:rsidRDefault="0027608C" w:rsidP="008279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7608C">
        <w:rPr>
          <w:rFonts w:ascii="Times New Roman" w:hAnsi="Times New Roman" w:cs="Times New Roman"/>
          <w:b/>
          <w:sz w:val="25"/>
          <w:szCs w:val="25"/>
          <w:u w:val="single"/>
        </w:rPr>
        <w:t xml:space="preserve">Информация </w:t>
      </w:r>
      <w:proofErr w:type="spellStart"/>
      <w:r w:rsidRPr="0027608C">
        <w:rPr>
          <w:rFonts w:ascii="Times New Roman" w:hAnsi="Times New Roman" w:cs="Times New Roman"/>
          <w:b/>
          <w:sz w:val="25"/>
          <w:szCs w:val="25"/>
          <w:u w:val="single"/>
        </w:rPr>
        <w:t>Росалкогольрегулирования</w:t>
      </w:r>
      <w:proofErr w:type="spellEnd"/>
      <w:r w:rsidRPr="0027608C">
        <w:rPr>
          <w:rFonts w:ascii="Times New Roman" w:hAnsi="Times New Roman" w:cs="Times New Roman"/>
          <w:b/>
          <w:sz w:val="25"/>
          <w:szCs w:val="25"/>
          <w:u w:val="single"/>
        </w:rPr>
        <w:t xml:space="preserve">  «Ответы на часто задаваемые вопросы»</w:t>
      </w:r>
    </w:p>
    <w:p w:rsidR="00827947" w:rsidRPr="00827947" w:rsidRDefault="0082794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827947">
        <w:rPr>
          <w:rFonts w:ascii="Times New Roman" w:hAnsi="Times New Roman" w:cs="Times New Roman"/>
          <w:sz w:val="25"/>
          <w:szCs w:val="25"/>
          <w:u w:val="single"/>
        </w:rPr>
        <w:t>Вопрос: Когда необходимо установить программные средства ЕГАИС?</w:t>
      </w:r>
    </w:p>
    <w:p w:rsidR="00827947" w:rsidRPr="00827947" w:rsidRDefault="0082794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организации, осуществляющие оборот и (или) розничную продажу алкогольной продукции (в том числе организации общественного питания), а также индивидуальные предприниматели в соответствии с действующим законодательством обязаны осуществлять фиксацию сведений в ЕГАИС начиная с 1 января 2016 г.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Подробный перечень видов деятельности, характер передаваемой в ЕГАИС информации, а также сроки вступления в силу отдельных обязательств р</w:t>
      </w:r>
      <w:r w:rsidR="00827947">
        <w:rPr>
          <w:rFonts w:ascii="Times New Roman" w:hAnsi="Times New Roman" w:cs="Times New Roman"/>
          <w:sz w:val="25"/>
          <w:szCs w:val="25"/>
        </w:rPr>
        <w:t xml:space="preserve">азмещены на официальном </w:t>
      </w:r>
      <w:r w:rsidRPr="00827947">
        <w:rPr>
          <w:rFonts w:ascii="Times New Roman" w:hAnsi="Times New Roman" w:cs="Times New Roman"/>
          <w:sz w:val="25"/>
          <w:szCs w:val="25"/>
        </w:rPr>
        <w:t xml:space="preserve">сайте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по адресу </w:t>
      </w:r>
      <w:r w:rsidRPr="00827947">
        <w:rPr>
          <w:rFonts w:ascii="Times New Roman" w:hAnsi="Times New Roman" w:cs="Times New Roman"/>
          <w:color w:val="0070C0"/>
          <w:sz w:val="25"/>
          <w:szCs w:val="25"/>
        </w:rPr>
        <w:t>http://www.fsrar.ru/news/view?id=1189 (http://</w:t>
      </w:r>
      <w:r w:rsidR="00827947" w:rsidRPr="00827947">
        <w:rPr>
          <w:rFonts w:ascii="Times New Roman" w:hAnsi="Times New Roman" w:cs="Times New Roman"/>
          <w:color w:val="0070C0"/>
          <w:sz w:val="25"/>
          <w:szCs w:val="25"/>
        </w:rPr>
        <w:t>www.fsrar.ru/news/view?id=1189)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827947">
        <w:rPr>
          <w:rFonts w:ascii="Times New Roman" w:hAnsi="Times New Roman" w:cs="Times New Roman"/>
          <w:sz w:val="25"/>
          <w:szCs w:val="25"/>
          <w:u w:val="single"/>
        </w:rPr>
        <w:t>Вопрос: Как получить и подключиться к программным средствам ЕГАИС?</w:t>
      </w:r>
    </w:p>
    <w:p w:rsidR="00827947" w:rsidRPr="00827947" w:rsidRDefault="0082794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организации, осуществляющие оборот и (или) розничную продажу алкогольной продукции (в том числе организации общественного питания), а также индивидуальные предприниматели осуществляют передачу сведений в ЕГАИС при помощи специально разработанного универсального транспортного модуля (УТМ).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С целью отладки механизмов работы с УТМ в процессе оборота алкогольной продукции в настоящий момент возможно подключение к ЕГАИС в тестовом режиме до 1 января 2016 г.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Установка УТМ может быть осуществлена самостоятельно без обращения в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или территориальные органы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через личный кабинет на специализированном портале http://egais.ru/ (http://egais.ru/).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Подробные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видеоинструкции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с порядком регистрации в личном кабинете и установкой УТМ для передачи сведений в ЕГАИС доступны по адресу </w:t>
      </w:r>
      <w:r w:rsidRPr="00827947">
        <w:rPr>
          <w:rFonts w:ascii="Times New Roman" w:hAnsi="Times New Roman" w:cs="Times New Roman"/>
          <w:color w:val="0070C0"/>
          <w:sz w:val="25"/>
          <w:szCs w:val="25"/>
        </w:rPr>
        <w:t>http://egais.ru/news/view?id=8 (</w:t>
      </w:r>
      <w:r w:rsidR="00827947" w:rsidRPr="00827947">
        <w:rPr>
          <w:rFonts w:ascii="Times New Roman" w:hAnsi="Times New Roman" w:cs="Times New Roman"/>
          <w:color w:val="0070C0"/>
          <w:sz w:val="25"/>
          <w:szCs w:val="25"/>
        </w:rPr>
        <w:t>http://egais.ru/news/view?id=8)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Какими техническими средствами должна обладать организация для возможности подключения к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для возможности функционирования УТМ в процессе передачи сведений в ЕГАИС технические средства организаций, осуществляющих оборот и (или) розничную продажу алкогольной продукции (в том числе организаций общественного питания), а также индивидуальных предпринимателей должны обладать следующими характеристиками: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2"/>
        <w:gridCol w:w="6237"/>
      </w:tblGrid>
      <w:tr w:rsidR="00756E81" w:rsidRPr="00827947">
        <w:tc>
          <w:tcPr>
            <w:tcW w:w="3462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Тип оборудования и компоненты</w:t>
            </w:r>
          </w:p>
        </w:tc>
        <w:tc>
          <w:tcPr>
            <w:tcW w:w="6237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Наименование параметров и характеристики</w:t>
            </w:r>
          </w:p>
        </w:tc>
      </w:tr>
      <w:tr w:rsidR="00756E81" w:rsidRPr="00827947">
        <w:tc>
          <w:tcPr>
            <w:tcW w:w="9699" w:type="dxa"/>
            <w:gridSpan w:val="2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Аппаратное обеспечение - рабочая станция обмена данными</w:t>
            </w:r>
          </w:p>
        </w:tc>
      </w:tr>
      <w:tr w:rsidR="00756E81" w:rsidRPr="00827947">
        <w:tc>
          <w:tcPr>
            <w:tcW w:w="3462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Процессор</w:t>
            </w:r>
          </w:p>
        </w:tc>
        <w:tc>
          <w:tcPr>
            <w:tcW w:w="6237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32 разрядный с частотой 1,9 ГГц и выше</w:t>
            </w:r>
          </w:p>
        </w:tc>
      </w:tr>
      <w:tr w:rsidR="00756E81" w:rsidRPr="00827947">
        <w:tc>
          <w:tcPr>
            <w:tcW w:w="3462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ОЗУ</w:t>
            </w:r>
          </w:p>
        </w:tc>
        <w:tc>
          <w:tcPr>
            <w:tcW w:w="6237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 Гб и более</w:t>
            </w:r>
          </w:p>
        </w:tc>
      </w:tr>
      <w:tr w:rsidR="00756E81" w:rsidRPr="00827947">
        <w:tc>
          <w:tcPr>
            <w:tcW w:w="3462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Сетевой контроллер</w:t>
            </w:r>
          </w:p>
        </w:tc>
        <w:tc>
          <w:tcPr>
            <w:tcW w:w="6237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Ethernet</w:t>
            </w:r>
            <w:proofErr w:type="spell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 контроллер, 100/1000 </w:t>
            </w: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Mbps</w:t>
            </w:r>
            <w:proofErr w:type="spell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, разъем RJ45</w:t>
            </w:r>
          </w:p>
        </w:tc>
      </w:tr>
      <w:tr w:rsidR="00756E81" w:rsidRPr="00827947">
        <w:tc>
          <w:tcPr>
            <w:tcW w:w="3462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Дисковый накопитель</w:t>
            </w:r>
          </w:p>
        </w:tc>
        <w:tc>
          <w:tcPr>
            <w:tcW w:w="6237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Общий объем не менее 50 </w:t>
            </w: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Gb</w:t>
            </w:r>
            <w:proofErr w:type="spellEnd"/>
          </w:p>
        </w:tc>
      </w:tr>
      <w:tr w:rsidR="00756E81" w:rsidRPr="00827947">
        <w:tc>
          <w:tcPr>
            <w:tcW w:w="3462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Криптографическое оборудование</w:t>
            </w:r>
          </w:p>
        </w:tc>
        <w:tc>
          <w:tcPr>
            <w:tcW w:w="6237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Аппаратный крипто-ключ</w:t>
            </w:r>
          </w:p>
        </w:tc>
      </w:tr>
      <w:tr w:rsidR="00756E81" w:rsidRPr="00827947">
        <w:tc>
          <w:tcPr>
            <w:tcW w:w="9699" w:type="dxa"/>
            <w:gridSpan w:val="2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Программное обеспечение</w:t>
            </w:r>
          </w:p>
        </w:tc>
      </w:tr>
      <w:tr w:rsidR="00756E81" w:rsidRPr="00827947">
        <w:tc>
          <w:tcPr>
            <w:tcW w:w="3462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Операционная система</w:t>
            </w:r>
          </w:p>
        </w:tc>
        <w:tc>
          <w:tcPr>
            <w:tcW w:w="6237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Windows</w:t>
            </w:r>
            <w:proofErr w:type="spell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 7 </w:t>
            </w: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Starter</w:t>
            </w:r>
            <w:proofErr w:type="spell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 и выше</w:t>
            </w:r>
          </w:p>
        </w:tc>
      </w:tr>
      <w:tr w:rsidR="00756E81" w:rsidRPr="00827947">
        <w:tc>
          <w:tcPr>
            <w:tcW w:w="3462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Общесистемное программное обеспечение</w:t>
            </w:r>
          </w:p>
        </w:tc>
        <w:tc>
          <w:tcPr>
            <w:tcW w:w="6237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Java</w:t>
            </w:r>
            <w:proofErr w:type="spell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 8 и выше</w:t>
            </w:r>
          </w:p>
        </w:tc>
      </w:tr>
      <w:tr w:rsidR="00756E81" w:rsidRPr="00827947">
        <w:tc>
          <w:tcPr>
            <w:tcW w:w="3462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Программное обеспечение ЕГАИС</w:t>
            </w:r>
          </w:p>
        </w:tc>
        <w:tc>
          <w:tcPr>
            <w:tcW w:w="6237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Выдается </w:t>
            </w: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Росалкогольрегулированием</w:t>
            </w:r>
            <w:proofErr w:type="spell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 на безвозмездной основе и устанавливается самостоятельно. Установки дополнительного программного обеспечения не требуется</w:t>
            </w:r>
          </w:p>
        </w:tc>
      </w:tr>
      <w:tr w:rsidR="00756E81" w:rsidRPr="00827947">
        <w:tc>
          <w:tcPr>
            <w:tcW w:w="3462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Бухгалтерская программа организации</w:t>
            </w:r>
          </w:p>
        </w:tc>
        <w:tc>
          <w:tcPr>
            <w:tcW w:w="6237" w:type="dxa"/>
            <w:vAlign w:val="center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Должна иметь возможность формировать файл установленного формата для отправки в ЕГАИС</w:t>
            </w:r>
          </w:p>
        </w:tc>
      </w:tr>
    </w:tbl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Какие сведения и в какой момент необходимо передавать в ЕГАИС?</w:t>
      </w:r>
    </w:p>
    <w:p w:rsidR="00FA01F8" w:rsidRPr="00827947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27947">
        <w:rPr>
          <w:rFonts w:ascii="Times New Roman" w:hAnsi="Times New Roman" w:cs="Times New Roman"/>
          <w:sz w:val="25"/>
          <w:szCs w:val="25"/>
        </w:rPr>
        <w:t xml:space="preserve">Ответ: перечень сведений, передаваемых в ЕГАИС при помощи УТМ, а также механизмы работы с системой в процессе оборота алкогольной продукции, приведены в Технической документации для организации, осуществляющих оборот и (или) розничную продажу алкогольной продукции (в том числе организаций общественного питания), а также индивидуальных предпринимателей, располагающейся в личном кабинете на специализированном портале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</w:t>
      </w:r>
      <w:r w:rsidRPr="00FA01F8">
        <w:rPr>
          <w:rFonts w:ascii="Times New Roman" w:hAnsi="Times New Roman" w:cs="Times New Roman"/>
          <w:color w:val="0070C0"/>
          <w:sz w:val="25"/>
          <w:szCs w:val="25"/>
        </w:rPr>
        <w:t>http</w:t>
      </w:r>
      <w:r w:rsidR="00FA01F8" w:rsidRPr="00FA01F8">
        <w:rPr>
          <w:rFonts w:ascii="Times New Roman" w:hAnsi="Times New Roman" w:cs="Times New Roman"/>
          <w:color w:val="0070C0"/>
          <w:sz w:val="25"/>
          <w:szCs w:val="25"/>
        </w:rPr>
        <w:t>://egais.ru/ (http://egais.ru/)</w:t>
      </w:r>
      <w:proofErr w:type="gramEnd"/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Перечень необходимых сведений и сроки фиксации информации в ЕГАИС отражены в проектах нормативно-правовых актов, размещенных на сайте egais.ru (</w:t>
      </w:r>
      <w:r w:rsidRPr="00FA01F8">
        <w:rPr>
          <w:rFonts w:ascii="Times New Roman" w:hAnsi="Times New Roman" w:cs="Times New Roman"/>
          <w:color w:val="0070C0"/>
          <w:sz w:val="25"/>
          <w:szCs w:val="25"/>
        </w:rPr>
        <w:t>http://egai</w:t>
      </w:r>
      <w:r w:rsidR="00FA01F8" w:rsidRPr="00FA01F8">
        <w:rPr>
          <w:rFonts w:ascii="Times New Roman" w:hAnsi="Times New Roman" w:cs="Times New Roman"/>
          <w:color w:val="0070C0"/>
          <w:sz w:val="25"/>
          <w:szCs w:val="25"/>
        </w:rPr>
        <w:t>s.ru/npa</w:t>
      </w:r>
      <w:r w:rsidR="00FA01F8">
        <w:rPr>
          <w:rFonts w:ascii="Times New Roman" w:hAnsi="Times New Roman" w:cs="Times New Roman"/>
          <w:sz w:val="25"/>
          <w:szCs w:val="25"/>
        </w:rPr>
        <w:t>)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Как отражать в ЕГАИС розничную продажу пива, пивных напитков, сидра, </w:t>
      </w:r>
      <w:proofErr w:type="spellStart"/>
      <w:r w:rsidRPr="00FA01F8">
        <w:rPr>
          <w:rFonts w:ascii="Times New Roman" w:hAnsi="Times New Roman" w:cs="Times New Roman"/>
          <w:sz w:val="25"/>
          <w:szCs w:val="25"/>
          <w:u w:val="single"/>
        </w:rPr>
        <w:t>пуаре</w:t>
      </w:r>
      <w:proofErr w:type="spell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и медовухи?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в соответствии с действующим законодательством Российской Федерации учет объемов розничной продажи пива, пивных напитков, сидра,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пуаре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и медовухи в ЕГАИС не требуется.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части отражения факта закупки пива, пивных напитков, сидра,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пуаре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и медовухи необходимо подключение к ЕГАИС с использованием УТМ.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Необходимо ли отражать в ЕГАИС розничную продажу алкогольной продукции в организациях общественного питания?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в соответствии с действующим законодательством Российской Федерации учет объемов розничной продажи алкогольной продукции в организациях общественного питания в ЕГАИС не требуется.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В части отражения факта закупки алкогольной продукции необходимо подключение к ЕГАИС с использованием УТМ.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lastRenderedPageBreak/>
        <w:t xml:space="preserve">Вопрос: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Возможно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ли передавать сведения в ЕГАИС по всем обособленным подразделениям, осуществляющим деятельность, с одной рабочей станции?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27947">
        <w:rPr>
          <w:rFonts w:ascii="Times New Roman" w:hAnsi="Times New Roman" w:cs="Times New Roman"/>
          <w:sz w:val="25"/>
          <w:szCs w:val="25"/>
        </w:rPr>
        <w:t>Ответ: в соответствии с проектом Требований к техническим средствам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при наличии у организации обособленных подразделений - программно-аппаратные средства организации, передающие сведения в ЕГАИС, должны устанавливаться, передавать сведения и располагаться в пределах каждого обособленного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подразделения.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связи с этим использование одной рабочей станции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установленным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УТМ для передачи сведений по нескольким местам осуществления деятельности невозможно.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Возможна ли установка индивидуальным предпринимателем программного обеспечения ЕГАИС дома или необходимо устанавливать УТМ в каждом магазине индивидуального предпринимателя?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27947">
        <w:rPr>
          <w:rFonts w:ascii="Times New Roman" w:hAnsi="Times New Roman" w:cs="Times New Roman"/>
          <w:sz w:val="25"/>
          <w:szCs w:val="25"/>
        </w:rPr>
        <w:t xml:space="preserve">Ответ: для индивидуальных предпринимателей, осуществляющих закупку пива и пивных напитков, сидра,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пуаре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и медовухи в целях последующей розничной продажи такой продукции возможна установка одной рабочей станции обмена данными с установленным УТМ независимо от количества мест осуществления деятельности.</w:t>
      </w:r>
      <w:proofErr w:type="gramEnd"/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Требований к месту расположения такой рабочей станции обмена данными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установленным УТМ для индивидуальных предпринимателей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Росалкогольрегулированием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не предъявляется.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Необходима ли установка нескольких рабочих станций с установленным УТМ в одном обособленном подразделении, осуществляющим несколько видов деятельности и (или) имеющем несколько лицензий?</w:t>
      </w:r>
      <w:proofErr w:type="gramEnd"/>
    </w:p>
    <w:p w:rsidR="00FA01F8" w:rsidRPr="00827947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в каждом обособленном подразделении устанавливается один УТМ вне зависимости от количества лицензий и видов деятельности, осуществляемых этими обособленными подразделениями.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Какая электронная подпись используется для работы с ЕГАИС? Нужно ли ее получать на каждое обособленное подразделение или в целом на организацию?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принимает усиленную квалифицированную электронную подпись (УКЭП), выданную любым удостоверяющим центром, аккредитованным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Минкомсвязи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России, которая соответствует требованиям Федерального </w:t>
      </w:r>
      <w:hyperlink r:id="rId5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от 06.04.2011 N 63-ФЗ "Об электронной подписи".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УКЭП должна быть установлена на каждом обособленном подразделении организации.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Индивидуальные предприниматели могут использовать одну УКЭП по всем местам осуществления деятельности.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Как можно добавить контрагента в ЕГАИС, не являющегося розничным лицензиатом или лицензиатом </w:t>
      </w:r>
      <w:proofErr w:type="spellStart"/>
      <w:r w:rsidRPr="00FA01F8">
        <w:rPr>
          <w:rFonts w:ascii="Times New Roman" w:hAnsi="Times New Roman" w:cs="Times New Roman"/>
          <w:sz w:val="25"/>
          <w:szCs w:val="25"/>
          <w:u w:val="single"/>
        </w:rPr>
        <w:t>Росалкогольрегулирования</w:t>
      </w:r>
      <w:proofErr w:type="spellEnd"/>
      <w:r w:rsidRPr="00FA01F8">
        <w:rPr>
          <w:rFonts w:ascii="Times New Roman" w:hAnsi="Times New Roman" w:cs="Times New Roman"/>
          <w:sz w:val="25"/>
          <w:szCs w:val="25"/>
          <w:u w:val="single"/>
        </w:rPr>
        <w:t>? Что делать, если в справочнике ЕГАИС содержатся недостоверные сведения или организация пропала из справочника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lastRenderedPageBreak/>
        <w:t>Внесение контрагента в справочники ЕГАИС осуществляется на различных уровнях в зависимости от осуществляемых видов деятельности и наличия соответствующих лицензий.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27947">
        <w:rPr>
          <w:rFonts w:ascii="Times New Roman" w:hAnsi="Times New Roman" w:cs="Times New Roman"/>
          <w:sz w:val="25"/>
          <w:szCs w:val="25"/>
        </w:rPr>
        <w:t xml:space="preserve">Справочная информация по организациям, осуществляющим производство и (или) оборот (в том числе розничную продажу) этилового спирта, алкогольной (за исключением пива, пивных напитков, сидра,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пуаре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и медовухи) и спиртосодержащей продукции в автоматическом режиме синхронизируется со сведениями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продукции.</w:t>
      </w:r>
      <w:proofErr w:type="gramEnd"/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В случае выявления в справочнике ЕГАИС недостоверных сведений в отношении организаций, осуществляющих розничную продажу алкогольной продукции, необходимо обратиться в орган власти субъекта Российской Федерации, осуществляющий полномочия по выдаче розничных лицензий.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Справочная информация по контрагентам или их обособленным подразделениям, не являющимися лицензиатами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или органов власти субъектов Российской Федерации, может быть добавлена самостоятельно через механизм в личном кабинете на специализированном портале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</w:t>
      </w:r>
      <w:r w:rsidRPr="00FA01F8">
        <w:rPr>
          <w:rFonts w:ascii="Times New Roman" w:hAnsi="Times New Roman" w:cs="Times New Roman"/>
          <w:color w:val="0070C0"/>
          <w:sz w:val="25"/>
          <w:szCs w:val="25"/>
        </w:rPr>
        <w:t>http</w:t>
      </w:r>
      <w:r w:rsidR="00FA01F8" w:rsidRPr="00FA01F8">
        <w:rPr>
          <w:rFonts w:ascii="Times New Roman" w:hAnsi="Times New Roman" w:cs="Times New Roman"/>
          <w:color w:val="0070C0"/>
          <w:sz w:val="25"/>
          <w:szCs w:val="25"/>
        </w:rPr>
        <w:t>://egais.ru/ (http://egais.ru/)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27947">
        <w:rPr>
          <w:rFonts w:ascii="Times New Roman" w:hAnsi="Times New Roman" w:cs="Times New Roman"/>
          <w:sz w:val="25"/>
          <w:szCs w:val="25"/>
        </w:rPr>
        <w:t>Подробная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видеоинструкция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по работе со справочниками ЕГАИС, в том числе по механизмам добавления контрагента, размещена на специализированном портале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по адресу </w:t>
      </w:r>
      <w:r w:rsidRPr="00FA01F8">
        <w:rPr>
          <w:rFonts w:ascii="Times New Roman" w:hAnsi="Times New Roman" w:cs="Times New Roman"/>
          <w:color w:val="0070C0"/>
          <w:sz w:val="25"/>
          <w:szCs w:val="25"/>
        </w:rPr>
        <w:t>http://egais.ru/news/view</w:t>
      </w:r>
      <w:r w:rsidR="00FA01F8" w:rsidRPr="00FA01F8">
        <w:rPr>
          <w:rFonts w:ascii="Times New Roman" w:hAnsi="Times New Roman" w:cs="Times New Roman"/>
          <w:color w:val="0070C0"/>
          <w:sz w:val="25"/>
          <w:szCs w:val="25"/>
        </w:rPr>
        <w:t>?id=7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В случае наличия в справочниках ЕГАИС получателя с корректными реквизитами (ИНН, КПП, фактический адрес и прочее) возможно использовать любую соответствующую запись в справочниках ЕГАИС.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При отсутствии грузополучателя продукции в справочниках ЕГАИС - необходимо добавить контрагента при помощи функционала, реализованном в личном кабинете на специализированном портале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http://egais.ru/ (http://egais.ru/).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Какими нормативными правовыми актами регулируется функционирование ЕГАИС в области оборота и розничной продажи алкогольной продукции?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обязательства по фиксации в ЕГАИС сведений организациями, осуществляющими оборот и (или) розничную продажу алкогольной продукции (в том числе организациями общественного питания), а также индивидуальными предпринимателями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вступают в силу начиная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с 1 января 2016 г.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Правовые основы оборота алкогольной продукции устанавливаются Федеральным </w:t>
      </w:r>
      <w:hyperlink r:id="rId6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закон).</w:t>
      </w:r>
    </w:p>
    <w:p w:rsidR="00756E81" w:rsidRPr="00827947" w:rsidRDefault="0027608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hyperlink r:id="rId7" w:history="1">
        <w:r w:rsidR="00756E81" w:rsidRPr="00827947">
          <w:rPr>
            <w:rFonts w:ascii="Times New Roman" w:hAnsi="Times New Roman" w:cs="Times New Roman"/>
            <w:color w:val="0000FF"/>
            <w:sz w:val="25"/>
            <w:szCs w:val="25"/>
          </w:rPr>
          <w:t>Правила</w:t>
        </w:r>
      </w:hyperlink>
      <w:r w:rsidR="00756E81" w:rsidRPr="00827947">
        <w:rPr>
          <w:rFonts w:ascii="Times New Roman" w:hAnsi="Times New Roman" w:cs="Times New Roman"/>
          <w:sz w:val="25"/>
          <w:szCs w:val="25"/>
        </w:rPr>
        <w:t xml:space="preserve"> функционирования ЕГАИС утверждены Постановление</w:t>
      </w:r>
      <w:r w:rsidR="00FA01F8">
        <w:rPr>
          <w:rFonts w:ascii="Times New Roman" w:hAnsi="Times New Roman" w:cs="Times New Roman"/>
          <w:sz w:val="25"/>
          <w:szCs w:val="25"/>
        </w:rPr>
        <w:t>м Правительства РФ от 29.12.2015 N 1459</w:t>
      </w:r>
      <w:r w:rsidR="00756E81" w:rsidRPr="00827947">
        <w:rPr>
          <w:rFonts w:ascii="Times New Roman" w:hAnsi="Times New Roman" w:cs="Times New Roman"/>
          <w:sz w:val="25"/>
          <w:szCs w:val="25"/>
        </w:rPr>
        <w:t xml:space="preserve">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и применяются в части не противоречащей Федеральному </w:t>
      </w:r>
      <w:hyperlink r:id="rId8" w:history="1">
        <w:r w:rsidR="00756E81" w:rsidRPr="00827947">
          <w:rPr>
            <w:rFonts w:ascii="Times New Roman" w:hAnsi="Times New Roman" w:cs="Times New Roman"/>
            <w:color w:val="0000FF"/>
            <w:sz w:val="25"/>
            <w:szCs w:val="25"/>
          </w:rPr>
          <w:t>закону</w:t>
        </w:r>
      </w:hyperlink>
      <w:r w:rsidR="00756E81" w:rsidRPr="00827947">
        <w:rPr>
          <w:rFonts w:ascii="Times New Roman" w:hAnsi="Times New Roman" w:cs="Times New Roman"/>
          <w:sz w:val="25"/>
          <w:szCs w:val="25"/>
        </w:rPr>
        <w:t>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При этом нормативно-правовая база сейчас модернизируется. Проекты нормативных правовых актов, проходящих процедуры согласования внутри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lastRenderedPageBreak/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, размещаются на специализированном портале </w:t>
      </w:r>
      <w:r w:rsidRPr="00FA01F8">
        <w:rPr>
          <w:rFonts w:ascii="Times New Roman" w:hAnsi="Times New Roman" w:cs="Times New Roman"/>
          <w:color w:val="0070C0"/>
          <w:sz w:val="25"/>
          <w:szCs w:val="25"/>
        </w:rPr>
        <w:t>http://ega</w:t>
      </w:r>
      <w:r w:rsidR="00FA01F8" w:rsidRPr="00FA01F8">
        <w:rPr>
          <w:rFonts w:ascii="Times New Roman" w:hAnsi="Times New Roman" w:cs="Times New Roman"/>
          <w:color w:val="0070C0"/>
          <w:sz w:val="25"/>
          <w:szCs w:val="25"/>
        </w:rPr>
        <w:t>is.ru/npa (http://egais.ru/npa)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Нормативные правовые акты, проходящие общественное обсуждение и иные процедуры, необходимые для их принятия, размещаются на официальном сайте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http://regulation.gov.ru/ (http://regulation.gov.ru/).</w:t>
      </w: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 зафиксировать начальные остатки алкогольной продукции на 1 января 2016 г.?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Остатки алкогольной продукции должны быть внесены в систему ЕГАИС только организациями, осуществляющими оптовую реализацию алкогольной продукции. Необходимость внесения в систему ЕГАИС остатков алкогольной продукции организациями, осуществляющими розничную продажу алкогольной продукции, отсутствует.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Проведение в организациях инвентаризации на 1 января 2016 года не требуется.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Остатки алкогольной продукции, находящиеся на складе на 1 января 2016 года, должны быть зафиксированы в системе ЕГАИС до отгрузки алкогольной продукции путем: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- получения накладной от отправителя продукции и подтверждением прихода по ней получателем;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- постановки на баланс с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помарочным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сканированием каждой бутылки, оклеенной федеральной специальной или акцизной маркой;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- постановки на баланс в объемных показателях, в части продукции, которая не оклеена федеральной специальной или акцизной маркой (пиво, пивные напитки, сидр,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пуарэ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и медовуха).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Методические рекомендации по постановке на баланс </w:t>
      </w:r>
      <w:r w:rsidRPr="00FA01F8">
        <w:rPr>
          <w:rFonts w:ascii="Times New Roman" w:hAnsi="Times New Roman" w:cs="Times New Roman"/>
          <w:color w:val="0070C0"/>
          <w:sz w:val="25"/>
          <w:szCs w:val="25"/>
        </w:rPr>
        <w:t>(http://fsrar.</w:t>
      </w:r>
      <w:r w:rsidR="00FA01F8" w:rsidRPr="00FA01F8">
        <w:rPr>
          <w:rFonts w:ascii="Times New Roman" w:hAnsi="Times New Roman" w:cs="Times New Roman"/>
          <w:color w:val="0070C0"/>
          <w:sz w:val="25"/>
          <w:szCs w:val="25"/>
        </w:rPr>
        <w:t>ru/files/7862_balans.zip)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 зафиксировать в ЕГАИС выявленные расхождения при приемке алкогольной продукции в оптовом и розничном звене от производителей и импортеров алкогольной продукции?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В случае если количество поставленной по факту продукции меньше, чем количество, указанное в товарно-транспортной накладной (далее - ТТН) и получатель продукции желает принять такую продукцию, то получатель по ТТН формирует "Акт расхождения" (пункт 1.9.3 Технической документации к универсальному транспортному модулю), в котором указывает только фактически поставленное количество продукции. Вместе с этим поставщик продукции в программных средствах ЕГАИС производителей и импортеров должен сформировать новую версию документа "Сведения об отгрузке", в которой указывает количество фактически поставленной продукции. В случае если количество продукции, указанное получателем в "Акте расхождения", совпадет с количеством продукции в новой версии "Сведений об отгрузке", созданной поставщиком продукции, данный документ зафиксируется в ЕГАИС в автоматическом режиме.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Если получатель продукции не желает принимать такую продукцию, то получателю продукции необходимо отказать ТТН.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случае если количество поставленной по факту продукции больше, чем количество, указанное в ТТН, то получатель продукции может отказать ТТН. Тогда </w:t>
      </w:r>
      <w:r w:rsidRPr="00827947">
        <w:rPr>
          <w:rFonts w:ascii="Times New Roman" w:hAnsi="Times New Roman" w:cs="Times New Roman"/>
          <w:sz w:val="25"/>
          <w:szCs w:val="25"/>
        </w:rPr>
        <w:lastRenderedPageBreak/>
        <w:t>поставщику продукции в программных средствах ЕГАИС производителей и импортеров необходимо сформировать новую версию документа "Сведения об отгрузке", в которой указать количество фактически поставленной продукции.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Если получатель продукции принял ТТН, то дальнейшее движение продукции в адрес поставщика отражается с помощью создания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возвратных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ТТН. Или поставщику необходимо создать новый документ "Сведения об отгрузке" с недостающим количеством продукции.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 зафиксировать в ЕГАИС выявленные расхождения при приемке алкогольной продукции в оптовом и розничном звене от организации, осуществляющей оптовую реализацию алкогольной продукции?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В случае если количество поставленной по факту продукции меньше, чем количество, указанное в товарно-транспортной накладной (далее - ТТН) и получатель продукции желает принять такую продукцию, то получатель по ТТН формирует "Акт расхождения" (пункт 1.9.3 Технической документации к универсальному транспортному модулю), в котором указывает только фактически поставленное количество продукции. В свою очередь поставщику продукции необходимо подтвердить этот "Акт расхождения".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Если получатель продукции не желает принимать такую продукцию, то получателю продукции необходимо отказать ТТН.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случае если количество поставленной по факту продукции больше, чем количество, указанное в ТТН, то поставщику необходимо сформировать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новую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ТТН с недостающим количеством продукции или поставщику необходимо создать новую ТТН в случае отказа получателем.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случае если во время приема-передачи алкогольной продукции получателем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обнаружен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пересорт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(несоответствие поставленной продукции наименованиям, указанным в сопроводительных документах), получателю продукции необходимо отказать ТТН, а поставщику создать новую ТТН с фактическим наименованием поставленной продукции.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 отразить продукцию, которая была реализована до 01.01.2016?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В целях формирования корректных остатков, продукцию, реализованную до 01.01.2016, возможно списать с помощью документа "акт списания".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 зафиксировать приход алкогольной продукции в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организации, осуществляющие оборот алкогольной продукции, а также индивидуальные предприниматели фиксируют в ЕГАИС расходные ТТН. Объем отгруженной продукции резервируется на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остатках отправителя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в ЕГАИС.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27947">
        <w:rPr>
          <w:rFonts w:ascii="Times New Roman" w:hAnsi="Times New Roman" w:cs="Times New Roman"/>
          <w:sz w:val="25"/>
          <w:szCs w:val="25"/>
        </w:rPr>
        <w:t>Организация-получатель алкогольной продукции (организации, осуществляющие оптовую и розничную продажу алкогольной продукции (в том числе организации общественного питания), а также индивидуальные предприниматели) через собственную учетную систему, либо иным способом, посредством УТМ ЕГАИС получает все отправленные на адрес места осуществления деятельности ТТН.</w:t>
      </w:r>
      <w:proofErr w:type="gramEnd"/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случае согласия грузополучателя принять продукцию, указанную в ТТН, организация подтверждает получение. В случае обнаружения фактической недостачи продукции по сравнению с объемами, указанными в электронных накладных, если организация желает принять такую продукцию, формируется акт расхождений с </w:t>
      </w:r>
      <w:r w:rsidRPr="00827947">
        <w:rPr>
          <w:rFonts w:ascii="Times New Roman" w:hAnsi="Times New Roman" w:cs="Times New Roman"/>
          <w:sz w:val="25"/>
          <w:szCs w:val="25"/>
        </w:rPr>
        <w:lastRenderedPageBreak/>
        <w:t xml:space="preserve">исправленным количеством. Акт через УТМ попадает к отправителю продукции, при этом отправитель может согласиться с актом. В этом случае с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остатка отправителя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будет списан лишь согласованный с получателем объем. В случае несогласия отправителя с актом расхождений он отказывает акт, и тогда вся ТТН отказывается и весь объем остается на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остатках отправителя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>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случае обнаружения фактического избытка продукции по сравнению с объемами, указанными в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электронных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ТТН, если организация желает принять такую продукцию, организация-получатель подтверждает ТТН. На избыточное количество отправитель формирует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дополнительную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ТТН.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случае несогласия принять продукцию, указанную в ТТН, организация-получатель отказывает пришедшую накладную. Отказанная продукция остается на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остатках отправителя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>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обрабатывает все поступающие документы и через УТМ возвращает в организации квитанции о фиксации данных в ЕГАИС.</w:t>
      </w: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Какие бухгалтерские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системы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возможно использовать для работы с УТМ и какие требования к ним предъявляются?</w:t>
      </w:r>
    </w:p>
    <w:p w:rsidR="00FA01F8" w:rsidRPr="00827947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для работы с УТМ возможно использовать любую имеющуюся (в том числе разработанную самостоятельно) систему, способную передавать сведения через УТМ в соответствии с форматом, представленным в технических требованиях к УТМ </w:t>
      </w:r>
      <w:r w:rsidRPr="00FA01F8">
        <w:rPr>
          <w:rFonts w:ascii="Times New Roman" w:hAnsi="Times New Roman" w:cs="Times New Roman"/>
          <w:color w:val="0070C0"/>
          <w:sz w:val="25"/>
          <w:szCs w:val="25"/>
        </w:rPr>
        <w:t>(http://egais.ru/files/documentation1_4.pdf (http://egais.</w:t>
      </w:r>
      <w:r w:rsidR="00FA01F8" w:rsidRPr="00FA01F8">
        <w:rPr>
          <w:rFonts w:ascii="Times New Roman" w:hAnsi="Times New Roman" w:cs="Times New Roman"/>
          <w:color w:val="0070C0"/>
          <w:sz w:val="25"/>
          <w:szCs w:val="25"/>
        </w:rPr>
        <w:t>ru/files/documentation1_4.pdf))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Должен ли вестись журнал розничной продажи алкогольной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продукции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и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какие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технические средства необходимы для его ведения в электронном виде?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ведение журнала розничной продажи алкогольной продукции, установлено </w:t>
      </w:r>
      <w:hyperlink r:id="rId9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приказом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от 19 июня 2015 г. N 164 "О форме журнала учета объема розничной продажи алкогольной и спиртосодержащей продукции и порядке его заполнения". Данный </w:t>
      </w:r>
      <w:hyperlink r:id="rId10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приказ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вступает в силу с 1 января 2016 г.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Журнал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учета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возможно вести вручную, а также с использованием любых технических и программных средств.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случае использования технических средств ЕГАИС реализована возможность автоматического формирования Журнала учета через Личный кабинет </w:t>
      </w:r>
      <w:r w:rsidRPr="00FA01F8">
        <w:rPr>
          <w:rFonts w:ascii="Times New Roman" w:hAnsi="Times New Roman" w:cs="Times New Roman"/>
          <w:color w:val="0070C0"/>
          <w:sz w:val="25"/>
          <w:szCs w:val="25"/>
        </w:rPr>
        <w:t>(https://service.egais</w:t>
      </w:r>
      <w:r w:rsidR="00FA01F8" w:rsidRPr="00FA01F8">
        <w:rPr>
          <w:rFonts w:ascii="Times New Roman" w:hAnsi="Times New Roman" w:cs="Times New Roman"/>
          <w:color w:val="0070C0"/>
          <w:sz w:val="25"/>
          <w:szCs w:val="25"/>
        </w:rPr>
        <w:t>.ru (https://service.egais.ru))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Возможно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ли подключение к ЕГАИС отложить до 1 июля 2016 г. для организациями, осуществляющими производство и оборот пива и пивных напитков, сидра, </w:t>
      </w:r>
      <w:proofErr w:type="spellStart"/>
      <w:r w:rsidRPr="00FA01F8">
        <w:rPr>
          <w:rFonts w:ascii="Times New Roman" w:hAnsi="Times New Roman" w:cs="Times New Roman"/>
          <w:sz w:val="25"/>
          <w:szCs w:val="25"/>
          <w:u w:val="single"/>
        </w:rPr>
        <w:t>пуаре</w:t>
      </w:r>
      <w:proofErr w:type="spell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, медовухи, и индивидуальными предпринимателями, осуществляющими закупку пива и пивных напитков, сидра, </w:t>
      </w:r>
      <w:proofErr w:type="spellStart"/>
      <w:r w:rsidRPr="00FA01F8">
        <w:rPr>
          <w:rFonts w:ascii="Times New Roman" w:hAnsi="Times New Roman" w:cs="Times New Roman"/>
          <w:sz w:val="25"/>
          <w:szCs w:val="25"/>
          <w:u w:val="single"/>
        </w:rPr>
        <w:t>пуаре</w:t>
      </w:r>
      <w:proofErr w:type="spellEnd"/>
      <w:r w:rsidRPr="00FA01F8">
        <w:rPr>
          <w:rFonts w:ascii="Times New Roman" w:hAnsi="Times New Roman" w:cs="Times New Roman"/>
          <w:sz w:val="25"/>
          <w:szCs w:val="25"/>
          <w:u w:val="single"/>
        </w:rPr>
        <w:t>, медовухи в целях последующей розничной продажи такой продукции?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подключение к ЕГАИС должно быть осуществлено: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- для организаций, осуществляющих производство пива и пивных напитков, сидра,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пуаре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>, медовухи производственной мощностью более 300 тыс. дал в год с 1 октября 2015 г.;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- для организаций, осуществляющих производство пива и пивных напитков, сидра,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пуаре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>, медовухи производственной мощностью менее 300 тыс. дал в год с 1 января 2016 г.;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lastRenderedPageBreak/>
        <w:t xml:space="preserve">- для организаций, осуществляющих импорт и оборот пива, пивных напитков, сидра,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пуаре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и медовухи с 1 января 2016 г.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До 1 июля 2016 года возможна передача не в полном объеме указанными выше организациями информации в ЕГАИС в случае технологического сбоя.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Какие требования установлены к складским помещениям для установки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 xml:space="preserve">Условия эксплуатации технических средств (ТС) ЕГАИС, определяемые Техническими </w:t>
      </w:r>
      <w:hyperlink r:id="rId11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условиями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в области производства и оборота этилового спирта, алкогольной и спиртосодержащей продукции в части оснащения основного технологического оборудования для производства этилового спирта, алкогольной и спиртосодержащей продукции, а также оборудования для учета объема оборота и (или) использования для собственных нужд этилового спирта, алкогольной и спиртосодержащей продукции техническими средствами фиксации и передачи информации об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 xml:space="preserve">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продукции, утвержденными приказом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от 20 февраля 2012 г. N 31 (далее - Технические условия), не устанавливают требований к помещению для размещения ТС ЕГАИС.</w:t>
      </w:r>
      <w:proofErr w:type="gramEnd"/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Необходимо ли проходить обучение оператора для работы с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В связи с тем, что УТМ предполагает интеграцию с существующими программными и техническими средствами организации - необходимость повышения квалификации или прохождения какого-либо иного обучения персоналом организации, осуществляющей оптовый и (или) розничный оборот алкогольной продукции, для работы с собственной учетной системой организация определяет и проводит самостоятельно.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Получение сертификата о прохождении курса профессиональной подготовки по эксплуатации программных средств УТМ ЕГАИС на лицо, его эксплуатирующее, не требуется.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 узнать, подключился ли контрагент к системе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Еженедельно в Личном кабинете на официальном сайте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в сети "Интернет" </w:t>
      </w:r>
      <w:r w:rsidRPr="00FA01F8">
        <w:rPr>
          <w:rFonts w:ascii="Times New Roman" w:hAnsi="Times New Roman" w:cs="Times New Roman"/>
          <w:color w:val="0070C0"/>
          <w:sz w:val="25"/>
          <w:szCs w:val="25"/>
        </w:rPr>
        <w:t>https://service.egais.</w:t>
      </w:r>
      <w:r w:rsidRPr="00827947">
        <w:rPr>
          <w:rFonts w:ascii="Times New Roman" w:hAnsi="Times New Roman" w:cs="Times New Roman"/>
          <w:sz w:val="25"/>
          <w:szCs w:val="25"/>
        </w:rPr>
        <w:t>ru размещается список подключенных к ЕГАИС организаций формате XML.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Какие кассовые аппараты или фискальные принтеры подходят для работы с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Приказом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от 3 декабря 2015 г. N 413 утвержден </w:t>
      </w:r>
      <w:hyperlink r:id="rId12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формат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представления заявок о фиксации информации в ЕГАИС. В случае соблюдения утвержденного </w:t>
      </w:r>
      <w:hyperlink r:id="rId13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формата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при использовании кассовой техники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не представляет дополнительных требований к контрольно-кассовой технике.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Какой алгоритм действий кассира при продаже алкогольной продукции?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При продаже алкогольной продукции кассовое программное обеспечение должно определить, что товар относится к группе "Алкогольная продукция". Далее кассир сканером должен считать штрих-код с федеральной специальной или акцизной марки. После успешного сканирования данные по закрытию чека автоматически передаются в ЕГАИС в соответствии с утвержденным форматом. Универсальный транспортный модуль возвращает в кассовую программу данные, которые печатаются на чеке в виде QR - кода. Чек закрывается.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Кассовое программное обеспечение будет блокировать продажу, в случае если универсальный транспортный модуль вернул в кассовую программу данные, об отсутствии фиксации информации в ЕГАИС.</w:t>
      </w: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Какая ответственность предусмотрена за оборот алкогольной продукции без фиксации информации в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</w:t>
      </w:r>
      <w:hyperlink r:id="rId14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Статьей 26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Федерального закона от 22.11.1995 N 171-ФЗ установлено, что оборот алкогольной продукции, информация о которой не зафиксирована в ЕГАИС, запрещен.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hyperlink r:id="rId15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статьей 25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Федерального закона от 22.11.1995 N 171-ФЗ алкогольная продукция подлежит изъятию из незаконного оборота без фиксации и передачи информации в ЕГАИС.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Нарушение порядка учета алкогольной продукции влечет административную ответственность в соответствии с </w:t>
      </w:r>
      <w:hyperlink r:id="rId16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КоАП РФ</w:t>
        </w:r>
      </w:hyperlink>
      <w:r w:rsidRPr="00827947">
        <w:rPr>
          <w:rFonts w:ascii="Times New Roman" w:hAnsi="Times New Roman" w:cs="Times New Roman"/>
          <w:sz w:val="25"/>
          <w:szCs w:val="25"/>
        </w:rPr>
        <w:t>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Может ли организация осуществлять перемещение алкогольной продукции между обособленными подразделениями (из одного в другое)? Какими документами оформлять данное перемещение? Необходимость подтверждения в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5"/>
          <w:szCs w:val="25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 xml:space="preserve">Согласно </w:t>
      </w:r>
      <w:hyperlink r:id="rId17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пункту 16 статьи 2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Закон) под оборотом алкогольной продукции понимается закупка (в том числе импорт), поставки (в том числе экспорт), хранение, перевозки и розничная продажа, на которые распространяется действие </w:t>
      </w:r>
      <w:hyperlink r:id="rId18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 w:rsidRPr="00827947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Перемещение алкогольной продукции с одного обособленного подразделения организации на другое обособленное подразделение организации, осуществляющих лицензируемый вид деятельности и указанных в лицензиях, осуществляется только при наличии документов, установленных </w:t>
      </w:r>
      <w:hyperlink r:id="rId19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статьей 10.2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Закона.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В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связи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с чем информация об обороте алкогольной продукции, в данном случае о внутреннем перемещении между обособленными подразделениями должна быть зафиксирована в системе ЕГАИС.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Возможно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ли оснастить алкогольным сканером только одну кассу из несколько работающих в одном магазине и только через нее пробивать чек о реализованной алкогольной продукции?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Возможно.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lastRenderedPageBreak/>
        <w:t>Вопрос: подлежит ли сертификации оборудование для фиксации розничной продажи алкогольной продукции в ЕГАИС?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Сертификация оборудования для фиксации розничной продажи алкогольной продукции в ЕГАИС не требуется.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Имеются ли подробные инструкции пользователя по системе и как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будет проходить ее техобслуживание?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В связи с тем, что УТМ предполагает интеграцию с существующими программными и техническими средствами организации, инструкции пользователя по работе с собственной учетной системой организация определяет самостоятельно. Обслуживание собственной учетной системы организация осуществляет собственными силами.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Техническая документация к универсальному транспортному модулю ЕГАИС расположена в личном кабинете на портале http://egais.ru (http://egais.ru)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Что делать, если ЕГАИС перестанет работать или даст сбой?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Ответ: В настоящее время сроки фиксации данных в ЕГАИС установлены с запасом времени, которые позволяют устранить технические сбои без остановки коммерческой деятельности.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Какие кассовые аппараты или фискальные принтеры подходят для работы с ЕГАИС?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Возможно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ли перепрограммировать ранее используемые кассовые аппараты или же необходимо приобрести новое оборудование?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Приказом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от 3 декабря 2015 г. N 413 утвержден </w:t>
      </w:r>
      <w:hyperlink r:id="rId20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формат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представления заявок о фиксации информации в ЕГАИС. В случае соблюдения утвержденного </w:t>
      </w:r>
      <w:hyperlink r:id="rId21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формата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при использовании кассовой техники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Росалкогольрегулирование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не представляет дополнительных требований к контрольно-кассовой технике.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Организация имеет возможность использовать уже имеющиеся кассовые аппараты, в случае реализации дополнительной логики в их работе в соответствии с технической документацией к универсальному транспортному модулю.</w:t>
      </w:r>
    </w:p>
    <w:p w:rsidR="00756E81" w:rsidRPr="00FA01F8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Вопрос: В каком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формате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и с </w:t>
      </w:r>
      <w:proofErr w:type="gramStart"/>
      <w:r w:rsidRPr="00FA01F8">
        <w:rPr>
          <w:rFonts w:ascii="Times New Roman" w:hAnsi="Times New Roman" w:cs="Times New Roman"/>
          <w:sz w:val="25"/>
          <w:szCs w:val="25"/>
          <w:u w:val="single"/>
        </w:rPr>
        <w:t>какой</w:t>
      </w:r>
      <w:proofErr w:type="gramEnd"/>
      <w:r w:rsidRPr="00FA01F8">
        <w:rPr>
          <w:rFonts w:ascii="Times New Roman" w:hAnsi="Times New Roman" w:cs="Times New Roman"/>
          <w:sz w:val="25"/>
          <w:szCs w:val="25"/>
          <w:u w:val="single"/>
        </w:rPr>
        <w:t xml:space="preserve"> периодичностью необходимо передавать сведения в ЕГАИС?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</w:t>
      </w:r>
      <w:hyperlink r:id="rId22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Формат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представления заявок о фиксации информации в ЕГАИС утвержден приказом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от 03.12.2015 N 413. Проект приказа об установлении порядка и сроков представления заявок о фиксации информации в ЕГАИС проходит процедуру согласования внутри </w:t>
      </w:r>
      <w:proofErr w:type="spellStart"/>
      <w:r w:rsidRPr="00827947">
        <w:rPr>
          <w:rFonts w:ascii="Times New Roman" w:hAnsi="Times New Roman" w:cs="Times New Roman"/>
          <w:sz w:val="25"/>
          <w:szCs w:val="25"/>
        </w:rPr>
        <w:t>Росалкогольрегулирования</w:t>
      </w:r>
      <w:proofErr w:type="spellEnd"/>
      <w:r w:rsidRPr="00827947">
        <w:rPr>
          <w:rFonts w:ascii="Times New Roman" w:hAnsi="Times New Roman" w:cs="Times New Roman"/>
          <w:sz w:val="25"/>
          <w:szCs w:val="25"/>
        </w:rPr>
        <w:t xml:space="preserve"> и размещен на специализированном портале http://egais.ru/npa (http://egais.ru/npa).</w:t>
      </w: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A01F8">
        <w:rPr>
          <w:rFonts w:ascii="Times New Roman" w:hAnsi="Times New Roman" w:cs="Times New Roman"/>
          <w:sz w:val="25"/>
          <w:szCs w:val="25"/>
          <w:u w:val="single"/>
        </w:rPr>
        <w:t>Вопрос: Каким образом заполнять Журнал учета объема розничной продажи алкогольной и спиртосодержащей продукции на бумажном носителе?</w:t>
      </w:r>
    </w:p>
    <w:p w:rsidR="00FA01F8" w:rsidRPr="00FA01F8" w:rsidRDefault="00FA01F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 xml:space="preserve">Ответ: </w:t>
      </w:r>
      <w:hyperlink w:anchor="P177" w:history="1">
        <w:r w:rsidRPr="00827947">
          <w:rPr>
            <w:rFonts w:ascii="Times New Roman" w:hAnsi="Times New Roman" w:cs="Times New Roman"/>
            <w:color w:val="0000FF"/>
            <w:sz w:val="25"/>
            <w:szCs w:val="25"/>
          </w:rPr>
          <w:t>Образец</w:t>
        </w:r>
      </w:hyperlink>
      <w:r w:rsidRPr="0082794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827947">
        <w:rPr>
          <w:rFonts w:ascii="Times New Roman" w:hAnsi="Times New Roman" w:cs="Times New Roman"/>
          <w:sz w:val="25"/>
          <w:szCs w:val="25"/>
        </w:rPr>
        <w:t>заполнения Журнала учета объема розничной продажи алкогольной</w:t>
      </w:r>
      <w:proofErr w:type="gramEnd"/>
      <w:r w:rsidRPr="00827947">
        <w:rPr>
          <w:rFonts w:ascii="Times New Roman" w:hAnsi="Times New Roman" w:cs="Times New Roman"/>
          <w:sz w:val="25"/>
          <w:szCs w:val="25"/>
        </w:rPr>
        <w:t xml:space="preserve"> и спиртосодержащей продукции на бумажном носителе.</w:t>
      </w:r>
    </w:p>
    <w:p w:rsidR="00756E81" w:rsidRPr="00827947" w:rsidRDefault="00756E81">
      <w:pPr>
        <w:rPr>
          <w:rFonts w:ascii="Times New Roman" w:hAnsi="Times New Roman" w:cs="Times New Roman"/>
          <w:sz w:val="25"/>
          <w:szCs w:val="25"/>
        </w:rPr>
        <w:sectPr w:rsidR="00756E81" w:rsidRPr="00827947">
          <w:pgSz w:w="11905" w:h="16838"/>
          <w:pgMar w:top="1134" w:right="850" w:bottom="1134" w:left="1701" w:header="0" w:footer="0" w:gutter="0"/>
          <w:cols w:space="720"/>
        </w:sect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827947" w:rsidRDefault="00756E8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177"/>
      <w:bookmarkEnd w:id="0"/>
      <w:r w:rsidRPr="00827947">
        <w:rPr>
          <w:rFonts w:ascii="Times New Roman" w:hAnsi="Times New Roman" w:cs="Times New Roman"/>
          <w:sz w:val="25"/>
          <w:szCs w:val="25"/>
        </w:rPr>
        <w:t>Журнал учета объема розничной продажи</w:t>
      </w:r>
    </w:p>
    <w:p w:rsidR="00756E81" w:rsidRPr="00827947" w:rsidRDefault="00756E8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27947">
        <w:rPr>
          <w:rFonts w:ascii="Times New Roman" w:hAnsi="Times New Roman" w:cs="Times New Roman"/>
          <w:sz w:val="25"/>
          <w:szCs w:val="25"/>
        </w:rPr>
        <w:t>алкогольной и спиртосодержащей продукции</w:t>
      </w:r>
    </w:p>
    <w:p w:rsidR="00756E81" w:rsidRPr="00827947" w:rsidRDefault="00756E8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756E81" w:rsidRPr="00827947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E81" w:rsidRPr="00827947" w:rsidRDefault="00756E81">
            <w:pPr>
              <w:pStyle w:val="ConsPlusNormal"/>
              <w:ind w:left="170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организации, Ф.И.О. индивидуального предпринимателя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ООО "</w:t>
            </w: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Алкоорганизация</w:t>
            </w:r>
            <w:proofErr w:type="spell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"</w:t>
            </w:r>
          </w:p>
        </w:tc>
      </w:tr>
      <w:tr w:rsidR="00756E81" w:rsidRPr="00827947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E81" w:rsidRPr="00827947" w:rsidRDefault="00756E81">
            <w:pPr>
              <w:pStyle w:val="ConsPlusNormal"/>
              <w:ind w:left="170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ИНН/КПП организации, ИНН индивидуального предпринимателя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1101234567/110101111</w:t>
            </w:r>
          </w:p>
        </w:tc>
      </w:tr>
      <w:tr w:rsidR="00756E81" w:rsidRPr="00827947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E81" w:rsidRPr="00827947" w:rsidRDefault="00756E81">
            <w:pPr>
              <w:pStyle w:val="ConsPlusNormal"/>
              <w:ind w:left="170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Адрес места осуществления деятельности организацией, индивидуальным предпринимателем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Республика Коми, г. Сыктывкар, ул. Маркова, 1</w:t>
            </w:r>
          </w:p>
        </w:tc>
      </w:tr>
    </w:tbl>
    <w:p w:rsidR="00756E81" w:rsidRPr="00827947" w:rsidRDefault="00756E8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275"/>
        <w:gridCol w:w="1843"/>
        <w:gridCol w:w="2835"/>
        <w:gridCol w:w="1276"/>
        <w:gridCol w:w="992"/>
        <w:gridCol w:w="992"/>
      </w:tblGrid>
      <w:tr w:rsidR="00756E81" w:rsidRPr="00827947">
        <w:tc>
          <w:tcPr>
            <w:tcW w:w="486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N </w:t>
            </w:r>
            <w:proofErr w:type="gram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275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Дата розничной продажи</w:t>
            </w:r>
          </w:p>
        </w:tc>
        <w:tc>
          <w:tcPr>
            <w:tcW w:w="1843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Штриховой код</w:t>
            </w:r>
          </w:p>
        </w:tc>
        <w:tc>
          <w:tcPr>
            <w:tcW w:w="2835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Наименование продукции</w:t>
            </w:r>
          </w:p>
        </w:tc>
        <w:tc>
          <w:tcPr>
            <w:tcW w:w="1276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Код вида продукции</w:t>
            </w:r>
          </w:p>
        </w:tc>
        <w:tc>
          <w:tcPr>
            <w:tcW w:w="992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Емкость (л)</w:t>
            </w:r>
          </w:p>
        </w:tc>
        <w:tc>
          <w:tcPr>
            <w:tcW w:w="992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Количество (штук)</w:t>
            </w:r>
          </w:p>
        </w:tc>
      </w:tr>
      <w:tr w:rsidR="00756E81" w:rsidRPr="00827947">
        <w:tc>
          <w:tcPr>
            <w:tcW w:w="486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5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843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835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92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92" w:type="dxa"/>
          </w:tcPr>
          <w:p w:rsidR="00756E81" w:rsidRPr="00827947" w:rsidRDefault="00756E8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01/01/16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Водка "Застольная"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01/01/16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Пиво "Балтика 7"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01/01/16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Пиво "Балтика 7"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01/01/16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Водка "Застольная"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01/01/16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Пивной напиток "Василь"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520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56E81" w:rsidRPr="00827947">
        <w:tc>
          <w:tcPr>
            <w:tcW w:w="8707" w:type="dxa"/>
            <w:gridSpan w:val="6"/>
            <w:tcBorders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коду 200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коду 500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коду 520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наименованию Водка "Застольная"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наименованию Пиво "Балтика 7"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наименованию Пивной напиток "Василь"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56E81" w:rsidRPr="00827947">
        <w:tc>
          <w:tcPr>
            <w:tcW w:w="8707" w:type="dxa"/>
            <w:gridSpan w:val="6"/>
            <w:tcBorders>
              <w:top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количеству (штук)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02/01/16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Водка "Ласточка"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02/01/16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Вино "Шато </w:t>
            </w: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Анжелюс</w:t>
            </w:r>
            <w:proofErr w:type="spell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402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0,75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02/01/16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Сидр яблочный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261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02/01/16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Пивной напиток "Эфес"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520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02/01/16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Водка "Ласточка"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56E81" w:rsidRPr="00827947">
        <w:tc>
          <w:tcPr>
            <w:tcW w:w="48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275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02/01/16</w:t>
            </w:r>
          </w:p>
        </w:tc>
        <w:tc>
          <w:tcPr>
            <w:tcW w:w="1843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Align w:val="bottom"/>
          </w:tcPr>
          <w:p w:rsidR="00756E81" w:rsidRPr="00827947" w:rsidRDefault="00756E8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Пивной напиток </w:t>
            </w:r>
            <w:r w:rsidRPr="008279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"Василь"</w:t>
            </w:r>
          </w:p>
        </w:tc>
        <w:tc>
          <w:tcPr>
            <w:tcW w:w="1276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520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56E81" w:rsidRPr="00827947">
        <w:tc>
          <w:tcPr>
            <w:tcW w:w="8707" w:type="dxa"/>
            <w:gridSpan w:val="6"/>
            <w:tcBorders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Итого по коду 200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коду 261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коду 402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коду 520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наименованию Водка "Ласточка"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наименованию Сидр яблочный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 xml:space="preserve">Итого по наименованию Вино "Шато </w:t>
            </w:r>
            <w:proofErr w:type="spellStart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Анжелюс</w:t>
            </w:r>
            <w:proofErr w:type="spellEnd"/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"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наименованию Пивной напиток "Эфес"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  <w:bottom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наименованию Пивной напиток "Василь"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756E81" w:rsidRPr="00827947">
        <w:tblPrEx>
          <w:tblBorders>
            <w:insideH w:val="nil"/>
          </w:tblBorders>
        </w:tblPrEx>
        <w:tc>
          <w:tcPr>
            <w:tcW w:w="8707" w:type="dxa"/>
            <w:gridSpan w:val="6"/>
            <w:tcBorders>
              <w:top w:val="nil"/>
            </w:tcBorders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Итого по количеству (штук)</w:t>
            </w:r>
          </w:p>
        </w:tc>
        <w:tc>
          <w:tcPr>
            <w:tcW w:w="992" w:type="dxa"/>
            <w:vAlign w:val="bottom"/>
          </w:tcPr>
          <w:p w:rsidR="00756E81" w:rsidRPr="00827947" w:rsidRDefault="00756E81">
            <w:pPr>
              <w:pStyle w:val="ConsPlusNormal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27947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</w:tr>
    </w:tbl>
    <w:p w:rsidR="00756E81" w:rsidRPr="00827947" w:rsidRDefault="00756E8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827947" w:rsidRDefault="00756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56E81" w:rsidRPr="0027608C" w:rsidRDefault="00756E81">
      <w:pPr>
        <w:pStyle w:val="ConsPlusNormal"/>
        <w:rPr>
          <w:rFonts w:ascii="Times New Roman" w:hAnsi="Times New Roman" w:cs="Times New Roman"/>
          <w:b/>
          <w:sz w:val="25"/>
          <w:szCs w:val="25"/>
          <w:u w:val="single"/>
        </w:rPr>
      </w:pPr>
      <w:bookmarkStart w:id="1" w:name="_GoBack"/>
      <w:bookmarkEnd w:id="1"/>
    </w:p>
    <w:p w:rsidR="00A466B1" w:rsidRPr="00827947" w:rsidRDefault="0027608C">
      <w:pPr>
        <w:rPr>
          <w:rFonts w:ascii="Times New Roman" w:hAnsi="Times New Roman" w:cs="Times New Roman"/>
          <w:sz w:val="25"/>
          <w:szCs w:val="25"/>
        </w:rPr>
      </w:pPr>
    </w:p>
    <w:sectPr w:rsidR="00A466B1" w:rsidRPr="00827947" w:rsidSect="00756E81">
      <w:pgSz w:w="11905" w:h="16838"/>
      <w:pgMar w:top="851" w:right="510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81"/>
    <w:rsid w:val="0027608C"/>
    <w:rsid w:val="002E65E1"/>
    <w:rsid w:val="00756E81"/>
    <w:rsid w:val="00827947"/>
    <w:rsid w:val="00BA755A"/>
    <w:rsid w:val="00DE21EF"/>
    <w:rsid w:val="00F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57D02D579C0641EFAF2C9850F546DBD7A6AB48C9ADEE154B4BF48D3GAsBI" TargetMode="External"/><Relationship Id="rId13" Type="http://schemas.openxmlformats.org/officeDocument/2006/relationships/hyperlink" Target="consultantplus://offline/ref=DEF57D02D579C0641EFAF2C9850F546DBD7A6AB78C92DEE154B4BF48D3AB19F095EFADFB9ABB024BG8sBI" TargetMode="External"/><Relationship Id="rId18" Type="http://schemas.openxmlformats.org/officeDocument/2006/relationships/hyperlink" Target="consultantplus://offline/ref=DEF57D02D579C0641EFAF2C9850F546DBD7A6AB48C9ADEE154B4BF48D3GAs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F57D02D579C0641EFAF2C9850F546DBD7A6AB78C92DEE154B4BF48D3AB19F095EFADFB9ABB024BG8sBI" TargetMode="External"/><Relationship Id="rId7" Type="http://schemas.openxmlformats.org/officeDocument/2006/relationships/hyperlink" Target="consultantplus://offline/ref=DEF57D02D579C0641EFAF2C9850F546DBD7B6FB4889ADEE154B4BF48D3AB19F095EFADFB9ABB024BG8sFI" TargetMode="External"/><Relationship Id="rId12" Type="http://schemas.openxmlformats.org/officeDocument/2006/relationships/hyperlink" Target="consultantplus://offline/ref=DEF57D02D579C0641EFAF2C9850F546DBD7A6AB78C92DEE154B4BF48D3AB19F095EFADFB9ABB024BG8sBI" TargetMode="External"/><Relationship Id="rId17" Type="http://schemas.openxmlformats.org/officeDocument/2006/relationships/hyperlink" Target="consultantplus://offline/ref=DEF57D02D579C0641EFAF2C9850F546DBD7A6AB48C9ADEE154B4BF48D3AB19F095EFADFB9ABB0142G8s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F57D02D579C0641EFAF2C9850F546DBD7A6EB78C91DEE154B4BF48D3GAsBI" TargetMode="External"/><Relationship Id="rId20" Type="http://schemas.openxmlformats.org/officeDocument/2006/relationships/hyperlink" Target="consultantplus://offline/ref=DEF57D02D579C0641EFAF2C9850F546DBD7A6AB78C92DEE154B4BF48D3AB19F095EFADFB9ABB024BG8s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F57D02D579C0641EFAF2C9850F546DBD7A6AB48C9ADEE154B4BF48D3GAsBI" TargetMode="External"/><Relationship Id="rId11" Type="http://schemas.openxmlformats.org/officeDocument/2006/relationships/hyperlink" Target="consultantplus://offline/ref=DEF57D02D579C0641EFAF2C9850F546DBD756FB6809ADEE154B4BF48D3AB19F095EFADFB9ABB024BG8s9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EF57D02D579C0641EFAF2C9850F546DBD7A6AB08990DEE154B4BF48D3GAsBI" TargetMode="External"/><Relationship Id="rId15" Type="http://schemas.openxmlformats.org/officeDocument/2006/relationships/hyperlink" Target="consultantplus://offline/ref=DEF57D02D579C0641EFAF2C9850F546DBD7A6AB48C9ADEE154B4BF48D3AB19F095EFADFB9ABB0448G8sC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EF57D02D579C0641EFAF2C9850F546DBD7B69B78E95DEE154B4BF48D3GAsBI" TargetMode="External"/><Relationship Id="rId19" Type="http://schemas.openxmlformats.org/officeDocument/2006/relationships/hyperlink" Target="consultantplus://offline/ref=DEF57D02D579C0641EFAF2C9850F546DBD7A6AB48C9ADEE154B4BF48D3AB19F095EFADFDG9s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F57D02D579C0641EFAF2C9850F546DBD7B69B78E95DEE154B4BF48D3GAsBI" TargetMode="External"/><Relationship Id="rId14" Type="http://schemas.openxmlformats.org/officeDocument/2006/relationships/hyperlink" Target="consultantplus://offline/ref=DEF57D02D579C0641EFAF2C9850F546DBD7A6AB48C9ADEE154B4BF48D3AB19F095EFADFB9ABB0743G8s9I" TargetMode="External"/><Relationship Id="rId22" Type="http://schemas.openxmlformats.org/officeDocument/2006/relationships/hyperlink" Target="consultantplus://offline/ref=DEF57D02D579C0641EFAF2C9850F546DBD7A6AB78C92DEE154B4BF48D3AB19F095EFADFB9ABB024BG8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2016-03-30T08:46:00Z</cp:lastPrinted>
  <dcterms:created xsi:type="dcterms:W3CDTF">2016-04-05T06:03:00Z</dcterms:created>
  <dcterms:modified xsi:type="dcterms:W3CDTF">2016-04-05T06:03:00Z</dcterms:modified>
</cp:coreProperties>
</file>