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A9" w:rsidRDefault="00376FA9" w:rsidP="00376F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62">
        <w:rPr>
          <w:rFonts w:ascii="Times New Roman" w:hAnsi="Times New Roman" w:cs="Times New Roman"/>
          <w:sz w:val="28"/>
          <w:szCs w:val="28"/>
        </w:rPr>
        <w:t xml:space="preserve">Закреплены полномочия </w:t>
      </w:r>
      <w:proofErr w:type="spellStart"/>
      <w:r w:rsidRPr="00827362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827362">
        <w:rPr>
          <w:rFonts w:ascii="Times New Roman" w:hAnsi="Times New Roman" w:cs="Times New Roman"/>
          <w:sz w:val="28"/>
          <w:szCs w:val="28"/>
        </w:rPr>
        <w:t xml:space="preserve">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62">
        <w:rPr>
          <w:rFonts w:ascii="Times New Roman" w:hAnsi="Times New Roman" w:cs="Times New Roman"/>
          <w:sz w:val="28"/>
          <w:szCs w:val="28"/>
        </w:rPr>
        <w:t>государственного учета сверхлегких пилотируемых гражданских воздушных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62">
        <w:rPr>
          <w:rFonts w:ascii="Times New Roman" w:hAnsi="Times New Roman" w:cs="Times New Roman"/>
          <w:sz w:val="28"/>
          <w:szCs w:val="28"/>
        </w:rPr>
        <w:t>судов с массой конструкции 115 килограммов и менее.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62">
        <w:rPr>
          <w:rFonts w:ascii="Times New Roman" w:hAnsi="Times New Roman" w:cs="Times New Roman"/>
          <w:sz w:val="28"/>
          <w:szCs w:val="28"/>
        </w:rPr>
        <w:t>Правительства РФ от 20.07.2023 № 1177 «О внесении изменения в подпункт 5.4.19(1)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62">
        <w:rPr>
          <w:rFonts w:ascii="Times New Roman" w:hAnsi="Times New Roman" w:cs="Times New Roman"/>
          <w:sz w:val="28"/>
          <w:szCs w:val="28"/>
        </w:rPr>
        <w:t>Положения о Федеральном агентстве воздушного транспорта».</w:t>
      </w:r>
    </w:p>
    <w:p w:rsidR="00180303" w:rsidRDefault="00180303" w:rsidP="0018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73C2" w:rsidRDefault="00E173C2"/>
    <w:sectPr w:rsidR="00E1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44"/>
    <w:rsid w:val="00094844"/>
    <w:rsid w:val="00180303"/>
    <w:rsid w:val="00376FA9"/>
    <w:rsid w:val="00E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Repack by Conductor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2023-08-15T05:05:00Z</dcterms:created>
  <dcterms:modified xsi:type="dcterms:W3CDTF">2023-09-08T05:43:00Z</dcterms:modified>
</cp:coreProperties>
</file>