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37" w:rsidRPr="00B30737" w:rsidRDefault="00B30737" w:rsidP="00B30737">
      <w:pPr>
        <w:shd w:val="clear" w:color="auto" w:fill="FFFFFF"/>
        <w:spacing w:before="100" w:beforeAutospacing="1" w:after="68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</w:rPr>
      </w:pPr>
      <w:r w:rsidRPr="00B30737">
        <w:rPr>
          <w:rFonts w:ascii="Verdana" w:eastAsia="Times New Roman" w:hAnsi="Verdana" w:cs="Times New Roman"/>
          <w:b/>
          <w:bCs/>
          <w:color w:val="777777"/>
          <w:kern w:val="36"/>
        </w:rPr>
        <w:t>ОСАГО по закону</w:t>
      </w:r>
    </w:p>
    <w:p w:rsidR="00B30737" w:rsidRPr="00B30737" w:rsidRDefault="00B30737" w:rsidP="00B30737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 xml:space="preserve">В связи с увеличением количества владельцев автотранспортных средств и объема рынка обязательного страхования гражданской ответственности, для Красноярского края в целом, и для г. </w:t>
      </w:r>
      <w:proofErr w:type="spellStart"/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>Лесосибирска</w:t>
      </w:r>
      <w:proofErr w:type="spellEnd"/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 xml:space="preserve"> в частности остаются актуальными проблемы навязывания страховыми компаниями при заключении договоров ОСАГО дополнительных услуг, распространены случаи неправомерных отказов в заключени</w:t>
      </w:r>
      <w:proofErr w:type="gramStart"/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>и</w:t>
      </w:r>
      <w:proofErr w:type="gramEnd"/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 xml:space="preserve"> договоров.</w:t>
      </w:r>
    </w:p>
    <w:p w:rsidR="00B30737" w:rsidRPr="00B30737" w:rsidRDefault="00B30737" w:rsidP="00B30737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>В Красноярском крае на учете в налоговом органе состоят 35 страховых компаний (филиалов, обособленных структурных подразделений).</w:t>
      </w:r>
    </w:p>
    <w:p w:rsidR="00B30737" w:rsidRPr="00B30737" w:rsidRDefault="00B30737" w:rsidP="00B30737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>Преследуя целью компенсацию убытков, страховые организации зачастую допускают нарушения требований действующего законодательства, которые выражаются в навязывании гражданам при заключении договоров ОСАГО дополнительных услуг (иные виды страхования), неправомерных отказах в их заключении, несоблюдении порядка расчета и выплаты страховой премии, выдаче страховых полисов при отсутствии всего перечня необходимых документов.</w:t>
      </w:r>
    </w:p>
    <w:p w:rsidR="00B30737" w:rsidRPr="00B30737" w:rsidRDefault="00B30737" w:rsidP="00B30737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>В соответствии с требованиями ст.ст. 4,6 Федерального закона от 25.04.2002 №40-ФЗ «Об обязательном страховании гражданской ответственности владельцев транспортных средств» владельцы транспортных средств обязаны заключить договор обязательного страхования гражданской ответственности, при этом иные договоры страхования (жизни и здоровья, имущества и др.) могут заключаться только в добровольном порядке.</w:t>
      </w:r>
    </w:p>
    <w:p w:rsidR="00B30737" w:rsidRPr="00B30737" w:rsidRDefault="00B30737" w:rsidP="00B30737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>Согласно п.1.5 Положения о правилах обязательного страхования гражданской ответственности владельцев транспортных средств, утв. Банком России 19.09.2014 №431-П, страховщик не вправе отказать в заключени</w:t>
      </w:r>
      <w:proofErr w:type="gramStart"/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>и</w:t>
      </w:r>
      <w:proofErr w:type="gramEnd"/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 xml:space="preserve"> договора обязательного страхования гражданской ответственности страхователю, обратившемуся с заявлением о заключении договора обязательного страхования и, если это предусмотрено Федеральным законом «Об обязательном страховании гражданской ответственности владельцев транспортных средств» или настоящими Правилами, предоставившему иные документы.</w:t>
      </w:r>
    </w:p>
    <w:p w:rsidR="00B30737" w:rsidRPr="00B30737" w:rsidRDefault="00B30737" w:rsidP="00B30737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>При устном обращении владельца транспортного средства в страховую компанию, страхователь не получает письменного подтверждения отказа в заключени</w:t>
      </w:r>
      <w:proofErr w:type="gramStart"/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>и</w:t>
      </w:r>
      <w:proofErr w:type="gramEnd"/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 xml:space="preserve"> договора страхования, в связи с чем граждане имеют возможность направления в адрес страховщиков заказных писем с уведомлением о вручении, с приложением соответствующих заявлений о заключении договора ОСАГО по форме, предусмотренной Положением о правилах обязательного страхования гражданской ответственности владельцев транспортных средств, утв. Банком России 19.09.2014 №431-П, с приложением необходимых документов.</w:t>
      </w:r>
    </w:p>
    <w:p w:rsidR="00B30737" w:rsidRPr="00B30737" w:rsidRDefault="00B30737" w:rsidP="00B30737">
      <w:pPr>
        <w:shd w:val="clear" w:color="auto" w:fill="FFFFFF"/>
        <w:spacing w:after="136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>Кроме того, граждане не лишены возможности заключить договор ОСАГО в форме электронного документа.</w:t>
      </w:r>
    </w:p>
    <w:p w:rsidR="00B30737" w:rsidRPr="00B30737" w:rsidRDefault="00B30737" w:rsidP="00B30737">
      <w:pPr>
        <w:shd w:val="clear" w:color="auto" w:fill="FFFFFF"/>
        <w:spacing w:after="136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>Помощник прокурора города</w:t>
      </w:r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br/>
        <w:t>юрист 2 класса</w:t>
      </w:r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br/>
        <w:t xml:space="preserve">И.А. </w:t>
      </w:r>
      <w:proofErr w:type="spellStart"/>
      <w:r w:rsidRPr="00B30737">
        <w:rPr>
          <w:rFonts w:ascii="Verdana" w:eastAsia="Times New Roman" w:hAnsi="Verdana" w:cs="Times New Roman"/>
          <w:color w:val="000000"/>
          <w:sz w:val="15"/>
          <w:szCs w:val="15"/>
        </w:rPr>
        <w:t>Кармазов</w:t>
      </w:r>
      <w:proofErr w:type="spellEnd"/>
    </w:p>
    <w:p w:rsidR="00594E10" w:rsidRDefault="00594E10"/>
    <w:sectPr w:rsidR="0059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0737"/>
    <w:rsid w:val="00594E10"/>
    <w:rsid w:val="00B3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2023-10-20T08:45:00Z</dcterms:created>
  <dcterms:modified xsi:type="dcterms:W3CDTF">2023-10-20T08:45:00Z</dcterms:modified>
</cp:coreProperties>
</file>