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  <w:bookmarkStart w:id="0" w:name="_GoBack"/>
      <w:bookmarkEnd w:id="0"/>
    </w:p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</w:p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99" w:rsidRDefault="00333B99" w:rsidP="00333B99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3125"/>
                                  <wp:effectExtent l="0" t="0" r="0" b="317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333B99" w:rsidRDefault="00333B99" w:rsidP="00333B99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3125"/>
                            <wp:effectExtent l="0" t="0" r="0" b="317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</w:p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33B99" w:rsidRDefault="00333B99" w:rsidP="00333B9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333B99" w:rsidRDefault="00333B99" w:rsidP="00333B99">
      <w:pPr>
        <w:widowControl w:val="0"/>
        <w:ind w:right="-58"/>
        <w:jc w:val="center"/>
        <w:rPr>
          <w:sz w:val="28"/>
          <w:szCs w:val="28"/>
        </w:rPr>
      </w:pPr>
    </w:p>
    <w:p w:rsidR="00333B99" w:rsidRPr="00F24B4D" w:rsidRDefault="00333B99" w:rsidP="00333B99">
      <w:pPr>
        <w:widowControl w:val="0"/>
        <w:ind w:right="-58"/>
        <w:jc w:val="center"/>
        <w:rPr>
          <w:sz w:val="28"/>
          <w:szCs w:val="28"/>
        </w:rPr>
      </w:pPr>
    </w:p>
    <w:p w:rsidR="00333B99" w:rsidRDefault="00333B99" w:rsidP="00333B99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333B99" w:rsidRPr="00F24B4D" w:rsidRDefault="00333B99" w:rsidP="00333B99">
      <w:pPr>
        <w:widowControl w:val="0"/>
        <w:ind w:right="-58"/>
        <w:rPr>
          <w:sz w:val="28"/>
          <w:szCs w:val="28"/>
        </w:rPr>
      </w:pPr>
    </w:p>
    <w:p w:rsidR="00333B99" w:rsidRPr="00333B99" w:rsidRDefault="00333B99" w:rsidP="00333B99">
      <w:pPr>
        <w:widowControl w:val="0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25.08.</w:t>
      </w:r>
      <w:r>
        <w:rPr>
          <w:sz w:val="28"/>
          <w:szCs w:val="28"/>
        </w:rPr>
        <w:t>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1804</w:t>
      </w:r>
    </w:p>
    <w:p w:rsidR="00B030E9" w:rsidRPr="00333B99" w:rsidRDefault="00B030E9" w:rsidP="00333B99">
      <w:pPr>
        <w:widowControl w:val="0"/>
        <w:ind w:right="-58"/>
        <w:rPr>
          <w:sz w:val="28"/>
          <w:szCs w:val="28"/>
        </w:rPr>
      </w:pPr>
    </w:p>
    <w:p w:rsidR="00BE0B73" w:rsidRPr="00BE0B73" w:rsidRDefault="00BE0B73" w:rsidP="00333B99">
      <w:pPr>
        <w:jc w:val="both"/>
        <w:rPr>
          <w:sz w:val="28"/>
          <w:szCs w:val="28"/>
        </w:rPr>
      </w:pPr>
      <w:r w:rsidRPr="00BE0B73">
        <w:rPr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 xml:space="preserve">город </w:t>
      </w:r>
      <w:r w:rsidR="00333B99">
        <w:rPr>
          <w:sz w:val="28"/>
          <w:szCs w:val="28"/>
        </w:rPr>
        <w:t xml:space="preserve">  </w:t>
      </w:r>
      <w:r>
        <w:rPr>
          <w:sz w:val="28"/>
          <w:szCs w:val="28"/>
        </w:rPr>
        <w:t>Лесосибирск</w:t>
      </w:r>
      <w:r w:rsidRPr="00BE0B73">
        <w:rPr>
          <w:sz w:val="28"/>
          <w:szCs w:val="28"/>
        </w:rPr>
        <w:t>, в том числе спортивной инфраструктуры образоват</w:t>
      </w:r>
      <w:r>
        <w:rPr>
          <w:sz w:val="28"/>
          <w:szCs w:val="28"/>
        </w:rPr>
        <w:t xml:space="preserve">ельных организаций во </w:t>
      </w:r>
      <w:proofErr w:type="spellStart"/>
      <w:r>
        <w:rPr>
          <w:sz w:val="28"/>
          <w:szCs w:val="28"/>
        </w:rPr>
        <w:t>внеучебное</w:t>
      </w:r>
      <w:proofErr w:type="spellEnd"/>
      <w:r w:rsidRPr="00BE0B73">
        <w:rPr>
          <w:sz w:val="28"/>
          <w:szCs w:val="28"/>
        </w:rPr>
        <w:t xml:space="preserve"> время</w:t>
      </w:r>
    </w:p>
    <w:p w:rsidR="003B3880" w:rsidRDefault="003B3880" w:rsidP="00333B99">
      <w:pPr>
        <w:jc w:val="both"/>
        <w:rPr>
          <w:sz w:val="28"/>
          <w:szCs w:val="28"/>
        </w:rPr>
      </w:pPr>
    </w:p>
    <w:p w:rsidR="00333B99" w:rsidRDefault="00333B99" w:rsidP="00333B99">
      <w:pPr>
        <w:jc w:val="both"/>
        <w:rPr>
          <w:sz w:val="28"/>
          <w:szCs w:val="28"/>
        </w:rPr>
      </w:pPr>
    </w:p>
    <w:p w:rsidR="001573DE" w:rsidRPr="00CC664B" w:rsidRDefault="00BE0B73" w:rsidP="00333B9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В соответствии с Федераль</w:t>
      </w:r>
      <w:r w:rsidR="001D3396">
        <w:rPr>
          <w:sz w:val="28"/>
          <w:szCs w:val="28"/>
        </w:rPr>
        <w:t>ным законом от 06.10.</w:t>
      </w:r>
      <w:r w:rsidR="00852F15">
        <w:rPr>
          <w:sz w:val="28"/>
          <w:szCs w:val="28"/>
        </w:rPr>
        <w:t>2003</w:t>
      </w:r>
      <w:r w:rsidRPr="00BE0B7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</w:t>
      </w:r>
      <w:r w:rsidR="00852F15">
        <w:rPr>
          <w:sz w:val="28"/>
          <w:szCs w:val="28"/>
        </w:rPr>
        <w:t>ным</w:t>
      </w:r>
      <w:r w:rsidR="00AD62EE">
        <w:rPr>
          <w:sz w:val="28"/>
          <w:szCs w:val="28"/>
        </w:rPr>
        <w:t xml:space="preserve"> законом от 04.12.</w:t>
      </w:r>
      <w:r w:rsidR="00852F15">
        <w:rPr>
          <w:sz w:val="28"/>
          <w:szCs w:val="28"/>
        </w:rPr>
        <w:t>2007</w:t>
      </w:r>
      <w:r w:rsidRPr="00BE0B73">
        <w:rPr>
          <w:sz w:val="28"/>
          <w:szCs w:val="28"/>
        </w:rPr>
        <w:t xml:space="preserve"> № 329-ФЗ «О физической культуре и спорте в Российской Федерации», Федераль</w:t>
      </w:r>
      <w:r w:rsidR="00852F15">
        <w:rPr>
          <w:sz w:val="28"/>
          <w:szCs w:val="28"/>
        </w:rPr>
        <w:t>ным законом от 29</w:t>
      </w:r>
      <w:r w:rsidR="00AD62EE">
        <w:rPr>
          <w:sz w:val="28"/>
          <w:szCs w:val="28"/>
        </w:rPr>
        <w:t>.11.</w:t>
      </w:r>
      <w:r w:rsidR="00852F15">
        <w:rPr>
          <w:sz w:val="28"/>
          <w:szCs w:val="28"/>
        </w:rPr>
        <w:t>2012</w:t>
      </w:r>
      <w:r w:rsidRPr="00BE0B73">
        <w:rPr>
          <w:sz w:val="28"/>
          <w:szCs w:val="28"/>
        </w:rPr>
        <w:t xml:space="preserve"> № 273-ФЗ «Об образовании в Российской Федерации», Федера</w:t>
      </w:r>
      <w:r w:rsidR="00AD62EE">
        <w:rPr>
          <w:sz w:val="28"/>
          <w:szCs w:val="28"/>
        </w:rPr>
        <w:t>льным законом</w:t>
      </w:r>
      <w:r w:rsidR="00333B99">
        <w:rPr>
          <w:sz w:val="28"/>
          <w:szCs w:val="28"/>
        </w:rPr>
        <w:t xml:space="preserve">                          </w:t>
      </w:r>
      <w:r w:rsidR="00AD62EE">
        <w:rPr>
          <w:sz w:val="28"/>
          <w:szCs w:val="28"/>
        </w:rPr>
        <w:t xml:space="preserve"> от 26.07.</w:t>
      </w:r>
      <w:r w:rsidR="00852F15">
        <w:rPr>
          <w:sz w:val="28"/>
          <w:szCs w:val="28"/>
        </w:rPr>
        <w:t>2006</w:t>
      </w:r>
      <w:r w:rsidRPr="00BE0B73">
        <w:rPr>
          <w:sz w:val="28"/>
          <w:szCs w:val="28"/>
        </w:rPr>
        <w:t xml:space="preserve"> № 135-ФЗ «О защите конкуренции», Поручением Президента Российской</w:t>
      </w:r>
      <w:r w:rsidR="00AD62EE">
        <w:rPr>
          <w:sz w:val="28"/>
          <w:szCs w:val="28"/>
        </w:rPr>
        <w:t xml:space="preserve"> Федерации от 22.11.</w:t>
      </w:r>
      <w:r w:rsidR="00852F15">
        <w:rPr>
          <w:sz w:val="28"/>
          <w:szCs w:val="28"/>
        </w:rPr>
        <w:t xml:space="preserve">2019 </w:t>
      </w:r>
      <w:r w:rsidRPr="00BE0B73">
        <w:rPr>
          <w:sz w:val="28"/>
          <w:szCs w:val="28"/>
        </w:rPr>
        <w:t>№ Пр-2397 «Перечень поручений по итогам заседания Совета по развитию физической культуры и спорта»,</w:t>
      </w:r>
      <w:r w:rsidR="00FB4238">
        <w:rPr>
          <w:sz w:val="28"/>
          <w:szCs w:val="28"/>
        </w:rPr>
        <w:t xml:space="preserve"> Уставом города Лесосибирска,</w:t>
      </w:r>
      <w:r w:rsidR="00055038">
        <w:rPr>
          <w:sz w:val="28"/>
          <w:szCs w:val="28"/>
        </w:rPr>
        <w:t xml:space="preserve"> </w:t>
      </w:r>
      <w:r w:rsidR="00B030E9" w:rsidRPr="00D63666">
        <w:rPr>
          <w:sz w:val="28"/>
          <w:szCs w:val="28"/>
        </w:rPr>
        <w:t>ПОСТАНОВЛЯЮ</w:t>
      </w:r>
      <w:r w:rsidR="00B030E9" w:rsidRPr="00CC664B">
        <w:rPr>
          <w:sz w:val="28"/>
          <w:szCs w:val="28"/>
        </w:rPr>
        <w:t>:</w:t>
      </w:r>
    </w:p>
    <w:p w:rsidR="003B5BF0" w:rsidRDefault="00BE0B73" w:rsidP="00333B99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E0B73">
        <w:rPr>
          <w:sz w:val="28"/>
          <w:szCs w:val="28"/>
        </w:rPr>
        <w:t xml:space="preserve">Утвердить Порядок использования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город Лесосибирск</w:t>
      </w:r>
      <w:r w:rsidRPr="00BE0B73">
        <w:rPr>
          <w:sz w:val="28"/>
          <w:szCs w:val="28"/>
        </w:rPr>
        <w:t xml:space="preserve">, в том числе спортивной инфраструктуры образовательных организаций во </w:t>
      </w:r>
      <w:proofErr w:type="spellStart"/>
      <w:r w:rsidRPr="00BE0B73">
        <w:rPr>
          <w:sz w:val="28"/>
          <w:szCs w:val="28"/>
        </w:rPr>
        <w:t>внеучебное</w:t>
      </w:r>
      <w:proofErr w:type="spellEnd"/>
      <w:r w:rsidRPr="00BE0B73">
        <w:rPr>
          <w:sz w:val="28"/>
          <w:szCs w:val="28"/>
        </w:rPr>
        <w:t xml:space="preserve"> время </w:t>
      </w:r>
      <w:r w:rsidR="00FB4238" w:rsidRPr="00DF6C0E">
        <w:rPr>
          <w:sz w:val="28"/>
          <w:szCs w:val="28"/>
        </w:rPr>
        <w:t>согласно приложению</w:t>
      </w:r>
      <w:r w:rsidR="006D5C0C">
        <w:rPr>
          <w:sz w:val="28"/>
          <w:szCs w:val="28"/>
        </w:rPr>
        <w:t xml:space="preserve"> № 1</w:t>
      </w:r>
      <w:r w:rsidR="00FB4238" w:rsidRPr="00DF6C0E">
        <w:rPr>
          <w:sz w:val="28"/>
          <w:szCs w:val="28"/>
        </w:rPr>
        <w:t>, к настоящему постановлению.</w:t>
      </w:r>
    </w:p>
    <w:p w:rsidR="006D5C0C" w:rsidRPr="006D5C0C" w:rsidRDefault="006D5C0C" w:rsidP="00333B99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D5C0C">
        <w:rPr>
          <w:sz w:val="28"/>
          <w:szCs w:val="28"/>
        </w:rPr>
        <w:t xml:space="preserve">Реестр муниципальных учреждений, представляющих во </w:t>
      </w:r>
      <w:proofErr w:type="spellStart"/>
      <w:r w:rsidRPr="006D5C0C">
        <w:rPr>
          <w:sz w:val="28"/>
          <w:szCs w:val="28"/>
        </w:rPr>
        <w:t>внеучебное</w:t>
      </w:r>
      <w:proofErr w:type="spellEnd"/>
      <w:r w:rsidRPr="006D5C0C">
        <w:rPr>
          <w:sz w:val="28"/>
          <w:szCs w:val="28"/>
        </w:rPr>
        <w:t xml:space="preserve"> время объекты спорта, физкультурно-спортивной инфраструкту</w:t>
      </w:r>
      <w:r>
        <w:rPr>
          <w:sz w:val="28"/>
          <w:szCs w:val="28"/>
        </w:rPr>
        <w:t xml:space="preserve">ры для использования населением, </w:t>
      </w:r>
      <w:r w:rsidRPr="006D5C0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6D5C0C">
        <w:rPr>
          <w:sz w:val="28"/>
          <w:szCs w:val="28"/>
        </w:rPr>
        <w:t>, к настоящему постановлению.</w:t>
      </w:r>
    </w:p>
    <w:p w:rsidR="00347E01" w:rsidRPr="00DF6C0E" w:rsidRDefault="005D5F8A" w:rsidP="0033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спорта и молодежной политики администрации города Лесосибирска (О.В. </w:t>
      </w:r>
      <w:proofErr w:type="spellStart"/>
      <w:r>
        <w:rPr>
          <w:sz w:val="28"/>
          <w:szCs w:val="28"/>
        </w:rPr>
        <w:t>Матакина</w:t>
      </w:r>
      <w:proofErr w:type="spellEnd"/>
      <w:r>
        <w:rPr>
          <w:sz w:val="28"/>
          <w:szCs w:val="28"/>
        </w:rPr>
        <w:t>) разместить Реестр</w:t>
      </w:r>
      <w:r w:rsidRPr="005D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учреждений, представляющих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объекты спорта, физкультурно-спортивной инфраструктуры для использования населением, на сайте муниципального</w:t>
      </w:r>
      <w:r w:rsidR="00333B9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образования в сети Интернет.</w:t>
      </w:r>
    </w:p>
    <w:p w:rsidR="006A696F" w:rsidRPr="005D5F8A" w:rsidRDefault="005D5F8A" w:rsidP="0033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5C0C">
        <w:rPr>
          <w:sz w:val="28"/>
          <w:szCs w:val="28"/>
        </w:rPr>
        <w:t xml:space="preserve"> </w:t>
      </w:r>
      <w:r w:rsidR="006A696F" w:rsidRPr="005D5F8A">
        <w:rPr>
          <w:sz w:val="28"/>
          <w:szCs w:val="28"/>
        </w:rPr>
        <w:t xml:space="preserve">Руководителю управления делами и кадровой политики (Е.Н. Зорина) опубликовать постановление в газете «Заря Енисея». </w:t>
      </w:r>
    </w:p>
    <w:p w:rsidR="006A696F" w:rsidRPr="005D5F8A" w:rsidRDefault="005D5F8A" w:rsidP="0033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6A696F" w:rsidRPr="005D5F8A">
        <w:rPr>
          <w:sz w:val="28"/>
          <w:szCs w:val="28"/>
        </w:rPr>
        <w:t xml:space="preserve"> Контроль за исполнением постановления возложить на заместителя главы города по социальным вопросам</w:t>
      </w:r>
      <w:r w:rsidR="00AD62EE" w:rsidRPr="005D5F8A">
        <w:rPr>
          <w:sz w:val="28"/>
          <w:szCs w:val="28"/>
        </w:rPr>
        <w:t xml:space="preserve"> (О.Ю. Егорова).</w:t>
      </w:r>
    </w:p>
    <w:p w:rsidR="006A696F" w:rsidRPr="005D5F8A" w:rsidRDefault="005D5F8A" w:rsidP="00333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696F" w:rsidRPr="005D5F8A">
        <w:rPr>
          <w:sz w:val="28"/>
          <w:szCs w:val="28"/>
        </w:rPr>
        <w:t>П</w:t>
      </w:r>
      <w:r w:rsidR="00FB4238" w:rsidRPr="005D5F8A">
        <w:rPr>
          <w:sz w:val="28"/>
          <w:szCs w:val="28"/>
        </w:rPr>
        <w:t>остановление вступает в силу</w:t>
      </w:r>
      <w:r w:rsidR="006A696F" w:rsidRPr="005D5F8A">
        <w:rPr>
          <w:sz w:val="28"/>
          <w:szCs w:val="28"/>
        </w:rPr>
        <w:t xml:space="preserve"> со дня </w:t>
      </w:r>
      <w:r w:rsidR="00BE0B73" w:rsidRPr="005D5F8A">
        <w:rPr>
          <w:sz w:val="28"/>
          <w:szCs w:val="28"/>
        </w:rPr>
        <w:t>его официального</w:t>
      </w:r>
      <w:r w:rsidR="00333B99">
        <w:rPr>
          <w:sz w:val="28"/>
          <w:szCs w:val="28"/>
        </w:rPr>
        <w:t xml:space="preserve">                            </w:t>
      </w:r>
      <w:r w:rsidR="00BE0B73" w:rsidRPr="005D5F8A">
        <w:rPr>
          <w:sz w:val="28"/>
          <w:szCs w:val="28"/>
        </w:rPr>
        <w:t xml:space="preserve"> </w:t>
      </w:r>
      <w:r w:rsidR="006A696F" w:rsidRPr="005D5F8A">
        <w:rPr>
          <w:sz w:val="28"/>
          <w:szCs w:val="28"/>
        </w:rPr>
        <w:t>опубликования</w:t>
      </w:r>
      <w:r w:rsidR="00BE0B73" w:rsidRPr="005D5F8A">
        <w:rPr>
          <w:sz w:val="28"/>
          <w:szCs w:val="28"/>
        </w:rPr>
        <w:t>.</w:t>
      </w:r>
      <w:r w:rsidR="006A696F" w:rsidRPr="005D5F8A">
        <w:rPr>
          <w:sz w:val="28"/>
          <w:szCs w:val="28"/>
        </w:rPr>
        <w:t xml:space="preserve"> </w:t>
      </w:r>
    </w:p>
    <w:p w:rsidR="006A696F" w:rsidRDefault="006A696F" w:rsidP="00333B99">
      <w:pPr>
        <w:pStyle w:val="a3"/>
        <w:ind w:left="360"/>
        <w:jc w:val="both"/>
        <w:rPr>
          <w:sz w:val="28"/>
          <w:szCs w:val="28"/>
        </w:rPr>
      </w:pPr>
    </w:p>
    <w:p w:rsidR="00BE0B73" w:rsidRDefault="00BE0B73" w:rsidP="00333B99">
      <w:pPr>
        <w:pStyle w:val="a3"/>
        <w:ind w:left="360"/>
        <w:jc w:val="both"/>
        <w:rPr>
          <w:sz w:val="28"/>
          <w:szCs w:val="28"/>
        </w:rPr>
      </w:pPr>
    </w:p>
    <w:p w:rsidR="00FB4238" w:rsidRDefault="006A696F" w:rsidP="00333B99">
      <w:pPr>
        <w:pStyle w:val="a3"/>
        <w:ind w:left="360" w:hanging="360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A696F">
        <w:rPr>
          <w:sz w:val="28"/>
          <w:szCs w:val="28"/>
        </w:rPr>
        <w:t>А. В. Хохряков</w:t>
      </w:r>
    </w:p>
    <w:p w:rsidR="00333B99" w:rsidRDefault="00333B99" w:rsidP="00333B99">
      <w:pPr>
        <w:pStyle w:val="a3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3B99" w:rsidRDefault="00333B99" w:rsidP="00333B99">
      <w:pPr>
        <w:pStyle w:val="a3"/>
        <w:ind w:left="360" w:hanging="360"/>
        <w:jc w:val="both"/>
        <w:rPr>
          <w:sz w:val="28"/>
          <w:szCs w:val="28"/>
        </w:rPr>
      </w:pPr>
    </w:p>
    <w:p w:rsidR="006A696F" w:rsidRPr="006A696F" w:rsidRDefault="006A696F" w:rsidP="00333B99">
      <w:pPr>
        <w:pStyle w:val="a3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5C0C">
        <w:rPr>
          <w:sz w:val="28"/>
          <w:szCs w:val="28"/>
        </w:rPr>
        <w:t>№ 1</w:t>
      </w:r>
    </w:p>
    <w:p w:rsidR="006A696F" w:rsidRPr="006A696F" w:rsidRDefault="00333B99" w:rsidP="00333B99">
      <w:pPr>
        <w:pStyle w:val="a3"/>
        <w:ind w:left="6521"/>
        <w:rPr>
          <w:sz w:val="28"/>
          <w:szCs w:val="28"/>
        </w:rPr>
      </w:pPr>
      <w:r>
        <w:rPr>
          <w:sz w:val="28"/>
          <w:szCs w:val="28"/>
        </w:rPr>
        <w:t>к п</w:t>
      </w:r>
      <w:r w:rsidR="006A696F" w:rsidRPr="006A696F">
        <w:rPr>
          <w:sz w:val="28"/>
          <w:szCs w:val="28"/>
        </w:rPr>
        <w:t>остановлению</w:t>
      </w:r>
    </w:p>
    <w:p w:rsidR="006A696F" w:rsidRPr="006A696F" w:rsidRDefault="006A696F" w:rsidP="00333B99">
      <w:pPr>
        <w:pStyle w:val="a3"/>
        <w:ind w:left="6521"/>
        <w:rPr>
          <w:sz w:val="28"/>
          <w:szCs w:val="28"/>
        </w:rPr>
      </w:pPr>
      <w:r w:rsidRPr="006A696F">
        <w:rPr>
          <w:sz w:val="28"/>
          <w:szCs w:val="28"/>
        </w:rPr>
        <w:t>администрации города</w:t>
      </w:r>
    </w:p>
    <w:p w:rsidR="009637A2" w:rsidRDefault="00333B99" w:rsidP="00333B99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25.08.2022  №</w:t>
      </w:r>
      <w:proofErr w:type="gramEnd"/>
      <w:r>
        <w:rPr>
          <w:sz w:val="28"/>
          <w:szCs w:val="28"/>
        </w:rPr>
        <w:t xml:space="preserve"> 1804</w:t>
      </w:r>
    </w:p>
    <w:p w:rsidR="00333B99" w:rsidRDefault="00333B99" w:rsidP="00333B99">
      <w:pPr>
        <w:rPr>
          <w:sz w:val="28"/>
          <w:szCs w:val="28"/>
        </w:rPr>
      </w:pPr>
    </w:p>
    <w:p w:rsidR="009637A2" w:rsidRDefault="009637A2" w:rsidP="00333B99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A46A9B" w:rsidRDefault="00A46A9B" w:rsidP="00333B99">
      <w:pPr>
        <w:jc w:val="center"/>
        <w:rPr>
          <w:sz w:val="28"/>
          <w:szCs w:val="28"/>
        </w:rPr>
      </w:pPr>
      <w:r w:rsidRPr="00BE0B73">
        <w:rPr>
          <w:sz w:val="28"/>
          <w:szCs w:val="28"/>
        </w:rPr>
        <w:t xml:space="preserve">использования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город Лесосибирск</w:t>
      </w:r>
      <w:r w:rsidRPr="00BE0B73">
        <w:rPr>
          <w:sz w:val="28"/>
          <w:szCs w:val="28"/>
        </w:rPr>
        <w:t>, в том числе спортивной инфраструктуры образовательных организаций</w:t>
      </w:r>
    </w:p>
    <w:p w:rsidR="006558F9" w:rsidRDefault="00A46A9B" w:rsidP="00333B99">
      <w:pPr>
        <w:jc w:val="center"/>
        <w:rPr>
          <w:sz w:val="28"/>
          <w:szCs w:val="28"/>
        </w:rPr>
      </w:pPr>
      <w:r w:rsidRPr="00BE0B73">
        <w:rPr>
          <w:sz w:val="28"/>
          <w:szCs w:val="28"/>
        </w:rPr>
        <w:t xml:space="preserve"> во </w:t>
      </w:r>
      <w:proofErr w:type="spellStart"/>
      <w:r w:rsidRPr="00BE0B73">
        <w:rPr>
          <w:sz w:val="28"/>
          <w:szCs w:val="28"/>
        </w:rPr>
        <w:t>внеучебное</w:t>
      </w:r>
      <w:proofErr w:type="spellEnd"/>
      <w:r w:rsidRPr="00BE0B73">
        <w:rPr>
          <w:sz w:val="28"/>
          <w:szCs w:val="28"/>
        </w:rPr>
        <w:t xml:space="preserve"> время</w:t>
      </w:r>
    </w:p>
    <w:p w:rsidR="00A46A9B" w:rsidRDefault="00A46A9B" w:rsidP="00333B99">
      <w:pPr>
        <w:jc w:val="center"/>
        <w:rPr>
          <w:sz w:val="28"/>
          <w:szCs w:val="28"/>
        </w:rPr>
      </w:pPr>
    </w:p>
    <w:p w:rsidR="006558F9" w:rsidRPr="005D5F8A" w:rsidRDefault="005D5F8A" w:rsidP="00333B99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I</w:t>
      </w:r>
      <w:r>
        <w:rPr>
          <w:sz w:val="28"/>
          <w:szCs w:val="28"/>
        </w:rPr>
        <w:t>. Общие положения</w:t>
      </w:r>
    </w:p>
    <w:p w:rsidR="006A696F" w:rsidRDefault="006A696F" w:rsidP="00333B99">
      <w:pPr>
        <w:pStyle w:val="a3"/>
        <w:ind w:left="360" w:hanging="360"/>
        <w:jc w:val="both"/>
        <w:rPr>
          <w:sz w:val="28"/>
          <w:szCs w:val="28"/>
        </w:rPr>
      </w:pPr>
    </w:p>
    <w:p w:rsid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соответствии:</w:t>
      </w:r>
    </w:p>
    <w:p w:rsidR="005D5F8A" w:rsidRP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- Федеральным законом Российской Федерации от 4 декабря 2007 года №329-ФЗ «О физической культуре и спорте в Российской Федерации»;</w:t>
      </w:r>
    </w:p>
    <w:p w:rsid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- Федеральным законом Российской Федерации от 29 декабря 2012 года №273-ФЗ «Об образовании в Российской Федерации».</w:t>
      </w:r>
    </w:p>
    <w:p w:rsid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 w:rsidRPr="00BE0B73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55D41415" wp14:editId="4413590C">
            <wp:simplePos x="0" y="0"/>
            <wp:positionH relativeFrom="page">
              <wp:posOffset>7211809</wp:posOffset>
            </wp:positionH>
            <wp:positionV relativeFrom="page">
              <wp:posOffset>8097694</wp:posOffset>
            </wp:positionV>
            <wp:extent cx="6096" cy="3049"/>
            <wp:effectExtent l="0" t="0" r="0" b="0"/>
            <wp:wrapSquare wrapText="bothSides"/>
            <wp:docPr id="4123" name="Picture 4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" name="Picture 4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B73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354BFF05" wp14:editId="3F833E9B">
            <wp:simplePos x="0" y="0"/>
            <wp:positionH relativeFrom="page">
              <wp:posOffset>7153895</wp:posOffset>
            </wp:positionH>
            <wp:positionV relativeFrom="page">
              <wp:posOffset>8975757</wp:posOffset>
            </wp:positionV>
            <wp:extent cx="12192" cy="12195"/>
            <wp:effectExtent l="0" t="0" r="0" b="0"/>
            <wp:wrapTopAndBottom/>
            <wp:docPr id="4124" name="Picture 4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Picture 4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1.2</w:t>
      </w:r>
      <w:r w:rsidRPr="00BE0B73">
        <w:rPr>
          <w:sz w:val="28"/>
          <w:szCs w:val="28"/>
        </w:rPr>
        <w:t xml:space="preserve">. </w:t>
      </w:r>
      <w:r w:rsidRPr="005D5F8A">
        <w:rPr>
          <w:sz w:val="28"/>
          <w:szCs w:val="28"/>
        </w:rPr>
        <w:t>Настоящий порядок регулирует вопросы предоставления физкультурно-оздоровительных и спортивных сооружений (далее – объекты), находящихся в муниципальной собственности, в том числе спортивной инфраструктуры образовательных ор</w:t>
      </w:r>
      <w:r w:rsidR="00070E68">
        <w:rPr>
          <w:sz w:val="28"/>
          <w:szCs w:val="28"/>
        </w:rPr>
        <w:t xml:space="preserve">ганизаций во </w:t>
      </w:r>
      <w:proofErr w:type="spellStart"/>
      <w:r w:rsidR="00070E68">
        <w:rPr>
          <w:sz w:val="28"/>
          <w:szCs w:val="28"/>
        </w:rPr>
        <w:t>вне</w:t>
      </w:r>
      <w:r w:rsidRPr="005D5F8A">
        <w:rPr>
          <w:sz w:val="28"/>
          <w:szCs w:val="28"/>
        </w:rPr>
        <w:t>учебное</w:t>
      </w:r>
      <w:proofErr w:type="spellEnd"/>
      <w:r w:rsidRPr="005D5F8A">
        <w:rPr>
          <w:sz w:val="28"/>
          <w:szCs w:val="28"/>
        </w:rPr>
        <w:t xml:space="preserve"> время для проведения учебно-тренировочного процесса, физкультурных и спортивных мероприятий организациям различных форм собственности, а так же населению, в целях удовлетворения потребностей потребителя в поддержании и укрепления здоровья, физической реабилитации и проведения физкультурно-оздоровительного и спортивного досуга.</w:t>
      </w:r>
    </w:p>
    <w:p w:rsid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5D5F8A" w:rsidRDefault="005D5F8A" w:rsidP="00333B99">
      <w:pPr>
        <w:pStyle w:val="a3"/>
        <w:ind w:left="0" w:firstLine="567"/>
        <w:jc w:val="center"/>
        <w:rPr>
          <w:sz w:val="28"/>
          <w:szCs w:val="28"/>
        </w:rPr>
      </w:pPr>
      <w:r w:rsidRPr="005D5F8A">
        <w:rPr>
          <w:rFonts w:eastAsiaTheme="minorHAnsi"/>
          <w:sz w:val="28"/>
          <w:szCs w:val="28"/>
          <w:lang w:eastAsia="en-US"/>
        </w:rPr>
        <w:t>II</w:t>
      </w:r>
      <w:r>
        <w:rPr>
          <w:sz w:val="28"/>
          <w:szCs w:val="28"/>
        </w:rPr>
        <w:t>. Цели и задачи</w:t>
      </w:r>
    </w:p>
    <w:p w:rsidR="005D5F8A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2.1. Привлечение населения к систематическим занятиям физкультурой и спортом, формирование здорового образа жизни, воспитания физических, морально-этических и волевых качеств.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2.2. Повышение роли физической культуры в оздоровлении, предупреждению заболеваемости и сохранение здоровья.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2.3. Повышение уровня физической подготовленности и улучшение спортивных результатов.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2.4. Организация и проведение спортивных мероприятий.</w:t>
      </w:r>
    </w:p>
    <w:p w:rsid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2.5. Профилактика вредных привычек и правонарушений.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5F8A" w:rsidRPr="005D5F8A" w:rsidRDefault="005D5F8A" w:rsidP="00333B99">
      <w:pPr>
        <w:jc w:val="center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III. Определения</w:t>
      </w:r>
    </w:p>
    <w:p w:rsidR="005D5F8A" w:rsidRPr="005D5F8A" w:rsidRDefault="005D5F8A" w:rsidP="00333B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В настоящем Порядке применяются следующие термины с соответствующими определениями: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lastRenderedPageBreak/>
        <w:t>3.1. Физкультурно-оздоровительная услуга: деятельность исполнителя по удовлетворению потребностей потребителя в поддержании и укреплении здоровья, физической реабилитации, а также проведении физкультурно-оздоровительного и спортивного досуга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3.2. Физкультурно-оздоровительные и спортивные сооружения: здания, сооружения, оборудованные площадки и помещения, оснащенные специальными техническими средствами и предназначенные для физкультурно-оздоровительных, спортивных услуг, спортивно-зрелищных мероприятий, а также для организации физкультурно-оздоровительного и спортивного досуга.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3.3. Спортивное оборудование: приборы, аппараты, устройства, которыми оборудуют места проведения спортивных и физкультурных мероприятий.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3.4. Спортивное снаряжение и инвентарь: комплекс предметов, приспособлений, необходимый для обеспечения процесса обслуживания потребителей услуг.</w:t>
      </w:r>
    </w:p>
    <w:p w:rsid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3.5. Обслуживающий персонал: лица, занимающиеся физкультурно-оздоровительной и спортивно-педагогической работой и имеющие установленную законодательством спортивную и профессиональную квалификацию.</w:t>
      </w:r>
    </w:p>
    <w:p w:rsidR="0098006F" w:rsidRDefault="0098006F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Социально значимая услуга: </w:t>
      </w:r>
      <w:r w:rsidRPr="0098006F">
        <w:rPr>
          <w:rFonts w:eastAsiaTheme="minorHAnsi"/>
          <w:sz w:val="28"/>
          <w:szCs w:val="28"/>
          <w:lang w:eastAsia="en-US"/>
        </w:rPr>
        <w:t>помощь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5F8A" w:rsidRDefault="005D5F8A" w:rsidP="00333B99">
      <w:pPr>
        <w:jc w:val="center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IV. Классификация порядка предоставления физкультурно-оздоровительных и спортивных сооружений</w:t>
      </w:r>
    </w:p>
    <w:p w:rsidR="005D5F8A" w:rsidRPr="005D5F8A" w:rsidRDefault="005D5F8A" w:rsidP="00333B99">
      <w:pPr>
        <w:jc w:val="center"/>
        <w:rPr>
          <w:rFonts w:eastAsiaTheme="minorHAnsi"/>
          <w:sz w:val="28"/>
          <w:szCs w:val="28"/>
          <w:lang w:eastAsia="en-US"/>
        </w:rPr>
      </w:pP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4.1. Проведение спортивно-зрелищных мероприятий включает в себя: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спортивные и оздоровительные мероприятия для участников турниров, кроссов, марафонов, спортивных соревнований;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спортивные праздники;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спортивно-зрелищные вечера и концерты;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встречи с выдающимися спортсменами;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показательные выступления ведущих спортсменов и представителей спортивных учреждений.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4.2. Предоставление физкультурно-оздоровительных и спортивных сооружений (объектов) населению включают в себя: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проведение учебно-тренировочного процесса;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использование физкультурно-оздоровительных и спортивных сооружений для проведения физкультурных и спортивных мероприятий;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использование объектов для оздоровительного отдыха;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пользование спортивным оборудованием (тренажерами, снарядами, инвентарем и т.д.);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обеспечение квалифицированным обслуживающим персоналом и создание условий для во становления сил и здоровья, а также для активного отдыха, проведения досуга.</w:t>
      </w:r>
    </w:p>
    <w:p w:rsid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5F8A" w:rsidRDefault="005D5F8A" w:rsidP="00333B99">
      <w:pPr>
        <w:jc w:val="center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V. Требования к физкультурно-оздоровительным и спортивным сооружениям</w:t>
      </w:r>
    </w:p>
    <w:p w:rsidR="00070E68" w:rsidRPr="005D5F8A" w:rsidRDefault="00070E68" w:rsidP="00333B99">
      <w:pPr>
        <w:jc w:val="center"/>
        <w:rPr>
          <w:rFonts w:eastAsiaTheme="minorHAnsi"/>
          <w:sz w:val="28"/>
          <w:szCs w:val="28"/>
          <w:lang w:eastAsia="en-US"/>
        </w:rPr>
      </w:pP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5.1. Объекты, используемые при оказании услуг, должны соответствовать нормативным требованиям, предъявляемым к физкультурно-оздоровительным и спортивным сооружениям.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5.2. Объекты должны иметь: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свидетельство о государственной регистрации права;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технический паспорт спортивных сооружений;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паспорт спортсооружения;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акт готовности спортсооружения к проведению физкультурных или спортивных мероприятий;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акт готовности спортсооружения к учебному году.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5.3. Содержание территории объектов должно обеспечивать свободный проезд (подъезд) технических средств специальных служб (пожарная, спасательная, санитарная и др. техника).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5.4. При оказании услуг объекты, а также территория вокруг них должны иметь рабочее, дежурное и аварийное освещение.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5.5. Объекты, должны соответствовать санитарно-гигиеническим, противопожарным требованиям, безопасности труда работников, посетителей и участников физкультурных и спортивных мероприятий.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5.6. 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 Спортивное оборудование, снаряжение и инвентарь, подлежащие обязательной сертификации, должны быть сертифицированы в установленном порядке, а не подлежащие обязательной сертификации, должны иметь документ изготовителя, подтверждающий их пригодность и безопасность применения.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5.7. Физкультурно-оздоровительные и спортивные услуги (далее – услуги), оказываемые на спортивных объектах должны соответствовать ГОСТ Р 52024-2003. Не допускается оказание услуг на спортивных объектах, на которых оказание таких услуг является небезопасным.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5.8. Спортивные объекты должны быть обеспечены всеми средствами коммунально-бытового обслуживания.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5.9. При создании или реконструкции спортивных объектов должно быть предусмотрено: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комплекс мероприятий (планировочные решения, технические решения, специальные материалы, устройства и оборудование) для обеспечения доступности для инвалидов и других мало мобильных групп населения;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обеспечение равнодоступности при оказании услуг для инвалидов и других мало мобильных групп населения;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спортивные объекты должны соответствовать нормативно-правовым нормам, регламентирующим доступность сооружений для инвалидов и других мало мобильных групп населения.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D5F8A" w:rsidRDefault="005D5F8A" w:rsidP="00333B99">
      <w:pPr>
        <w:jc w:val="center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VI. Порядок предоставления физкультурных и спортивных сооружений</w:t>
      </w:r>
    </w:p>
    <w:p w:rsidR="00070E68" w:rsidRPr="005D5F8A" w:rsidRDefault="00070E68" w:rsidP="00333B99">
      <w:pPr>
        <w:jc w:val="center"/>
        <w:rPr>
          <w:rFonts w:eastAsiaTheme="minorHAnsi"/>
          <w:sz w:val="28"/>
          <w:szCs w:val="28"/>
          <w:lang w:eastAsia="en-US"/>
        </w:rPr>
      </w:pP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6.1. Персонал должен иметь соответствующее образование, квалификацию, профессиональную подготовку, обладать знаниями и опытом, необходимыми для выполнения воз</w:t>
      </w:r>
      <w:r>
        <w:rPr>
          <w:rFonts w:eastAsiaTheme="minorHAnsi"/>
          <w:sz w:val="28"/>
          <w:szCs w:val="28"/>
          <w:lang w:eastAsia="en-US"/>
        </w:rPr>
        <w:t xml:space="preserve">ложенных на него обязанностей. </w:t>
      </w:r>
      <w:r w:rsidRPr="005D5F8A">
        <w:rPr>
          <w:rFonts w:eastAsiaTheme="minorHAnsi"/>
          <w:sz w:val="28"/>
          <w:szCs w:val="28"/>
          <w:lang w:eastAsia="en-US"/>
        </w:rPr>
        <w:t>Пройти обязательное медицинское обследование (при поступлении на работу) и проходить периодические медицинские осмотры.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Персонал периодически должен проходить курсы переподготовки и повышения квалификации. На каждого работника учреждения должна быть должностная инструкция, устанавливающая их обязанности и права.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6.2. При предоставлении объектов организациям и населению Учреждение обязано обеспечить потребителей бесплатной, доступной и достоверной информацией.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В состав информации в обязательном порядке включается: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перечень основных услуг;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порядок предоставления услуг;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стоимость услуг;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правила поведения в физкультурно-оздоровительных и спортивных сооружениях;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правила и условия безопасного предоставления услуг;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методика и программы проведения учебно-тренировочных занятий (расписание занятий), утвержденное руководителем учреждения;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информация о квалификации персонала, допущенного к оказанию физкультурно-оздоровительных или спортивных услуг;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инструкция по противопожарной защите и охране труда;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информационный стенд по терроризму-угрозе обществу (размещается при входе в здание).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6.3. Состав, последовательность и сроки выполнения административных процедур (действий), требования к порядку их выполнения: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основанием для начала административной процедуры является обращение заявителя в Учреждение с заявлением;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прием заявления осуществляется путем регистрации в журнале поступивших заявлений в день его поступления с проставлением на нем регистрационного номера;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решение о предоставлении (отказе о предоставлении) принимается руководителем Учреждения в течение трех рабочих дней со дня приема заявления;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в течение одного рабочего дня со дня принятия решения руководителем Учреждения оформляется договор</w:t>
      </w:r>
      <w:r>
        <w:rPr>
          <w:rFonts w:eastAsiaTheme="minorHAnsi"/>
          <w:sz w:val="28"/>
          <w:szCs w:val="28"/>
          <w:lang w:eastAsia="en-US"/>
        </w:rPr>
        <w:t xml:space="preserve"> (соглашение)</w:t>
      </w:r>
      <w:r w:rsidRPr="005D5F8A">
        <w:rPr>
          <w:rFonts w:eastAsiaTheme="minorHAnsi"/>
          <w:sz w:val="28"/>
          <w:szCs w:val="28"/>
          <w:lang w:eastAsia="en-US"/>
        </w:rPr>
        <w:t xml:space="preserve"> на предоставление спортивного объекта (для юридических лиц) или абонемента (для физических лиц)</w:t>
      </w:r>
      <w:r w:rsidR="0096349A">
        <w:t xml:space="preserve">, </w:t>
      </w:r>
      <w:r w:rsidRPr="0096349A">
        <w:rPr>
          <w:rFonts w:eastAsiaTheme="minorHAnsi"/>
          <w:sz w:val="28"/>
          <w:szCs w:val="28"/>
          <w:lang w:eastAsia="en-US"/>
        </w:rPr>
        <w:t>либо уведомление об отказе в пре</w:t>
      </w:r>
      <w:r w:rsidR="0096349A">
        <w:rPr>
          <w:rFonts w:eastAsiaTheme="minorHAnsi"/>
          <w:sz w:val="28"/>
          <w:szCs w:val="28"/>
          <w:lang w:eastAsia="en-US"/>
        </w:rPr>
        <w:t xml:space="preserve">доставлении спортивного объекта, </w:t>
      </w:r>
      <w:r w:rsidR="0096349A" w:rsidRPr="0096349A">
        <w:rPr>
          <w:rFonts w:eastAsiaTheme="minorHAnsi"/>
          <w:sz w:val="28"/>
          <w:szCs w:val="28"/>
          <w:lang w:eastAsia="en-US"/>
        </w:rPr>
        <w:t xml:space="preserve">на условиях, утвержденных локальными актами </w:t>
      </w:r>
      <w:r w:rsidR="0096349A">
        <w:rPr>
          <w:rFonts w:eastAsiaTheme="minorHAnsi"/>
          <w:sz w:val="28"/>
          <w:szCs w:val="28"/>
          <w:lang w:eastAsia="en-US"/>
        </w:rPr>
        <w:t>Учреждения;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в день предоставления спортивного объекта Учреждение обязано ознакомить посетителей с режимом работы, правилами поведения в Учреждении, порядком предоставления спортивного объекта;</w:t>
      </w:r>
    </w:p>
    <w:p w:rsidR="005D5F8A" w:rsidRP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6.4. Основания для отказа предоставления спортивного объекта являются: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медицинские противопоказания;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lastRenderedPageBreak/>
        <w:t>- превышение предельной численности посетителей по отношению к пропускной способности спортивного объекта;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ремонтные работы, реконструкция, переоборудование спортивного объекта;</w:t>
      </w:r>
    </w:p>
    <w:p w:rsidR="005D5F8A" w:rsidRPr="005D5F8A" w:rsidRDefault="005D5F8A" w:rsidP="00333B99">
      <w:pPr>
        <w:jc w:val="both"/>
        <w:rPr>
          <w:rFonts w:eastAsiaTheme="minorHAnsi"/>
          <w:sz w:val="28"/>
          <w:szCs w:val="28"/>
          <w:lang w:eastAsia="en-US"/>
        </w:rPr>
      </w:pPr>
      <w:r w:rsidRPr="005D5F8A">
        <w:rPr>
          <w:rFonts w:eastAsiaTheme="minorHAnsi"/>
          <w:sz w:val="28"/>
          <w:szCs w:val="28"/>
          <w:lang w:eastAsia="en-US"/>
        </w:rPr>
        <w:t>- отказ не является препятствием для повторной подачи документов.</w:t>
      </w:r>
    </w:p>
    <w:p w:rsidR="005D5F8A" w:rsidRDefault="005D5F8A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 Размер оплаты, а так</w:t>
      </w:r>
      <w:r w:rsidRPr="005D5F8A">
        <w:rPr>
          <w:rFonts w:eastAsiaTheme="minorHAnsi"/>
          <w:sz w:val="28"/>
          <w:szCs w:val="28"/>
          <w:lang w:eastAsia="en-US"/>
        </w:rPr>
        <w:t>же льготные условия предоставления спорт</w:t>
      </w:r>
      <w:r w:rsidR="00EB7970">
        <w:rPr>
          <w:rFonts w:eastAsiaTheme="minorHAnsi"/>
          <w:sz w:val="28"/>
          <w:szCs w:val="28"/>
          <w:lang w:eastAsia="en-US"/>
        </w:rPr>
        <w:t>ивных объектов устанавливаются У</w:t>
      </w:r>
      <w:r w:rsidRPr="005D5F8A">
        <w:rPr>
          <w:rFonts w:eastAsiaTheme="minorHAnsi"/>
          <w:sz w:val="28"/>
          <w:szCs w:val="28"/>
          <w:lang w:eastAsia="en-US"/>
        </w:rPr>
        <w:t xml:space="preserve">чреждениями согласно требованиями действующего законодательства Российской Федерации,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город Лесосибирск.</w:t>
      </w:r>
    </w:p>
    <w:p w:rsidR="00D50D26" w:rsidRPr="005D5F8A" w:rsidRDefault="00D50D26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6.6. </w:t>
      </w:r>
      <w:r w:rsidR="0048106B">
        <w:rPr>
          <w:rFonts w:eastAsiaTheme="minorHAnsi"/>
          <w:sz w:val="28"/>
          <w:szCs w:val="28"/>
          <w:lang w:eastAsia="en-US"/>
        </w:rPr>
        <w:t>Учреждения,</w:t>
      </w:r>
      <w:r w:rsidR="0048106B" w:rsidRPr="0048106B">
        <w:rPr>
          <w:sz w:val="28"/>
          <w:szCs w:val="28"/>
        </w:rPr>
        <w:t xml:space="preserve"> </w:t>
      </w:r>
      <w:r w:rsidR="0048106B" w:rsidRPr="005D5F8A">
        <w:rPr>
          <w:sz w:val="28"/>
          <w:szCs w:val="28"/>
        </w:rPr>
        <w:t>в оперативном управлении которых находятся объекты спорта</w:t>
      </w:r>
      <w:r w:rsidR="0048106B">
        <w:rPr>
          <w:sz w:val="28"/>
          <w:szCs w:val="28"/>
        </w:rPr>
        <w:t>, обязаны</w:t>
      </w:r>
      <w:r w:rsidRPr="00D50D26">
        <w:rPr>
          <w:rFonts w:eastAsiaTheme="minorHAnsi"/>
          <w:sz w:val="28"/>
          <w:szCs w:val="28"/>
          <w:lang w:eastAsia="en-US"/>
        </w:rPr>
        <w:t xml:space="preserve"> </w:t>
      </w:r>
      <w:r w:rsidR="0048106B">
        <w:rPr>
          <w:rFonts w:eastAsiaTheme="minorHAnsi"/>
          <w:sz w:val="28"/>
          <w:szCs w:val="28"/>
          <w:lang w:eastAsia="en-US"/>
        </w:rPr>
        <w:t>согласовывать</w:t>
      </w:r>
      <w:r>
        <w:rPr>
          <w:rFonts w:eastAsiaTheme="minorHAnsi"/>
          <w:sz w:val="28"/>
          <w:szCs w:val="28"/>
          <w:lang w:eastAsia="en-US"/>
        </w:rPr>
        <w:t xml:space="preserve"> передачу имущества в аренду, безвозмездное пользование (для целей не</w:t>
      </w:r>
      <w:r w:rsidR="0048106B">
        <w:rPr>
          <w:rFonts w:eastAsiaTheme="minorHAnsi"/>
          <w:sz w:val="28"/>
          <w:szCs w:val="28"/>
          <w:lang w:eastAsia="en-US"/>
        </w:rPr>
        <w:t xml:space="preserve"> относящихся к основной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BB6D7A">
        <w:rPr>
          <w:sz w:val="28"/>
          <w:szCs w:val="28"/>
        </w:rPr>
        <w:t xml:space="preserve">с </w:t>
      </w:r>
      <w:r w:rsidR="0048106B">
        <w:rPr>
          <w:sz w:val="28"/>
          <w:szCs w:val="28"/>
        </w:rPr>
        <w:t>К</w:t>
      </w:r>
      <w:r w:rsidRPr="00BB6D7A">
        <w:rPr>
          <w:sz w:val="28"/>
          <w:szCs w:val="28"/>
        </w:rPr>
        <w:t>омитетом по управлению муниципальной собственностью г. Лесосибирска</w:t>
      </w:r>
      <w:r w:rsidR="0048106B">
        <w:rPr>
          <w:sz w:val="28"/>
          <w:szCs w:val="28"/>
        </w:rPr>
        <w:t>, в соответствии с постановление администрации города Лесосибирска от  14.04.2021 №339 «Об утверждении Порядка</w:t>
      </w:r>
      <w:r w:rsidR="0048106B" w:rsidRPr="00BB6D7A">
        <w:rPr>
          <w:sz w:val="28"/>
          <w:szCs w:val="28"/>
        </w:rPr>
        <w:t xml:space="preserve"> согласования передачи муниципального имущества города Лесосибирска в аренду, безвозмездное пользование</w:t>
      </w:r>
      <w:r w:rsidR="0048106B">
        <w:rPr>
          <w:sz w:val="28"/>
          <w:szCs w:val="28"/>
        </w:rPr>
        <w:t xml:space="preserve"> </w:t>
      </w:r>
      <w:r w:rsidR="0048106B" w:rsidRPr="00BB6D7A">
        <w:rPr>
          <w:sz w:val="28"/>
          <w:szCs w:val="28"/>
        </w:rPr>
        <w:t>в отношении муниципального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города Лесосибирска</w:t>
      </w:r>
      <w:r w:rsidR="0048106B">
        <w:rPr>
          <w:sz w:val="28"/>
          <w:szCs w:val="28"/>
        </w:rPr>
        <w:t>».</w:t>
      </w:r>
    </w:p>
    <w:p w:rsidR="005D5F8A" w:rsidRPr="005D5F8A" w:rsidRDefault="00D50D26" w:rsidP="00333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="005D5F8A" w:rsidRPr="005D5F8A">
        <w:rPr>
          <w:rFonts w:eastAsiaTheme="minorHAnsi"/>
          <w:sz w:val="28"/>
          <w:szCs w:val="28"/>
          <w:lang w:eastAsia="en-US"/>
        </w:rPr>
        <w:t>. Социально значимые услуги населению не должны рассматриваться как источник извлечения прибыли.</w:t>
      </w:r>
    </w:p>
    <w:p w:rsidR="00BE0B73" w:rsidRPr="00BE0B73" w:rsidRDefault="0048106B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5D5F8A">
        <w:rPr>
          <w:sz w:val="28"/>
          <w:szCs w:val="28"/>
        </w:rPr>
        <w:t xml:space="preserve">. </w:t>
      </w:r>
      <w:r w:rsidR="00BE0B73" w:rsidRPr="00BE0B73">
        <w:rPr>
          <w:sz w:val="28"/>
          <w:szCs w:val="28"/>
        </w:rPr>
        <w:t>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BE0B73" w:rsidRPr="00BE0B73" w:rsidRDefault="00BE0B73" w:rsidP="00333B99">
      <w:pPr>
        <w:pStyle w:val="a3"/>
        <w:ind w:left="0" w:firstLine="567"/>
        <w:jc w:val="both"/>
        <w:rPr>
          <w:sz w:val="28"/>
          <w:szCs w:val="28"/>
        </w:rPr>
      </w:pPr>
      <w:r w:rsidRPr="00BE0B73">
        <w:rPr>
          <w:sz w:val="28"/>
          <w:szCs w:val="28"/>
        </w:rPr>
        <w:t xml:space="preserve">Правила посещения таких объектов спорта, контактная информация (телефон, адрес электронной почты, официальный сайт, уполномоченное на организацию использования объекта должностное лицо) размещаются на информационных щитах, устанавливаемых администрацией муниципальных учреждений муниципального образования </w:t>
      </w:r>
      <w:r w:rsidR="005B0092">
        <w:rPr>
          <w:sz w:val="28"/>
          <w:szCs w:val="28"/>
        </w:rPr>
        <w:t>город Лесосибирск</w:t>
      </w:r>
      <w:r w:rsidRPr="00BE0B73">
        <w:rPr>
          <w:sz w:val="28"/>
          <w:szCs w:val="28"/>
        </w:rPr>
        <w:t xml:space="preserve"> на территории, отведенной для размещения объекта спорта.</w:t>
      </w:r>
    </w:p>
    <w:p w:rsidR="00BE0B73" w:rsidRPr="00BE0B73" w:rsidRDefault="0048106B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5D5F8A">
        <w:rPr>
          <w:sz w:val="28"/>
          <w:szCs w:val="28"/>
        </w:rPr>
        <w:t xml:space="preserve">. </w:t>
      </w:r>
      <w:r w:rsidR="00BE0B73" w:rsidRPr="00BE0B73">
        <w:rPr>
          <w:sz w:val="28"/>
          <w:szCs w:val="28"/>
        </w:rPr>
        <w:t>Заключению договора (соглашения) муниципальной организации, образующей социальную инфраструктуру для детей, должна предшествовать проводимая учредителем муниципальной организации в порядке, установленном действующим законодательством, оценка последствий заключения таких соглашений (договоров)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E0B73" w:rsidRPr="00BE0B73" w:rsidRDefault="0048106B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5D5F8A">
        <w:rPr>
          <w:sz w:val="28"/>
          <w:szCs w:val="28"/>
        </w:rPr>
        <w:t xml:space="preserve">. </w:t>
      </w:r>
      <w:r w:rsidR="00BE0B73" w:rsidRPr="00BE0B73">
        <w:rPr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небезопасным.</w:t>
      </w:r>
    </w:p>
    <w:p w:rsidR="00BE0B73" w:rsidRPr="00BE0B73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106B">
        <w:rPr>
          <w:sz w:val="28"/>
          <w:szCs w:val="28"/>
        </w:rPr>
        <w:t>11</w:t>
      </w:r>
      <w:r w:rsidR="005B0092">
        <w:rPr>
          <w:sz w:val="28"/>
          <w:szCs w:val="28"/>
        </w:rPr>
        <w:t>.</w:t>
      </w:r>
      <w:r w:rsidR="00BE0B73" w:rsidRPr="00BE0B73">
        <w:rPr>
          <w:sz w:val="28"/>
          <w:szCs w:val="28"/>
        </w:rPr>
        <w:t xml:space="preserve"> 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BE0B73" w:rsidRPr="00BE0B73" w:rsidRDefault="005D5F8A" w:rsidP="00333B99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48106B">
        <w:rPr>
          <w:sz w:val="28"/>
          <w:szCs w:val="28"/>
        </w:rPr>
        <w:t>12</w:t>
      </w:r>
      <w:r w:rsidR="00BE0B73" w:rsidRPr="00BE0B73">
        <w:rPr>
          <w:sz w:val="28"/>
          <w:szCs w:val="28"/>
        </w:rPr>
        <w:t>. При использовании объектов спорта посетители имеют право:</w:t>
      </w:r>
    </w:p>
    <w:p w:rsidR="00BE0B73" w:rsidRPr="00BE0B73" w:rsidRDefault="00BE0B73" w:rsidP="00333B99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на пользование всеми видами услуг, предусмотренными функциональными особенностями объекта;</w:t>
      </w:r>
    </w:p>
    <w:p w:rsidR="00BE0B73" w:rsidRPr="00BE0B73" w:rsidRDefault="00BE0B73" w:rsidP="00333B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0B73">
        <w:rPr>
          <w:sz w:val="28"/>
          <w:szCs w:val="28"/>
        </w:rPr>
        <w:t>на пронос личных вещей, не запрещенных настоящим Порядком.</w:t>
      </w:r>
    </w:p>
    <w:p w:rsidR="00BE0B73" w:rsidRPr="00BE0B73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106B">
        <w:rPr>
          <w:sz w:val="28"/>
          <w:szCs w:val="28"/>
        </w:rPr>
        <w:t>13</w:t>
      </w:r>
      <w:r w:rsidR="00BE0B73" w:rsidRPr="00BE0B73">
        <w:rPr>
          <w:sz w:val="28"/>
          <w:szCs w:val="28"/>
        </w:rPr>
        <w:t>. При использовании объектов спорта посетители обязаны:</w:t>
      </w:r>
    </w:p>
    <w:p w:rsidR="00BE0B73" w:rsidRPr="00BE0B73" w:rsidRDefault="00BE0B73" w:rsidP="00333B99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бережно относиться к объектам спорта, спортивному оборудованию, спортивному инвентарю;</w:t>
      </w:r>
    </w:p>
    <w:p w:rsidR="00BE0B73" w:rsidRPr="00BE0B73" w:rsidRDefault="00BE0B73" w:rsidP="00333B99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поддерживать порядок и не нарушать дисциплину при использовании объекта спорта;</w:t>
      </w:r>
    </w:p>
    <w:p w:rsidR="00BE0B73" w:rsidRPr="00BE0B73" w:rsidRDefault="00BE0B73" w:rsidP="00333B99">
      <w:pPr>
        <w:pStyle w:val="a3"/>
        <w:numPr>
          <w:ilvl w:val="0"/>
          <w:numId w:val="6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BE0B73" w:rsidRPr="00BE0B73" w:rsidRDefault="00BE0B73" w:rsidP="00333B99">
      <w:pPr>
        <w:pStyle w:val="a3"/>
        <w:numPr>
          <w:ilvl w:val="0"/>
          <w:numId w:val="6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соблюдать персональную ответственность за соблюдение правил техники безопасности нахождения на объекте спорта;</w:t>
      </w:r>
    </w:p>
    <w:p w:rsidR="00BE0B73" w:rsidRPr="00BE0B73" w:rsidRDefault="00BE0B73" w:rsidP="00333B99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ответственным за организацию использования объекта.</w:t>
      </w:r>
    </w:p>
    <w:p w:rsidR="00BE0B73" w:rsidRPr="00BE0B73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106B">
        <w:rPr>
          <w:sz w:val="28"/>
          <w:szCs w:val="28"/>
        </w:rPr>
        <w:t>14</w:t>
      </w:r>
      <w:r w:rsidR="00BE0B73" w:rsidRPr="00BE0B73">
        <w:rPr>
          <w:sz w:val="28"/>
          <w:szCs w:val="28"/>
        </w:rPr>
        <w:t>. При использовании объектов спорта запрещается:</w:t>
      </w:r>
    </w:p>
    <w:p w:rsidR="00BE0B73" w:rsidRPr="00BE0B73" w:rsidRDefault="00BE0B73" w:rsidP="00333B99">
      <w:pPr>
        <w:pStyle w:val="a3"/>
        <w:numPr>
          <w:ilvl w:val="0"/>
          <w:numId w:val="7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распивать спиртные напитки, употреблять табачные, наркотические или психотропные вещества;</w:t>
      </w:r>
    </w:p>
    <w:p w:rsidR="00BE0B73" w:rsidRPr="00BE0B73" w:rsidRDefault="00BE0B73" w:rsidP="00333B99">
      <w:pPr>
        <w:pStyle w:val="a3"/>
        <w:numPr>
          <w:ilvl w:val="0"/>
          <w:numId w:val="7"/>
        </w:numPr>
        <w:ind w:firstLine="506"/>
        <w:jc w:val="both"/>
        <w:rPr>
          <w:sz w:val="28"/>
          <w:szCs w:val="28"/>
        </w:rPr>
      </w:pPr>
      <w:r w:rsidRPr="00BE0B7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663526DD" wp14:editId="2020CC0C">
            <wp:simplePos x="0" y="0"/>
            <wp:positionH relativeFrom="page">
              <wp:posOffset>7229977</wp:posOffset>
            </wp:positionH>
            <wp:positionV relativeFrom="page">
              <wp:posOffset>5259232</wp:posOffset>
            </wp:positionV>
            <wp:extent cx="6096" cy="12195"/>
            <wp:effectExtent l="0" t="0" r="0" b="0"/>
            <wp:wrapSquare wrapText="bothSides"/>
            <wp:docPr id="8528" name="Picture 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85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B73">
        <w:rPr>
          <w:sz w:val="28"/>
          <w:szCs w:val="28"/>
        </w:rPr>
        <w:t>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BE0B73" w:rsidRPr="00BE0B73" w:rsidRDefault="001A40D1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B73" w:rsidRPr="00BE0B73">
        <w:rPr>
          <w:sz w:val="28"/>
          <w:szCs w:val="28"/>
        </w:rPr>
        <w:t>) использовать пиротехнические изделия с нарушением требований действующего законодательства, разводить костры;</w:t>
      </w:r>
    </w:p>
    <w:p w:rsidR="00BE0B73" w:rsidRPr="00BE0B7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выгуливать животных;</w:t>
      </w:r>
    </w:p>
    <w:p w:rsidR="00BE0B73" w:rsidRPr="00BE0B7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</w:t>
      </w:r>
    </w:p>
    <w:p w:rsidR="00BE0B73" w:rsidRPr="00BE0B7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BE0B73" w:rsidRPr="002258F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2258F3">
        <w:rPr>
          <w:sz w:val="28"/>
          <w:szCs w:val="28"/>
        </w:rPr>
        <w:t xml:space="preserve">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территории, утвержденных решением </w:t>
      </w:r>
      <w:r w:rsidR="002258F3" w:rsidRPr="002258F3">
        <w:rPr>
          <w:sz w:val="28"/>
          <w:szCs w:val="28"/>
        </w:rPr>
        <w:t>Лесосибирского городского Совета депутатов от 24.10.2019 №398 «Правила благоустройства, обеспечения чистоты и порядка на территории муниципального образования город Лесосибирск»;</w:t>
      </w:r>
    </w:p>
    <w:p w:rsidR="00BE0B73" w:rsidRPr="00BE0B7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умышленно мешать другим занимающимся на территории объекта;</w:t>
      </w:r>
    </w:p>
    <w:p w:rsidR="00BE0B73" w:rsidRPr="00BE0B73" w:rsidRDefault="00BE0B73" w:rsidP="00333B99">
      <w:pPr>
        <w:pStyle w:val="a3"/>
        <w:numPr>
          <w:ilvl w:val="0"/>
          <w:numId w:val="8"/>
        </w:numPr>
        <w:ind w:firstLine="506"/>
        <w:jc w:val="both"/>
        <w:rPr>
          <w:sz w:val="28"/>
          <w:szCs w:val="28"/>
        </w:rPr>
      </w:pPr>
      <w:r w:rsidRPr="00BE0B73">
        <w:rPr>
          <w:sz w:val="28"/>
          <w:szCs w:val="28"/>
        </w:rPr>
        <w:t>производить самостоятельную разборку, сборку и ремонт спортивного оборудования, спортивного инвентаря.</w:t>
      </w:r>
    </w:p>
    <w:p w:rsidR="00BE0B73" w:rsidRPr="005D5F8A" w:rsidRDefault="0048106B" w:rsidP="00333B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5D5F8A">
        <w:rPr>
          <w:sz w:val="28"/>
          <w:szCs w:val="28"/>
        </w:rPr>
        <w:t xml:space="preserve">. </w:t>
      </w:r>
      <w:r w:rsidR="00BE0B73" w:rsidRPr="005D5F8A">
        <w:rPr>
          <w:sz w:val="28"/>
          <w:szCs w:val="28"/>
        </w:rPr>
        <w:t xml:space="preserve">Учреждения, в оперативном управлении которых находятся объекты спорта, обязаны обеспечить население бесплатной, доступной и достоверной </w:t>
      </w:r>
      <w:r w:rsidR="00BE0B73" w:rsidRPr="005D5F8A">
        <w:rPr>
          <w:sz w:val="28"/>
          <w:szCs w:val="28"/>
        </w:rPr>
        <w:lastRenderedPageBreak/>
        <w:t xml:space="preserve">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</w:t>
      </w:r>
      <w:r w:rsidR="001A40D1" w:rsidRPr="005D5F8A">
        <w:rPr>
          <w:sz w:val="28"/>
          <w:szCs w:val="28"/>
        </w:rPr>
        <w:t xml:space="preserve">спортивных услуг, стоимости </w:t>
      </w:r>
      <w:r w:rsidR="00BE0B73" w:rsidRPr="005D5F8A">
        <w:rPr>
          <w:sz w:val="28"/>
          <w:szCs w:val="28"/>
        </w:rPr>
        <w:t>(телефон, адрес электронной почты, официальный сайт, уполномоченное на организацию использования объекта 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«Интернет».</w:t>
      </w:r>
    </w:p>
    <w:p w:rsidR="006D5C0C" w:rsidRDefault="005D5F8A" w:rsidP="00333B9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106B">
        <w:rPr>
          <w:sz w:val="28"/>
          <w:szCs w:val="28"/>
        </w:rPr>
        <w:t>16</w:t>
      </w:r>
      <w:r w:rsidR="001A40D1">
        <w:rPr>
          <w:sz w:val="28"/>
          <w:szCs w:val="28"/>
        </w:rPr>
        <w:t>.</w:t>
      </w:r>
      <w:r w:rsidR="0051640A">
        <w:rPr>
          <w:sz w:val="28"/>
          <w:szCs w:val="28"/>
        </w:rPr>
        <w:t xml:space="preserve"> </w:t>
      </w:r>
      <w:r w:rsidR="00BE0B73" w:rsidRPr="00BE0B73">
        <w:rPr>
          <w:sz w:val="28"/>
          <w:szCs w:val="28"/>
        </w:rPr>
        <w:t>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</w:t>
      </w:r>
      <w:r w:rsidR="001A40D1">
        <w:rPr>
          <w:sz w:val="28"/>
          <w:szCs w:val="28"/>
        </w:rPr>
        <w:t>.</w:t>
      </w: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7E3AAA" w:rsidRDefault="007E3AAA" w:rsidP="00333B99">
      <w:pPr>
        <w:pStyle w:val="a3"/>
        <w:ind w:left="360" w:hanging="360"/>
        <w:jc w:val="right"/>
        <w:rPr>
          <w:sz w:val="28"/>
          <w:szCs w:val="28"/>
        </w:rPr>
        <w:sectPr w:rsidR="007E3AAA" w:rsidSect="00333B9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33B99" w:rsidRPr="006A696F" w:rsidRDefault="00333B99" w:rsidP="00333B99">
      <w:pPr>
        <w:pStyle w:val="a3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33B99" w:rsidRPr="006A696F" w:rsidRDefault="00333B99" w:rsidP="00333B99">
      <w:pPr>
        <w:pStyle w:val="a3"/>
        <w:ind w:left="11199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A696F">
        <w:rPr>
          <w:sz w:val="28"/>
          <w:szCs w:val="28"/>
        </w:rPr>
        <w:t>остановлению</w:t>
      </w:r>
    </w:p>
    <w:p w:rsidR="00333B99" w:rsidRPr="006A696F" w:rsidRDefault="00333B99" w:rsidP="00333B99">
      <w:pPr>
        <w:pStyle w:val="a3"/>
        <w:ind w:left="11199"/>
        <w:rPr>
          <w:sz w:val="28"/>
          <w:szCs w:val="28"/>
        </w:rPr>
      </w:pPr>
      <w:r w:rsidRPr="006A696F">
        <w:rPr>
          <w:sz w:val="28"/>
          <w:szCs w:val="28"/>
        </w:rPr>
        <w:t>администрации города</w:t>
      </w:r>
    </w:p>
    <w:p w:rsidR="00333B99" w:rsidRDefault="00333B99" w:rsidP="00333B99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25.08.2022  №</w:t>
      </w:r>
      <w:proofErr w:type="gramEnd"/>
      <w:r>
        <w:rPr>
          <w:sz w:val="28"/>
          <w:szCs w:val="28"/>
        </w:rPr>
        <w:t xml:space="preserve"> 1804</w:t>
      </w: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p w:rsidR="006D5C0C" w:rsidRDefault="006D5C0C" w:rsidP="00333B99">
      <w:pPr>
        <w:pStyle w:val="a3"/>
        <w:ind w:left="0" w:firstLine="567"/>
        <w:jc w:val="center"/>
        <w:rPr>
          <w:sz w:val="28"/>
          <w:szCs w:val="28"/>
        </w:rPr>
      </w:pPr>
      <w:r w:rsidRPr="006D5C0C">
        <w:rPr>
          <w:sz w:val="28"/>
          <w:szCs w:val="28"/>
        </w:rPr>
        <w:t>Реестр</w:t>
      </w:r>
    </w:p>
    <w:p w:rsidR="006D5C0C" w:rsidRDefault="006D5C0C" w:rsidP="00333B99">
      <w:pPr>
        <w:pStyle w:val="a3"/>
        <w:ind w:left="0" w:firstLine="567"/>
        <w:jc w:val="center"/>
        <w:rPr>
          <w:sz w:val="28"/>
          <w:szCs w:val="28"/>
        </w:rPr>
      </w:pPr>
      <w:r w:rsidRPr="006D5C0C">
        <w:rPr>
          <w:sz w:val="28"/>
          <w:szCs w:val="28"/>
        </w:rPr>
        <w:t xml:space="preserve">муниципальных учреждений, представляющих во </w:t>
      </w:r>
      <w:proofErr w:type="spellStart"/>
      <w:r w:rsidRPr="006D5C0C">
        <w:rPr>
          <w:sz w:val="28"/>
          <w:szCs w:val="28"/>
        </w:rPr>
        <w:t>внеучебное</w:t>
      </w:r>
      <w:proofErr w:type="spellEnd"/>
      <w:r w:rsidRPr="006D5C0C">
        <w:rPr>
          <w:sz w:val="28"/>
          <w:szCs w:val="28"/>
        </w:rPr>
        <w:t xml:space="preserve"> время объекты спорта, физкультурно-спортивной инфраструкту</w:t>
      </w:r>
      <w:r>
        <w:rPr>
          <w:sz w:val="28"/>
          <w:szCs w:val="28"/>
        </w:rPr>
        <w:t>ры для использования населением</w:t>
      </w:r>
    </w:p>
    <w:p w:rsidR="006D5C0C" w:rsidRDefault="006D5C0C" w:rsidP="00333B99">
      <w:pPr>
        <w:pStyle w:val="a3"/>
        <w:ind w:left="0" w:firstLine="567"/>
        <w:jc w:val="both"/>
        <w:rPr>
          <w:sz w:val="28"/>
          <w:szCs w:val="28"/>
        </w:rPr>
      </w:pPr>
    </w:p>
    <w:tbl>
      <w:tblPr>
        <w:tblStyle w:val="a6"/>
        <w:tblW w:w="14721" w:type="dxa"/>
        <w:tblLook w:val="04A0" w:firstRow="1" w:lastRow="0" w:firstColumn="1" w:lastColumn="0" w:noHBand="0" w:noVBand="1"/>
      </w:tblPr>
      <w:tblGrid>
        <w:gridCol w:w="591"/>
        <w:gridCol w:w="2083"/>
        <w:gridCol w:w="2011"/>
        <w:gridCol w:w="2423"/>
        <w:gridCol w:w="2169"/>
        <w:gridCol w:w="2288"/>
        <w:gridCol w:w="3156"/>
      </w:tblGrid>
      <w:tr w:rsidR="006D5C0C" w:rsidRPr="00FB52EC" w:rsidTr="005B7E43">
        <w:tc>
          <w:tcPr>
            <w:tcW w:w="594" w:type="dxa"/>
          </w:tcPr>
          <w:p w:rsidR="006D5C0C" w:rsidRPr="00FB52EC" w:rsidRDefault="007E3AAA" w:rsidP="00333B99">
            <w:pPr>
              <w:pStyle w:val="a3"/>
              <w:ind w:left="0"/>
              <w:jc w:val="both"/>
            </w:pPr>
            <w:r w:rsidRPr="00FB52EC">
              <w:t>№ п/п</w:t>
            </w:r>
          </w:p>
        </w:tc>
        <w:tc>
          <w:tcPr>
            <w:tcW w:w="2095" w:type="dxa"/>
          </w:tcPr>
          <w:p w:rsidR="006D5C0C" w:rsidRPr="00FB52EC" w:rsidRDefault="007E3AAA" w:rsidP="00333B99">
            <w:pPr>
              <w:pStyle w:val="a3"/>
              <w:ind w:left="0"/>
              <w:jc w:val="center"/>
            </w:pPr>
            <w:r w:rsidRPr="00FB52EC">
              <w:t>Наименование</w:t>
            </w:r>
          </w:p>
          <w:p w:rsidR="007E3AAA" w:rsidRPr="00FB52EC" w:rsidRDefault="007E3AAA" w:rsidP="00333B99">
            <w:pPr>
              <w:pStyle w:val="a3"/>
              <w:ind w:left="0"/>
              <w:jc w:val="center"/>
            </w:pPr>
            <w:r w:rsidRPr="00FB52EC">
              <w:t>учреждения</w:t>
            </w:r>
          </w:p>
        </w:tc>
        <w:tc>
          <w:tcPr>
            <w:tcW w:w="2035" w:type="dxa"/>
          </w:tcPr>
          <w:p w:rsidR="006D5C0C" w:rsidRPr="00FB52EC" w:rsidRDefault="007E3AAA" w:rsidP="00333B99">
            <w:pPr>
              <w:pStyle w:val="a3"/>
              <w:ind w:left="0"/>
              <w:jc w:val="center"/>
            </w:pPr>
            <w:r w:rsidRPr="00FB52EC">
              <w:t>Адрес учреждения</w:t>
            </w:r>
          </w:p>
        </w:tc>
        <w:tc>
          <w:tcPr>
            <w:tcW w:w="2501" w:type="dxa"/>
          </w:tcPr>
          <w:p w:rsidR="006D5C0C" w:rsidRPr="00FB52EC" w:rsidRDefault="007E3AAA" w:rsidP="00333B99">
            <w:pPr>
              <w:pStyle w:val="a3"/>
              <w:ind w:left="0"/>
              <w:jc w:val="center"/>
            </w:pPr>
            <w:r w:rsidRPr="00FB52EC">
              <w:t>Наименование</w:t>
            </w:r>
          </w:p>
          <w:p w:rsidR="007E3AAA" w:rsidRPr="00FB52EC" w:rsidRDefault="007E3AAA" w:rsidP="00333B99">
            <w:pPr>
              <w:pStyle w:val="a3"/>
              <w:ind w:left="0"/>
              <w:jc w:val="center"/>
            </w:pPr>
            <w:r w:rsidRPr="00FB52EC">
              <w:t>спортивной инфраструктуры</w:t>
            </w:r>
          </w:p>
        </w:tc>
        <w:tc>
          <w:tcPr>
            <w:tcW w:w="2227" w:type="dxa"/>
          </w:tcPr>
          <w:p w:rsidR="006D5C0C" w:rsidRPr="00FB52EC" w:rsidRDefault="007E3AAA" w:rsidP="00333B99">
            <w:pPr>
              <w:pStyle w:val="a3"/>
              <w:ind w:left="0"/>
              <w:jc w:val="center"/>
            </w:pPr>
            <w:r w:rsidRPr="00FB52EC">
              <w:t>Предлагаемый вид спорта для занятия населению</w:t>
            </w:r>
          </w:p>
        </w:tc>
        <w:tc>
          <w:tcPr>
            <w:tcW w:w="2358" w:type="dxa"/>
          </w:tcPr>
          <w:p w:rsidR="006D5C0C" w:rsidRPr="00FB52EC" w:rsidRDefault="007E3AAA" w:rsidP="00333B99">
            <w:pPr>
              <w:pStyle w:val="a3"/>
              <w:ind w:left="0"/>
              <w:jc w:val="center"/>
            </w:pPr>
            <w:r w:rsidRPr="00FB52EC">
              <w:t>График работы спортивной инфраструктуры</w:t>
            </w:r>
          </w:p>
        </w:tc>
        <w:tc>
          <w:tcPr>
            <w:tcW w:w="2911" w:type="dxa"/>
          </w:tcPr>
          <w:p w:rsidR="006D5C0C" w:rsidRPr="00FB52EC" w:rsidRDefault="00314B47" w:rsidP="00333B99">
            <w:pPr>
              <w:pStyle w:val="a3"/>
              <w:ind w:left="0"/>
              <w:jc w:val="center"/>
            </w:pPr>
            <w:r w:rsidRPr="00FB52EC">
              <w:t>Контактная информация</w:t>
            </w:r>
          </w:p>
        </w:tc>
      </w:tr>
      <w:tr w:rsidR="005B7E43" w:rsidRPr="00FB52EC" w:rsidTr="005B7E43">
        <w:tc>
          <w:tcPr>
            <w:tcW w:w="594" w:type="dxa"/>
          </w:tcPr>
          <w:p w:rsidR="005B7E43" w:rsidRPr="00FB52EC" w:rsidRDefault="005B7E43" w:rsidP="00333B99">
            <w:pPr>
              <w:pStyle w:val="a3"/>
              <w:ind w:left="0"/>
              <w:jc w:val="center"/>
            </w:pPr>
            <w:r w:rsidRPr="00FB52EC"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Муниципальное бюджетное учреждение «Стадион «Труд» (МБУ «Стадион «Труд»)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г. Лесосибирск,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ул. Победы, 31«А»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rPr>
                <w:bCs/>
              </w:rPr>
              <w:t>1. ул. Победы, 31 «А»: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футбольное поле,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- 2 волейбольные площадки,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баскетбольная площадка,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беговая дорожка (4 дорожки),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сектор для прыжков в длину,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спортивный городок,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хоккейная коробка,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сектор для толкания ядра,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тир,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тренажерный зал (8 тренажеров),</w:t>
            </w:r>
          </w:p>
          <w:p w:rsidR="005B7E43" w:rsidRPr="00FB52EC" w:rsidRDefault="005B7E43" w:rsidP="00333B99">
            <w:pPr>
              <w:jc w:val="center"/>
            </w:pPr>
            <w:r w:rsidRPr="00FB52EC">
              <w:lastRenderedPageBreak/>
              <w:t>- зал для настольного тенниса и фитнеса (спортивный зал приспособленный).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спортивный городок.</w:t>
            </w:r>
          </w:p>
          <w:p w:rsidR="005B7E43" w:rsidRPr="00FB52EC" w:rsidRDefault="005B7E43" w:rsidP="00333B99">
            <w:pPr>
              <w:jc w:val="center"/>
            </w:pPr>
          </w:p>
          <w:p w:rsidR="005B7E43" w:rsidRPr="00FB52EC" w:rsidRDefault="005B7E43" w:rsidP="00333B99">
            <w:pPr>
              <w:jc w:val="center"/>
            </w:pPr>
            <w:r w:rsidRPr="00FB52EC">
              <w:rPr>
                <w:bCs/>
              </w:rPr>
              <w:t>2. ул. Белинского, д. 1: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площадка с тренажерами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(7 уличных тренажеров).</w:t>
            </w:r>
          </w:p>
          <w:p w:rsidR="005B7E43" w:rsidRPr="00FB52EC" w:rsidRDefault="005B7E43" w:rsidP="00333B99">
            <w:pPr>
              <w:jc w:val="center"/>
            </w:pPr>
          </w:p>
          <w:p w:rsidR="005B7E43" w:rsidRPr="00FB52EC" w:rsidRDefault="005B7E43" w:rsidP="00333B99">
            <w:pPr>
              <w:jc w:val="center"/>
            </w:pPr>
            <w:r w:rsidRPr="00FB52EC">
              <w:rPr>
                <w:bCs/>
              </w:rPr>
              <w:t>3. ул. 40 лет Октября</w:t>
            </w:r>
          </w:p>
          <w:p w:rsidR="005B7E43" w:rsidRPr="00FB52EC" w:rsidRDefault="005B7E43" w:rsidP="00333B99">
            <w:pPr>
              <w:jc w:val="center"/>
            </w:pPr>
            <w:r w:rsidRPr="00FB52EC">
              <w:rPr>
                <w:bCs/>
              </w:rPr>
              <w:t>(</w:t>
            </w:r>
            <w:proofErr w:type="spellStart"/>
            <w:r w:rsidRPr="00FB52EC">
              <w:rPr>
                <w:bCs/>
              </w:rPr>
              <w:t>пгт</w:t>
            </w:r>
            <w:proofErr w:type="spellEnd"/>
            <w:r w:rsidRPr="00FB52EC">
              <w:rPr>
                <w:bCs/>
              </w:rPr>
              <w:t xml:space="preserve">. </w:t>
            </w:r>
            <w:proofErr w:type="spellStart"/>
            <w:r w:rsidRPr="00FB52EC">
              <w:rPr>
                <w:bCs/>
              </w:rPr>
              <w:t>Новоенисейск</w:t>
            </w:r>
            <w:proofErr w:type="spellEnd"/>
            <w:r w:rsidRPr="00FB52EC">
              <w:rPr>
                <w:bCs/>
              </w:rPr>
              <w:t>):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футбольное поле.</w:t>
            </w:r>
          </w:p>
          <w:p w:rsidR="005B7E43" w:rsidRPr="00FB52EC" w:rsidRDefault="005B7E43" w:rsidP="00333B99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E43" w:rsidRPr="00FB52EC" w:rsidRDefault="005B7E43" w:rsidP="00333B99">
            <w:pPr>
              <w:jc w:val="center"/>
            </w:pPr>
            <w:r w:rsidRPr="00FB52EC">
              <w:lastRenderedPageBreak/>
              <w:t xml:space="preserve">В соответствии с соблюдением правил инструкции по охране труда и техники безопасности, разрешаются групповые занятия организованных и </w:t>
            </w:r>
            <w:proofErr w:type="spellStart"/>
            <w:r w:rsidRPr="00FB52EC">
              <w:t>самоорганизованных</w:t>
            </w:r>
            <w:proofErr w:type="spellEnd"/>
            <w:r w:rsidRPr="00FB52EC">
              <w:t xml:space="preserve"> лиц на футбольном поле, баскетбольной площадке, волейбольных площадках, беговой дорожке, спортивном городке: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футбол;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баскетбол;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 xml:space="preserve">- </w:t>
            </w:r>
            <w:proofErr w:type="spellStart"/>
            <w:r w:rsidRPr="00FB52EC">
              <w:t>стритбол</w:t>
            </w:r>
            <w:proofErr w:type="spellEnd"/>
            <w:r w:rsidRPr="00FB52EC">
              <w:t>;</w:t>
            </w:r>
          </w:p>
          <w:p w:rsidR="005B7E43" w:rsidRPr="00FB52EC" w:rsidRDefault="005B7E43" w:rsidP="00333B99">
            <w:pPr>
              <w:jc w:val="center"/>
            </w:pPr>
            <w:r w:rsidRPr="00FB52EC">
              <w:lastRenderedPageBreak/>
              <w:t>- волейбол;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бег;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физические упражнения на спортивном городке.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На беговой дорожке:</w:t>
            </w:r>
          </w:p>
          <w:p w:rsidR="005B7E43" w:rsidRPr="00FB52EC" w:rsidRDefault="00642430" w:rsidP="00333B99">
            <w:pPr>
              <w:jc w:val="center"/>
            </w:pPr>
            <w:r w:rsidRPr="00FB52EC">
              <w:t>- ходьба</w:t>
            </w:r>
            <w:r w:rsidR="005B7E43" w:rsidRPr="00FB52EC">
              <w:t>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бег;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в секторе для прыжков - прыжками в длину.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В хоккейной коробке: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в летний период - занятия большим теннисом;</w:t>
            </w:r>
          </w:p>
          <w:p w:rsidR="005B7E43" w:rsidRPr="00FB52EC" w:rsidRDefault="005B7E43" w:rsidP="00333B99">
            <w:pPr>
              <w:jc w:val="center"/>
            </w:pPr>
            <w:r w:rsidRPr="00FB52EC">
              <w:t>- в зимний период - свободное катание населения и групповые занятия с шайбой на льду под руководством инструктора по спорту.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rPr>
                <w:bCs/>
              </w:rPr>
              <w:lastRenderedPageBreak/>
              <w:t>ул. Победы, 31«А»: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  <w:rPr>
                <w:b/>
                <w:bCs/>
              </w:rPr>
            </w:pP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Пн.: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Вт.: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Ср.: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Чт.: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Пт.: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Сб.: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  <w:r w:rsidRPr="00FB52EC">
              <w:t>Вс.: 07:00 - 21:00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43" w:rsidRPr="00FB52EC" w:rsidRDefault="00642430" w:rsidP="00333B99">
            <w:pPr>
              <w:pStyle w:val="2"/>
              <w:ind w:left="0"/>
              <w:jc w:val="center"/>
              <w:rPr>
                <w:lang w:val="en-US"/>
              </w:rPr>
            </w:pPr>
            <w:r w:rsidRPr="00FB52EC">
              <w:t xml:space="preserve"> тел</w:t>
            </w:r>
            <w:r w:rsidRPr="00FB52EC">
              <w:rPr>
                <w:lang w:val="en-US"/>
              </w:rPr>
              <w:t>.: 839145600</w:t>
            </w:r>
            <w:r w:rsidR="005B7E43" w:rsidRPr="00FB52EC">
              <w:rPr>
                <w:lang w:val="en-US"/>
              </w:rPr>
              <w:t>01</w:t>
            </w:r>
          </w:p>
          <w:p w:rsidR="005B7E43" w:rsidRPr="00FB52EC" w:rsidRDefault="005B7E43" w:rsidP="00333B99">
            <w:pPr>
              <w:pStyle w:val="2"/>
              <w:ind w:left="0"/>
              <w:jc w:val="center"/>
              <w:rPr>
                <w:lang w:val="en-US"/>
              </w:rPr>
            </w:pPr>
            <w:r w:rsidRPr="00FB52EC">
              <w:rPr>
                <w:lang w:val="en-US"/>
              </w:rPr>
              <w:t>E-mail: stad.trud@yandex.ru</w:t>
            </w:r>
          </w:p>
        </w:tc>
      </w:tr>
      <w:tr w:rsidR="00196359" w:rsidRPr="00FB52EC" w:rsidTr="005B7E43">
        <w:tc>
          <w:tcPr>
            <w:tcW w:w="594" w:type="dxa"/>
          </w:tcPr>
          <w:p w:rsidR="00196359" w:rsidRPr="00FB52EC" w:rsidRDefault="00510458" w:rsidP="00333B99">
            <w:pPr>
              <w:pStyle w:val="a3"/>
              <w:ind w:left="0"/>
              <w:jc w:val="center"/>
            </w:pPr>
            <w:r w:rsidRPr="00FB52EC">
              <w:t>2</w:t>
            </w:r>
          </w:p>
        </w:tc>
        <w:tc>
          <w:tcPr>
            <w:tcW w:w="2095" w:type="dxa"/>
          </w:tcPr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Муниципальное бюджетное учреждение «Физкультурно-оздоровительный клуб по месту жительства «Стрела»</w:t>
            </w:r>
          </w:p>
        </w:tc>
        <w:tc>
          <w:tcPr>
            <w:tcW w:w="2035" w:type="dxa"/>
          </w:tcPr>
          <w:p w:rsidR="00642430" w:rsidRPr="00FB52EC" w:rsidRDefault="00642430" w:rsidP="00333B99">
            <w:pPr>
              <w:pStyle w:val="1"/>
              <w:ind w:left="0"/>
              <w:jc w:val="center"/>
            </w:pPr>
          </w:p>
          <w:p w:rsidR="00196359" w:rsidRPr="00FB52EC" w:rsidRDefault="00196359" w:rsidP="00333B99">
            <w:pPr>
              <w:pStyle w:val="1"/>
              <w:ind w:left="0"/>
              <w:jc w:val="center"/>
            </w:pPr>
            <w:r w:rsidRPr="00FB52EC">
              <w:t>г. Лесосибирск,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мкр.Строитель,6</w:t>
            </w:r>
          </w:p>
        </w:tc>
        <w:tc>
          <w:tcPr>
            <w:tcW w:w="2501" w:type="dxa"/>
          </w:tcPr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Спортивный зал;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Уличная комплексная спортивная площадка;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 xml:space="preserve">Гимнастический спортивный уличный </w:t>
            </w:r>
            <w:r w:rsidRPr="00FB52EC">
              <w:lastRenderedPageBreak/>
              <w:t>городок для подготовки к сдаче норм ГТО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</w:p>
        </w:tc>
        <w:tc>
          <w:tcPr>
            <w:tcW w:w="2227" w:type="dxa"/>
          </w:tcPr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lastRenderedPageBreak/>
              <w:t>Волейбол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Бокс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Настольный теннис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Хоккей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Мини - футбол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proofErr w:type="spellStart"/>
            <w:r w:rsidRPr="00FB52EC">
              <w:t>Флорбол</w:t>
            </w:r>
            <w:proofErr w:type="spellEnd"/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lastRenderedPageBreak/>
              <w:t>Стрельба из пневматического и электронного оружия</w:t>
            </w:r>
          </w:p>
          <w:p w:rsidR="00196359" w:rsidRPr="00FB52EC" w:rsidRDefault="00196359" w:rsidP="00FB52EC">
            <w:pPr>
              <w:pStyle w:val="a3"/>
              <w:ind w:left="0"/>
              <w:jc w:val="center"/>
            </w:pPr>
            <w:r w:rsidRPr="00FB52EC">
              <w:t>Фитнес</w:t>
            </w:r>
          </w:p>
        </w:tc>
        <w:tc>
          <w:tcPr>
            <w:tcW w:w="2358" w:type="dxa"/>
          </w:tcPr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Вс.: 09.00 - 21.00</w:t>
            </w:r>
          </w:p>
        </w:tc>
        <w:tc>
          <w:tcPr>
            <w:tcW w:w="2911" w:type="dxa"/>
          </w:tcPr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642430" w:rsidRPr="00FB52EC" w:rsidRDefault="00642430" w:rsidP="00333B99">
            <w:pPr>
              <w:pStyle w:val="a3"/>
              <w:ind w:left="0"/>
              <w:jc w:val="center"/>
            </w:pPr>
          </w:p>
          <w:p w:rsidR="00196359" w:rsidRPr="00FB52EC" w:rsidRDefault="00642430" w:rsidP="00333B99">
            <w:pPr>
              <w:pStyle w:val="a3"/>
              <w:ind w:left="0"/>
              <w:jc w:val="center"/>
            </w:pPr>
            <w:r w:rsidRPr="00FB52EC">
              <w:t>т</w:t>
            </w:r>
            <w:r w:rsidR="00196359" w:rsidRPr="00FB52EC">
              <w:t>ел.:</w:t>
            </w:r>
            <w:r w:rsidRPr="00FB52EC">
              <w:t xml:space="preserve"> 839145 288</w:t>
            </w:r>
            <w:r w:rsidR="00196359" w:rsidRPr="00FB52EC">
              <w:t>13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Группа в ВК</w:t>
            </w:r>
          </w:p>
          <w:p w:rsidR="00196359" w:rsidRPr="00FB52EC" w:rsidRDefault="00196359" w:rsidP="00333B99">
            <w:pPr>
              <w:pStyle w:val="a3"/>
              <w:ind w:left="0"/>
              <w:jc w:val="center"/>
            </w:pPr>
            <w:r w:rsidRPr="00FB52EC">
              <w:t>https://vk.com/club148624273</w:t>
            </w:r>
          </w:p>
        </w:tc>
      </w:tr>
      <w:tr w:rsidR="000459EB" w:rsidRPr="00FB52EC" w:rsidTr="005B7E43">
        <w:tc>
          <w:tcPr>
            <w:tcW w:w="594" w:type="dxa"/>
          </w:tcPr>
          <w:p w:rsidR="000459EB" w:rsidRPr="00FB52EC" w:rsidRDefault="00510458" w:rsidP="00333B99">
            <w:pPr>
              <w:pStyle w:val="a3"/>
              <w:ind w:left="0"/>
              <w:jc w:val="center"/>
            </w:pPr>
            <w:r w:rsidRPr="00FB52EC">
              <w:t>3</w:t>
            </w:r>
          </w:p>
        </w:tc>
        <w:tc>
          <w:tcPr>
            <w:tcW w:w="2095" w:type="dxa"/>
          </w:tcPr>
          <w:p w:rsidR="000459EB" w:rsidRPr="00FB52EC" w:rsidRDefault="000459EB" w:rsidP="00333B99">
            <w:pPr>
              <w:jc w:val="center"/>
            </w:pPr>
            <w:r w:rsidRPr="00FB52EC">
              <w:t>МБУ «Молодежный центр»</w:t>
            </w:r>
          </w:p>
        </w:tc>
        <w:tc>
          <w:tcPr>
            <w:tcW w:w="2035" w:type="dxa"/>
          </w:tcPr>
          <w:p w:rsidR="00642430" w:rsidRPr="00FB52EC" w:rsidRDefault="000459EB" w:rsidP="00333B99">
            <w:pPr>
              <w:jc w:val="center"/>
            </w:pPr>
            <w:proofErr w:type="spellStart"/>
            <w:r w:rsidRPr="00FB52EC">
              <w:t>г.Лесосибирск</w:t>
            </w:r>
            <w:proofErr w:type="spellEnd"/>
            <w:r w:rsidRPr="00FB52EC">
              <w:t>,</w:t>
            </w:r>
          </w:p>
          <w:p w:rsidR="000459EB" w:rsidRPr="00FB52EC" w:rsidRDefault="000459EB" w:rsidP="00333B99">
            <w:pPr>
              <w:jc w:val="center"/>
            </w:pPr>
            <w:r w:rsidRPr="00FB52EC">
              <w:t xml:space="preserve"> ул. Победы, д. 40 Б</w:t>
            </w:r>
          </w:p>
          <w:p w:rsidR="00333B99" w:rsidRPr="00FB52EC" w:rsidRDefault="00333B99" w:rsidP="00333B99">
            <w:pPr>
              <w:jc w:val="center"/>
            </w:pPr>
          </w:p>
        </w:tc>
        <w:tc>
          <w:tcPr>
            <w:tcW w:w="2501" w:type="dxa"/>
          </w:tcPr>
          <w:p w:rsidR="000459EB" w:rsidRPr="00FB52EC" w:rsidRDefault="000459EB" w:rsidP="00333B99">
            <w:pPr>
              <w:jc w:val="center"/>
            </w:pPr>
            <w:proofErr w:type="spellStart"/>
            <w:proofErr w:type="gramStart"/>
            <w:r w:rsidRPr="00FB52EC">
              <w:t>Скейт</w:t>
            </w:r>
            <w:proofErr w:type="spellEnd"/>
            <w:r w:rsidRPr="00FB52EC">
              <w:t>-парк</w:t>
            </w:r>
            <w:proofErr w:type="gramEnd"/>
          </w:p>
        </w:tc>
        <w:tc>
          <w:tcPr>
            <w:tcW w:w="2227" w:type="dxa"/>
          </w:tcPr>
          <w:p w:rsidR="000459EB" w:rsidRPr="00FB52EC" w:rsidRDefault="000459EB" w:rsidP="00333B99">
            <w:pPr>
              <w:jc w:val="center"/>
            </w:pPr>
            <w:r w:rsidRPr="00FB52EC">
              <w:t>Занятия экстремальными видами спорта</w:t>
            </w:r>
          </w:p>
        </w:tc>
        <w:tc>
          <w:tcPr>
            <w:tcW w:w="2358" w:type="dxa"/>
          </w:tcPr>
          <w:p w:rsidR="000459EB" w:rsidRPr="00FB52EC" w:rsidRDefault="000459EB" w:rsidP="00333B99">
            <w:pPr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Вс.: 09.00 – 22.00</w:t>
            </w:r>
          </w:p>
        </w:tc>
        <w:tc>
          <w:tcPr>
            <w:tcW w:w="2911" w:type="dxa"/>
          </w:tcPr>
          <w:p w:rsidR="000459EB" w:rsidRPr="00FB52EC" w:rsidRDefault="00642430" w:rsidP="00333B99">
            <w:pPr>
              <w:jc w:val="center"/>
            </w:pPr>
            <w:r w:rsidRPr="00FB52EC">
              <w:t>тел.: 839145</w:t>
            </w:r>
            <w:r w:rsidR="000459EB" w:rsidRPr="00FB52EC">
              <w:t>61332</w:t>
            </w:r>
          </w:p>
        </w:tc>
      </w:tr>
      <w:tr w:rsidR="00510458" w:rsidRPr="00FB52EC" w:rsidTr="005B7E43">
        <w:tc>
          <w:tcPr>
            <w:tcW w:w="594" w:type="dxa"/>
            <w:vMerge w:val="restart"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  <w:r w:rsidRPr="00FB52EC">
              <w:t>4</w:t>
            </w:r>
          </w:p>
        </w:tc>
        <w:tc>
          <w:tcPr>
            <w:tcW w:w="2095" w:type="dxa"/>
            <w:vMerge w:val="restart"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  <w:r w:rsidRPr="00FB52EC">
              <w:t>МБУ «СШ по видам единоборств»</w:t>
            </w:r>
          </w:p>
        </w:tc>
        <w:tc>
          <w:tcPr>
            <w:tcW w:w="2035" w:type="dxa"/>
          </w:tcPr>
          <w:p w:rsidR="00642430" w:rsidRPr="00FB52EC" w:rsidRDefault="00642430" w:rsidP="00333B99">
            <w:pPr>
              <w:jc w:val="center"/>
            </w:pPr>
            <w:proofErr w:type="spellStart"/>
            <w:r w:rsidRPr="00FB52EC">
              <w:t>г.Лесосибирск</w:t>
            </w:r>
            <w:proofErr w:type="spellEnd"/>
            <w:r w:rsidRPr="00FB52EC">
              <w:t>,</w:t>
            </w:r>
          </w:p>
          <w:p w:rsidR="00510458" w:rsidRPr="00FB52EC" w:rsidRDefault="00642430" w:rsidP="00333B99">
            <w:pPr>
              <w:jc w:val="center"/>
            </w:pPr>
            <w:r w:rsidRPr="00FB52EC">
              <w:t>у</w:t>
            </w:r>
            <w:r w:rsidR="00510458" w:rsidRPr="00FB52EC">
              <w:t>л. Победы 38</w:t>
            </w:r>
          </w:p>
        </w:tc>
        <w:tc>
          <w:tcPr>
            <w:tcW w:w="2501" w:type="dxa"/>
          </w:tcPr>
          <w:p w:rsidR="00510458" w:rsidRPr="00FB52EC" w:rsidRDefault="00510458" w:rsidP="00333B99">
            <w:pPr>
              <w:jc w:val="center"/>
            </w:pPr>
            <w:r w:rsidRPr="00FB52EC">
              <w:t>Зал бокса «Авангард»</w:t>
            </w:r>
          </w:p>
        </w:tc>
        <w:tc>
          <w:tcPr>
            <w:tcW w:w="2227" w:type="dxa"/>
          </w:tcPr>
          <w:p w:rsidR="00510458" w:rsidRPr="00FB52EC" w:rsidRDefault="00510458" w:rsidP="00333B99">
            <w:pPr>
              <w:jc w:val="center"/>
            </w:pPr>
            <w:r w:rsidRPr="00FB52EC">
              <w:t>Бокс</w:t>
            </w:r>
          </w:p>
        </w:tc>
        <w:tc>
          <w:tcPr>
            <w:tcW w:w="2358" w:type="dxa"/>
          </w:tcPr>
          <w:p w:rsidR="00510458" w:rsidRPr="00FB52EC" w:rsidRDefault="00642430" w:rsidP="00333B99">
            <w:pPr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Сб.: </w:t>
            </w:r>
            <w:r w:rsidR="00510458" w:rsidRPr="00FB52EC">
              <w:t>09.00-21.00</w:t>
            </w:r>
          </w:p>
        </w:tc>
        <w:tc>
          <w:tcPr>
            <w:tcW w:w="2911" w:type="dxa"/>
          </w:tcPr>
          <w:p w:rsidR="00510458" w:rsidRPr="00FB52EC" w:rsidRDefault="00642430" w:rsidP="00333B99">
            <w:pPr>
              <w:jc w:val="center"/>
            </w:pPr>
            <w:r w:rsidRPr="00FB52EC">
              <w:t xml:space="preserve">тел.: </w:t>
            </w:r>
            <w:r w:rsidR="00510458" w:rsidRPr="00FB52EC">
              <w:t>83914560500</w:t>
            </w:r>
          </w:p>
        </w:tc>
      </w:tr>
      <w:tr w:rsidR="00510458" w:rsidRPr="00FB52EC" w:rsidTr="005B7E43">
        <w:tc>
          <w:tcPr>
            <w:tcW w:w="594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95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35" w:type="dxa"/>
          </w:tcPr>
          <w:p w:rsidR="00642430" w:rsidRPr="00FB52EC" w:rsidRDefault="00642430" w:rsidP="00333B99">
            <w:pPr>
              <w:jc w:val="center"/>
            </w:pPr>
            <w:proofErr w:type="spellStart"/>
            <w:r w:rsidRPr="00FB52EC">
              <w:t>г.Лесосибирск</w:t>
            </w:r>
            <w:proofErr w:type="spellEnd"/>
            <w:r w:rsidRPr="00FB52EC">
              <w:t>,</w:t>
            </w:r>
          </w:p>
          <w:p w:rsidR="00510458" w:rsidRPr="00FB52EC" w:rsidRDefault="00642430" w:rsidP="00333B99">
            <w:pPr>
              <w:jc w:val="center"/>
            </w:pPr>
            <w:r w:rsidRPr="00FB52EC">
              <w:t>у</w:t>
            </w:r>
            <w:r w:rsidR="00510458" w:rsidRPr="00FB52EC">
              <w:t>л. Горького 30</w:t>
            </w:r>
          </w:p>
        </w:tc>
        <w:tc>
          <w:tcPr>
            <w:tcW w:w="2501" w:type="dxa"/>
          </w:tcPr>
          <w:p w:rsidR="00510458" w:rsidRPr="00FB52EC" w:rsidRDefault="00510458" w:rsidP="00333B99">
            <w:pPr>
              <w:jc w:val="center"/>
            </w:pPr>
            <w:r w:rsidRPr="00FB52EC">
              <w:t>Зал единоборств «Енисей»</w:t>
            </w:r>
          </w:p>
        </w:tc>
        <w:tc>
          <w:tcPr>
            <w:tcW w:w="2227" w:type="dxa"/>
          </w:tcPr>
          <w:p w:rsidR="00510458" w:rsidRPr="00FB52EC" w:rsidRDefault="00510458" w:rsidP="00333B99">
            <w:pPr>
              <w:jc w:val="center"/>
            </w:pPr>
            <w:r w:rsidRPr="00FB52EC">
              <w:t>Вольная борьба, ОФП, самбо, адаптивные виды спорта</w:t>
            </w:r>
          </w:p>
        </w:tc>
        <w:tc>
          <w:tcPr>
            <w:tcW w:w="2358" w:type="dxa"/>
          </w:tcPr>
          <w:p w:rsidR="00510458" w:rsidRPr="00FB52EC" w:rsidRDefault="00642430" w:rsidP="00333B99">
            <w:pPr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Сб.: </w:t>
            </w:r>
            <w:r w:rsidR="00510458" w:rsidRPr="00FB52EC">
              <w:t>09.00-21.00</w:t>
            </w:r>
          </w:p>
        </w:tc>
        <w:tc>
          <w:tcPr>
            <w:tcW w:w="2911" w:type="dxa"/>
          </w:tcPr>
          <w:p w:rsidR="00510458" w:rsidRPr="00FB52EC" w:rsidRDefault="00642430" w:rsidP="00333B99">
            <w:pPr>
              <w:jc w:val="center"/>
            </w:pPr>
            <w:r w:rsidRPr="00FB52EC">
              <w:t xml:space="preserve">тел.: </w:t>
            </w:r>
            <w:r w:rsidR="00510458" w:rsidRPr="00FB52EC">
              <w:t>83914560500</w:t>
            </w:r>
          </w:p>
        </w:tc>
      </w:tr>
      <w:tr w:rsidR="00510458" w:rsidRPr="00FB52EC" w:rsidTr="005B7E43">
        <w:tc>
          <w:tcPr>
            <w:tcW w:w="594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95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35" w:type="dxa"/>
          </w:tcPr>
          <w:p w:rsidR="00642430" w:rsidRPr="00FB52EC" w:rsidRDefault="00642430" w:rsidP="00333B99">
            <w:pPr>
              <w:jc w:val="center"/>
            </w:pPr>
            <w:proofErr w:type="spellStart"/>
            <w:r w:rsidRPr="00FB52EC">
              <w:t>г.Лесосибирск</w:t>
            </w:r>
            <w:proofErr w:type="spellEnd"/>
            <w:r w:rsidRPr="00FB52EC">
              <w:t>,</w:t>
            </w:r>
          </w:p>
          <w:p w:rsidR="00510458" w:rsidRPr="00FB52EC" w:rsidRDefault="00642430" w:rsidP="00333B99">
            <w:pPr>
              <w:jc w:val="center"/>
            </w:pPr>
            <w:r w:rsidRPr="00FB52EC">
              <w:t>у</w:t>
            </w:r>
            <w:r w:rsidR="00510458" w:rsidRPr="00FB52EC">
              <w:t>л. Садовая 14</w:t>
            </w:r>
          </w:p>
        </w:tc>
        <w:tc>
          <w:tcPr>
            <w:tcW w:w="2501" w:type="dxa"/>
          </w:tcPr>
          <w:p w:rsidR="00510458" w:rsidRPr="00FB52EC" w:rsidRDefault="00510458" w:rsidP="00333B99">
            <w:pPr>
              <w:jc w:val="center"/>
            </w:pPr>
            <w:r w:rsidRPr="00FB52EC">
              <w:t>Спортивный зал «Сибиряк»</w:t>
            </w:r>
          </w:p>
        </w:tc>
        <w:tc>
          <w:tcPr>
            <w:tcW w:w="2227" w:type="dxa"/>
          </w:tcPr>
          <w:p w:rsidR="00510458" w:rsidRPr="00FB52EC" w:rsidRDefault="00510458" w:rsidP="00333B99">
            <w:pPr>
              <w:jc w:val="center"/>
            </w:pPr>
            <w:r w:rsidRPr="00FB52EC">
              <w:t>Вольная борьба, игровой спортивный зал</w:t>
            </w:r>
          </w:p>
        </w:tc>
        <w:tc>
          <w:tcPr>
            <w:tcW w:w="2358" w:type="dxa"/>
          </w:tcPr>
          <w:p w:rsidR="00510458" w:rsidRPr="00FB52EC" w:rsidRDefault="00642430" w:rsidP="00333B99">
            <w:pPr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Сб.: </w:t>
            </w:r>
            <w:r w:rsidR="00510458" w:rsidRPr="00FB52EC">
              <w:t>09.00-21.00</w:t>
            </w:r>
          </w:p>
        </w:tc>
        <w:tc>
          <w:tcPr>
            <w:tcW w:w="2911" w:type="dxa"/>
          </w:tcPr>
          <w:p w:rsidR="00510458" w:rsidRPr="00FB52EC" w:rsidRDefault="00642430" w:rsidP="00333B99">
            <w:pPr>
              <w:jc w:val="center"/>
            </w:pPr>
            <w:r w:rsidRPr="00FB52EC">
              <w:t xml:space="preserve">тел.: </w:t>
            </w:r>
            <w:r w:rsidR="00510458" w:rsidRPr="00FB52EC">
              <w:t>83914560500</w:t>
            </w:r>
          </w:p>
        </w:tc>
      </w:tr>
      <w:tr w:rsidR="00510458" w:rsidRPr="00FB52EC" w:rsidTr="005B7E43">
        <w:tc>
          <w:tcPr>
            <w:tcW w:w="594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95" w:type="dxa"/>
            <w:vMerge/>
          </w:tcPr>
          <w:p w:rsidR="00510458" w:rsidRPr="00FB52EC" w:rsidRDefault="00510458" w:rsidP="00333B99">
            <w:pPr>
              <w:pStyle w:val="a3"/>
              <w:ind w:left="0"/>
              <w:jc w:val="center"/>
            </w:pPr>
          </w:p>
        </w:tc>
        <w:tc>
          <w:tcPr>
            <w:tcW w:w="2035" w:type="dxa"/>
          </w:tcPr>
          <w:p w:rsidR="00642430" w:rsidRPr="00FB52EC" w:rsidRDefault="00642430" w:rsidP="00333B99">
            <w:pPr>
              <w:jc w:val="center"/>
            </w:pPr>
            <w:proofErr w:type="spellStart"/>
            <w:r w:rsidRPr="00FB52EC">
              <w:t>г.Лесосибирск</w:t>
            </w:r>
            <w:proofErr w:type="spellEnd"/>
            <w:r w:rsidRPr="00FB52EC">
              <w:t>,</w:t>
            </w:r>
          </w:p>
          <w:p w:rsidR="00510458" w:rsidRPr="00FB52EC" w:rsidRDefault="00642430" w:rsidP="00333B99">
            <w:pPr>
              <w:jc w:val="center"/>
            </w:pPr>
            <w:proofErr w:type="spellStart"/>
            <w:r w:rsidRPr="00FB52EC">
              <w:t>п</w:t>
            </w:r>
            <w:r w:rsidR="00510458" w:rsidRPr="00FB52EC">
              <w:t>гт</w:t>
            </w:r>
            <w:proofErr w:type="spellEnd"/>
            <w:r w:rsidR="00510458" w:rsidRPr="00FB52EC">
              <w:t>. Стрелка, ул. Набережная 7а</w:t>
            </w:r>
          </w:p>
        </w:tc>
        <w:tc>
          <w:tcPr>
            <w:tcW w:w="2501" w:type="dxa"/>
          </w:tcPr>
          <w:p w:rsidR="00510458" w:rsidRPr="00FB52EC" w:rsidRDefault="00510458" w:rsidP="00333B99">
            <w:pPr>
              <w:jc w:val="center"/>
            </w:pPr>
            <w:r w:rsidRPr="00FB52EC">
              <w:t>Физкультурно-оздоровительный комплекс «Ангара»</w:t>
            </w:r>
          </w:p>
        </w:tc>
        <w:tc>
          <w:tcPr>
            <w:tcW w:w="2227" w:type="dxa"/>
          </w:tcPr>
          <w:p w:rsidR="00510458" w:rsidRPr="00FB52EC" w:rsidRDefault="00510458" w:rsidP="00333B99">
            <w:pPr>
              <w:jc w:val="center"/>
            </w:pPr>
            <w:r w:rsidRPr="00FB52EC">
              <w:t>Вольная борьба, фитнесс, ОФП, баскетбол, легкая атлетика</w:t>
            </w:r>
          </w:p>
        </w:tc>
        <w:tc>
          <w:tcPr>
            <w:tcW w:w="2358" w:type="dxa"/>
          </w:tcPr>
          <w:p w:rsidR="00510458" w:rsidRPr="00FB52EC" w:rsidRDefault="00642430" w:rsidP="00333B99">
            <w:pPr>
              <w:jc w:val="center"/>
            </w:pPr>
            <w:proofErr w:type="spellStart"/>
            <w:r w:rsidRPr="00FB52EC">
              <w:t>Пн</w:t>
            </w:r>
            <w:proofErr w:type="spellEnd"/>
            <w:r w:rsidRPr="00FB52EC">
              <w:t xml:space="preserve"> – Сб.: </w:t>
            </w:r>
            <w:r w:rsidR="00510458" w:rsidRPr="00FB52EC">
              <w:t>09.00-21.00</w:t>
            </w:r>
          </w:p>
        </w:tc>
        <w:tc>
          <w:tcPr>
            <w:tcW w:w="2911" w:type="dxa"/>
          </w:tcPr>
          <w:p w:rsidR="00510458" w:rsidRPr="00FB52EC" w:rsidRDefault="00642430" w:rsidP="00333B99">
            <w:pPr>
              <w:jc w:val="center"/>
            </w:pPr>
            <w:r w:rsidRPr="00FB52EC">
              <w:t xml:space="preserve">тел.: </w:t>
            </w:r>
            <w:r w:rsidR="00510458" w:rsidRPr="00FB52EC">
              <w:t>83914560500</w:t>
            </w:r>
          </w:p>
        </w:tc>
      </w:tr>
      <w:tr w:rsidR="00D150BD" w:rsidRPr="00FB52EC" w:rsidTr="005B7E43">
        <w:tc>
          <w:tcPr>
            <w:tcW w:w="594" w:type="dxa"/>
          </w:tcPr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5</w:t>
            </w:r>
          </w:p>
        </w:tc>
        <w:tc>
          <w:tcPr>
            <w:tcW w:w="2095" w:type="dxa"/>
          </w:tcPr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МБУК «ЦКС г. Лесосибирска» ДК «Сибирь»</w:t>
            </w:r>
          </w:p>
        </w:tc>
        <w:tc>
          <w:tcPr>
            <w:tcW w:w="2035" w:type="dxa"/>
          </w:tcPr>
          <w:p w:rsidR="00642430" w:rsidRPr="00FB52EC" w:rsidRDefault="00D150BD" w:rsidP="00333B99">
            <w:pPr>
              <w:pStyle w:val="a3"/>
              <w:ind w:left="0"/>
              <w:jc w:val="center"/>
            </w:pPr>
            <w:r w:rsidRPr="00FB52EC">
              <w:t xml:space="preserve">г. Лесосибирск, </w:t>
            </w:r>
          </w:p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ул. 40 лет Октября, д. 14.</w:t>
            </w:r>
          </w:p>
        </w:tc>
        <w:tc>
          <w:tcPr>
            <w:tcW w:w="2501" w:type="dxa"/>
          </w:tcPr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Универсальный Спортивный зал</w:t>
            </w:r>
          </w:p>
        </w:tc>
        <w:tc>
          <w:tcPr>
            <w:tcW w:w="2227" w:type="dxa"/>
          </w:tcPr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Фитнес</w:t>
            </w:r>
          </w:p>
          <w:p w:rsidR="00D150BD" w:rsidRPr="00FB52EC" w:rsidRDefault="00D150BD" w:rsidP="00333B99">
            <w:pPr>
              <w:pStyle w:val="a3"/>
              <w:ind w:left="0"/>
              <w:jc w:val="center"/>
            </w:pPr>
          </w:p>
        </w:tc>
        <w:tc>
          <w:tcPr>
            <w:tcW w:w="2358" w:type="dxa"/>
          </w:tcPr>
          <w:p w:rsidR="00D150BD" w:rsidRPr="00FB52EC" w:rsidRDefault="00D150BD" w:rsidP="00333B99">
            <w:pPr>
              <w:pStyle w:val="a3"/>
              <w:ind w:left="0"/>
              <w:jc w:val="center"/>
            </w:pPr>
            <w:r w:rsidRPr="00FB52EC">
              <w:t>Вторник, четверг: с 20:00 до 21:00 час.</w:t>
            </w:r>
          </w:p>
        </w:tc>
        <w:tc>
          <w:tcPr>
            <w:tcW w:w="2911" w:type="dxa"/>
          </w:tcPr>
          <w:p w:rsidR="00D150BD" w:rsidRPr="00FB52EC" w:rsidRDefault="00642430" w:rsidP="00333B9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FB52EC">
              <w:t xml:space="preserve">тел.: </w:t>
            </w:r>
            <w:r w:rsidRPr="00FB52EC">
              <w:rPr>
                <w:shd w:val="clear" w:color="auto" w:fill="FFFFFF"/>
              </w:rPr>
              <w:t>839145341</w:t>
            </w:r>
            <w:r w:rsidR="00D150BD" w:rsidRPr="00FB52EC">
              <w:rPr>
                <w:shd w:val="clear" w:color="auto" w:fill="FFFFFF"/>
              </w:rPr>
              <w:t>40</w:t>
            </w:r>
          </w:p>
          <w:p w:rsidR="00D150BD" w:rsidRPr="00FB52EC" w:rsidRDefault="00D150BD" w:rsidP="00333B99">
            <w:pPr>
              <w:pStyle w:val="a3"/>
              <w:ind w:left="0"/>
              <w:jc w:val="center"/>
            </w:pPr>
          </w:p>
        </w:tc>
      </w:tr>
      <w:tr w:rsidR="00C05829" w:rsidRPr="00FB52EC" w:rsidTr="005B7E43">
        <w:tc>
          <w:tcPr>
            <w:tcW w:w="594" w:type="dxa"/>
          </w:tcPr>
          <w:p w:rsidR="00C05829" w:rsidRPr="00FB52EC" w:rsidRDefault="00642430" w:rsidP="00333B99">
            <w:pPr>
              <w:pStyle w:val="a3"/>
              <w:ind w:left="0"/>
              <w:jc w:val="center"/>
            </w:pPr>
            <w:r w:rsidRPr="00FB52EC">
              <w:t>6</w:t>
            </w:r>
          </w:p>
        </w:tc>
        <w:tc>
          <w:tcPr>
            <w:tcW w:w="2095" w:type="dxa"/>
          </w:tcPr>
          <w:p w:rsidR="00C05829" w:rsidRPr="00FB52EC" w:rsidRDefault="00C05829" w:rsidP="00333B99">
            <w:pPr>
              <w:jc w:val="center"/>
            </w:pPr>
            <w:r w:rsidRPr="00FB52EC">
              <w:t>МБУ «Спортивная школа №1»</w:t>
            </w:r>
          </w:p>
        </w:tc>
        <w:tc>
          <w:tcPr>
            <w:tcW w:w="2035" w:type="dxa"/>
          </w:tcPr>
          <w:p w:rsidR="00642430" w:rsidRPr="00FB52EC" w:rsidRDefault="00C05829" w:rsidP="00333B99">
            <w:pPr>
              <w:jc w:val="center"/>
            </w:pPr>
            <w:r w:rsidRPr="00FB52EC">
              <w:t xml:space="preserve">г. Лесосибирск, </w:t>
            </w:r>
          </w:p>
          <w:p w:rsidR="00C05829" w:rsidRPr="00FB52EC" w:rsidRDefault="00C05829" w:rsidP="00333B99">
            <w:pPr>
              <w:jc w:val="center"/>
            </w:pPr>
            <w:r w:rsidRPr="00FB52EC">
              <w:t>ул</w:t>
            </w:r>
            <w:r w:rsidR="00642430" w:rsidRPr="00FB52EC">
              <w:t>.</w:t>
            </w:r>
            <w:r w:rsidRPr="00FB52EC">
              <w:t xml:space="preserve"> Победы, 31</w:t>
            </w:r>
          </w:p>
        </w:tc>
        <w:tc>
          <w:tcPr>
            <w:tcW w:w="2501" w:type="dxa"/>
          </w:tcPr>
          <w:p w:rsidR="003B0225" w:rsidRPr="00FB52EC" w:rsidRDefault="003B0225" w:rsidP="00333B99">
            <w:pPr>
              <w:jc w:val="center"/>
              <w:rPr>
                <w:rFonts w:eastAsiaTheme="minorHAnsi"/>
                <w:lang w:eastAsia="en-US"/>
              </w:rPr>
            </w:pPr>
            <w:r w:rsidRPr="00FB52EC">
              <w:rPr>
                <w:rFonts w:eastAsiaTheme="minorHAnsi"/>
                <w:lang w:eastAsia="en-US"/>
              </w:rPr>
              <w:t>Дом спорта;</w:t>
            </w:r>
          </w:p>
          <w:p w:rsidR="003B0225" w:rsidRPr="00FB52EC" w:rsidRDefault="003B0225" w:rsidP="00333B99">
            <w:pPr>
              <w:jc w:val="center"/>
              <w:rPr>
                <w:rFonts w:eastAsiaTheme="minorHAnsi"/>
                <w:lang w:eastAsia="en-US"/>
              </w:rPr>
            </w:pPr>
            <w:r w:rsidRPr="00FB52EC">
              <w:rPr>
                <w:rFonts w:eastAsiaTheme="minorHAnsi"/>
                <w:lang w:eastAsia="en-US"/>
              </w:rPr>
              <w:t>Лыжная база «Снежная».</w:t>
            </w:r>
          </w:p>
          <w:p w:rsidR="003B0225" w:rsidRPr="00FB52EC" w:rsidRDefault="003B0225" w:rsidP="00333B99">
            <w:pPr>
              <w:jc w:val="center"/>
              <w:rPr>
                <w:rFonts w:eastAsiaTheme="minorHAnsi"/>
                <w:lang w:eastAsia="en-US"/>
              </w:rPr>
            </w:pPr>
            <w:r w:rsidRPr="00FB52EC">
              <w:rPr>
                <w:rFonts w:eastAsiaTheme="minorHAnsi"/>
                <w:lang w:eastAsia="en-US"/>
              </w:rPr>
              <w:t>Лыжная база:</w:t>
            </w:r>
          </w:p>
          <w:p w:rsidR="003B0225" w:rsidRPr="00FB52EC" w:rsidRDefault="003B0225" w:rsidP="00333B99">
            <w:pPr>
              <w:jc w:val="center"/>
              <w:rPr>
                <w:rFonts w:eastAsiaTheme="minorHAnsi"/>
                <w:lang w:eastAsia="en-US"/>
              </w:rPr>
            </w:pPr>
            <w:r w:rsidRPr="00FB52EC">
              <w:rPr>
                <w:rFonts w:eastAsiaTheme="minorHAnsi"/>
                <w:lang w:eastAsia="en-US"/>
              </w:rPr>
              <w:t>5й м/н, д. 9;</w:t>
            </w:r>
          </w:p>
          <w:p w:rsidR="003B0225" w:rsidRPr="00FB52EC" w:rsidRDefault="003B0225" w:rsidP="00333B99">
            <w:pPr>
              <w:jc w:val="center"/>
              <w:rPr>
                <w:rFonts w:eastAsiaTheme="minorHAnsi"/>
                <w:lang w:eastAsia="en-US"/>
              </w:rPr>
            </w:pPr>
            <w:r w:rsidRPr="00FB52EC">
              <w:rPr>
                <w:rFonts w:eastAsiaTheme="minorHAnsi"/>
                <w:lang w:eastAsia="en-US"/>
              </w:rPr>
              <w:t>Лыжная трасса:</w:t>
            </w:r>
          </w:p>
          <w:p w:rsidR="00C05829" w:rsidRPr="00FB52EC" w:rsidRDefault="003B0225" w:rsidP="00333B99">
            <w:pPr>
              <w:jc w:val="center"/>
            </w:pPr>
            <w:r w:rsidRPr="00FB52EC">
              <w:rPr>
                <w:rFonts w:eastAsiaTheme="minorHAnsi"/>
                <w:lang w:eastAsia="en-US"/>
              </w:rPr>
              <w:t>ж/д район.</w:t>
            </w:r>
          </w:p>
        </w:tc>
        <w:tc>
          <w:tcPr>
            <w:tcW w:w="2227" w:type="dxa"/>
          </w:tcPr>
          <w:p w:rsidR="00C05829" w:rsidRPr="00FB52EC" w:rsidRDefault="003B0225" w:rsidP="00333B99">
            <w:pPr>
              <w:jc w:val="center"/>
            </w:pPr>
            <w:r w:rsidRPr="00FB52EC">
              <w:t>Легкая атлетика; волейбол; футбол; спортивное ориентирование; лыжные гонки.</w:t>
            </w:r>
          </w:p>
        </w:tc>
        <w:tc>
          <w:tcPr>
            <w:tcW w:w="2358" w:type="dxa"/>
          </w:tcPr>
          <w:p w:rsidR="003B0225" w:rsidRPr="00FB52EC" w:rsidRDefault="003B0225" w:rsidP="00333B99">
            <w:pPr>
              <w:jc w:val="center"/>
            </w:pPr>
            <w:r w:rsidRPr="00FB52EC">
              <w:t>Понедельник- пятница: 8,00 – 21,00;</w:t>
            </w:r>
          </w:p>
          <w:p w:rsidR="003B0225" w:rsidRPr="00FB52EC" w:rsidRDefault="003B0225" w:rsidP="00333B99">
            <w:pPr>
              <w:jc w:val="center"/>
            </w:pPr>
            <w:r w:rsidRPr="00FB52EC">
              <w:t>Суббота- воскресенье:</w:t>
            </w:r>
          </w:p>
          <w:p w:rsidR="00C05829" w:rsidRPr="00FB52EC" w:rsidRDefault="003B0225" w:rsidP="00333B99">
            <w:pPr>
              <w:jc w:val="center"/>
            </w:pPr>
            <w:r w:rsidRPr="00FB52EC">
              <w:t>9,00 -20,00</w:t>
            </w:r>
          </w:p>
        </w:tc>
        <w:tc>
          <w:tcPr>
            <w:tcW w:w="2911" w:type="dxa"/>
          </w:tcPr>
          <w:p w:rsidR="003B0225" w:rsidRPr="00FB52EC" w:rsidRDefault="00642430" w:rsidP="00333B99">
            <w:pPr>
              <w:jc w:val="center"/>
            </w:pPr>
            <w:r w:rsidRPr="00FB52EC">
              <w:t xml:space="preserve">тел.: </w:t>
            </w:r>
            <w:r w:rsidR="003B0225" w:rsidRPr="00FB52EC">
              <w:t>8 3914561086;</w:t>
            </w:r>
          </w:p>
          <w:p w:rsidR="00C05829" w:rsidRPr="00FB52EC" w:rsidRDefault="003B0225" w:rsidP="00333B99">
            <w:pPr>
              <w:jc w:val="center"/>
            </w:pPr>
            <w:r w:rsidRPr="00FB52EC">
              <w:t>83914562496;</w:t>
            </w:r>
          </w:p>
        </w:tc>
      </w:tr>
    </w:tbl>
    <w:p w:rsidR="006D5C0C" w:rsidRPr="00333B99" w:rsidRDefault="006D5C0C" w:rsidP="00333B99">
      <w:pPr>
        <w:jc w:val="both"/>
        <w:rPr>
          <w:sz w:val="28"/>
          <w:szCs w:val="28"/>
        </w:rPr>
      </w:pPr>
    </w:p>
    <w:sectPr w:rsidR="006D5C0C" w:rsidRPr="00333B99" w:rsidSect="00FB52E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7E3E"/>
    <w:multiLevelType w:val="hybridMultilevel"/>
    <w:tmpl w:val="7E9ED0AE"/>
    <w:lvl w:ilvl="0" w:tplc="37B2F0CC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26D66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FEF2A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42F03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FCFAE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0845F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E27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E8A69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902E8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90E2E"/>
    <w:multiLevelType w:val="hybridMultilevel"/>
    <w:tmpl w:val="578AC0D4"/>
    <w:lvl w:ilvl="0" w:tplc="1B5E40EA">
      <w:start w:val="3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E9B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259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821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2A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C84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E5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4EC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62602"/>
    <w:multiLevelType w:val="hybridMultilevel"/>
    <w:tmpl w:val="B316E5DA"/>
    <w:lvl w:ilvl="0" w:tplc="6D70D6B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40D36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F4B47C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C28FC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683C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62312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84154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864BA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8C63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E3750"/>
    <w:multiLevelType w:val="hybridMultilevel"/>
    <w:tmpl w:val="EDFA3DB8"/>
    <w:lvl w:ilvl="0" w:tplc="2A265E94">
      <w:start w:val="4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6FD6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B43B0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0EA6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2C00A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C6C9F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A61C4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56615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4A437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1A7A99"/>
    <w:multiLevelType w:val="hybridMultilevel"/>
    <w:tmpl w:val="19D45084"/>
    <w:lvl w:ilvl="0" w:tplc="5CE056CA">
      <w:start w:val="14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C560C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E7290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489F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0150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0E3D8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E092E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66824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2A12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6366C"/>
    <w:multiLevelType w:val="hybridMultilevel"/>
    <w:tmpl w:val="F2A06AF8"/>
    <w:lvl w:ilvl="0" w:tplc="29C48AE4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60C7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A83E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AD6F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0E81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A1F5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A937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40D8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EB27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0759AE"/>
    <w:multiLevelType w:val="hybridMultilevel"/>
    <w:tmpl w:val="735AD5D6"/>
    <w:lvl w:ilvl="0" w:tplc="23AE1EE8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CA83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ACE84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62B8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C63F7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CE14F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3E776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629D4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A4F9E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36481C"/>
    <w:multiLevelType w:val="hybridMultilevel"/>
    <w:tmpl w:val="230E2530"/>
    <w:lvl w:ilvl="0" w:tplc="9A1CA8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6F92"/>
    <w:multiLevelType w:val="hybridMultilevel"/>
    <w:tmpl w:val="0632267A"/>
    <w:lvl w:ilvl="0" w:tplc="805CBB4E">
      <w:start w:val="6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25A7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AA0F4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6DD70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6FEC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0C0C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AF42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2897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2BAE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9"/>
    <w:rsid w:val="00025379"/>
    <w:rsid w:val="000459EB"/>
    <w:rsid w:val="00055038"/>
    <w:rsid w:val="00070E68"/>
    <w:rsid w:val="00090110"/>
    <w:rsid w:val="000E36D2"/>
    <w:rsid w:val="00107243"/>
    <w:rsid w:val="00131F21"/>
    <w:rsid w:val="001573DE"/>
    <w:rsid w:val="00187D43"/>
    <w:rsid w:val="00196359"/>
    <w:rsid w:val="00197169"/>
    <w:rsid w:val="001A40D1"/>
    <w:rsid w:val="001D3396"/>
    <w:rsid w:val="001E3404"/>
    <w:rsid w:val="001E372E"/>
    <w:rsid w:val="001E4287"/>
    <w:rsid w:val="001E42DA"/>
    <w:rsid w:val="001E531E"/>
    <w:rsid w:val="002002A6"/>
    <w:rsid w:val="002258F3"/>
    <w:rsid w:val="00243CC7"/>
    <w:rsid w:val="00281FBC"/>
    <w:rsid w:val="00294D7D"/>
    <w:rsid w:val="003064D5"/>
    <w:rsid w:val="00314B47"/>
    <w:rsid w:val="00333B99"/>
    <w:rsid w:val="00347E01"/>
    <w:rsid w:val="003614F7"/>
    <w:rsid w:val="00370176"/>
    <w:rsid w:val="0038381A"/>
    <w:rsid w:val="003B0225"/>
    <w:rsid w:val="003B3880"/>
    <w:rsid w:val="003B5BF0"/>
    <w:rsid w:val="003D69D8"/>
    <w:rsid w:val="003F5B55"/>
    <w:rsid w:val="00415A4A"/>
    <w:rsid w:val="004222F4"/>
    <w:rsid w:val="00426EE3"/>
    <w:rsid w:val="00436AA5"/>
    <w:rsid w:val="0048106B"/>
    <w:rsid w:val="004B53B2"/>
    <w:rsid w:val="004F4424"/>
    <w:rsid w:val="00510458"/>
    <w:rsid w:val="0051640A"/>
    <w:rsid w:val="0053053C"/>
    <w:rsid w:val="00533162"/>
    <w:rsid w:val="005553B6"/>
    <w:rsid w:val="00593AE0"/>
    <w:rsid w:val="005B0092"/>
    <w:rsid w:val="005B7E43"/>
    <w:rsid w:val="005D5F8A"/>
    <w:rsid w:val="006048B3"/>
    <w:rsid w:val="00622C4A"/>
    <w:rsid w:val="00642430"/>
    <w:rsid w:val="0065297C"/>
    <w:rsid w:val="006558F9"/>
    <w:rsid w:val="00673271"/>
    <w:rsid w:val="00675890"/>
    <w:rsid w:val="006A696F"/>
    <w:rsid w:val="006D5C0C"/>
    <w:rsid w:val="006D6200"/>
    <w:rsid w:val="006F20AE"/>
    <w:rsid w:val="007024CB"/>
    <w:rsid w:val="00706C99"/>
    <w:rsid w:val="007A610D"/>
    <w:rsid w:val="007C083E"/>
    <w:rsid w:val="007E3AAA"/>
    <w:rsid w:val="008368FC"/>
    <w:rsid w:val="00852F15"/>
    <w:rsid w:val="008A1128"/>
    <w:rsid w:val="008C68A1"/>
    <w:rsid w:val="008F4995"/>
    <w:rsid w:val="00916B8D"/>
    <w:rsid w:val="00931ADC"/>
    <w:rsid w:val="00957C15"/>
    <w:rsid w:val="0096349A"/>
    <w:rsid w:val="009637A2"/>
    <w:rsid w:val="0098006F"/>
    <w:rsid w:val="009A0D94"/>
    <w:rsid w:val="009C698B"/>
    <w:rsid w:val="009F7812"/>
    <w:rsid w:val="00A279BF"/>
    <w:rsid w:val="00A46A9B"/>
    <w:rsid w:val="00A52B81"/>
    <w:rsid w:val="00AB1670"/>
    <w:rsid w:val="00AD62EE"/>
    <w:rsid w:val="00B030E9"/>
    <w:rsid w:val="00B20B0C"/>
    <w:rsid w:val="00BB305D"/>
    <w:rsid w:val="00BD03A0"/>
    <w:rsid w:val="00BD67E8"/>
    <w:rsid w:val="00BD761D"/>
    <w:rsid w:val="00BD7E6A"/>
    <w:rsid w:val="00BE0B73"/>
    <w:rsid w:val="00C05829"/>
    <w:rsid w:val="00C3539E"/>
    <w:rsid w:val="00C44A9B"/>
    <w:rsid w:val="00CB0B24"/>
    <w:rsid w:val="00D150BD"/>
    <w:rsid w:val="00D31EDA"/>
    <w:rsid w:val="00D50D26"/>
    <w:rsid w:val="00D73ED8"/>
    <w:rsid w:val="00DB3DDE"/>
    <w:rsid w:val="00DF6C0E"/>
    <w:rsid w:val="00E63726"/>
    <w:rsid w:val="00E91F32"/>
    <w:rsid w:val="00EB7970"/>
    <w:rsid w:val="00F0237C"/>
    <w:rsid w:val="00F229A7"/>
    <w:rsid w:val="00F43703"/>
    <w:rsid w:val="00F43C2D"/>
    <w:rsid w:val="00F849C6"/>
    <w:rsid w:val="00F96D1D"/>
    <w:rsid w:val="00FB4238"/>
    <w:rsid w:val="00FB52EC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B666-01B8-47DB-A588-2C4FCD9B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ED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C6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1ADC"/>
  </w:style>
  <w:style w:type="table" w:styleId="a6">
    <w:name w:val="Table Grid"/>
    <w:basedOn w:val="a1"/>
    <w:uiPriority w:val="39"/>
    <w:rsid w:val="006D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539E"/>
    <w:pPr>
      <w:suppressAutoHyphens/>
      <w:ind w:left="720"/>
      <w:contextualSpacing/>
    </w:pPr>
  </w:style>
  <w:style w:type="paragraph" w:customStyle="1" w:styleId="2">
    <w:name w:val="Абзац списка2"/>
    <w:basedOn w:val="a"/>
    <w:rsid w:val="005B7E43"/>
    <w:pPr>
      <w:suppressAutoHyphens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7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Александровна</cp:lastModifiedBy>
  <cp:revision>2</cp:revision>
  <cp:lastPrinted>2022-08-26T05:07:00Z</cp:lastPrinted>
  <dcterms:created xsi:type="dcterms:W3CDTF">2023-06-02T04:18:00Z</dcterms:created>
  <dcterms:modified xsi:type="dcterms:W3CDTF">2023-06-02T04:18:00Z</dcterms:modified>
</cp:coreProperties>
</file>