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5720" w14:textId="77777777" w:rsidR="00ED2450" w:rsidRPr="00ED2450" w:rsidRDefault="00ED2450" w:rsidP="00ED2450">
      <w:pPr>
        <w:jc w:val="left"/>
        <w:rPr>
          <w:rFonts w:ascii="PT Astra Serif" w:eastAsia="Calibri" w:hAnsi="PT Astra Serif" w:cs="Times New Roman"/>
          <w:b/>
          <w:sz w:val="24"/>
          <w:szCs w:val="24"/>
        </w:rPr>
      </w:pPr>
    </w:p>
    <w:p w14:paraId="31E62F3B" w14:textId="5BCF08F1" w:rsidR="00ED2450" w:rsidRDefault="00ED2450" w:rsidP="00ED24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245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(проект) профилактики рисков причинения вреда (ущерба) охраняемым законом ценностям в сфере муниципального </w:t>
      </w:r>
      <w:bookmarkStart w:id="0" w:name="_Hlk145931755"/>
      <w:r w:rsidRPr="00ED245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D2450">
        <w:rPr>
          <w:rFonts w:ascii="Times New Roman" w:eastAsia="Calibri" w:hAnsi="Times New Roman" w:cs="Times New Roman"/>
          <w:b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город Лесосибирск </w:t>
      </w:r>
      <w:bookmarkEnd w:id="0"/>
      <w:r w:rsidRPr="00ED2450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7288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D245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3DCF227" w14:textId="5E42A419" w:rsidR="00ED2450" w:rsidRDefault="00ED2450" w:rsidP="00ED245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0452CA" w14:textId="77777777"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14:paraId="19E8CDCD" w14:textId="77777777"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2BF0B7" w14:textId="00AD73A0"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автомобильном транспорте и в дорожном хозяйстве 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муниципального образования город Лесосибирск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муниципальный контроль на автомобильном транспорте)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6560341C" w14:textId="77777777" w:rsidR="00ED2450" w:rsidRDefault="00164FF5" w:rsidP="00ED2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E174C" w:rsidRPr="007E174C">
        <w:rPr>
          <w:rFonts w:ascii="Times New Roman" w:hAnsi="Times New Roman" w:cs="Times New Roman"/>
          <w:sz w:val="28"/>
          <w:szCs w:val="28"/>
        </w:rPr>
        <w:t>контрол</w:t>
      </w:r>
      <w:r w:rsidR="007E174C">
        <w:rPr>
          <w:rFonts w:ascii="Times New Roman" w:hAnsi="Times New Roman" w:cs="Times New Roman"/>
          <w:sz w:val="28"/>
          <w:szCs w:val="28"/>
        </w:rPr>
        <w:t>ь</w:t>
      </w:r>
      <w:r w:rsidR="007E174C" w:rsidRPr="007E174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</w:t>
      </w:r>
      <w:r w:rsidRPr="00C91239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14:paraId="7CCEA77F" w14:textId="0C6DA504" w:rsidR="00EE7152" w:rsidRPr="00ED2450" w:rsidRDefault="00EE7152" w:rsidP="00ED2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</w:t>
      </w:r>
      <w:r w:rsidR="0061406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контроля на автомобильном транспорте и в дорожном хозяйстве на территории муниципального образования город Лесосибирск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107"/>
        <w:gridCol w:w="2976"/>
        <w:gridCol w:w="1989"/>
      </w:tblGrid>
      <w:tr w:rsidR="00EE7152" w:rsidRPr="00164FF5" w14:paraId="02E78EE1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EFCBC2F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14:paraId="60CC1317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005462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3561161E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89A4F7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14:paraId="73D089D3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86110E1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ED131A1" w14:textId="7CCD8A01" w:rsidR="00EE7152" w:rsidRPr="00164FF5" w:rsidRDefault="007E174C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Начальник отдела экологии, муниципального контроля и обеспечения деятельности административной комиссии </w:t>
            </w:r>
            <w:r w:rsidR="00EE7152"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A69A634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35BCCE8" w14:textId="1E71430E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-8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 xml:space="preserve"> </w:t>
            </w:r>
            <w:r w:rsidR="00FE2EF9" w:rsidRPr="00FE2EF9">
              <w:t>public@admles.ru</w:t>
            </w: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14:paraId="22446C49" w14:textId="77777777"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14:paraId="35FAFBB8" w14:textId="738A34D1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в соответствии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78979B74" w14:textId="4D745B85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части проведения муниципального </w:t>
      </w:r>
      <w:r w:rsidR="00391AEA" w:rsidRP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автомобильном транспорте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Доклад об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6B33BAA2" w14:textId="5E5FD598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Муниципальный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6140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автомобильном транспорте и в дорожном хозяйстве на территории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организацию и проведение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</w:t>
      </w:r>
      <w:bookmarkStart w:id="1" w:name="_Hlk145938980"/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автомобильных дорог и дорожной деятельности, установленных в отношении автомобильных дорог местного значения муниципального образования город Лесосибирск, установленных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1"/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A8BBEAE" w14:textId="161A77DA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автомобильном транспорте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посредством:</w:t>
      </w:r>
    </w:p>
    <w:p w14:paraId="1E1EED5C" w14:textId="59969B1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E5288" w:rsidRP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автомобильных дорог и дорожной деятельности, установленных в отношении автомобильных дорог местного значения муниципального образования город Лесосибирск,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2384953A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05D8B64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0FB95372" w14:textId="1D92204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мероприятий по контролю, осуществляемых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взаимодействия с юридическими лицами, индивидуальными предпринимателями.</w:t>
      </w:r>
    </w:p>
    <w:p w14:paraId="53C30744" w14:textId="77777777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14:paraId="7BFAA726" w14:textId="25C22260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E5288" w:rsidRP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автомобильных дорог местного значения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253CA64" w14:textId="1A835EA2" w:rsidR="001C4597" w:rsidRDefault="002450DF" w:rsidP="00FE528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hAnsi="Times New Roman" w:cs="Times New Roman"/>
          <w:sz w:val="28"/>
          <w:szCs w:val="28"/>
        </w:rPr>
        <w:t xml:space="preserve">Принимая во внимание, что в 2022 году Постановлением Правительства РФ от 10.03.2022 № 336 «Об особенностях организации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>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плановые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 внеплановые проверки в отношении подконтрольных субъектов, относящихся к малому и среднему бизнесу, в 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27F64A8D" w14:textId="67960100" w:rsidR="00FE5288" w:rsidRDefault="00164FF5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дорожного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14:paraId="2CDF6FC9" w14:textId="25383430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письменных ответов на обращения. </w:t>
      </w:r>
    </w:p>
    <w:p w14:paraId="6EA1A6AE" w14:textId="7836E9F4" w:rsidR="00086021" w:rsidRPr="00086021" w:rsidRDefault="00086021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дорожного хозяйства основной проблемой является несоответствие нормативным требованиям автомобильных дорог, часть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которых подлежит (по результатам диагностики):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капитальному ремонту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реконструкции.</w:t>
      </w:r>
    </w:p>
    <w:p w14:paraId="3E514231" w14:textId="77777777"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E652C3D" w14:textId="77777777"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14:paraId="1A5F0338" w14:textId="77777777"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A0B33C4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14:paraId="2ACDB76D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102A68B" w14:textId="6DBA31A5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14:paraId="4DBBE315" w14:textId="3B8D0189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14:paraId="3C038C7F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14:paraId="6F31C53E" w14:textId="796C941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</w:t>
      </w:r>
      <w:bookmarkStart w:id="2" w:name="_Hlk145940170"/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за 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которых явля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тся предметом муниципального дорожного контроля</w:t>
      </w:r>
      <w:bookmarkEnd w:id="2"/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способов устранения или снижения рисков их возникновения;</w:t>
      </w:r>
    </w:p>
    <w:p w14:paraId="6368C4F2" w14:textId="2B80C73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проведение профилактических мероприятий с учетом данных факторов;</w:t>
      </w:r>
    </w:p>
    <w:p w14:paraId="6B8C8505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14:paraId="08D8027C" w14:textId="0667C97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624755"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законодательства, контроль за соблюдением которых является </w:t>
      </w:r>
      <w:r w:rsidR="00624755"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предметом муниципального дорожного контроля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необходимых мерах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их исполнению. </w:t>
      </w:r>
    </w:p>
    <w:p w14:paraId="61E417A7" w14:textId="77777777"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66C3BE3" w14:textId="77777777"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21B42" w14:textId="6843E9EE"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624755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течени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и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://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-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04.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.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.</w:t>
      </w:r>
      <w:r w:rsidR="00403B48" w:rsidRPr="00403B4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>/ </w:t>
      </w:r>
      <w:r w:rsidR="00403B48" w:rsidRPr="00403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85A" w:rsidRPr="00FE2EF9">
        <w:rPr>
          <w:rFonts w:ascii="Times New Roman" w:hAnsi="Times New Roman" w:cs="Times New Roman"/>
          <w:sz w:val="28"/>
          <w:szCs w:val="28"/>
        </w:rPr>
        <w:t>(</w:t>
      </w:r>
      <w:r w:rsidR="0045185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контроль</w:t>
      </w:r>
      <w:r w:rsidR="0062475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с главной (основной) страницы официального сайта администрации),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в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системах (при их наличии)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>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14:paraId="601C5165" w14:textId="77777777" w:rsidR="0031031F" w:rsidRPr="0062475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 размещает и поддерживает в актуальном состоянии на своем официальном сайте в сети «Интернет»:</w:t>
      </w:r>
    </w:p>
    <w:p w14:paraId="396B8628" w14:textId="25FCB7B4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тексты нормативных правовых актов, регулирующих осуществление муниципального 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дорожного</w:t>
      </w: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контроля;</w:t>
      </w:r>
    </w:p>
    <w:p w14:paraId="6D067223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руководства по соблюдению обязательных требований.</w:t>
      </w:r>
    </w:p>
    <w:p w14:paraId="2B559F1A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программу профилактики рисков причинения вреда;</w:t>
      </w:r>
    </w:p>
    <w:p w14:paraId="0EC581FD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14:paraId="4A187CB5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доклады о муниципальном контроле;</w:t>
      </w:r>
    </w:p>
    <w:p w14:paraId="287515A1" w14:textId="77777777" w:rsidR="0043118F" w:rsidRPr="00624755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624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B8E37" w14:textId="285CA25D"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3.2. Объявление предостережения.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 </w:t>
      </w:r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 xml:space="preserve">ие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EE7152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угрозу причинения  вреда  (ущерба)  охраняемым  законом  ценностям.  </w:t>
      </w:r>
    </w:p>
    <w:p w14:paraId="521BADD2" w14:textId="19B46B9D"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</w:t>
      </w:r>
      <w:r w:rsidR="00624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дорожный </w:t>
      </w: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контроль.</w:t>
      </w:r>
    </w:p>
    <w:p w14:paraId="0AE822F7" w14:textId="38651F07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69210C3" w14:textId="04CD7F4A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14:paraId="2C99B0B4" w14:textId="0CC2E6BD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предостережений  с присвоением регистрационного номера.</w:t>
      </w:r>
    </w:p>
    <w:p w14:paraId="1F1CB525" w14:textId="36108887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результате </w:t>
      </w:r>
      <w:r w:rsidRPr="00B27F91">
        <w:rPr>
          <w:rFonts w:ascii="Times New Roman" w:hAnsi="Times New Roman" w:cs="Times New Roman"/>
          <w:sz w:val="28"/>
          <w:szCs w:val="28"/>
        </w:rPr>
        <w:t>рассмотрения во</w:t>
      </w:r>
      <w:r>
        <w:rPr>
          <w:rFonts w:ascii="Times New Roman" w:hAnsi="Times New Roman" w:cs="Times New Roman"/>
          <w:sz w:val="28"/>
          <w:szCs w:val="28"/>
        </w:rPr>
        <w:t>зражения  контролируемому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 xml:space="preserve">форме  электронного  документа  направляется  ответ  с информацией о согласии или несогласии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>с возражением. В случае несогласия с возражением в ответе указываются соответствующие обоснования.</w:t>
      </w:r>
    </w:p>
    <w:p w14:paraId="2B5E186C" w14:textId="33527B62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</w:t>
      </w:r>
      <w:r w:rsidR="00ED2450">
        <w:rPr>
          <w:rStyle w:val="normaltextrun"/>
          <w:rFonts w:ascii="Times New Roman" w:hAnsi="Times New Roman" w:cs="Times New Roman"/>
          <w:sz w:val="28"/>
          <w:szCs w:val="28"/>
        </w:rPr>
        <w:br/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14:paraId="53DBA1C1" w14:textId="7BD8AE4A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муниципального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31031F">
        <w:rPr>
          <w:rFonts w:ascii="Times New Roman" w:hAnsi="Times New Roman" w:cs="Times New Roman"/>
          <w:sz w:val="28"/>
          <w:szCs w:val="28"/>
        </w:rPr>
        <w:t>контроля;</w:t>
      </w:r>
    </w:p>
    <w:p w14:paraId="2BD93DA2" w14:textId="03CD3E34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осуществления контрольных мероприятий, установленных </w:t>
      </w:r>
    </w:p>
    <w:p w14:paraId="481E457F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14:paraId="4C5CE437" w14:textId="79E4B9DD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обжалования действий (бездействия) должностных лиц, </w:t>
      </w:r>
    </w:p>
    <w:p w14:paraId="22ABEBF9" w14:textId="2E9CBE52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уполномоченных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контроль;</w:t>
      </w:r>
    </w:p>
    <w:p w14:paraId="388868B4" w14:textId="6925EF42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</w:t>
      </w:r>
    </w:p>
    <w:p w14:paraId="64259289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073871C" w14:textId="3A741D92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</w:t>
      </w:r>
      <w:r w:rsidR="00FB188C">
        <w:rPr>
          <w:sz w:val="28"/>
          <w:szCs w:val="28"/>
        </w:rPr>
        <w:t>дорожный</w:t>
      </w:r>
      <w:r w:rsidRPr="0031031F">
        <w:rPr>
          <w:sz w:val="28"/>
          <w:szCs w:val="28"/>
        </w:rPr>
        <w:t xml:space="preserve">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14:paraId="3B1301E2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14:paraId="633C043B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14:paraId="107B3011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0EFAD7A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5DF0F17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lastRenderedPageBreak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14:paraId="3952C32B" w14:textId="72A924BE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 лицом, уполномоченным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в следующих случаях:</w:t>
      </w:r>
    </w:p>
    <w:p w14:paraId="37160BFC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3D68156" w14:textId="5DF37A91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72CA253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65C1B13" w14:textId="77777777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14:paraId="56878856" w14:textId="7C827F9E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14:paraId="28861C51" w14:textId="6FE24CF2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 оценку  конкретного  контрольного  мероприятия,  решений  </w:t>
      </w:r>
      <w:r w:rsidR="00531529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 xml:space="preserve">и  (или) действий должностных лиц, уполномоченных осуществлять 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14:paraId="3BF9176F" w14:textId="57AEE356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 уполномоченному осуществлять  муниципальный  </w:t>
      </w:r>
      <w:r w:rsidR="00FB188C">
        <w:rPr>
          <w:rFonts w:ascii="Times New Roman" w:hAnsi="Times New Roman" w:cs="Times New Roman"/>
          <w:sz w:val="28"/>
          <w:szCs w:val="28"/>
        </w:rPr>
        <w:t>дорожный</w:t>
      </w:r>
      <w:r w:rsidRPr="0031031F">
        <w:rPr>
          <w:rFonts w:ascii="Times New Roman" w:hAnsi="Times New Roman" w:cs="Times New Roman"/>
          <w:sz w:val="28"/>
          <w:szCs w:val="28"/>
        </w:rPr>
        <w:t xml:space="preserve">  контроль, </w:t>
      </w:r>
      <w:r w:rsidR="00531529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 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E04C627" w14:textId="61A9604F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ведется журнал учета консультирований.</w:t>
      </w:r>
    </w:p>
    <w:p w14:paraId="7832B549" w14:textId="77777777" w:rsidR="003C2644" w:rsidRDefault="003C2644" w:rsidP="003C26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C6199AB" w14:textId="77777777"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2450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14:paraId="5751218B" w14:textId="77777777"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E80A4F7" w14:textId="41891B6F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CA7085" w:rsidRPr="00CA7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D72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08457EE9" w14:textId="7E543E5B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подконтрольных субъектов-0%.</w:t>
      </w:r>
    </w:p>
    <w:p w14:paraId="6D2268B0" w14:textId="00E92E83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общему количеству проведенных контрольных мероприятий;</w:t>
      </w:r>
    </w:p>
    <w:p w14:paraId="5C17230B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14:paraId="7EA8479E" w14:textId="77777777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18D06473" w14:textId="77777777"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0DAA408F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7B6AF1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69CDBF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1F2DA0E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1C8D074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C7E4962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A2D0D4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724DDA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4A61A6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CA7D94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288442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C21FEA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F5"/>
    <w:rsid w:val="00086021"/>
    <w:rsid w:val="000F0031"/>
    <w:rsid w:val="00164FF5"/>
    <w:rsid w:val="001C4597"/>
    <w:rsid w:val="001E476D"/>
    <w:rsid w:val="002450DF"/>
    <w:rsid w:val="002C0B7B"/>
    <w:rsid w:val="002F0112"/>
    <w:rsid w:val="0031031F"/>
    <w:rsid w:val="00391AEA"/>
    <w:rsid w:val="003C2644"/>
    <w:rsid w:val="00403B48"/>
    <w:rsid w:val="0043118F"/>
    <w:rsid w:val="0045185A"/>
    <w:rsid w:val="004C17FC"/>
    <w:rsid w:val="00531529"/>
    <w:rsid w:val="00614062"/>
    <w:rsid w:val="00624755"/>
    <w:rsid w:val="007E174C"/>
    <w:rsid w:val="008D375A"/>
    <w:rsid w:val="00914C0B"/>
    <w:rsid w:val="00A03FDC"/>
    <w:rsid w:val="00A9493E"/>
    <w:rsid w:val="00A954C3"/>
    <w:rsid w:val="00B71414"/>
    <w:rsid w:val="00BB226D"/>
    <w:rsid w:val="00BC5B17"/>
    <w:rsid w:val="00C42809"/>
    <w:rsid w:val="00CA7085"/>
    <w:rsid w:val="00D2141B"/>
    <w:rsid w:val="00D7288C"/>
    <w:rsid w:val="00ED209C"/>
    <w:rsid w:val="00ED2450"/>
    <w:rsid w:val="00EE7152"/>
    <w:rsid w:val="00EF5508"/>
    <w:rsid w:val="00F2413A"/>
    <w:rsid w:val="00F44645"/>
    <w:rsid w:val="00FB188C"/>
    <w:rsid w:val="00FE2EF9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C92"/>
  <w15:docId w15:val="{4B6DA947-CEA9-4487-AEEA-7178503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  <w:style w:type="paragraph" w:styleId="a5">
    <w:name w:val="List Paragraph"/>
    <w:basedOn w:val="a"/>
    <w:uiPriority w:val="34"/>
    <w:qFormat/>
    <w:rsid w:val="006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16</cp:revision>
  <dcterms:created xsi:type="dcterms:W3CDTF">2021-09-28T07:43:00Z</dcterms:created>
  <dcterms:modified xsi:type="dcterms:W3CDTF">2024-09-26T03:24:00Z</dcterms:modified>
</cp:coreProperties>
</file>