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93D" w:rsidRPr="00C07247" w:rsidRDefault="0018693D" w:rsidP="00DB5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bookmarkStart w:id="0" w:name="_GoBack"/>
      <w:bookmarkEnd w:id="0"/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4"/>
        </w:rPr>
      </w:pPr>
      <w:r w:rsidRPr="00C07247">
        <w:rPr>
          <w:rFonts w:ascii="Times New Roman CYR" w:hAnsi="Times New Roman CYR" w:cs="Times New Roman CYR"/>
          <w:b/>
          <w:bCs/>
          <w:color w:val="000000"/>
          <w:sz w:val="26"/>
          <w:szCs w:val="24"/>
        </w:rPr>
        <w:t>Пояснительная записка к докладу главы по оценке эффективности ОМСУ (607 указ)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4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4"/>
        </w:rPr>
      </w:pPr>
      <w:r w:rsidRPr="00C07247">
        <w:rPr>
          <w:rFonts w:ascii="Times New Roman CYR" w:hAnsi="Times New Roman CYR" w:cs="Times New Roman CYR"/>
          <w:b/>
          <w:bCs/>
          <w:color w:val="000000"/>
          <w:sz w:val="26"/>
          <w:szCs w:val="24"/>
        </w:rPr>
        <w:t xml:space="preserve">I. Экономическое развитие 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4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4"/>
        </w:rPr>
      </w:pPr>
      <w:r w:rsidRPr="00C07247">
        <w:rPr>
          <w:rFonts w:ascii="Times New Roman CYR" w:hAnsi="Times New Roman CYR" w:cs="Times New Roman CYR"/>
          <w:b/>
          <w:bCs/>
          <w:color w:val="000000"/>
          <w:sz w:val="26"/>
          <w:szCs w:val="24"/>
        </w:rPr>
        <w:t>1. Число субъектов малого и среднего предпринимательства, 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По состоянию на 01.01.2025 на территории города зарегистрировано 5 средних предприятия, 40 малых, 610 микро, 1472 индивидуальных предпринимателя. Общее количество субъектов МСП составило 2127 единиц. Значительно увеличилось количество самозанятых граждан. Росту данной категории в значительной мере способствовали налоговые льготы и государственная и муниципальная финансовая поддержка в виде субсидий и социальных контрактов.</w:t>
      </w:r>
    </w:p>
    <w:p w:rsidR="0018693D" w:rsidRPr="00C07247" w:rsidRDefault="0018693D" w:rsidP="00C0724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Количество КФХ составило 3 единицы.</w:t>
      </w:r>
    </w:p>
    <w:p w:rsidR="0018693D" w:rsidRPr="00C07247" w:rsidRDefault="0018693D" w:rsidP="00C0724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Показатель «число субъектов малого и среднего предпринимательства, ед. на 10 000 чел.» в прогнозируемом периоде сохранит положительную тенденцию, чему способствует увеличение количества микропредприятий, числа индивидуальных предпринимателей при одновременном снижении численности постоянного населения муниципального образования. Причиной положительной динамики показателя в 2025 году будет служить увеличение суммы софинасирования субсидии для МСП.</w:t>
      </w:r>
    </w:p>
    <w:p w:rsidR="0018693D" w:rsidRPr="00C07247" w:rsidRDefault="0018693D" w:rsidP="00C0724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ab/>
        <w:t>В 2024 году, в рамках реализации мероприятий муниципальной программы «Поддержка малого и среднего предпринимательства в г. Лесосибирске» оказана поддержка представителям малого и среднего бизнеса на общую сумму 4378,07 тыс. руб. за счет средств краевого и местного бюджетов.</w:t>
      </w:r>
    </w:p>
    <w:p w:rsidR="0018693D" w:rsidRPr="00C07247" w:rsidRDefault="0018693D" w:rsidP="00C0724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ab/>
        <w:t>В 2024 году, 20 субъектов малого предпринимательства стали участником муниципальной программы «Поддержка малого и среднего предпринимательства г. Лесосибирска», создано и сохранено 96 рабочих мест, привлечено 6346,02 млн. руб. внебюджетных инвестиций.</w:t>
      </w:r>
    </w:p>
    <w:p w:rsidR="0018693D" w:rsidRPr="00C07247" w:rsidRDefault="0018693D" w:rsidP="00C0724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ab/>
        <w:t>Структура субъектов МСП по видам экономической деятельности в течение ряда лет оставалась практически неизменной. Сфера торговли и общественного питания в связи с достаточно высокой оборачиваемостью капитала являлась наиболее востребованной в малом и среднем бизнесе.  За период 2013 - 2015 гг., наибольший удельный вес занимали организации оптовой и розничной торговли (диапазон от 46 - 48%), однако, в связи с уменьшением покупательной способности населения, связанной в первую очередь с опережением роста цен на большинство цен над ростом доходов, в 2015 году началось перераспределение и отток из непроизводственной сферы в сферы сельского хозяйства, мелкого производства, ремесленничества, оказания персональных услуг. Следующий пик оттока из сферы торговли можно наблюдать в 2017-2020 годах, когда на территорию города зашли крупные федеральные и региональные торговые сети.</w:t>
      </w:r>
      <w:r w:rsidRPr="00C07247">
        <w:rPr>
          <w:rFonts w:ascii="Calibri" w:hAnsi="Calibri" w:cs="Calibri"/>
          <w:sz w:val="24"/>
          <w:szCs w:val="24"/>
        </w:rPr>
        <w:t xml:space="preserve"> </w:t>
      </w:r>
      <w:r w:rsidRPr="00C07247">
        <w:rPr>
          <w:rFonts w:ascii="Times New Roman CYR" w:hAnsi="Times New Roman CYR" w:cs="Times New Roman CYR"/>
          <w:sz w:val="24"/>
          <w:szCs w:val="24"/>
        </w:rPr>
        <w:t>В 2021 году, благодаря системе государственной поддержки наиболее пострадавших отраслей, сформированным конкурентным ценам, логистическим цепочкам, сфера торговли получила свое дальнейшее развитие, на 01.01.2022 организации сферы торговли составляли в структуре 37,8%, или на 10% больше уровня 2020 года. Следует отметить, что, при анализе, в данную категорию отнесены предприятия, по основному ОКВЭД занимающиеся оптовой торговлей лесом и лесоматериалами, которые зачастую, в качестве дополнительных видов деятельности, осуществляют деятельность по лесопилению и (или) деревообработке.</w:t>
      </w:r>
    </w:p>
    <w:p w:rsidR="0018693D" w:rsidRPr="00C07247" w:rsidRDefault="0018693D" w:rsidP="00C0724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lastRenderedPageBreak/>
        <w:tab/>
        <w:t>В итоге, к 01.01.2025 количество предприятий с основным ОКВЭД «оптовая и розничная торговля» составило 31,15%, что свидетельствует об относительном выравнивании спроса и предложения.</w:t>
      </w:r>
    </w:p>
    <w:p w:rsidR="0018693D" w:rsidRPr="00C07247" w:rsidRDefault="0018693D" w:rsidP="00C0724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ab/>
        <w:t xml:space="preserve">Рассмотрев структуру субъектов МСП по видам экономической деятельности в динамике за период с 01.01.2021 по 01.01.2025, можно провести анализ и сделать определенные выводы: </w:t>
      </w:r>
    </w:p>
    <w:p w:rsidR="0018693D" w:rsidRPr="00C07247" w:rsidRDefault="0018693D" w:rsidP="00C0724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ab/>
        <w:t>По состоянию на 01.01.2021 в первую пятерку по числу субъектов среди юридических лиц входили:</w:t>
      </w:r>
    </w:p>
    <w:p w:rsidR="0018693D" w:rsidRPr="00C07247" w:rsidRDefault="0018693D" w:rsidP="00C0724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 xml:space="preserve">первое место - предприятия оптовой торговли (включая оптовую торговлю пиломатериалами и лесом) - 176 субъектов. На втором месте были предприятия розничной торговли (59 субъектов), транспортные компании (59 субъектов). Предприятия, осуществляющие деятельность в области строительства, заняли третье место (47 субъектов), на четвертом месте деревообрабатывающие предприятия (36 субъектов), на пятом месте - лесозаготовительные предприятия (34 субъектов). </w:t>
      </w:r>
    </w:p>
    <w:p w:rsidR="0018693D" w:rsidRPr="00C07247" w:rsidRDefault="0018693D" w:rsidP="00C0724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ab/>
        <w:t>Среди индивидуальных предпринимателей в первую пятерку по числу субъектов на 01.01.2021 традиционно входили:</w:t>
      </w:r>
    </w:p>
    <w:p w:rsidR="0018693D" w:rsidRPr="00C07247" w:rsidRDefault="0018693D" w:rsidP="00C0724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1 место - сфера торговли (439 субъектов);</w:t>
      </w:r>
    </w:p>
    <w:p w:rsidR="0018693D" w:rsidRPr="00C07247" w:rsidRDefault="0018693D" w:rsidP="00C0724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2 место – услуги по перевозкам (327 субъектов);</w:t>
      </w:r>
    </w:p>
    <w:p w:rsidR="0018693D" w:rsidRPr="00C07247" w:rsidRDefault="0018693D" w:rsidP="00C0724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3 место -  ремонты и персональные услуги (102 субъекта);</w:t>
      </w:r>
    </w:p>
    <w:p w:rsidR="0018693D" w:rsidRPr="00C07247" w:rsidRDefault="0018693D" w:rsidP="00C0724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4 место – строительство (55 субъект);</w:t>
      </w:r>
    </w:p>
    <w:p w:rsidR="0018693D" w:rsidRPr="00C07247" w:rsidRDefault="0018693D" w:rsidP="00C0724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5 место – деятельность гостиниц и ресторанов (52 субъектов).</w:t>
      </w:r>
    </w:p>
    <w:p w:rsidR="0018693D" w:rsidRPr="00C07247" w:rsidRDefault="00635F7D" w:rsidP="00C07247">
      <w:pPr>
        <w:autoSpaceDE w:val="0"/>
        <w:autoSpaceDN w:val="0"/>
        <w:adjustRightInd w:val="0"/>
        <w:spacing w:after="160" w:line="252" w:lineRule="auto"/>
        <w:jc w:val="both"/>
        <w:rPr>
          <w:rFonts w:ascii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-219075</wp:posOffset>
            </wp:positionH>
            <wp:positionV relativeFrom="margin">
              <wp:posOffset>3984625</wp:posOffset>
            </wp:positionV>
            <wp:extent cx="6262370" cy="5524500"/>
            <wp:effectExtent l="0" t="0" r="0" b="0"/>
            <wp:wrapSquare wrapText="bothSides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365" cy="403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4F71" w:rsidRDefault="002E4F71" w:rsidP="00C0724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8693D" w:rsidRPr="00C07247" w:rsidRDefault="002E4F71" w:rsidP="00C0724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="0018693D" w:rsidRPr="00C07247">
        <w:rPr>
          <w:rFonts w:ascii="Times New Roman CYR" w:hAnsi="Times New Roman CYR" w:cs="Times New Roman CYR"/>
          <w:sz w:val="24"/>
          <w:szCs w:val="24"/>
        </w:rPr>
        <w:t xml:space="preserve">Анализ показал, что среди юридических лиц, по состоянию на 01.01.2025, первое место по числу субъектов малого предпринимательства заняли предприятия оптовой торговли (включая оптовую торговлю пиломатериалами и лесом) - 140 субъекта. На втором месте транспортные компании (66 субъекта), на третьем месте предприятия осуществляющие строительство (52 субъектов), далее следуют предприятия, осуществляющие деятельность в области розничной торговли (50 субъектов), деревообрабатывающие предприятия (43 субъектов), лесозаготовительные предприятия (34 субъекта). </w:t>
      </w:r>
    </w:p>
    <w:p w:rsidR="0018693D" w:rsidRPr="00C07247" w:rsidRDefault="0018693D" w:rsidP="00C0724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Среди индивидуальных предпринимателей в первую пятерку по числу субъектов вошли:</w:t>
      </w:r>
    </w:p>
    <w:p w:rsidR="0018693D" w:rsidRPr="00C07247" w:rsidRDefault="0018693D" w:rsidP="00C0724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1 место - сфера торговли (427 субъектов);</w:t>
      </w:r>
    </w:p>
    <w:p w:rsidR="0018693D" w:rsidRPr="00C07247" w:rsidRDefault="0018693D" w:rsidP="00C0724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2 место – услуги по перевозкам (300 субъекта);</w:t>
      </w:r>
    </w:p>
    <w:p w:rsidR="0018693D" w:rsidRPr="00C07247" w:rsidRDefault="0018693D" w:rsidP="00C0724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3 место -  ремонты и персональные услуги (101 субъектов);</w:t>
      </w:r>
    </w:p>
    <w:p w:rsidR="0018693D" w:rsidRPr="00C07247" w:rsidRDefault="0018693D" w:rsidP="00C0724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4 место – строительство (79 субъекта);</w:t>
      </w:r>
    </w:p>
    <w:p w:rsidR="0018693D" w:rsidRPr="00C07247" w:rsidRDefault="0018693D" w:rsidP="00C0724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5 место – деятельность гостиниц и ресторанов (73 субъект)</w:t>
      </w:r>
    </w:p>
    <w:p w:rsidR="0018693D" w:rsidRPr="00C07247" w:rsidRDefault="0018693D" w:rsidP="00C0724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8693D" w:rsidRPr="00C07247" w:rsidRDefault="0018693D" w:rsidP="00C0724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ab/>
        <w:t>В относительном выражении, наибольший рост показали юридические лица, занимающиеся:</w:t>
      </w:r>
    </w:p>
    <w:p w:rsidR="0018693D" w:rsidRPr="00C07247" w:rsidRDefault="0018693D" w:rsidP="00C0724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8693D" w:rsidRPr="00C07247" w:rsidRDefault="0018693D" w:rsidP="00C07247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-    деятельностью по предоставлению финансовых услуг (+ 66,7%)</w:t>
      </w:r>
    </w:p>
    <w:p w:rsidR="0018693D" w:rsidRPr="00C07247" w:rsidRDefault="0018693D" w:rsidP="00C07247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- деятельностью в сфере телекоммуникаций и информационных технологий (+ 25%)</w:t>
      </w:r>
    </w:p>
    <w:p w:rsidR="0018693D" w:rsidRPr="00C07247" w:rsidRDefault="0018693D" w:rsidP="00C07247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-   обработка древесины (+ 19,4%)</w:t>
      </w:r>
    </w:p>
    <w:p w:rsidR="0018693D" w:rsidRPr="00C07247" w:rsidRDefault="0018693D" w:rsidP="00C07247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-   деятельность транспорта (+11,9%)</w:t>
      </w:r>
    </w:p>
    <w:p w:rsidR="0018693D" w:rsidRPr="00C07247" w:rsidRDefault="0018693D" w:rsidP="00C07247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-   строительство (+ 10,6%)</w:t>
      </w:r>
    </w:p>
    <w:p w:rsidR="0018693D" w:rsidRPr="00C07247" w:rsidRDefault="0018693D" w:rsidP="00C07247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-   деятельность гостиниц и ресторанов (+ 9,1%)</w:t>
      </w:r>
    </w:p>
    <w:p w:rsidR="0018693D" w:rsidRPr="00C07247" w:rsidRDefault="0018693D" w:rsidP="00C07247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-   деятельностью в сфере здравоохранения (+ 6,3%)</w:t>
      </w:r>
    </w:p>
    <w:p w:rsidR="0018693D" w:rsidRPr="00C07247" w:rsidRDefault="0018693D" w:rsidP="00C07247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8693D" w:rsidRPr="00C07247" w:rsidRDefault="0018693D" w:rsidP="00C07247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а также индивидуальные предприниматели, занимающиеся:</w:t>
      </w:r>
    </w:p>
    <w:p w:rsidR="0018693D" w:rsidRPr="00C07247" w:rsidRDefault="0018693D" w:rsidP="00C07247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8693D" w:rsidRPr="00C07247" w:rsidRDefault="0018693D" w:rsidP="00C07247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-    деятельностью в сфере образования (+ 200%)</w:t>
      </w:r>
    </w:p>
    <w:p w:rsidR="0018693D" w:rsidRPr="00C07247" w:rsidRDefault="0018693D" w:rsidP="00C07247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-    деятельностью в области спорта, отдыха и развлечений (+116,7%)</w:t>
      </w:r>
    </w:p>
    <w:p w:rsidR="0018693D" w:rsidRPr="00C07247" w:rsidRDefault="0018693D" w:rsidP="00C07247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-    деятельностью в области права и бухучета (+ 50%)</w:t>
      </w:r>
    </w:p>
    <w:p w:rsidR="0018693D" w:rsidRPr="00C07247" w:rsidRDefault="0018693D" w:rsidP="00C07247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-    производством пищевых продуктов и напитков (+ 50,0%)</w:t>
      </w:r>
    </w:p>
    <w:p w:rsidR="0018693D" w:rsidRPr="00C07247" w:rsidRDefault="0018693D" w:rsidP="00C07247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 xml:space="preserve">-    </w:t>
      </w:r>
      <w:r w:rsidRPr="00C07247">
        <w:rPr>
          <w:rFonts w:ascii="Calibri" w:hAnsi="Calibri" w:cs="Calibri"/>
          <w:sz w:val="24"/>
          <w:szCs w:val="24"/>
        </w:rPr>
        <w:t xml:space="preserve"> </w:t>
      </w:r>
      <w:r w:rsidRPr="00C07247">
        <w:rPr>
          <w:rFonts w:ascii="Times New Roman CYR" w:hAnsi="Times New Roman CYR" w:cs="Times New Roman CYR"/>
          <w:sz w:val="24"/>
          <w:szCs w:val="24"/>
        </w:rPr>
        <w:t>деятельностью в области строительства (+ 43,6%)</w:t>
      </w:r>
    </w:p>
    <w:p w:rsidR="0018693D" w:rsidRPr="00C07247" w:rsidRDefault="0018693D" w:rsidP="00C07247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-    деятельность гостиниц и ресторанов (+ 40,4)</w:t>
      </w:r>
    </w:p>
    <w:p w:rsidR="0018693D" w:rsidRPr="00C07247" w:rsidRDefault="0018693D" w:rsidP="00C07247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-    оптовая торговля (+35,1)</w:t>
      </w:r>
    </w:p>
    <w:p w:rsidR="0018693D" w:rsidRPr="00C07247" w:rsidRDefault="0018693D" w:rsidP="00C07247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-    обработка древесины (+ 8)</w:t>
      </w:r>
    </w:p>
    <w:p w:rsidR="0018693D" w:rsidRPr="00C07247" w:rsidRDefault="0018693D" w:rsidP="00C07247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- деятельностью в сфере телекоммуникаций и информационных технологий (+ 4,2%)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Численность занятых в малом бизнесе (с учетом индивидуальных предпринимателей) на 01.01.2025г. составляет 8448 человек (увеличение на 79 человек или на 0,009% по сравнению с 2023 годом). При этом, численность работающих на средних предприятиях составила 326 человек.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Среднесписочная численность работников составляет: у индивидуальных предпринимателей в 2024 году - 2375 человек (рост на 0,003% по сравнению с 2023), численность работников малых и микропредприятий составляет на 01.01.2025 4606 чел. (увеличение на 0,003 % по сравнению с 2023 годом). Общий баланс движения рабочей силы показывает следующее перераспределение: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 xml:space="preserve">Приток: ИП (+ 6 человек, вновь созданных индивидуальных предпринимателей)работники ИП (+8 чел.), работников малых и микропредприятий (+15 чел.), (итого на +23 чел.)  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 xml:space="preserve">          При этом, снижение численности постоянного населения города Лесосибирска в 2024 году составило - 408 чел.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С учетом вышеперечисленного, прогнозируется рост показателя «Доля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организаций». Положительной тенденции данного показателя способствуют: рост численности занятых в малом и среднем бизнесе, при одновременном снижении численности постоянного населения муниципального образования.</w:t>
      </w:r>
    </w:p>
    <w:p w:rsidR="0018693D" w:rsidRPr="00C07247" w:rsidRDefault="0018693D" w:rsidP="00C072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 CYR" w:hAnsi="Times New Roman CYR" w:cs="Times New Roman CYR"/>
          <w:spacing w:val="1"/>
          <w:sz w:val="24"/>
          <w:szCs w:val="24"/>
        </w:rPr>
      </w:pPr>
      <w:r w:rsidRPr="00C07247">
        <w:rPr>
          <w:rFonts w:ascii="Times New Roman CYR" w:hAnsi="Times New Roman CYR" w:cs="Times New Roman CYR"/>
          <w:spacing w:val="1"/>
          <w:sz w:val="24"/>
          <w:szCs w:val="24"/>
        </w:rPr>
        <w:t>Анализ безработицы в городе Лесосибирска показывает следующую картину: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 xml:space="preserve">В целях стабилизации ситуации в сфере занятости населения, правительством РФ были введены меры поддержки бизнеса, которые помогли сохранить большинство рабочих мест. Благодаря данным мерам, уровень регистрируемой безработицы с уровня 0,7% по состоянию на 01.01.2024, снизился до 0,5% к 01.01.2025. Численность безработных граждан, зарегистрированных в Центре занятости населения составляла по состоянию на 01.01.2024 227 человек, на 01.01.2025 – 179 человек. 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Коэффициент напряженности на регистрируемом рынке труда составляет на 01.01.2025 – 0,3, что ниже планового уровня и полностью соответствует уровню Красноярского края в целом.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В целях снижения уровня безработицы, в городе Лесосибирске действуют муниципальные программы: «Содействие занятости населения города Лесосибирска», «Поддержка малого и среднего предпринимательства в городе Лесосибирске», в которых показателями результативности является создание и сохранение рабочих мест.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Чтобы оказать финансовую поддержку субъектам МСП, администрация ежегодно участвует в конкурсе муниципальных программ, на софинансирование направляется 1090,00 тыс. руб., анализируются и вводятся, при необходимости, новые мероприятия.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Воспользоваться финансовой поддержкой могут субъекты малого и среднего бизнеса, зарегистрированные и осуществляющие деятельность более года на территории города Лесосибирска по приоритетным видам экономической деятельности, которые устанавливаются в соответствии с потребностью муниципального образования в развитии определенных отраслей.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1"/>
        <w:gridCol w:w="1275"/>
        <w:gridCol w:w="1134"/>
        <w:gridCol w:w="1134"/>
        <w:gridCol w:w="1276"/>
        <w:gridCol w:w="1559"/>
      </w:tblGrid>
      <w:tr w:rsidR="0018693D" w:rsidRPr="00C07247" w:rsidTr="00C0724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показателя и единицы измерения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240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Значения показателя</w:t>
            </w:r>
          </w:p>
        </w:tc>
      </w:tr>
      <w:tr w:rsidR="0018693D" w:rsidRPr="00C07247" w:rsidTr="00C07247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2023 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2024 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2025 оценка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240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2026 прогноз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240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2027 прогноз</w:t>
            </w:r>
          </w:p>
        </w:tc>
      </w:tr>
      <w:tr w:rsidR="0018693D" w:rsidRPr="00C07247" w:rsidTr="00C0724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1. Количество малых и микропредприятий, ед.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658</w:t>
            </w:r>
          </w:p>
        </w:tc>
      </w:tr>
      <w:tr w:rsidR="0018693D" w:rsidRPr="00C07247" w:rsidTr="00C0724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2. Количество средних предприятий, ед.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</w:p>
        </w:tc>
      </w:tr>
      <w:tr w:rsidR="0018693D" w:rsidRPr="00C07247" w:rsidTr="00C0724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3. Количество индивидуальных предпринимателей, ед.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1 412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1 472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1 489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1 495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1 510</w:t>
            </w:r>
          </w:p>
        </w:tc>
      </w:tr>
      <w:tr w:rsidR="0018693D" w:rsidRPr="00C07247" w:rsidTr="00C0724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ind w:firstLine="22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3.1. в том числе количество крестьянско-фермерских хозяйств, ед.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</w:tc>
      </w:tr>
      <w:tr w:rsidR="0018693D" w:rsidRPr="00C07247" w:rsidTr="00C07247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4. Численность постоянного населения муниципального, городского округа (муниципального района) </w:t>
            </w:r>
            <w:r w:rsidRPr="00C07247">
              <w:rPr>
                <w:rFonts w:ascii="Times New Roman CYR" w:hAnsi="Times New Roman CYR" w:cs="Times New Roman CYR"/>
                <w:b/>
                <w:bCs/>
                <w:color w:val="C00000"/>
                <w:sz w:val="24"/>
                <w:szCs w:val="24"/>
              </w:rPr>
              <w:t>на</w:t>
            </w: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C07247">
              <w:rPr>
                <w:rFonts w:ascii="Times New Roman CYR" w:hAnsi="Times New Roman CYR" w:cs="Times New Roman CYR"/>
                <w:b/>
                <w:bCs/>
                <w:color w:val="C00000"/>
                <w:sz w:val="24"/>
                <w:szCs w:val="24"/>
              </w:rPr>
              <w:t>конец отчетного года</w:t>
            </w: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чел.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58 714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58 306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58 789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58 918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58 950</w:t>
            </w:r>
          </w:p>
        </w:tc>
      </w:tr>
      <w:tr w:rsidR="0018693D" w:rsidRPr="00C07247" w:rsidTr="00C07247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5. Число субъектов малого и среднего предпринимательства, ед. на 10 000 чел. ((стр.1+стр.2+стр.3)/стр.4*10 000)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350,68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364,80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365,20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365,93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368,62</w:t>
            </w:r>
          </w:p>
        </w:tc>
      </w:tr>
      <w:tr w:rsidR="0018693D" w:rsidRPr="00C07247" w:rsidTr="00C07247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6. Среднесписочная численность работников малых и микропредприятий, чел.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4 591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4 606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4 615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4 627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4 639</w:t>
            </w:r>
          </w:p>
        </w:tc>
      </w:tr>
      <w:tr w:rsidR="0018693D" w:rsidRPr="00C07247" w:rsidTr="00C07247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A942C5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7. </w:t>
            </w:r>
            <w:r w:rsidR="0018693D"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Среднесписочная численность работников у индивидуальных предпринимателей (наемных работников), чел.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2 367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2 375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2 383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2 391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2 405</w:t>
            </w:r>
          </w:p>
        </w:tc>
      </w:tr>
      <w:tr w:rsidR="0018693D" w:rsidRPr="00C07247" w:rsidTr="00C0724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ind w:firstLine="22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7.1. в том числе в крестьянско-фермерских хозяйствах, чел.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16</w:t>
            </w:r>
          </w:p>
        </w:tc>
      </w:tr>
      <w:tr w:rsidR="0018693D" w:rsidRPr="00C07247" w:rsidTr="00C0724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A942C5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8. </w:t>
            </w:r>
            <w:r w:rsidR="0018693D"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Среднесписочная численность работников средних предприятий, чел.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326</w:t>
            </w:r>
          </w:p>
        </w:tc>
      </w:tr>
      <w:tr w:rsidR="0018693D" w:rsidRPr="00C07247" w:rsidTr="00C07247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A942C5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9. </w:t>
            </w:r>
            <w:r w:rsidR="0018693D"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Среднесписочная численность работников (без внешних совместителей) крупных и средних предприятий и некоммерческих организаций (без субъектов малого предпринимательства), чел.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13 884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13 271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13 089</w:t>
            </w:r>
          </w:p>
        </w:tc>
      </w:tr>
      <w:tr w:rsidR="0018693D" w:rsidRPr="00C07247" w:rsidTr="00C07247">
        <w:tblPrEx>
          <w:tblCellMar>
            <w:top w:w="0" w:type="dxa"/>
            <w:bottom w:w="0" w:type="dxa"/>
          </w:tblCellMar>
        </w:tblPrEx>
        <w:trPr>
          <w:trHeight w:val="1427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10.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 ((стр.3+стр.6+стр.7+стр.8 / (стр.3+стр.6+стр.7+стр.9)*100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39,08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40,41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40,75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40,90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41,03</w:t>
            </w:r>
          </w:p>
        </w:tc>
      </w:tr>
    </w:tbl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0724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3. Объем инвестиций в основной капитал (за исключением бюджетных средств) в расчете на 1 человека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В 2024 году объем привлеченных в основной капитал инвестиций за счет всех источников финансирования (без учета деятельности малого предпринимательства) составил 5 406 246,00 тыс рублей, превысив соответствующее значение за аналогичный период 2023 года на 84,29 %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В структуре видов экономической деятельности наибольший удельный вес приходился на следующие разделы: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- раздел H «Транспортировка и хранение» – 17,96 % от общего объема инвестиций (971 178,00 тыс рублей);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- раздел А «Сельское, лесное хозяйство, охота, рыболовство и рыбоводство» - 10,44 % от общего объема инвестиций. Основную долю в данной отрасли заняли лесоводство и лесозаготовки - 564 301,00 тыс рублей;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– раздел С «Обрабатывающее производства» – 7,51 % от общего объема. Данный раздел представлен в большей степени обработкой древесины, а также производством изделий из дерева и пробки (в отчетном периоде значение показателя составило 405 349,00 тыс рублей или 81,76 % от 2023 года в сопоставимых ценах).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По оценочным данным планируется, что в 2025 году объем инвестиций в основной капитал за счет всех источников финансирования сократится до 3 460 597,20 тыс рублей (- 36,00 %) в связи с завершение РАП «Переселение граждан из аварийного жилищного фонда в Красноярском крае на 2019-20525 гг.» в 2024 году.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Объем инвестиций в основной капитал (за исключением бюджетных средств) в расчете на одного жителя в 2024 году составил 37,30 тыс рублей, что на 94,03 % выше уровня 2023 года. К 2027 году планируется достигнуть уровня данного показателя в 45,62 тыс рублей.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Инвестиции в основной капитал за счет бюджетных средств превысили соответствующее значение 2023 года на 79,09 % и составили 3 223 972,00 тыс рублей. Причиной роста стало завершение строительства микрорайона «Юбилейный» по программе «Переселение из аварийного жилищного фонда» национального проекта «Жильё и городская среда». Так, в отчетном году, введены в эксплуатацию и заселены 13 многоквартирных домов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В рамках реализации бюджетных инвестиций в 2024 году была введена вертолетная площадка в г. Лесосибирске, финансирование которой, согласно закону Красноярского края от 07.12.2023 № 6 - 2296 «О краевом бюджете на 2024 год и плановый период 2025-2026 годов», в 2024 году составило 49 683,8 тыс рублей.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Так же продолжается реализация инвестиционного проекта «Развитие АО «Енисейская сплавная контора» в гп. Стрелка. Период реализации проекта: 2016-2032 гг. В 2024 году приобретены сортировочная в линия в ДОК, оборудование для модернизации в лесоцех, торцовочный станок, произведены строительно-монтажные работы, приобретен карданный вал, профлист и проведена диагностика плавкранов. Объем привлечённых инвестиций в отчетом году составил 589,72 млн рублей. В прогнозном периоде продолжится развитие глубокой переработки древесины, строительство новой котельной ДОКа, обновление и модернизация флота.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Кроме того, начата реализация проекта «Строительство цеха по производству клееной продукции, (мебельный щит, клееный домостроительный брус)» (2025-2026 гг.) с объемом финансирования – 50,00 млн рублей. Продолжается строительство угольно-пеллетного завода – 200,00 млн. рублей (2024-2026 гг.).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В рамках закона Красноярского края от 05.12.2024 № 8 </w:t>
      </w:r>
      <w:r w:rsidRPr="00C07247">
        <w:rPr>
          <w:rFonts w:ascii="Times New Roman CYR" w:hAnsi="Times New Roman CYR" w:cs="Times New Roman CYR"/>
          <w:sz w:val="24"/>
          <w:szCs w:val="24"/>
        </w:rPr>
        <w:noBreakHyphen/>
        <w:t> 3382 «О краевом бюджете на 2025 год и плановый период 2026-2027 годов», предусмотрено финансирование на: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– строительство дома культуры со зрительным залом на 200 мест и библиотекой в г.п. Стрелка г. Лесосибирска с объемом финансирования на 2025 год – 104 939,40 тыс рублей;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– продолжение реализации объекта «Станция скорой медицинской помощи в г. Лесосибирске»:  2025 год – 50 000,00 тыс рублей; 2026 год – 70 000,00 тыс рублей;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- проектирование и строительство станции очистки воды на водозаборе «Центральный» с подключением к системе водоснабжения в п.Стрелка, производительностью 32 м куб в  час: 94 009,10 тыс рублей на 2025 год;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- строительство школы в микрорайоне «Юбилейный»: 15 000,00 тыс рублей в 2025 году.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Помимо этого, в плановом периоде планируется проведение проектных и строительно-монтажных работ в отношении объекта «Набережная р. Енисей», а также реализация приоритетных инвестиционных проектов в целях развития лесного комплекса.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ООО «Базис» реализует Проект «Создание лесоперерабатывающего производства в г. Лесосибирске Красноярского края». Объем ежегодной расчётной лесосеки, планируемой к предоставлению, составляет 3 153,27 тыс. куб. метров на территории Мотыгинского, Северо-Енисейского, Нижне-Енисейского, Борского, Енисейского лесничеств Красноярского края. С начала реализации Проекта осуществлено инвестирование проектно-сметных работ в сумме 1,5 млн рублей. В настоящее время ведется работа по подготовке документов для оформления прав использования земельного участка, в том числе в целях последующей разработки проектной документации и размещения производственной площадки лесоперерабатывающего завода.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ООО «Тайга» реализует Проект «Создание целлюлозного комбината в Енисейском районе Красноярского края».  Объем ежегодной расчётной лесосеки, планируемой к предоставлению, составляет 4 331,127 тыс. куб. метров на территории Енисейского, Нижне-Енисейского, Северо-Енисейского лесничеств края.</w:t>
      </w:r>
      <w:r w:rsidRPr="00C07247">
        <w:rPr>
          <w:rFonts w:ascii="Calibri" w:hAnsi="Calibri" w:cs="Calibri"/>
          <w:sz w:val="24"/>
          <w:szCs w:val="24"/>
        </w:rPr>
        <w:t xml:space="preserve"> </w:t>
      </w:r>
      <w:r w:rsidRPr="00C07247">
        <w:rPr>
          <w:rFonts w:ascii="Times New Roman CYR" w:hAnsi="Times New Roman CYR" w:cs="Times New Roman CYR"/>
          <w:sz w:val="24"/>
          <w:szCs w:val="24"/>
        </w:rPr>
        <w:t>Срок ввода в эксплуатацию целлюлозного производства (марки «Valmet Oyj», Финляндия или «Andritz AG», Австрия) – 1 квартал 2028 года. Выход на производственную мощность – 1 кв. 2030. С начала реализации Проекта объем вложенных инвестиций составил 53,033 млн рублей.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 xml:space="preserve">ООО «АйСиЭм Вуд» реализует Проект «Создание производства пиломатериалов и панелей CLT». В г. Лесосибирске Проектом предусмотрено создание лесопильного мощностью 114 093 м куб. пиловочного сырья в год. Построить котельную, мощностью 4 Мвт. Создать сушильный комплекс, состоящий из 8 сушильных камер. Данная площадка призвана обеспечить переработку сырья, поступающего с лесных участков 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в Северо-Енисейском лесничестве. Ввод в эксплуатацию лесопильного производства, Лесосибирск – 1 кв. 2030 г. С начала реализации Проекта объем вложенных инвестиций составляет 914,20 млн рублей.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Одним из субъектов реализации инвестиционных проектов также является ООО «Енисей лесозавод», специализирующийся на производстве древесного угля и топливных пеллет.</w:t>
      </w:r>
      <w:r w:rsidRPr="00C07247">
        <w:rPr>
          <w:rFonts w:ascii="Calibri" w:hAnsi="Calibri" w:cs="Calibri"/>
          <w:sz w:val="24"/>
          <w:szCs w:val="24"/>
        </w:rPr>
        <w:t xml:space="preserve"> </w:t>
      </w:r>
      <w:r w:rsidRPr="00C07247">
        <w:rPr>
          <w:rFonts w:ascii="Times New Roman CYR" w:hAnsi="Times New Roman CYR" w:cs="Times New Roman CYR"/>
          <w:sz w:val="24"/>
          <w:szCs w:val="24"/>
        </w:rPr>
        <w:t>В настоящее время осуществляется монтаж нового оборудования, которое позволит значительно увеличить объем производства древесного угля до 480 тонн в месяц и улучшить его качественные характеристики. Помимо этого, предприятие планирует развивать направление по  производству строительных материалов на основе песчано-гравийной смеси и поставлять продукцию, в том числе, на внутренний рынок.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2411"/>
        <w:gridCol w:w="1701"/>
        <w:gridCol w:w="1701"/>
        <w:gridCol w:w="1701"/>
        <w:gridCol w:w="1843"/>
        <w:gridCol w:w="1701"/>
      </w:tblGrid>
      <w:tr w:rsidR="0018693D" w:rsidRPr="00C07247" w:rsidTr="00C0724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показателя и единицы измерения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Значения показателя</w:t>
            </w:r>
          </w:p>
        </w:tc>
      </w:tr>
      <w:tr w:rsidR="0018693D" w:rsidRPr="00C07247" w:rsidTr="00C0724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2023 факт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2024 факт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2025 оценка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2026 прогноз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2027 прогноз</w:t>
            </w:r>
          </w:p>
        </w:tc>
      </w:tr>
      <w:tr w:rsidR="0018693D" w:rsidRPr="00C07247" w:rsidTr="00C0724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1. Объем инвестиций в основной капитал за счет всех источников финансирования (без субъектов малого предпринимательства),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2 935 110,00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5 406 246,00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3 460 597,20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3 979 686,78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4 576 639,80</w:t>
            </w:r>
          </w:p>
        </w:tc>
      </w:tr>
      <w:tr w:rsidR="0018693D" w:rsidRPr="00C07247" w:rsidTr="00C0724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1.1. Темп роста в действующих ценах, к соответствующему периоду предыдущего года,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184,19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64,01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115,00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115,00</w:t>
            </w:r>
          </w:p>
        </w:tc>
      </w:tr>
      <w:tr w:rsidR="0018693D" w:rsidRPr="00C07247" w:rsidTr="00C0724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1.2. Индекс-дефлятор,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109,50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105,40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104,50</w:t>
            </w:r>
          </w:p>
        </w:tc>
      </w:tr>
      <w:tr w:rsidR="0018693D" w:rsidRPr="00C07247" w:rsidTr="00C0724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1.3. Темп роста в сопоставимых ценах, к соответствующему периоду предыдущего года,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168,21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59,27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109,11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110,05</w:t>
            </w:r>
          </w:p>
        </w:tc>
      </w:tr>
      <w:tr w:rsidR="0018693D" w:rsidRPr="00C07247" w:rsidTr="00C0724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2. Инвестиции в основной капитал за счет бюджетных средств,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1 800 210,00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3 223 972,00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1 478 323,20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1 700 071,68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1 955 082,43</w:t>
            </w:r>
          </w:p>
        </w:tc>
      </w:tr>
      <w:tr w:rsidR="0018693D" w:rsidRPr="00C07247" w:rsidTr="00C0724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3. Объем инвестиций без бюджетных средств, тыс. руб. (стр. 1 – стр. 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1 134 900,00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2 182 274,00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1 982 274,00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2 279 615,10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2 621 557,37</w:t>
            </w:r>
          </w:p>
        </w:tc>
      </w:tr>
      <w:tr w:rsidR="0018693D" w:rsidRPr="00C07247" w:rsidTr="00C0724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4. </w:t>
            </w:r>
            <w:r w:rsidRPr="00C07247">
              <w:rPr>
                <w:rFonts w:ascii="Times New Roman CYR" w:hAnsi="Times New Roman CYR" w:cs="Times New Roman CYR"/>
                <w:b/>
                <w:bCs/>
                <w:color w:val="C00000"/>
                <w:sz w:val="24"/>
                <w:szCs w:val="24"/>
              </w:rPr>
              <w:t xml:space="preserve">Среднегодовая </w:t>
            </w: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численность населения муниципального, городского округа (муниципального района), 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58 960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58 510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58 112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57 725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57 463</w:t>
            </w:r>
          </w:p>
        </w:tc>
      </w:tr>
      <w:tr w:rsidR="0018693D" w:rsidRPr="00C07247" w:rsidTr="00C07247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5. Объем инвестиций в основной капитал (за исключением бюджетных средств) в расчете на 1 человека населения, руб. (стр. 3*1000/стр. 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19 248,64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37 297,45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34 111,27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39 490,95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45 621,66</w:t>
            </w:r>
          </w:p>
        </w:tc>
      </w:tr>
    </w:tbl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0724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4. Доля площади земельных участков, являющихся объектами налогообложения земельным налогом, в общей площади территории муниципального, городского округов (муниципального района)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  <w:u w:val="single"/>
        </w:rPr>
        <w:t>Единица измерения</w:t>
      </w:r>
      <w:r w:rsidRPr="00C07247">
        <w:rPr>
          <w:rFonts w:ascii="Times New Roman CYR" w:hAnsi="Times New Roman CYR" w:cs="Times New Roman CYR"/>
          <w:sz w:val="24"/>
          <w:szCs w:val="24"/>
        </w:rPr>
        <w:t xml:space="preserve"> – процентов.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4"/>
          <w:szCs w:val="24"/>
          <w:u w:val="single"/>
        </w:rPr>
      </w:pPr>
      <w:r w:rsidRPr="00C07247">
        <w:rPr>
          <w:rFonts w:ascii="Times New Roman CYR" w:hAnsi="Times New Roman CYR" w:cs="Times New Roman CYR"/>
          <w:sz w:val="24"/>
          <w:szCs w:val="24"/>
          <w:u w:val="single"/>
        </w:rPr>
        <w:t>Рассчитывается</w:t>
      </w:r>
      <w:r w:rsidRPr="00C07247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07247">
        <w:rPr>
          <w:rFonts w:ascii="Times New Roman CYR" w:hAnsi="Times New Roman CYR" w:cs="Times New Roman CYR"/>
          <w:sz w:val="24"/>
          <w:szCs w:val="24"/>
          <w:u w:val="single"/>
        </w:rPr>
        <w:t>по</w:t>
      </w:r>
      <w:r w:rsidRPr="00C07247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07247">
        <w:rPr>
          <w:rFonts w:ascii="Times New Roman CYR" w:hAnsi="Times New Roman CYR" w:cs="Times New Roman CYR"/>
          <w:sz w:val="24"/>
          <w:szCs w:val="24"/>
          <w:u w:val="single"/>
        </w:rPr>
        <w:t>формуле</w:t>
      </w:r>
      <w:r w:rsidRPr="00C07247">
        <w:rPr>
          <w:rFonts w:ascii="Calibri" w:hAnsi="Calibri" w:cs="Calibri"/>
          <w:sz w:val="24"/>
          <w:szCs w:val="24"/>
          <w:u w:val="single"/>
        </w:rPr>
        <w:t>: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ab/>
        <w:t>где:</w:t>
      </w:r>
    </w:p>
    <w:p w:rsidR="0018693D" w:rsidRPr="00C07247" w:rsidRDefault="00FA2D38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A2D38">
        <w:rPr>
          <w:rFonts w:ascii="Times New Roman CYR" w:hAnsi="Times New Roman CYR" w:cs="Times New Roman CYR"/>
          <w:noProof/>
          <w:position w:val="-6"/>
          <w:sz w:val="24"/>
          <w:szCs w:val="24"/>
        </w:rPr>
        <w:drawing>
          <wp:inline distT="0" distB="0" distL="0" distR="0">
            <wp:extent cx="260985" cy="19621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693D" w:rsidRPr="00C07247"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 w:rsidR="0018693D" w:rsidRPr="00C07247">
        <w:rPr>
          <w:rFonts w:ascii="Times New Roman CYR" w:hAnsi="Times New Roman CYR" w:cs="Times New Roman CYR"/>
          <w:i/>
          <w:iCs/>
          <w:sz w:val="24"/>
          <w:szCs w:val="24"/>
        </w:rPr>
        <w:noBreakHyphen/>
      </w:r>
      <w:r w:rsidR="0018693D" w:rsidRPr="00C07247">
        <w:rPr>
          <w:rFonts w:ascii="Times New Roman CYR" w:hAnsi="Times New Roman CYR" w:cs="Times New Roman CYR"/>
          <w:sz w:val="24"/>
          <w:szCs w:val="24"/>
        </w:rPr>
        <w:t xml:space="preserve"> 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района);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ab/>
      </w:r>
      <w:r w:rsidRPr="00C07247">
        <w:rPr>
          <w:rFonts w:ascii="Times New Roman CYR" w:hAnsi="Times New Roman CYR" w:cs="Times New Roman CYR"/>
          <w:i/>
          <w:iCs/>
          <w:sz w:val="24"/>
          <w:szCs w:val="24"/>
        </w:rPr>
        <w:t>Sн </w:t>
      </w:r>
      <w:r w:rsidRPr="00C07247">
        <w:rPr>
          <w:rFonts w:ascii="Times New Roman CYR" w:hAnsi="Times New Roman CYR" w:cs="Times New Roman CYR"/>
          <w:i/>
          <w:iCs/>
          <w:sz w:val="24"/>
          <w:szCs w:val="24"/>
        </w:rPr>
        <w:noBreakHyphen/>
        <w:t> </w:t>
      </w:r>
      <w:r w:rsidRPr="00C07247">
        <w:rPr>
          <w:rFonts w:ascii="Times New Roman CYR" w:hAnsi="Times New Roman CYR" w:cs="Times New Roman CYR"/>
          <w:sz w:val="24"/>
          <w:szCs w:val="24"/>
        </w:rPr>
        <w:t>площадь земельных участков, являющихся объектами налогообложения земельным налогом (га)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 xml:space="preserve">         </w:t>
      </w:r>
      <w:r w:rsidRPr="00C07247">
        <w:rPr>
          <w:rFonts w:ascii="Times New Roman CYR" w:hAnsi="Times New Roman CYR" w:cs="Times New Roman CYR"/>
          <w:i/>
          <w:iCs/>
          <w:sz w:val="24"/>
          <w:szCs w:val="24"/>
        </w:rPr>
        <w:t xml:space="preserve">S </w:t>
      </w:r>
      <w:r w:rsidRPr="00C07247">
        <w:rPr>
          <w:rFonts w:ascii="Times New Roman CYR" w:hAnsi="Times New Roman CYR" w:cs="Times New Roman CYR"/>
          <w:i/>
          <w:iCs/>
          <w:sz w:val="24"/>
          <w:szCs w:val="24"/>
        </w:rPr>
        <w:noBreakHyphen/>
      </w:r>
      <w:r w:rsidRPr="00C07247">
        <w:rPr>
          <w:rFonts w:ascii="Times New Roman CYR" w:hAnsi="Times New Roman CYR" w:cs="Times New Roman CYR"/>
          <w:sz w:val="24"/>
          <w:szCs w:val="24"/>
        </w:rPr>
        <w:t xml:space="preserve"> общая площадь территории городского округа (муниципального района).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left="283" w:firstLine="708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left="283" w:firstLine="708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  <w:lang w:val="en-US"/>
        </w:rPr>
      </w:pPr>
      <w:r w:rsidRPr="00C07247">
        <w:rPr>
          <w:rFonts w:ascii="Times New Roman CYR" w:hAnsi="Times New Roman CYR" w:cs="Times New Roman CYR"/>
          <w:i/>
          <w:iCs/>
          <w:sz w:val="24"/>
          <w:szCs w:val="24"/>
          <w:lang w:val="en-US"/>
        </w:rPr>
        <w:t>Ds</w:t>
      </w:r>
      <w:r w:rsidRPr="00C07247">
        <w:rPr>
          <w:rFonts w:ascii="Times New Roman CYR" w:hAnsi="Times New Roman CYR" w:cs="Times New Roman CYR"/>
          <w:i/>
          <w:iCs/>
          <w:sz w:val="24"/>
          <w:szCs w:val="24"/>
          <w:vertAlign w:val="subscript"/>
          <w:lang w:val="en-US"/>
        </w:rPr>
        <w:t>2023</w:t>
      </w:r>
      <w:r w:rsidRPr="00C07247">
        <w:rPr>
          <w:rFonts w:ascii="Times New Roman CYR" w:hAnsi="Times New Roman CYR" w:cs="Times New Roman CYR"/>
          <w:i/>
          <w:iCs/>
          <w:sz w:val="24"/>
          <w:szCs w:val="24"/>
          <w:lang w:val="en-US"/>
        </w:rPr>
        <w:t xml:space="preserve">= 4461/27083*100%=16,47 % 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left="431" w:firstLine="560"/>
        <w:jc w:val="both"/>
        <w:rPr>
          <w:rFonts w:ascii="Times New Roman CYR" w:hAnsi="Times New Roman CYR" w:cs="Times New Roman CYR"/>
          <w:i/>
          <w:iCs/>
          <w:sz w:val="24"/>
          <w:szCs w:val="24"/>
          <w:lang w:val="en-US"/>
        </w:rPr>
      </w:pPr>
      <w:r w:rsidRPr="00C07247">
        <w:rPr>
          <w:rFonts w:ascii="Times New Roman CYR" w:hAnsi="Times New Roman CYR" w:cs="Times New Roman CYR"/>
          <w:i/>
          <w:iCs/>
          <w:sz w:val="24"/>
          <w:szCs w:val="24"/>
          <w:lang w:val="en-US"/>
        </w:rPr>
        <w:t>Ds</w:t>
      </w:r>
      <w:r w:rsidRPr="00C07247">
        <w:rPr>
          <w:rFonts w:ascii="Times New Roman CYR" w:hAnsi="Times New Roman CYR" w:cs="Times New Roman CYR"/>
          <w:i/>
          <w:iCs/>
          <w:sz w:val="24"/>
          <w:szCs w:val="24"/>
          <w:vertAlign w:val="subscript"/>
          <w:lang w:val="en-US"/>
        </w:rPr>
        <w:t>2024</w:t>
      </w:r>
      <w:r w:rsidRPr="00C07247">
        <w:rPr>
          <w:rFonts w:ascii="Times New Roman CYR" w:hAnsi="Times New Roman CYR" w:cs="Times New Roman CYR"/>
          <w:i/>
          <w:iCs/>
          <w:sz w:val="24"/>
          <w:szCs w:val="24"/>
          <w:lang w:val="en-US"/>
        </w:rPr>
        <w:t xml:space="preserve">=4483/27083*100%= 16,55 % 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left="283" w:firstLine="708"/>
        <w:jc w:val="both"/>
        <w:rPr>
          <w:rFonts w:ascii="Times New Roman CYR" w:hAnsi="Times New Roman CYR" w:cs="Times New Roman CYR"/>
          <w:i/>
          <w:iCs/>
          <w:sz w:val="24"/>
          <w:szCs w:val="24"/>
          <w:lang w:val="en-US"/>
        </w:rPr>
      </w:pPr>
      <w:r w:rsidRPr="00C07247">
        <w:rPr>
          <w:rFonts w:ascii="Times New Roman CYR" w:hAnsi="Times New Roman CYR" w:cs="Times New Roman CYR"/>
          <w:i/>
          <w:iCs/>
          <w:sz w:val="24"/>
          <w:szCs w:val="24"/>
          <w:lang w:val="en-US"/>
        </w:rPr>
        <w:t>Ds</w:t>
      </w:r>
      <w:r w:rsidRPr="00C07247">
        <w:rPr>
          <w:rFonts w:ascii="Times New Roman CYR" w:hAnsi="Times New Roman CYR" w:cs="Times New Roman CYR"/>
          <w:i/>
          <w:iCs/>
          <w:sz w:val="24"/>
          <w:szCs w:val="24"/>
          <w:vertAlign w:val="subscript"/>
          <w:lang w:val="en-US"/>
        </w:rPr>
        <w:t>2025</w:t>
      </w:r>
      <w:r w:rsidRPr="00C07247">
        <w:rPr>
          <w:rFonts w:ascii="Times New Roman CYR" w:hAnsi="Times New Roman CYR" w:cs="Times New Roman CYR"/>
          <w:i/>
          <w:iCs/>
          <w:sz w:val="24"/>
          <w:szCs w:val="24"/>
          <w:lang w:val="en-US"/>
        </w:rPr>
        <w:t xml:space="preserve">=4501/27083*100%=  16,62 % 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left="283" w:firstLine="708"/>
        <w:jc w:val="both"/>
        <w:rPr>
          <w:rFonts w:ascii="Times New Roman CYR" w:hAnsi="Times New Roman CYR" w:cs="Times New Roman CYR"/>
          <w:i/>
          <w:iCs/>
          <w:sz w:val="24"/>
          <w:szCs w:val="24"/>
          <w:lang w:val="en-US"/>
        </w:rPr>
      </w:pPr>
      <w:r w:rsidRPr="00C07247">
        <w:rPr>
          <w:rFonts w:ascii="Times New Roman CYR" w:hAnsi="Times New Roman CYR" w:cs="Times New Roman CYR"/>
          <w:i/>
          <w:iCs/>
          <w:sz w:val="24"/>
          <w:szCs w:val="24"/>
          <w:lang w:val="en-US"/>
        </w:rPr>
        <w:t>Ds</w:t>
      </w:r>
      <w:r w:rsidRPr="00C07247">
        <w:rPr>
          <w:rFonts w:ascii="Times New Roman CYR" w:hAnsi="Times New Roman CYR" w:cs="Times New Roman CYR"/>
          <w:i/>
          <w:iCs/>
          <w:sz w:val="24"/>
          <w:szCs w:val="24"/>
          <w:vertAlign w:val="subscript"/>
          <w:lang w:val="en-US"/>
        </w:rPr>
        <w:t>2026</w:t>
      </w:r>
      <w:r w:rsidRPr="00C07247">
        <w:rPr>
          <w:rFonts w:ascii="Times New Roman CYR" w:hAnsi="Times New Roman CYR" w:cs="Times New Roman CYR"/>
          <w:i/>
          <w:iCs/>
          <w:sz w:val="24"/>
          <w:szCs w:val="24"/>
          <w:lang w:val="en-US"/>
        </w:rPr>
        <w:t xml:space="preserve">=4520/27083*100%= 16,68 % 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left="283" w:firstLine="708"/>
        <w:jc w:val="both"/>
        <w:rPr>
          <w:rFonts w:ascii="Times New Roman CYR" w:hAnsi="Times New Roman CYR" w:cs="Times New Roman CYR"/>
          <w:i/>
          <w:iCs/>
          <w:sz w:val="24"/>
          <w:szCs w:val="24"/>
          <w:lang w:val="en-US"/>
        </w:rPr>
      </w:pPr>
      <w:r w:rsidRPr="00C07247">
        <w:rPr>
          <w:rFonts w:ascii="Times New Roman CYR" w:hAnsi="Times New Roman CYR" w:cs="Times New Roman CYR"/>
          <w:i/>
          <w:iCs/>
          <w:sz w:val="24"/>
          <w:szCs w:val="24"/>
          <w:lang w:val="en-US"/>
        </w:rPr>
        <w:t>Ds</w:t>
      </w:r>
      <w:r w:rsidRPr="00C07247">
        <w:rPr>
          <w:rFonts w:ascii="Times New Roman CYR" w:hAnsi="Times New Roman CYR" w:cs="Times New Roman CYR"/>
          <w:i/>
          <w:iCs/>
          <w:sz w:val="24"/>
          <w:szCs w:val="24"/>
          <w:vertAlign w:val="subscript"/>
          <w:lang w:val="en-US"/>
        </w:rPr>
        <w:t>2027</w:t>
      </w:r>
      <w:r w:rsidRPr="00C07247">
        <w:rPr>
          <w:rFonts w:ascii="Times New Roman CYR" w:hAnsi="Times New Roman CYR" w:cs="Times New Roman CYR"/>
          <w:i/>
          <w:iCs/>
          <w:sz w:val="24"/>
          <w:szCs w:val="24"/>
          <w:lang w:val="en-US"/>
        </w:rPr>
        <w:t xml:space="preserve">=4539/27083*100%= 16,76 % 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Основные причины увеличения показателя: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- оформление гражданами и юридическими лицами прав землепользования под объектами недвижимого имущества;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- реализация закона о «гаражной амнистии»;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- регистрация гражданами прав на ранее учтенные объекты недвижимости (том числе в связи с проводимой органом местного самоуправления работы по выявлению правообладателей ранее учтенных объектов недвижимсти в рамках реализации Федерального закона от 30.12.2020 № 518-ФЗ);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- оформление членами некоммерческих организаций земельных участков, предназначенных для ведения садоводства в собственность;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- получение многодетными гражданами земельных участков в рамках реализации Закона Красноярского края от 04.12.2008 № 7-2542;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  <w:highlight w:val="white"/>
        </w:rPr>
        <w:t>- отказ физических лиц от права собственности на земельные участки.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ab/>
        <w:t xml:space="preserve"> В 2025-2027 гг. ожидается сохранение тенденция к росту показателя.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0724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5. Доля прибыльных сельскохозяйственных организаций в общем их числе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 xml:space="preserve">      На территории муниципального образования отсутствуют сельскохозяйственные организации, получающие прибыль от результатов своей деятельности. 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0724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6.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 xml:space="preserve">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округа, за исключением автомобильных дорог общего пользования регионального значения.  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в 2024 году составила (и сохранилась на уровне 2023 года)</w:t>
      </w:r>
    </w:p>
    <w:p w:rsidR="0018693D" w:rsidRPr="00C07247" w:rsidRDefault="00FA2D38" w:rsidP="00C07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2D38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>
            <wp:extent cx="1240790" cy="391795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 xml:space="preserve">где 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247,2 км. - протяженность автомобильных дорог общего пользования местного значения;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70,3 км. - протяженность автомобильных дорог общего пользования местного значения, не отвечающих нормативным требованиям.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 xml:space="preserve">По предварительным данным, значение показателя в плановом периоде установится на том же уровне. 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0724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7. 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округов (муниципального района) в общей численности населения муниципального, городского округов (муниципального района)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 xml:space="preserve">      В составе муниципального образования отсутствуют населенные пункты, не имеющие регулярного сообщения с административным центром. 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0724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8. Среднемесячная номинальная начисленная заработная плата работников:</w:t>
      </w:r>
    </w:p>
    <w:p w:rsidR="0018693D" w:rsidRPr="00C07247" w:rsidRDefault="00C07247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  </w:t>
      </w:r>
      <w:r w:rsidR="0018693D" w:rsidRPr="00C0724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8.1. крупных и средних предприятий и некоммерческих организаций;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8693D" w:rsidRPr="00C07247" w:rsidRDefault="0018693D" w:rsidP="00C07247">
      <w:pPr>
        <w:autoSpaceDE w:val="0"/>
        <w:autoSpaceDN w:val="0"/>
        <w:adjustRightInd w:val="0"/>
        <w:spacing w:after="160" w:line="252" w:lineRule="auto"/>
        <w:jc w:val="both"/>
        <w:rPr>
          <w:rFonts w:ascii="Times New Roman CYR" w:hAnsi="Times New Roman CYR" w:cs="Times New Roman CYR"/>
          <w:color w:val="2C2D2E"/>
          <w:sz w:val="24"/>
          <w:szCs w:val="24"/>
          <w:highlight w:val="white"/>
        </w:rPr>
      </w:pPr>
      <w:r w:rsidRPr="00C07247">
        <w:rPr>
          <w:rFonts w:ascii="Times New Roman CYR" w:hAnsi="Times New Roman CYR" w:cs="Times New Roman CYR"/>
          <w:color w:val="2C2D2E"/>
          <w:sz w:val="24"/>
          <w:szCs w:val="24"/>
          <w:highlight w:val="white"/>
        </w:rPr>
        <w:t xml:space="preserve">     На протяжение ряда последних лет на территории г. Лесосибирска наблюдается устойчивый  рост оплаты труда работников крупных и средних организаций,  значительно превышающий темп роста инфляции, это обусловлено увеличением уровня минимальной заработной платы,  ростом оплаты труда работников бюджетных организаций, а также коммерческих предприятий. Кроме того, деятельность коллегиальных органов  по реализации государственной политики в области оплаты труда и снижению неформальной занятости способствует росту занятых и увеличению уровня оплаты труда. В  2024 г. заработная плата составила 75 147 руб. или 115,8 от уровня 2023 года. В 2025 году, запланировано увеличение заработной платы работников крупных и средних организаций до 86 268,76 руб., или  114,8 по сравнению с 2024. Предполагается, что темп роста заработной платы будет чуть ниже  уровня общекраевого.  В перспективе, тенденция роста будет сохраняться на уровне 108,7 и к 2027 году размер заработной платы работников  крупных и средних предприятий и некоммерческих орган</w:t>
      </w:r>
      <w:r w:rsidR="00C07247">
        <w:rPr>
          <w:rFonts w:ascii="Times New Roman CYR" w:hAnsi="Times New Roman CYR" w:cs="Times New Roman CYR"/>
          <w:color w:val="2C2D2E"/>
          <w:sz w:val="24"/>
          <w:szCs w:val="24"/>
          <w:highlight w:val="white"/>
        </w:rPr>
        <w:t>изаций составит 103 901,74 руб.</w:t>
      </w:r>
    </w:p>
    <w:p w:rsidR="0018693D" w:rsidRPr="00C07247" w:rsidRDefault="00C07247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 </w:t>
      </w:r>
      <w:r w:rsidR="0018693D" w:rsidRPr="00C0724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8.2. муниципальных дошкольных образовательных учреждений;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07247" w:rsidRDefault="0018693D" w:rsidP="00C07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</w:rPr>
        <w:t>2024</w:t>
      </w:r>
      <w:r w:rsidRPr="00C07247">
        <w:rPr>
          <w:rFonts w:ascii="Times New Roman CYR" w:hAnsi="Times New Roman CYR" w:cs="Times New Roman CYR"/>
          <w:sz w:val="24"/>
          <w:szCs w:val="24"/>
        </w:rPr>
        <w:t xml:space="preserve"> году среднемесячная номинальная начисленная заработная плата работников муниципальных дошкольных образовательных учреждений составила 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</w:rPr>
        <w:t>50318,70</w:t>
      </w:r>
      <w:r w:rsidRPr="00C07247">
        <w:rPr>
          <w:rFonts w:ascii="Times New Roman CYR" w:hAnsi="Times New Roman CYR" w:cs="Times New Roman CYR"/>
          <w:sz w:val="24"/>
          <w:szCs w:val="24"/>
        </w:rPr>
        <w:t xml:space="preserve">  рублей, по отношению к 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</w:rPr>
        <w:t>2023</w:t>
      </w:r>
      <w:r w:rsidRPr="00C07247">
        <w:rPr>
          <w:rFonts w:ascii="Times New Roman CYR" w:hAnsi="Times New Roman CYR" w:cs="Times New Roman CYR"/>
          <w:sz w:val="24"/>
          <w:szCs w:val="24"/>
        </w:rPr>
        <w:t xml:space="preserve"> году увеличение составило 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</w:rPr>
        <w:t>10,98 %.</w:t>
      </w:r>
    </w:p>
    <w:p w:rsidR="00C07247" w:rsidRPr="00C07247" w:rsidRDefault="00C07247" w:rsidP="00C07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07247" w:rsidRPr="00C07247" w:rsidRDefault="00C07247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 </w:t>
      </w:r>
      <w:r w:rsidR="0018693D" w:rsidRPr="00C0724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8.3. муниципальных общеобр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азовательных учреждений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 xml:space="preserve">       Среднемесячная номинальная начисленная заработная плата работников муниципальных общеобразовательных учреждений в 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</w:rPr>
        <w:t>2024 году</w:t>
      </w:r>
      <w:r w:rsidRPr="00C07247">
        <w:rPr>
          <w:rFonts w:ascii="Times New Roman CYR" w:hAnsi="Times New Roman CYR" w:cs="Times New Roman CYR"/>
          <w:sz w:val="24"/>
          <w:szCs w:val="24"/>
        </w:rPr>
        <w:t xml:space="preserve"> составила 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</w:rPr>
        <w:t>70407,70</w:t>
      </w:r>
      <w:r w:rsidRPr="00C07247">
        <w:rPr>
          <w:rFonts w:ascii="Times New Roman CYR" w:hAnsi="Times New Roman CYR" w:cs="Times New Roman CYR"/>
          <w:sz w:val="24"/>
          <w:szCs w:val="24"/>
        </w:rPr>
        <w:t xml:space="preserve"> рублей,  по отношению к 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</w:rPr>
        <w:t>2023</w:t>
      </w:r>
      <w:r w:rsidRPr="00C07247">
        <w:rPr>
          <w:rFonts w:ascii="Times New Roman CYR" w:hAnsi="Times New Roman CYR" w:cs="Times New Roman CYR"/>
          <w:sz w:val="24"/>
          <w:szCs w:val="24"/>
        </w:rPr>
        <w:t xml:space="preserve"> году увеличение составило 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</w:rPr>
        <w:t>22,6 %.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 xml:space="preserve">       Среднемесячная номинальная начисленная заработная плата  учителей муниципальных общеобразовательных учреждений в 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</w:rPr>
        <w:t>2024 году</w:t>
      </w:r>
      <w:r w:rsidRPr="00C07247">
        <w:rPr>
          <w:rFonts w:ascii="Times New Roman CYR" w:hAnsi="Times New Roman CYR" w:cs="Times New Roman CYR"/>
          <w:sz w:val="24"/>
          <w:szCs w:val="24"/>
        </w:rPr>
        <w:t xml:space="preserve"> составила 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</w:rPr>
        <w:t>78541,05</w:t>
      </w:r>
      <w:r w:rsidRPr="00C07247">
        <w:rPr>
          <w:rFonts w:ascii="Times New Roman CYR" w:hAnsi="Times New Roman CYR" w:cs="Times New Roman CYR"/>
          <w:sz w:val="24"/>
          <w:szCs w:val="24"/>
        </w:rPr>
        <w:t xml:space="preserve"> рублей,  по отношению к 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</w:rPr>
        <w:t>2023</w:t>
      </w:r>
      <w:r w:rsidRPr="00C07247">
        <w:rPr>
          <w:rFonts w:ascii="Times New Roman CYR" w:hAnsi="Times New Roman CYR" w:cs="Times New Roman CYR"/>
          <w:sz w:val="24"/>
          <w:szCs w:val="24"/>
        </w:rPr>
        <w:t xml:space="preserve"> году увеличение составило 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</w:rPr>
        <w:t>19,79 %.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8693D" w:rsidRPr="00C07247" w:rsidRDefault="00C07247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   </w:t>
      </w:r>
      <w:r w:rsidR="0018693D" w:rsidRPr="00C0724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8.4. муниципальных учреждений культуры и искусства;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 xml:space="preserve">        Уровень среднемесячной заработной платы работников учреждений культуры за 2024  г. составил 68 547,3 руб. Данный показатель сложился исходя из данных, представленных в статистической отчетности в форме «ЗП-культура» за 2024 г., где отражены годовой фонд оплаты труда, который составил 115 765,9 тыс. руб. и среднесписочная численность в количестве 141,1 чел.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 xml:space="preserve">         Оценка (расчет) уровня среднемесячной заработной платы работников учреждений культуры на 2024 г. сложилась на основании установленного годового фонда заработной платы (КОСГУ 211), штатных расписаний учреждений, подведомственных Отделу культуры и фактически сложившейся среднесписочной численности работающих на 1 января 2025 г.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 xml:space="preserve">         Оценка среднемесячной заработной платы работников муниципальных учреждений культуры и искусства рассчитана следующим образом. На 2025 г. за счет средств местного бюджета фонд оплаты труда по всем учреждениям культуры запланирован в размере  203 990,2  тыс. руб. (КОСГУ 211), среднесписочная численность принята на уровне той, которая учитывалась при формировании бюджета, в количестве 146,6  чел. Исходя из представленных выше данных среднемесячная заработная плата работников учреждений культуры на 2025 г. оценивается в размере 77 051,8 руб., на 2026 - 85 450,4 руб., на 2027 - 92 970,06 руб.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8693D" w:rsidRPr="00C07247" w:rsidRDefault="00C07247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   </w:t>
      </w:r>
      <w:r w:rsidR="0018693D" w:rsidRPr="00C0724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8.5. муниципальных учреждений физической культуры и спорта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8693D" w:rsidRPr="00C07247" w:rsidRDefault="0018693D" w:rsidP="00C0724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Среднемесячная номинально начисленная заработная плата работников муниципальных учреждений физической культуры и спорта в 2024 г. составляет по факту 57 598,5 руб., рост показателя за аналогичный период составил 7 851,5 руб. (факт 2023 года 49 747,00 руб.) связан с исполнением указов президента от 07.05.2012 № 597. В 2025-2027 гг. значение показателя установится на уровне 62 718,50 руб.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0724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II. Дошкольное образование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0724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9. Доля детей в возрасте 1-6 лет, получающих дошкольную общеобразовательную услугу и (или) услугу по их содержанию в муниципальных общеобразовательных учреждениях в общей численности детей в возрасте 1-6 лет, 10. 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8693D" w:rsidRPr="00C07247" w:rsidRDefault="0018693D" w:rsidP="00C072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 xml:space="preserve">Значение показателя в отчетном 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</w:rPr>
        <w:t>2024</w:t>
      </w:r>
      <w:r w:rsidRPr="00C07247">
        <w:rPr>
          <w:rFonts w:ascii="Times New Roman CYR" w:hAnsi="Times New Roman CYR" w:cs="Times New Roman CYR"/>
          <w:sz w:val="24"/>
          <w:szCs w:val="24"/>
        </w:rPr>
        <w:t xml:space="preserve"> году (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</w:rPr>
        <w:t>70,98%)</w:t>
      </w:r>
      <w:r w:rsidRPr="00C07247">
        <w:rPr>
          <w:rFonts w:ascii="Times New Roman CYR" w:hAnsi="Times New Roman CYR" w:cs="Times New Roman CYR"/>
          <w:sz w:val="24"/>
          <w:szCs w:val="24"/>
        </w:rPr>
        <w:t xml:space="preserve"> на 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</w:rPr>
        <w:t xml:space="preserve">0,15% больше </w:t>
      </w:r>
      <w:r w:rsidRPr="00C07247">
        <w:rPr>
          <w:rFonts w:ascii="Times New Roman CYR" w:hAnsi="Times New Roman CYR" w:cs="Times New Roman CYR"/>
          <w:sz w:val="24"/>
          <w:szCs w:val="24"/>
        </w:rPr>
        <w:t xml:space="preserve">по сравнению с плановым значением 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</w:rPr>
        <w:t>2023</w:t>
      </w:r>
      <w:r w:rsidRPr="00C07247">
        <w:rPr>
          <w:rFonts w:ascii="Times New Roman CYR" w:hAnsi="Times New Roman CYR" w:cs="Times New Roman CYR"/>
          <w:sz w:val="24"/>
          <w:szCs w:val="24"/>
        </w:rPr>
        <w:t xml:space="preserve"> года (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</w:rPr>
        <w:t>70,83%)</w:t>
      </w:r>
      <w:r w:rsidRPr="00C07247">
        <w:rPr>
          <w:rFonts w:ascii="Times New Roman CYR" w:hAnsi="Times New Roman CYR" w:cs="Times New Roman CYR"/>
          <w:sz w:val="24"/>
          <w:szCs w:val="24"/>
        </w:rPr>
        <w:t>.</w:t>
      </w:r>
    </w:p>
    <w:p w:rsidR="0018693D" w:rsidRPr="00C07247" w:rsidRDefault="0018693D" w:rsidP="00C072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 xml:space="preserve">На период до 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</w:rPr>
        <w:t>2027</w:t>
      </w:r>
      <w:r w:rsidRPr="00C07247">
        <w:rPr>
          <w:rFonts w:ascii="Times New Roman CYR" w:hAnsi="Times New Roman CYR" w:cs="Times New Roman CYR"/>
          <w:sz w:val="24"/>
          <w:szCs w:val="24"/>
        </w:rPr>
        <w:t xml:space="preserve">  года прогнозируемое значение показателя  будет стабильным 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</w:rPr>
        <w:t>70,98%.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0724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11.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общеобразовательных учреждений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 xml:space="preserve">В муниципальной системе дошкольного образования аварийных зданий дошкольных учреждений нет. (Показатель - 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</w:rPr>
        <w:t>0</w:t>
      </w:r>
      <w:r w:rsidRPr="00C07247">
        <w:rPr>
          <w:rFonts w:ascii="Times New Roman CYR" w:hAnsi="Times New Roman CYR" w:cs="Times New Roman CYR"/>
          <w:sz w:val="24"/>
          <w:szCs w:val="24"/>
        </w:rPr>
        <w:t>)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8693D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0724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III. Общее и дополнительное образование</w:t>
      </w:r>
    </w:p>
    <w:p w:rsidR="00C07247" w:rsidRPr="00C07247" w:rsidRDefault="00C07247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0724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13.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 xml:space="preserve">В отчетном 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</w:rPr>
        <w:t>2024</w:t>
      </w:r>
      <w:r w:rsidRPr="00C07247">
        <w:rPr>
          <w:rFonts w:ascii="Times New Roman CYR" w:hAnsi="Times New Roman CYR" w:cs="Times New Roman CYR"/>
          <w:sz w:val="24"/>
          <w:szCs w:val="24"/>
        </w:rPr>
        <w:t xml:space="preserve"> году количество выпускников, допущенных до государственной итоговой аттестации составило -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</w:rPr>
        <w:t>310</w:t>
      </w:r>
      <w:r w:rsidRPr="00C07247">
        <w:rPr>
          <w:rFonts w:ascii="Times New Roman CYR" w:hAnsi="Times New Roman CYR" w:cs="Times New Roman CYR"/>
          <w:sz w:val="24"/>
          <w:szCs w:val="24"/>
        </w:rPr>
        <w:t xml:space="preserve"> чел. Численность обучающихся, не получивших аттестат о среднем (полном) общем образовании за отчетный год -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</w:rPr>
        <w:t>0</w:t>
      </w:r>
      <w:r w:rsidRPr="00C07247">
        <w:rPr>
          <w:rFonts w:ascii="Times New Roman CYR" w:hAnsi="Times New Roman CYR" w:cs="Times New Roman CYR"/>
          <w:sz w:val="24"/>
          <w:szCs w:val="24"/>
        </w:rPr>
        <w:t xml:space="preserve"> человек. В отчетном 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</w:rPr>
        <w:t>2023</w:t>
      </w:r>
      <w:r w:rsidRPr="00C07247">
        <w:rPr>
          <w:rFonts w:ascii="Times New Roman CYR" w:hAnsi="Times New Roman CYR" w:cs="Times New Roman CYR"/>
          <w:sz w:val="24"/>
          <w:szCs w:val="24"/>
        </w:rPr>
        <w:t xml:space="preserve"> году значение показателя составило -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</w:rPr>
        <w:t>0,89</w:t>
      </w:r>
      <w:r w:rsidRPr="00C07247">
        <w:rPr>
          <w:rFonts w:ascii="Times New Roman CYR" w:hAnsi="Times New Roman CYR" w:cs="Times New Roman CYR"/>
          <w:sz w:val="24"/>
          <w:szCs w:val="24"/>
        </w:rPr>
        <w:t>.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0724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14.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В МБОУ «ООШ№5» нет собственного спортивного зала, соответствующего  требованиям. Строительство спортивного зала возможно при условии софинансирования из средств муниципального и краевого бюджетов. В настоящий момент до 2027 года планируется поддержание достигнутого значения.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0724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15.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 xml:space="preserve">В муниципальной системе образования аварийных зданий общеобразовательных учреждений нет. (Показатель - 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</w:rPr>
        <w:t>0</w:t>
      </w:r>
      <w:r w:rsidRPr="00C07247">
        <w:rPr>
          <w:rFonts w:ascii="Times New Roman CYR" w:hAnsi="Times New Roman CYR" w:cs="Times New Roman CYR"/>
          <w:sz w:val="24"/>
          <w:szCs w:val="24"/>
        </w:rPr>
        <w:t>)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0724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16. Доля детей первой и второй групп здоровья в общей численности обучающихся в муниципальных общеобразовательных учреждениях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 xml:space="preserve">Значение показателя в 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</w:rPr>
        <w:t>2024</w:t>
      </w:r>
      <w:r w:rsidRPr="00C07247">
        <w:rPr>
          <w:rFonts w:ascii="Times New Roman CYR" w:hAnsi="Times New Roman CYR" w:cs="Times New Roman CYR"/>
          <w:sz w:val="24"/>
          <w:szCs w:val="24"/>
        </w:rPr>
        <w:t xml:space="preserve"> году составляет 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</w:rPr>
        <w:t>87,66%.</w:t>
      </w:r>
      <w:r w:rsidRPr="00C07247">
        <w:rPr>
          <w:rFonts w:ascii="Times New Roman CYR" w:hAnsi="Times New Roman CYR" w:cs="Times New Roman CYR"/>
          <w:color w:val="FF0000"/>
          <w:sz w:val="24"/>
          <w:szCs w:val="24"/>
        </w:rPr>
        <w:t xml:space="preserve"> </w:t>
      </w:r>
      <w:r w:rsidRPr="00C07247">
        <w:rPr>
          <w:rFonts w:ascii="Times New Roman CYR" w:hAnsi="Times New Roman CYR" w:cs="Times New Roman CYR"/>
          <w:sz w:val="24"/>
          <w:szCs w:val="24"/>
        </w:rPr>
        <w:t xml:space="preserve"> Изменение (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</w:rPr>
        <w:t>2023г- 88,94%</w:t>
      </w:r>
      <w:r w:rsidRPr="00C07247">
        <w:rPr>
          <w:rFonts w:ascii="Times New Roman CYR" w:hAnsi="Times New Roman CYR" w:cs="Times New Roman CYR"/>
          <w:sz w:val="24"/>
          <w:szCs w:val="24"/>
        </w:rPr>
        <w:t xml:space="preserve">) на 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</w:rPr>
        <w:t>1,28%</w:t>
      </w:r>
      <w:r w:rsidRPr="00C07247">
        <w:rPr>
          <w:rFonts w:ascii="Times New Roman CYR" w:hAnsi="Times New Roman CYR" w:cs="Times New Roman CYR"/>
          <w:sz w:val="24"/>
          <w:szCs w:val="24"/>
        </w:rPr>
        <w:t xml:space="preserve"> произошло за счет уменьшения количества детей, относящихся к  I и II группе здоровья. На период до 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</w:rPr>
        <w:t>2027</w:t>
      </w:r>
      <w:r w:rsidRPr="00C07247">
        <w:rPr>
          <w:rFonts w:ascii="Times New Roman CYR" w:hAnsi="Times New Roman CYR" w:cs="Times New Roman CYR"/>
          <w:sz w:val="24"/>
          <w:szCs w:val="24"/>
        </w:rPr>
        <w:t xml:space="preserve">  года прогнозируется положительная динамика показателя 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</w:rPr>
        <w:t>,</w:t>
      </w:r>
      <w:r w:rsidRPr="00C07247">
        <w:rPr>
          <w:rFonts w:ascii="Times New Roman CYR" w:hAnsi="Times New Roman CYR" w:cs="Times New Roman CYR"/>
          <w:color w:val="FF0000"/>
          <w:sz w:val="24"/>
          <w:szCs w:val="24"/>
        </w:rPr>
        <w:t xml:space="preserve"> </w:t>
      </w:r>
      <w:r w:rsidRPr="00C07247">
        <w:rPr>
          <w:rFonts w:ascii="Times New Roman CYR" w:hAnsi="Times New Roman CYR" w:cs="Times New Roman CYR"/>
          <w:sz w:val="24"/>
          <w:szCs w:val="24"/>
        </w:rPr>
        <w:t xml:space="preserve">в том числе за счёт реализации в каждом образовательном учреждении программ формирования культуры здорового и безопасного образа жизни, создания доступных и комфортных условий для детей с ОВЗ. 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0724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17.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 xml:space="preserve">Значение показателя в отчетном 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</w:rPr>
        <w:t>2024</w:t>
      </w:r>
      <w:r w:rsidRPr="00C07247">
        <w:rPr>
          <w:rFonts w:ascii="Times New Roman CYR" w:hAnsi="Times New Roman CYR" w:cs="Times New Roman CYR"/>
          <w:sz w:val="24"/>
          <w:szCs w:val="24"/>
        </w:rPr>
        <w:t xml:space="preserve"> году составило 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</w:rPr>
        <w:t>24,9%,</w:t>
      </w:r>
      <w:r w:rsidRPr="00C07247">
        <w:rPr>
          <w:rFonts w:ascii="Times New Roman CYR" w:hAnsi="Times New Roman CYR" w:cs="Times New Roman CYR"/>
          <w:sz w:val="24"/>
          <w:szCs w:val="24"/>
        </w:rPr>
        <w:t xml:space="preserve"> превысив значение планируемого показателя (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</w:rPr>
        <w:t>23,26%</w:t>
      </w:r>
      <w:r w:rsidRPr="00C07247">
        <w:rPr>
          <w:rFonts w:ascii="Times New Roman CYR" w:hAnsi="Times New Roman CYR" w:cs="Times New Roman CYR"/>
          <w:sz w:val="24"/>
          <w:szCs w:val="24"/>
        </w:rPr>
        <w:t xml:space="preserve">) на  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</w:rPr>
        <w:t>1,64%.</w:t>
      </w:r>
      <w:r w:rsidRPr="00C07247">
        <w:rPr>
          <w:rFonts w:ascii="Times New Roman CYR" w:hAnsi="Times New Roman CYR" w:cs="Times New Roman CYR"/>
          <w:sz w:val="24"/>
          <w:szCs w:val="24"/>
        </w:rPr>
        <w:t xml:space="preserve"> Рост показателя в 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</w:rPr>
        <w:t xml:space="preserve">2024 </w:t>
      </w:r>
      <w:r w:rsidRPr="00C07247">
        <w:rPr>
          <w:rFonts w:ascii="Times New Roman CYR" w:hAnsi="Times New Roman CYR" w:cs="Times New Roman CYR"/>
          <w:sz w:val="24"/>
          <w:szCs w:val="24"/>
        </w:rPr>
        <w:t xml:space="preserve"> году связан с переходом на пятидневную рабочую неделю, переводом части классов во вторую смену (открытие Кванториума на базе МБОУ «Лицей». На период до 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</w:rPr>
        <w:t>2027</w:t>
      </w:r>
      <w:r w:rsidRPr="00C07247">
        <w:rPr>
          <w:rFonts w:ascii="Times New Roman CYR" w:hAnsi="Times New Roman CYR" w:cs="Times New Roman CYR"/>
          <w:sz w:val="24"/>
          <w:szCs w:val="24"/>
        </w:rPr>
        <w:t xml:space="preserve"> года значение прогнозируемое значение показателя  будет снижено.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0724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18. Расходы бюджета муниципального образования на общее образование в расчете на 1 обучающегося в муниципальных общеобразовательных учреждениях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 xml:space="preserve">В отчетном 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</w:rPr>
        <w:t>2024</w:t>
      </w:r>
      <w:r w:rsidRPr="00C07247">
        <w:rPr>
          <w:rFonts w:ascii="Times New Roman CYR" w:hAnsi="Times New Roman CYR" w:cs="Times New Roman CYR"/>
          <w:color w:val="FF0000"/>
          <w:sz w:val="24"/>
          <w:szCs w:val="24"/>
        </w:rPr>
        <w:t xml:space="preserve"> </w:t>
      </w:r>
      <w:r w:rsidRPr="00C07247">
        <w:rPr>
          <w:rFonts w:ascii="Times New Roman CYR" w:hAnsi="Times New Roman CYR" w:cs="Times New Roman CYR"/>
          <w:sz w:val="24"/>
          <w:szCs w:val="24"/>
        </w:rPr>
        <w:t xml:space="preserve">году значение показателя составило 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</w:rPr>
        <w:t>22,87</w:t>
      </w:r>
      <w:r w:rsidRPr="00C07247">
        <w:rPr>
          <w:rFonts w:ascii="Times New Roman CYR" w:hAnsi="Times New Roman CYR" w:cs="Times New Roman CYR"/>
          <w:sz w:val="24"/>
          <w:szCs w:val="24"/>
        </w:rPr>
        <w:t xml:space="preserve"> тыс. рублей, увеличение значения планируемого результата на 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</w:rPr>
        <w:t>2,17%</w:t>
      </w:r>
      <w:r w:rsidRPr="00C07247">
        <w:rPr>
          <w:rFonts w:ascii="Times New Roman CYR" w:hAnsi="Times New Roman CYR" w:cs="Times New Roman CYR"/>
          <w:sz w:val="24"/>
          <w:szCs w:val="24"/>
        </w:rPr>
        <w:t xml:space="preserve"> по отношению к 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</w:rPr>
        <w:t>2023</w:t>
      </w:r>
      <w:r w:rsidRPr="00C07247">
        <w:rPr>
          <w:rFonts w:ascii="Times New Roman CYR" w:hAnsi="Times New Roman CYR" w:cs="Times New Roman CYR"/>
          <w:sz w:val="24"/>
          <w:szCs w:val="24"/>
        </w:rPr>
        <w:t xml:space="preserve"> году (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</w:rPr>
        <w:t>20,7</w:t>
      </w:r>
      <w:r w:rsidRPr="00C07247">
        <w:rPr>
          <w:rFonts w:ascii="Times New Roman CYR" w:hAnsi="Times New Roman CYR" w:cs="Times New Roman CYR"/>
          <w:sz w:val="24"/>
          <w:szCs w:val="24"/>
        </w:rPr>
        <w:t>).  Увеличение расходов бюджета на 1 обучающегося связано с выделением дополнительных средств на содержание зданий.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0724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19.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FF0000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 xml:space="preserve">Значение показателя в отчетном 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</w:rPr>
        <w:t>2024</w:t>
      </w:r>
      <w:r w:rsidRPr="00C07247">
        <w:rPr>
          <w:rFonts w:ascii="Times New Roman CYR" w:hAnsi="Times New Roman CYR" w:cs="Times New Roman CYR"/>
          <w:sz w:val="24"/>
          <w:szCs w:val="24"/>
        </w:rPr>
        <w:t xml:space="preserve"> году составило 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</w:rPr>
        <w:t>74,67%,</w:t>
      </w:r>
      <w:r w:rsidRPr="00C07247">
        <w:rPr>
          <w:rFonts w:ascii="Times New Roman CYR" w:hAnsi="Times New Roman CYR" w:cs="Times New Roman CYR"/>
          <w:sz w:val="24"/>
          <w:szCs w:val="24"/>
        </w:rPr>
        <w:t xml:space="preserve"> уменьшение  значения  показателя по отношению к 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</w:rPr>
        <w:t>2023 году</w:t>
      </w:r>
      <w:r w:rsidRPr="00C07247">
        <w:rPr>
          <w:rFonts w:ascii="Times New Roman CYR" w:hAnsi="Times New Roman CYR" w:cs="Times New Roman CYR"/>
          <w:sz w:val="24"/>
          <w:szCs w:val="24"/>
        </w:rPr>
        <w:t xml:space="preserve"> (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</w:rPr>
        <w:t>77,38%</w:t>
      </w:r>
      <w:r w:rsidRPr="00C07247">
        <w:rPr>
          <w:rFonts w:ascii="Times New Roman CYR" w:hAnsi="Times New Roman CYR" w:cs="Times New Roman CYR"/>
          <w:sz w:val="24"/>
          <w:szCs w:val="24"/>
        </w:rPr>
        <w:t xml:space="preserve">) на  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</w:rPr>
        <w:t xml:space="preserve">2,71%. </w:t>
      </w:r>
      <w:r w:rsidRPr="00C07247">
        <w:rPr>
          <w:rFonts w:ascii="Times New Roman CYR" w:hAnsi="Times New Roman CYR" w:cs="Times New Roman CYR"/>
          <w:sz w:val="24"/>
          <w:szCs w:val="24"/>
        </w:rPr>
        <w:t>Это связано с уменьшением численности детей от 5 до 18 лет в муниципалитете.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 xml:space="preserve">На период до 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</w:rPr>
        <w:t>2027</w:t>
      </w:r>
      <w:r w:rsidRPr="00C07247">
        <w:rPr>
          <w:rFonts w:ascii="Times New Roman CYR" w:hAnsi="Times New Roman CYR" w:cs="Times New Roman CYR"/>
          <w:sz w:val="24"/>
          <w:szCs w:val="24"/>
        </w:rPr>
        <w:t xml:space="preserve"> года прогнозируется увеличение показателя до 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</w:rPr>
        <w:t>84%</w:t>
      </w:r>
      <w:r w:rsidRPr="00C07247">
        <w:rPr>
          <w:rFonts w:ascii="Times New Roman CYR" w:hAnsi="Times New Roman CYR" w:cs="Times New Roman CYR"/>
          <w:sz w:val="24"/>
          <w:szCs w:val="24"/>
        </w:rPr>
        <w:t>, в том числе за счет максимально эффективного использования баз общеобразовательных учреждений для работы системы дополнительного образования детей и открытия новых детских объединений в школах и дошкольных учреждениях.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0724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IV. Культура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0724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20. Уровень фактической обеспеченности учреждениями культуры от нормативной потребности: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- клубами и учреждениями клубного типа – 100%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- библиотеками – 100%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- парками культуры и отдыха – 0%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0724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21.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8693D" w:rsidRPr="00C07247" w:rsidRDefault="00C07247" w:rsidP="00C0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 w:rsidR="0018693D" w:rsidRPr="00C07247">
        <w:rPr>
          <w:rFonts w:ascii="Times New Roman CYR" w:hAnsi="Times New Roman CYR" w:cs="Times New Roman CYR"/>
          <w:sz w:val="24"/>
          <w:szCs w:val="24"/>
        </w:rPr>
        <w:t>В 2024 году количество учреждений отрасли культуры составляет 10 (1 централизованная библиотечная система – в 8 зданиях, 1 музей – в 4 зданиях, 1 театр в 1 здании, 1 централизованная клубная система – в 5 зданиях, 1 клубное учреждение – в 1 здании, 5 учреждений дополнительного образования отрасли культуры в 5 зданиях). Они находятся в 24 зданиях, 10 из которых требуют капитального ремонта (ремонта): 10:24 х 100 = 41,66%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Перечень зданий/помещений, требующих капитального ремонта: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- МБУК «Лесосибирский краеведческий музей» (требуется ремонт в 3-х зданиях, расположенных по следующим адресам: ул. Карла Маркса, д. 3; 9 мкр., д. 14; ул. Привокзальная, д. 9) (ПСД в наличии).;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 xml:space="preserve">-МБУК "ЦКС г.Лесосибирска"(требуется ремонт в 3-х зданиях): дом культуры "Маклаковский" (наличие положительного заключения госэкспертизы, ПСД), детский клуб «Орленок» (ул. Энтузиастов,22), помещение по адресу ул. Горько-го,28);   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- МБУДО «НДХШ», МБУДО «ЛДМШ №3» -в одном здании (ул. Просвещения, 26)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 xml:space="preserve">- МБУК «ЦБС» №7 (п. Стрелка), 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- МБУК «ЦБС» №3, №6 – с одном здании (ул. 40 лет Октября);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- МБУК «ЦБС» №9 (5 м-он, 31).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0724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22.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 xml:space="preserve">      В муниципальной собственности находятся 2 объекта культурного наследия регионального значения: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- «Братская могила одиннадцати партизан, зверски замученных колчаковским карательным отрядом в июне 1919 г.», июнь 1919 г. – требует реставрации;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- «Братская могила участников Енисейско-Маклаковского восстания против колчаковского режима в феврале 1919 г.», февраль 1919 г.» – реставрация произведена в 2021 году.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0724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V. Физическая культура и спорт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0724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23. Доля населения, систематически занимающегося физической культурой и спортом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8693D" w:rsidRPr="00C07247" w:rsidRDefault="0018693D" w:rsidP="00C07247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 xml:space="preserve">Доля населения систематически занимающихся физической культурой и спортом в 2024 г. составляет 59,01 %, что больше аналогичного показателя за 2023 г. на 1,3 %. Рост связан с увеличением количества самостоятельно занимающегося населения. </w:t>
      </w:r>
    </w:p>
    <w:p w:rsidR="0018693D" w:rsidRPr="00C07247" w:rsidRDefault="0018693D" w:rsidP="00C07247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C07247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Расчет показателя за 2024 г.:</w:t>
      </w:r>
    </w:p>
    <w:p w:rsidR="0018693D" w:rsidRPr="00C07247" w:rsidRDefault="00FA2D38" w:rsidP="00C072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FA2D38"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2546985" cy="391795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93D" w:rsidRPr="00C07247" w:rsidRDefault="0018693D" w:rsidP="00C072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где: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i/>
          <w:iCs/>
          <w:sz w:val="24"/>
          <w:szCs w:val="24"/>
        </w:rPr>
        <w:t>Д</w:t>
      </w:r>
      <w:r w:rsidRPr="00C07247">
        <w:rPr>
          <w:rFonts w:ascii="Times New Roman CYR" w:hAnsi="Times New Roman CYR" w:cs="Times New Roman CYR"/>
          <w:i/>
          <w:iCs/>
          <w:sz w:val="24"/>
          <w:szCs w:val="24"/>
          <w:vertAlign w:val="subscript"/>
        </w:rPr>
        <w:t>з</w:t>
      </w:r>
      <w:r w:rsidRPr="00C07247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07247">
        <w:rPr>
          <w:rFonts w:ascii="Times New Roman CYR" w:hAnsi="Times New Roman CYR" w:cs="Times New Roman CYR"/>
          <w:i/>
          <w:iCs/>
          <w:sz w:val="24"/>
          <w:szCs w:val="24"/>
        </w:rPr>
        <w:t>-</w:t>
      </w:r>
      <w:r w:rsidRPr="00C07247">
        <w:rPr>
          <w:rFonts w:ascii="Times New Roman CYR" w:hAnsi="Times New Roman CYR" w:cs="Times New Roman CYR"/>
          <w:sz w:val="24"/>
          <w:szCs w:val="24"/>
        </w:rPr>
        <w:t xml:space="preserve"> доля населения, систематически занимающегося физической культурой и спортом, в общей численности населения;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i/>
          <w:iCs/>
          <w:sz w:val="24"/>
          <w:szCs w:val="24"/>
        </w:rPr>
        <w:t>Ч</w:t>
      </w:r>
      <w:r w:rsidRPr="00C07247">
        <w:rPr>
          <w:rFonts w:ascii="Times New Roman CYR" w:hAnsi="Times New Roman CYR" w:cs="Times New Roman CYR"/>
          <w:i/>
          <w:iCs/>
          <w:sz w:val="24"/>
          <w:szCs w:val="24"/>
          <w:vertAlign w:val="subscript"/>
        </w:rPr>
        <w:t>з</w:t>
      </w:r>
      <w:r w:rsidRPr="00C07247">
        <w:rPr>
          <w:rFonts w:ascii="Times New Roman CYR" w:hAnsi="Times New Roman CYR" w:cs="Times New Roman CYR"/>
          <w:i/>
          <w:iCs/>
          <w:sz w:val="24"/>
          <w:szCs w:val="24"/>
        </w:rPr>
        <w:t xml:space="preserve"> –</w:t>
      </w:r>
      <w:r w:rsidRPr="00C07247">
        <w:rPr>
          <w:rFonts w:ascii="Times New Roman CYR" w:hAnsi="Times New Roman CYR" w:cs="Times New Roman CYR"/>
          <w:sz w:val="24"/>
          <w:szCs w:val="24"/>
        </w:rPr>
        <w:t xml:space="preserve"> численность систематически занимающихся физической культурой </w:t>
      </w:r>
      <w:r w:rsidRPr="00C07247">
        <w:rPr>
          <w:rFonts w:ascii="Times New Roman CYR" w:hAnsi="Times New Roman CYR" w:cs="Times New Roman CYR"/>
          <w:sz w:val="24"/>
          <w:szCs w:val="24"/>
        </w:rPr>
        <w:br/>
        <w:t xml:space="preserve">и спортом в возрасте 3-79 лет, в соответствии с данными федерального статистического наблюдения по форме № 1-ФК «Сведения о физической культуре и спорте» на конец отчетного года (сумма значений граф 5, 6, 7, 8, 9 строки 20), чел. 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</w:rPr>
        <w:t>в 2024 г. составила 32 483 чел.</w:t>
      </w:r>
      <w:r w:rsidRPr="00C07247">
        <w:rPr>
          <w:rFonts w:ascii="Times New Roman CYR" w:hAnsi="Times New Roman CYR" w:cs="Times New Roman CYR"/>
          <w:sz w:val="24"/>
          <w:szCs w:val="24"/>
        </w:rPr>
        <w:t>;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 xml:space="preserve">Чнас3-79 - численность населения в возрасте 3-79 лет на начало отчетного года, чел. 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</w:rPr>
        <w:t>в 2024 г. составила 55 165 чел.</w:t>
      </w:r>
      <w:r w:rsidRPr="00C07247">
        <w:rPr>
          <w:rFonts w:ascii="Times New Roman CYR" w:hAnsi="Times New Roman CYR" w:cs="Times New Roman CYR"/>
          <w:sz w:val="24"/>
          <w:szCs w:val="24"/>
        </w:rPr>
        <w:t>;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 xml:space="preserve">Чнп – численность населения в возрасте 3–79 лет, имеющего противопоказания и ограничения для занятий физической культурой </w:t>
      </w:r>
      <w:r w:rsidRPr="00C07247">
        <w:rPr>
          <w:rFonts w:ascii="Times New Roman CYR" w:hAnsi="Times New Roman CYR" w:cs="Times New Roman CYR"/>
          <w:sz w:val="24"/>
          <w:szCs w:val="24"/>
        </w:rPr>
        <w:br/>
        <w:t xml:space="preserve">и спортом, согласно формам статистического наблюдения, за отчетный год, чел. 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</w:rPr>
        <w:t>в 2024 г. составила 121 чел.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0724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23.1. Доля обучающихся, систематически занимающихся физической культурой и спортом, в общей численности обучающихся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 xml:space="preserve">Доля обучающихся, систематически занимающихся физической культурой и спортом, в общей численности, обучающихся в 2024 г. составила 96,47 %, что связано с увеличением занимающихся по программам спортивной подготовки и в физкультурно-спортивных клубах. 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C07247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Расчет показателя за 2024 г.: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8693D" w:rsidRPr="00C07247" w:rsidRDefault="00FA2D38" w:rsidP="00C072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A2D38"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2546985" cy="326390"/>
            <wp:effectExtent l="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93D" w:rsidRPr="00C07247" w:rsidRDefault="0018693D" w:rsidP="00C072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8693D" w:rsidRPr="00C07247" w:rsidRDefault="0018693D" w:rsidP="00C072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где: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i/>
          <w:iCs/>
          <w:sz w:val="24"/>
          <w:szCs w:val="24"/>
        </w:rPr>
        <w:t>До</w:t>
      </w:r>
      <w:r w:rsidRPr="00C07247">
        <w:rPr>
          <w:rFonts w:ascii="Times New Roman CYR" w:hAnsi="Times New Roman CYR" w:cs="Times New Roman CYR"/>
          <w:sz w:val="24"/>
          <w:szCs w:val="24"/>
        </w:rPr>
        <w:t xml:space="preserve"> - доля обучающихся, систематически занимающихся физической культурой и спортом, в общей численности обучающихся;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i/>
          <w:iCs/>
          <w:sz w:val="24"/>
          <w:szCs w:val="24"/>
        </w:rPr>
        <w:t>Чз</w:t>
      </w:r>
      <w:r w:rsidRPr="00C07247">
        <w:rPr>
          <w:rFonts w:ascii="Times New Roman CYR" w:hAnsi="Times New Roman CYR" w:cs="Times New Roman CYR"/>
          <w:sz w:val="24"/>
          <w:szCs w:val="24"/>
        </w:rPr>
        <w:t xml:space="preserve"> – численность обучающихся, занимающихся физической культурой </w:t>
      </w:r>
      <w:r w:rsidRPr="00C07247">
        <w:rPr>
          <w:rFonts w:ascii="Times New Roman CYR" w:hAnsi="Times New Roman CYR" w:cs="Times New Roman CYR"/>
          <w:sz w:val="24"/>
          <w:szCs w:val="24"/>
        </w:rPr>
        <w:br/>
        <w:t xml:space="preserve">и спортом, в соответствии с данными федерального статистического наблюдения по форме № 1-ФК «Сведения о физической культуре и спорте» на конец отчетного года (сумма значений гр. 5 и 6 стр.20), чел. 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</w:rPr>
        <w:t>в 2024 г. составила 11 793 чел.</w:t>
      </w:r>
      <w:r w:rsidRPr="00C07247">
        <w:rPr>
          <w:rFonts w:ascii="Times New Roman CYR" w:hAnsi="Times New Roman CYR" w:cs="Times New Roman CYR"/>
          <w:sz w:val="24"/>
          <w:szCs w:val="24"/>
        </w:rPr>
        <w:t>;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i/>
          <w:iCs/>
          <w:sz w:val="24"/>
          <w:szCs w:val="24"/>
        </w:rPr>
        <w:t>Чнас</w:t>
      </w:r>
      <w:r w:rsidRPr="00C07247">
        <w:rPr>
          <w:rFonts w:ascii="Times New Roman CYR" w:hAnsi="Times New Roman CYR" w:cs="Times New Roman CYR"/>
          <w:sz w:val="24"/>
          <w:szCs w:val="24"/>
          <w:vertAlign w:val="subscript"/>
        </w:rPr>
        <w:t xml:space="preserve">3-17 </w:t>
      </w:r>
      <w:r w:rsidRPr="00C07247">
        <w:rPr>
          <w:rFonts w:ascii="Times New Roman CYR" w:hAnsi="Times New Roman CYR" w:cs="Times New Roman CYR"/>
          <w:sz w:val="24"/>
          <w:szCs w:val="24"/>
        </w:rPr>
        <w:t xml:space="preserve">– численность населения в возрасте от 3 до 17 лет (включительно) на начало отчетного года, чел. 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</w:rPr>
        <w:t>в 2024 г. составила 12 224 чел.</w:t>
      </w:r>
      <w:r w:rsidRPr="00C07247">
        <w:rPr>
          <w:rFonts w:ascii="Times New Roman CYR" w:hAnsi="Times New Roman CYR" w:cs="Times New Roman CYR"/>
          <w:sz w:val="24"/>
          <w:szCs w:val="24"/>
        </w:rPr>
        <w:t>;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По результатам реализованных мероприятий в 2024 году выросли интегральные и объективные показатели оценки эффективности деятельности по развитию физической культуры и спорта: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 xml:space="preserve"> - удельный вес жителей, систематически занимающихся физической культурой и спортом;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 xml:space="preserve">-  единовременная пропускная способность спортивных сооружений; 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- доля лиц, систематически занимающихся физической культурой и спортом среди людей с ограниченными возможностями здоровья и инвалидов.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В 2025 году на территории г.о. г Лесосибирск планируется проведение ряда мероприятий для достижения исполнения по показателям, указанным в п.23 и п.23.1 таких как: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- обеспечение прироста плоскостных спортивных сооружений на территории г.о. г. Лесосибирск;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- увеличение количества привлеченного населения к систематическим занятиям физической культурой и спортом в рамках реализации проекта «Спорт в каждый двор»;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- увеличение количества организованных и проведенных общегородских, массовых физкультурно-спортивных мероприятий;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- увеличение количества участников массовых физкультурно-спортивных мероприятий;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- увеличение количества привлеченного населения к выполнению видов испытаний (тестов), нормативов, требований к оценке уровня знаний и умений в области физической культуры и спорта Всероссийского физкультурно-спортивного комплекса «Готов к труду и обороне»;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- увеличение доли лиц с ограниченными возможностями здоровья и инвалидов, систематически занимающихся физической культурой и спортом в общей численности данной категории населения;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- увеличение количества проведенных спортивно-массовых мероприятий для лиц, с ограниченными возможностями здоровья и инвалидов.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0724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VI. Жилищное строительство и обеспечение граждан жильем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0724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24. Общая площадь жилых помещений, приходящаяся в среднем на одного жителя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 xml:space="preserve">Общая площадь жилых помещений за 2024 год составила 1 647,33 тыс. кв. м. Численность населения на конец 2024 г. составила 58306 чел. Соответственно площадь жилых помещений, приходящаяся в среднем на одного жителя, равна 1647330/58306 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</w:rPr>
        <w:t>= 28,25</w:t>
      </w:r>
      <w:r w:rsidRPr="00C07247">
        <w:rPr>
          <w:rFonts w:ascii="Times New Roman CYR" w:hAnsi="Times New Roman CYR" w:cs="Times New Roman CYR"/>
          <w:sz w:val="24"/>
          <w:szCs w:val="24"/>
        </w:rPr>
        <w:t xml:space="preserve"> кв. м.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Прогнозируемые значения площади жилых помещений составят: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" w:hAnsi="Times New Roman"/>
          <w:sz w:val="24"/>
          <w:szCs w:val="24"/>
        </w:rPr>
        <w:t xml:space="preserve">- </w:t>
      </w:r>
      <w:r w:rsidRPr="00C07247">
        <w:rPr>
          <w:rFonts w:ascii="Times New Roman CYR" w:hAnsi="Times New Roman CYR" w:cs="Times New Roman CYR"/>
          <w:sz w:val="24"/>
          <w:szCs w:val="24"/>
        </w:rPr>
        <w:t xml:space="preserve">на конец 2025 года </w:t>
      </w:r>
      <w:r w:rsidRPr="00C07247">
        <w:rPr>
          <w:rFonts w:ascii="Times New Roman" w:hAnsi="Times New Roman"/>
          <w:sz w:val="24"/>
          <w:szCs w:val="24"/>
        </w:rPr>
        <w:t xml:space="preserve">– 1652,83 </w:t>
      </w:r>
      <w:r w:rsidRPr="00C07247">
        <w:rPr>
          <w:rFonts w:ascii="Times New Roman CYR" w:hAnsi="Times New Roman CYR" w:cs="Times New Roman CYR"/>
          <w:sz w:val="24"/>
          <w:szCs w:val="24"/>
        </w:rPr>
        <w:t>тыс. кв. м.;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" w:hAnsi="Times New Roman"/>
          <w:sz w:val="24"/>
          <w:szCs w:val="24"/>
        </w:rPr>
        <w:t xml:space="preserve">- </w:t>
      </w:r>
      <w:r w:rsidRPr="00C07247">
        <w:rPr>
          <w:rFonts w:ascii="Times New Roman CYR" w:hAnsi="Times New Roman CYR" w:cs="Times New Roman CYR"/>
          <w:sz w:val="24"/>
          <w:szCs w:val="24"/>
        </w:rPr>
        <w:t xml:space="preserve">на конец 2026 года </w:t>
      </w:r>
      <w:r w:rsidRPr="00C07247">
        <w:rPr>
          <w:rFonts w:ascii="Times New Roman" w:hAnsi="Times New Roman"/>
          <w:sz w:val="24"/>
          <w:szCs w:val="24"/>
        </w:rPr>
        <w:t>– 1658,3</w:t>
      </w:r>
      <w:r w:rsidRPr="00C07247">
        <w:rPr>
          <w:rFonts w:ascii="Times New Roman CYR" w:hAnsi="Times New Roman CYR" w:cs="Times New Roman CYR"/>
          <w:sz w:val="24"/>
          <w:szCs w:val="24"/>
        </w:rPr>
        <w:t>8</w:t>
      </w:r>
      <w:r w:rsidRPr="00C07247">
        <w:rPr>
          <w:rFonts w:ascii="Times New Roman" w:hAnsi="Times New Roman"/>
          <w:sz w:val="24"/>
          <w:szCs w:val="24"/>
        </w:rPr>
        <w:t xml:space="preserve"> </w:t>
      </w:r>
      <w:r w:rsidRPr="00C07247">
        <w:rPr>
          <w:rFonts w:ascii="Times New Roman CYR" w:hAnsi="Times New Roman CYR" w:cs="Times New Roman CYR"/>
          <w:sz w:val="24"/>
          <w:szCs w:val="24"/>
        </w:rPr>
        <w:t>тыс. кв. м.;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" w:hAnsi="Times New Roman"/>
          <w:sz w:val="24"/>
          <w:szCs w:val="24"/>
        </w:rPr>
        <w:t xml:space="preserve">- </w:t>
      </w:r>
      <w:r w:rsidRPr="00C07247">
        <w:rPr>
          <w:rFonts w:ascii="Times New Roman CYR" w:hAnsi="Times New Roman CYR" w:cs="Times New Roman CYR"/>
          <w:sz w:val="24"/>
          <w:szCs w:val="24"/>
        </w:rPr>
        <w:t xml:space="preserve">на конец 2027 года </w:t>
      </w:r>
      <w:r w:rsidRPr="00C07247">
        <w:rPr>
          <w:rFonts w:ascii="Times New Roman" w:hAnsi="Times New Roman"/>
          <w:sz w:val="24"/>
          <w:szCs w:val="24"/>
        </w:rPr>
        <w:t>– 1663,</w:t>
      </w:r>
      <w:r w:rsidRPr="00C07247">
        <w:rPr>
          <w:rFonts w:ascii="Times New Roman CYR" w:hAnsi="Times New Roman CYR" w:cs="Times New Roman CYR"/>
          <w:sz w:val="24"/>
          <w:szCs w:val="24"/>
        </w:rPr>
        <w:t>98</w:t>
      </w:r>
      <w:r w:rsidRPr="00C07247">
        <w:rPr>
          <w:rFonts w:ascii="Times New Roman" w:hAnsi="Times New Roman"/>
          <w:sz w:val="24"/>
          <w:szCs w:val="24"/>
        </w:rPr>
        <w:t xml:space="preserve"> </w:t>
      </w:r>
      <w:r w:rsidRPr="00C07247">
        <w:rPr>
          <w:rFonts w:ascii="Times New Roman CYR" w:hAnsi="Times New Roman CYR" w:cs="Times New Roman CYR"/>
          <w:sz w:val="24"/>
          <w:szCs w:val="24"/>
        </w:rPr>
        <w:t>тыс. кв. м.;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Прогнозируемые значения численности населения составят: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" w:hAnsi="Times New Roman"/>
          <w:sz w:val="24"/>
          <w:szCs w:val="24"/>
        </w:rPr>
        <w:t xml:space="preserve">- </w:t>
      </w:r>
      <w:r w:rsidRPr="00C07247">
        <w:rPr>
          <w:rFonts w:ascii="Times New Roman CYR" w:hAnsi="Times New Roman CYR" w:cs="Times New Roman CYR"/>
          <w:sz w:val="24"/>
          <w:szCs w:val="24"/>
        </w:rPr>
        <w:t xml:space="preserve">на конец 2025 года </w:t>
      </w:r>
      <w:r w:rsidRPr="00C07247">
        <w:rPr>
          <w:rFonts w:ascii="Times New Roman" w:hAnsi="Times New Roman"/>
          <w:sz w:val="24"/>
          <w:szCs w:val="24"/>
        </w:rPr>
        <w:t xml:space="preserve">–58067 </w:t>
      </w:r>
      <w:r w:rsidRPr="00C07247">
        <w:rPr>
          <w:rFonts w:ascii="Times New Roman CYR" w:hAnsi="Times New Roman CYR" w:cs="Times New Roman CYR"/>
          <w:sz w:val="24"/>
          <w:szCs w:val="24"/>
        </w:rPr>
        <w:t>чел.;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" w:hAnsi="Times New Roman"/>
          <w:sz w:val="24"/>
          <w:szCs w:val="24"/>
        </w:rPr>
        <w:t xml:space="preserve">- </w:t>
      </w:r>
      <w:r w:rsidRPr="00C07247">
        <w:rPr>
          <w:rFonts w:ascii="Times New Roman CYR" w:hAnsi="Times New Roman CYR" w:cs="Times New Roman CYR"/>
          <w:sz w:val="24"/>
          <w:szCs w:val="24"/>
        </w:rPr>
        <w:t xml:space="preserve">на конец 2026 года </w:t>
      </w:r>
      <w:r w:rsidRPr="00C07247">
        <w:rPr>
          <w:rFonts w:ascii="Times New Roman" w:hAnsi="Times New Roman"/>
          <w:sz w:val="24"/>
          <w:szCs w:val="24"/>
        </w:rPr>
        <w:t xml:space="preserve">– 57423 </w:t>
      </w:r>
      <w:r w:rsidRPr="00C07247">
        <w:rPr>
          <w:rFonts w:ascii="Times New Roman CYR" w:hAnsi="Times New Roman CYR" w:cs="Times New Roman CYR"/>
          <w:sz w:val="24"/>
          <w:szCs w:val="24"/>
        </w:rPr>
        <w:t>чел.;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" w:hAnsi="Times New Roman"/>
          <w:sz w:val="24"/>
          <w:szCs w:val="24"/>
        </w:rPr>
        <w:t xml:space="preserve">- </w:t>
      </w:r>
      <w:r w:rsidRPr="00C07247">
        <w:rPr>
          <w:rFonts w:ascii="Times New Roman CYR" w:hAnsi="Times New Roman CYR" w:cs="Times New Roman CYR"/>
          <w:sz w:val="24"/>
          <w:szCs w:val="24"/>
        </w:rPr>
        <w:t xml:space="preserve">на конец 2027 года </w:t>
      </w:r>
      <w:r w:rsidRPr="00C07247">
        <w:rPr>
          <w:rFonts w:ascii="Times New Roman" w:hAnsi="Times New Roman"/>
          <w:sz w:val="24"/>
          <w:szCs w:val="24"/>
        </w:rPr>
        <w:t xml:space="preserve">– 56778 </w:t>
      </w:r>
      <w:r w:rsidRPr="00C07247">
        <w:rPr>
          <w:rFonts w:ascii="Times New Roman CYR" w:hAnsi="Times New Roman CYR" w:cs="Times New Roman CYR"/>
          <w:sz w:val="24"/>
          <w:szCs w:val="24"/>
        </w:rPr>
        <w:t>чел.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>Прогнозируемые значения общей площади жилых помещений, приходящейся в среднем на 1 жителя составят: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" w:hAnsi="Times New Roman"/>
          <w:sz w:val="24"/>
          <w:szCs w:val="24"/>
        </w:rPr>
        <w:t xml:space="preserve">- </w:t>
      </w:r>
      <w:r w:rsidRPr="00C07247">
        <w:rPr>
          <w:rFonts w:ascii="Times New Roman CYR" w:hAnsi="Times New Roman CYR" w:cs="Times New Roman CYR"/>
          <w:sz w:val="24"/>
          <w:szCs w:val="24"/>
        </w:rPr>
        <w:t xml:space="preserve">на конец 2025 года </w:t>
      </w:r>
      <w:r w:rsidRPr="00C07247">
        <w:rPr>
          <w:rFonts w:ascii="Times New Roman" w:hAnsi="Times New Roman"/>
          <w:sz w:val="24"/>
          <w:szCs w:val="24"/>
        </w:rPr>
        <w:t xml:space="preserve">– 28,46 </w:t>
      </w:r>
      <w:r w:rsidRPr="00C07247">
        <w:rPr>
          <w:rFonts w:ascii="Times New Roman CYR" w:hAnsi="Times New Roman CYR" w:cs="Times New Roman CYR"/>
          <w:sz w:val="24"/>
          <w:szCs w:val="24"/>
        </w:rPr>
        <w:t>кв.м./чел.;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" w:hAnsi="Times New Roman"/>
          <w:sz w:val="24"/>
          <w:szCs w:val="24"/>
        </w:rPr>
        <w:t xml:space="preserve">- </w:t>
      </w:r>
      <w:r w:rsidRPr="00C07247">
        <w:rPr>
          <w:rFonts w:ascii="Times New Roman CYR" w:hAnsi="Times New Roman CYR" w:cs="Times New Roman CYR"/>
          <w:sz w:val="24"/>
          <w:szCs w:val="24"/>
        </w:rPr>
        <w:t xml:space="preserve">на конец 2026 года </w:t>
      </w:r>
      <w:r w:rsidRPr="00C07247">
        <w:rPr>
          <w:rFonts w:ascii="Times New Roman" w:hAnsi="Times New Roman"/>
          <w:sz w:val="24"/>
          <w:szCs w:val="24"/>
        </w:rPr>
        <w:t xml:space="preserve">– 28,88 </w:t>
      </w:r>
      <w:r w:rsidRPr="00C07247">
        <w:rPr>
          <w:rFonts w:ascii="Times New Roman CYR" w:hAnsi="Times New Roman CYR" w:cs="Times New Roman CYR"/>
          <w:sz w:val="24"/>
          <w:szCs w:val="24"/>
        </w:rPr>
        <w:t>кв.м./чел.;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" w:hAnsi="Times New Roman"/>
          <w:sz w:val="24"/>
          <w:szCs w:val="24"/>
        </w:rPr>
        <w:t xml:space="preserve">- </w:t>
      </w:r>
      <w:r w:rsidRPr="00C07247">
        <w:rPr>
          <w:rFonts w:ascii="Times New Roman CYR" w:hAnsi="Times New Roman CYR" w:cs="Times New Roman CYR"/>
          <w:sz w:val="24"/>
          <w:szCs w:val="24"/>
        </w:rPr>
        <w:t xml:space="preserve">на конец 2027 года </w:t>
      </w:r>
      <w:r w:rsidRPr="00C07247">
        <w:rPr>
          <w:rFonts w:ascii="Times New Roman" w:hAnsi="Times New Roman"/>
          <w:sz w:val="24"/>
          <w:szCs w:val="24"/>
        </w:rPr>
        <w:t>– 29,3</w:t>
      </w:r>
      <w:r w:rsidRPr="00C07247">
        <w:rPr>
          <w:rFonts w:ascii="Times New Roman CYR" w:hAnsi="Times New Roman CYR" w:cs="Times New Roman CYR"/>
          <w:sz w:val="24"/>
          <w:szCs w:val="24"/>
        </w:rPr>
        <w:t>1</w:t>
      </w:r>
      <w:r w:rsidRPr="00C07247">
        <w:rPr>
          <w:rFonts w:ascii="Times New Roman" w:hAnsi="Times New Roman"/>
          <w:sz w:val="24"/>
          <w:szCs w:val="24"/>
        </w:rPr>
        <w:t xml:space="preserve"> </w:t>
      </w:r>
      <w:r w:rsidRPr="00C07247">
        <w:rPr>
          <w:rFonts w:ascii="Times New Roman CYR" w:hAnsi="Times New Roman CYR" w:cs="Times New Roman CYR"/>
          <w:sz w:val="24"/>
          <w:szCs w:val="24"/>
        </w:rPr>
        <w:t>кв.м./чел.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261"/>
        <w:gridCol w:w="1417"/>
        <w:gridCol w:w="1418"/>
        <w:gridCol w:w="1417"/>
        <w:gridCol w:w="1418"/>
        <w:gridCol w:w="1701"/>
      </w:tblGrid>
      <w:tr w:rsidR="0018693D" w:rsidRPr="00C07247" w:rsidTr="00C0724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Расчетная таблица к показателю:</w:t>
            </w:r>
          </w:p>
        </w:tc>
      </w:tr>
      <w:tr w:rsidR="0018693D" w:rsidRPr="00C07247" w:rsidTr="00C0724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Общая площадь жилых помещений, приходящаяся в среднем на одного жителя, - всего</w:t>
            </w:r>
          </w:p>
        </w:tc>
      </w:tr>
      <w:tr w:rsidR="0018693D" w:rsidRPr="00C07247" w:rsidTr="00C0724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показателя и единицы измерения</w:t>
            </w:r>
          </w:p>
        </w:tc>
        <w:tc>
          <w:tcPr>
            <w:tcW w:w="7371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Значения показателя</w:t>
            </w:r>
          </w:p>
        </w:tc>
      </w:tr>
      <w:tr w:rsidR="0018693D" w:rsidRPr="00C07247" w:rsidTr="00C0724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2023 </w:t>
            </w: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2024 </w:t>
            </w: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2025 </w:t>
            </w: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2026 </w:t>
            </w: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2027 </w:t>
            </w: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прогноз</w:t>
            </w:r>
          </w:p>
        </w:tc>
      </w:tr>
      <w:tr w:rsidR="0018693D" w:rsidRPr="00C07247" w:rsidTr="00C0724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Общая площадь жилых помещений, кв.м</w:t>
            </w: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</w:r>
            <w:r w:rsidRPr="00C07247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 (по данным статистического отчета 1-жилфонд строка 01 графа 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1 609 560,00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D8D8D8"/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1 647 330,00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D8D8D8"/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1 652 830,00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D8D8D8"/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1 658 3</w:t>
            </w: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</w:t>
            </w:r>
            <w:r w:rsidRPr="00C072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D8D8D8"/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1 663 </w:t>
            </w: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98</w:t>
            </w:r>
            <w:r w:rsidRPr="00C072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0,00</w:t>
            </w:r>
          </w:p>
        </w:tc>
      </w:tr>
      <w:tr w:rsidR="0018693D" w:rsidRPr="00C07247" w:rsidTr="00C0724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Введено жилых помещений за отчетный период, кв.м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39 820,00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9 0</w:t>
            </w: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  <w:r w:rsidRPr="00C072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9 </w:t>
            </w: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  <w:r w:rsidRPr="00C072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00,00</w:t>
            </w:r>
          </w:p>
        </w:tc>
      </w:tr>
      <w:tr w:rsidR="0018693D" w:rsidRPr="00C07247" w:rsidTr="00C0724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Выбыло жилых помещений за отчетный период, кв.м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3 630,00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3 500,00</w:t>
            </w:r>
          </w:p>
        </w:tc>
      </w:tr>
      <w:tr w:rsidR="0018693D" w:rsidRPr="00C07247" w:rsidTr="00C07247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C07247">
              <w:rPr>
                <w:rFonts w:ascii="Times New Roman" w:hAnsi="Times New Roman"/>
                <w:color w:val="993300"/>
                <w:sz w:val="24"/>
                <w:szCs w:val="24"/>
              </w:rPr>
              <w:t xml:space="preserve"> </w:t>
            </w: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Численность постоянного населения муниципального, городского округа (муниципального района) </w:t>
            </w:r>
            <w:r w:rsidRPr="00C07247">
              <w:rPr>
                <w:rFonts w:ascii="Times New Roman CYR" w:hAnsi="Times New Roman CYR" w:cs="Times New Roman CYR"/>
                <w:b/>
                <w:bCs/>
                <w:color w:val="993300"/>
                <w:sz w:val="24"/>
                <w:szCs w:val="24"/>
              </w:rPr>
              <w:t>на</w:t>
            </w: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C07247">
              <w:rPr>
                <w:rFonts w:ascii="Times New Roman CYR" w:hAnsi="Times New Roman CYR" w:cs="Times New Roman CYR"/>
                <w:b/>
                <w:bCs/>
                <w:color w:val="993300"/>
                <w:sz w:val="24"/>
                <w:szCs w:val="24"/>
              </w:rPr>
              <w:t>конец отчетного года</w:t>
            </w: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58 714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58 306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58 067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57 423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56 778</w:t>
            </w:r>
          </w:p>
        </w:tc>
      </w:tr>
      <w:tr w:rsidR="0018693D" w:rsidRPr="00C07247" w:rsidTr="00C0724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072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Общая площадь жилых помещений, приходящаяся в среднем на одного жителя (стр. 1/ стр.4)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D8D8D8"/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072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D8D8D8"/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072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28,25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D8D8D8"/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072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D8D8D8"/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072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28,88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D8D8D8"/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C072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29,3</w:t>
            </w: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0724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24.1. в том числе введенная в действие за один год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7247">
        <w:rPr>
          <w:rFonts w:ascii="Times New Roman CYR" w:hAnsi="Times New Roman CYR" w:cs="Times New Roman CYR"/>
          <w:sz w:val="24"/>
          <w:szCs w:val="24"/>
        </w:rPr>
        <w:t xml:space="preserve">За 2024 год введено в эксплуатацию всего 43 340 кв.м жилых помещений, в том числе:  7 многоквартирных жилых дома по региональной адресной программе «Переселение граждан из аварийного жилищного фонда в Красноярском крае»  и 80 индивидуальных жилых дома за счет собственных средств застройщиков. 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>В 2025 году участие в программах по строительству многоквартирных домов не прогнозируется, но ввод индивидуального жилья стабильно в пределах 9000 кв.м.</w:t>
      </w:r>
    </w:p>
    <w:p w:rsidR="0018693D" w:rsidRPr="00C07247" w:rsidRDefault="0018693D" w:rsidP="00C07247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  <w:t>24.1 - введенная в действие за один год.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sz w:val="24"/>
          <w:szCs w:val="24"/>
          <w:u w:val="single" w:color="FF0000"/>
        </w:rPr>
        <w:t>Единица измерения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 – кв. метров.</w:t>
      </w:r>
    </w:p>
    <w:p w:rsidR="0018693D" w:rsidRPr="00C07247" w:rsidRDefault="0018693D" w:rsidP="00C07247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sz w:val="24"/>
          <w:szCs w:val="24"/>
          <w:u w:val="single" w:color="FF0000"/>
        </w:rPr>
        <w:t>Источник информации: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 Росстат (формы федерального статистического наблюдения № 1-разрешение).</w:t>
      </w:r>
    </w:p>
    <w:p w:rsidR="0018693D" w:rsidRPr="00C07247" w:rsidRDefault="0018693D" w:rsidP="00C07247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sz w:val="24"/>
          <w:szCs w:val="24"/>
          <w:u w:val="single" w:color="FF0000"/>
        </w:rPr>
        <w:t>Разъяснения по показателю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>: определяется как отношение общей площади всех жилых помещений в жилых домах и нежилых зданиях, введенных в установленном порядке в эксплуатацию организациями-застройщиками и построенных населением в отчетном году, к среднегодовой численности постоянного населения в городском округе (муниципальном районе).</w:t>
      </w:r>
    </w:p>
    <w:p w:rsidR="0018693D" w:rsidRPr="00C07247" w:rsidRDefault="00FA2D38" w:rsidP="00186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FA2D38">
        <w:rPr>
          <w:rFonts w:ascii="Times New Roman CYR" w:hAnsi="Times New Roman CYR" w:cs="Times New Roman CYR"/>
          <w:noProof/>
          <w:sz w:val="24"/>
          <w:szCs w:val="24"/>
          <w:u w:color="FF0000"/>
        </w:rPr>
        <w:drawing>
          <wp:inline distT="0" distB="0" distL="0" distR="0">
            <wp:extent cx="1502410" cy="522605"/>
            <wp:effectExtent l="0" t="0" r="0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>где: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i/>
          <w:iCs/>
          <w:sz w:val="24"/>
          <w:szCs w:val="24"/>
          <w:u w:color="FF0000"/>
        </w:rPr>
        <w:t>S</w:t>
      </w:r>
      <w:r w:rsidRPr="00C07247">
        <w:rPr>
          <w:rFonts w:ascii="Times New Roman CYR" w:hAnsi="Times New Roman CYR" w:cs="Times New Roman CYR"/>
          <w:i/>
          <w:iCs/>
          <w:sz w:val="24"/>
          <w:szCs w:val="24"/>
          <w:u w:color="FF0000"/>
          <w:vertAlign w:val="subscript"/>
        </w:rPr>
        <w:t>ввод</w:t>
      </w:r>
      <w:r w:rsidRPr="00C07247">
        <w:rPr>
          <w:rFonts w:ascii="Times New Roman CYR" w:hAnsi="Times New Roman CYR" w:cs="Times New Roman CYR"/>
          <w:i/>
          <w:iCs/>
          <w:sz w:val="24"/>
          <w:szCs w:val="24"/>
          <w:u w:color="FF0000"/>
        </w:rPr>
        <w:t xml:space="preserve"> – 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>общая площадь жилых помещений, введенная в действие за один год;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i/>
          <w:iCs/>
          <w:sz w:val="24"/>
          <w:szCs w:val="24"/>
          <w:u w:color="FF0000"/>
        </w:rPr>
        <w:t>S</w:t>
      </w:r>
      <w:r w:rsidRPr="00C07247">
        <w:rPr>
          <w:rFonts w:ascii="Times New Roman CYR" w:hAnsi="Times New Roman CYR" w:cs="Times New Roman CYR"/>
          <w:i/>
          <w:iCs/>
          <w:sz w:val="24"/>
          <w:szCs w:val="24"/>
          <w:u w:color="FF0000"/>
          <w:vertAlign w:val="subscript"/>
        </w:rPr>
        <w:t>з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 – общая площадь жилых помещений в жилых и нежилых зданиях, введенных в действие за год организациями-застройщиками по данным формы № 1-разрешение (кв.метров);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i/>
          <w:iCs/>
          <w:sz w:val="24"/>
          <w:szCs w:val="24"/>
          <w:u w:color="FF0000"/>
        </w:rPr>
        <w:t>S</w:t>
      </w:r>
      <w:r w:rsidRPr="00C07247">
        <w:rPr>
          <w:rFonts w:ascii="Times New Roman CYR" w:hAnsi="Times New Roman CYR" w:cs="Times New Roman CYR"/>
          <w:i/>
          <w:iCs/>
          <w:sz w:val="24"/>
          <w:szCs w:val="24"/>
          <w:u w:color="FF0000"/>
          <w:vertAlign w:val="subscript"/>
        </w:rPr>
        <w:t>н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 – общая площадь жилых помещений в жилых домах, построенных населением за год (кв.метров);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i/>
          <w:iCs/>
          <w:sz w:val="24"/>
          <w:szCs w:val="24"/>
          <w:u w:color="FF0000"/>
        </w:rPr>
        <w:t>Ч</w:t>
      </w:r>
      <w:r w:rsidRPr="00C07247">
        <w:rPr>
          <w:rFonts w:ascii="Times New Roman CYR" w:hAnsi="Times New Roman CYR" w:cs="Times New Roman CYR"/>
          <w:i/>
          <w:iCs/>
          <w:sz w:val="24"/>
          <w:szCs w:val="24"/>
          <w:u w:color="FF0000"/>
          <w:vertAlign w:val="subscript"/>
        </w:rPr>
        <w:t>сг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 – среднегодовая численность постоянного населения городского округа (муниципального района) (человек).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</w:pP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</w:pP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  <w:t>Расчет показателя за 2023 год</w:t>
      </w:r>
    </w:p>
    <w:p w:rsidR="0018693D" w:rsidRPr="00C07247" w:rsidRDefault="00FA2D38" w:rsidP="00186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FA2D38">
        <w:rPr>
          <w:rFonts w:ascii="Times New Roman CYR" w:hAnsi="Times New Roman CYR" w:cs="Times New Roman CYR"/>
          <w:noProof/>
          <w:u w:color="FF0000"/>
        </w:rPr>
        <w:drawing>
          <wp:inline distT="0" distB="0" distL="0" distR="0">
            <wp:extent cx="1306195" cy="522605"/>
            <wp:effectExtent l="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927972" w:rsidRDefault="00927972" w:rsidP="00C0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</w:pPr>
    </w:p>
    <w:p w:rsidR="00927972" w:rsidRDefault="00927972" w:rsidP="00C0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</w:pPr>
    </w:p>
    <w:p w:rsidR="00927972" w:rsidRDefault="00927972" w:rsidP="00C0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</w:pP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  <w:t>Расчет показателя за 2024 год</w:t>
      </w:r>
    </w:p>
    <w:p w:rsidR="0018693D" w:rsidRPr="00C07247" w:rsidRDefault="00FA2D38" w:rsidP="00927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FA2D38">
        <w:rPr>
          <w:rFonts w:ascii="Times New Roman CYR" w:hAnsi="Times New Roman CYR" w:cs="Times New Roman CYR"/>
          <w:noProof/>
          <w:sz w:val="24"/>
          <w:szCs w:val="24"/>
          <w:u w:color="FF0000"/>
        </w:rPr>
        <w:drawing>
          <wp:inline distT="0" distB="0" distL="0" distR="0">
            <wp:extent cx="1306195" cy="522605"/>
            <wp:effectExtent l="0" t="0" r="0" b="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  <w:t>Расчет показателя за 2025 год</w:t>
      </w:r>
    </w:p>
    <w:p w:rsidR="0018693D" w:rsidRPr="00C07247" w:rsidRDefault="00FA2D38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FA2D38">
        <w:rPr>
          <w:rFonts w:ascii="Times New Roman CYR" w:hAnsi="Times New Roman CYR" w:cs="Times New Roman CYR"/>
          <w:noProof/>
          <w:sz w:val="24"/>
          <w:szCs w:val="24"/>
          <w:u w:color="FF0000"/>
        </w:rPr>
        <w:drawing>
          <wp:inline distT="0" distB="0" distL="0" distR="0">
            <wp:extent cx="1240790" cy="522605"/>
            <wp:effectExtent l="0" t="0" r="0" b="0"/>
            <wp:docPr id="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</w:pP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  <w:t>Расчет показателя за 2026 год</w:t>
      </w:r>
    </w:p>
    <w:p w:rsidR="0018693D" w:rsidRPr="00C07247" w:rsidRDefault="00FA2D38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FA2D38">
        <w:rPr>
          <w:rFonts w:ascii="Times New Roman CYR" w:hAnsi="Times New Roman CYR" w:cs="Times New Roman CYR"/>
          <w:noProof/>
          <w:sz w:val="24"/>
          <w:szCs w:val="24"/>
          <w:u w:color="FF0000"/>
        </w:rPr>
        <w:drawing>
          <wp:inline distT="0" distB="0" distL="0" distR="0">
            <wp:extent cx="1240790" cy="522605"/>
            <wp:effectExtent l="0" t="0" r="0" b="0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</w:pP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  <w:t>Расчет показателя за 2027 год</w:t>
      </w:r>
    </w:p>
    <w:p w:rsidR="0018693D" w:rsidRPr="00C07247" w:rsidRDefault="00FA2D38" w:rsidP="001869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FA2D38">
        <w:rPr>
          <w:rFonts w:ascii="Times New Roman CYR" w:hAnsi="Times New Roman CYR" w:cs="Times New Roman CYR"/>
          <w:noProof/>
          <w:sz w:val="24"/>
          <w:szCs w:val="24"/>
          <w:u w:color="FF0000"/>
        </w:rPr>
        <w:drawing>
          <wp:inline distT="0" distB="0" distL="0" distR="0">
            <wp:extent cx="1306195" cy="522605"/>
            <wp:effectExtent l="0" t="0" r="0" b="0"/>
            <wp:docPr id="1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970"/>
        <w:gridCol w:w="1417"/>
        <w:gridCol w:w="1276"/>
        <w:gridCol w:w="1276"/>
        <w:gridCol w:w="1134"/>
        <w:gridCol w:w="1134"/>
      </w:tblGrid>
      <w:tr w:rsidR="0018693D" w:rsidRPr="00C07247" w:rsidTr="0018693D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Значения показателя</w:t>
            </w:r>
          </w:p>
        </w:tc>
      </w:tr>
      <w:tr w:rsidR="0018693D" w:rsidRPr="00C07247" w:rsidTr="0018693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2023 факт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2024 факт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2025</w:t>
            </w:r>
          </w:p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прогноз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2026</w:t>
            </w:r>
          </w:p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прогноз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2027</w:t>
            </w:r>
          </w:p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прогноз</w:t>
            </w:r>
          </w:p>
        </w:tc>
      </w:tr>
      <w:tr w:rsidR="0018693D" w:rsidRPr="00C07247" w:rsidTr="0018693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1. Введено всего, кв.м, 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42060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43340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9100</w:t>
            </w:r>
          </w:p>
        </w:tc>
      </w:tr>
      <w:tr w:rsidR="0018693D" w:rsidRPr="00C07247" w:rsidTr="0018693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1.1. индивидуальное жилищное строительство, кв.м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9340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9680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9100</w:t>
            </w:r>
          </w:p>
        </w:tc>
      </w:tr>
      <w:tr w:rsidR="0018693D" w:rsidRPr="00C07247" w:rsidTr="0018693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1.2. многоквартирное строительство, кв.м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32720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33660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0</w:t>
            </w:r>
          </w:p>
        </w:tc>
      </w:tr>
      <w:tr w:rsidR="0018693D" w:rsidRPr="00C07247" w:rsidTr="0018693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2.</w:t>
            </w:r>
            <w:r w:rsidRPr="00C07247">
              <w:rPr>
                <w:rFonts w:ascii="Times New Roman CYR" w:hAnsi="Times New Roman CYR" w:cs="Times New Roman CYR"/>
                <w:color w:val="993300"/>
                <w:sz w:val="24"/>
                <w:szCs w:val="24"/>
                <w:u w:color="FF0000"/>
              </w:rPr>
              <w:t xml:space="preserve"> </w:t>
            </w:r>
            <w:r w:rsidRPr="00C07247">
              <w:rPr>
                <w:rFonts w:ascii="Times New Roman CYR" w:hAnsi="Times New Roman CYR" w:cs="Times New Roman CYR"/>
                <w:b/>
                <w:bCs/>
                <w:color w:val="993300"/>
                <w:sz w:val="24"/>
                <w:szCs w:val="24"/>
                <w:u w:color="FF0000"/>
              </w:rPr>
              <w:t>Среднегодовая</w:t>
            </w: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58960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58510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58112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57725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57463</w:t>
            </w:r>
          </w:p>
        </w:tc>
      </w:tr>
      <w:tr w:rsidR="0018693D" w:rsidRPr="00C07247" w:rsidTr="0018693D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3. Общая площадь жилых помещений, введенная в действие за один год, приходящаяся в среднем на одного жителя (стр. 1/ стр.2)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0,16</w:t>
            </w:r>
          </w:p>
        </w:tc>
      </w:tr>
    </w:tbl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25. Площадь земельных участков, предоставленных для строительства, в расчете на 10 тыс. человек населения, 25.1.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</w:pPr>
    </w:p>
    <w:p w:rsidR="0018693D" w:rsidRPr="00C07247" w:rsidRDefault="0018693D" w:rsidP="00C0724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Поб = (Пж + Пк + Пн) / </w:t>
      </w:r>
      <w:r w:rsidRPr="00C07247">
        <w:rPr>
          <w:rFonts w:ascii="Times New Roman CYR" w:hAnsi="Times New Roman CYR" w:cs="Times New Roman CYR"/>
          <w:i/>
          <w:iCs/>
          <w:sz w:val="24"/>
          <w:szCs w:val="24"/>
          <w:u w:color="FF0000"/>
        </w:rPr>
        <w:t>Ч</w:t>
      </w:r>
      <w:r w:rsidRPr="00C07247">
        <w:rPr>
          <w:rFonts w:ascii="Times New Roman CYR" w:hAnsi="Times New Roman CYR" w:cs="Times New Roman CYR"/>
          <w:i/>
          <w:iCs/>
          <w:sz w:val="24"/>
          <w:szCs w:val="24"/>
          <w:u w:color="FF0000"/>
          <w:vertAlign w:val="subscript"/>
        </w:rPr>
        <w:t>сг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 *10000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>где: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i/>
          <w:iCs/>
          <w:sz w:val="24"/>
          <w:szCs w:val="24"/>
          <w:u w:color="FF0000"/>
        </w:rPr>
        <w:t>Пoб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 – площадь земельных участков, предоставленных для строительства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br/>
        <w:t xml:space="preserve">в расчете на 10 тыс. человек населения - всего; 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i/>
          <w:iCs/>
          <w:sz w:val="24"/>
          <w:szCs w:val="24"/>
          <w:u w:color="FF0000"/>
        </w:rPr>
        <w:t>Пж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 – площадь земельных участков, предоставленных для жилищного строительства (в том числе индивидуального жилищного строительства);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i/>
          <w:iCs/>
          <w:sz w:val="24"/>
          <w:szCs w:val="24"/>
          <w:u w:color="FF0000"/>
        </w:rPr>
        <w:t xml:space="preserve">Пк 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>– площадь земельных участков, предоставленных для комплексного освоения в целях жилищного строительства;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i/>
          <w:iCs/>
          <w:sz w:val="24"/>
          <w:szCs w:val="24"/>
          <w:u w:color="FF0000"/>
        </w:rPr>
        <w:t xml:space="preserve">Пн 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>– площадь земельных участков, предоставленных для строительства объектов, не являющихся объектами жилищного строительства;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i/>
          <w:iCs/>
          <w:sz w:val="24"/>
          <w:szCs w:val="24"/>
          <w:u w:color="FF0000"/>
        </w:rPr>
        <w:t>Ч</w:t>
      </w:r>
      <w:r w:rsidRPr="00C07247">
        <w:rPr>
          <w:rFonts w:ascii="Times New Roman CYR" w:hAnsi="Times New Roman CYR" w:cs="Times New Roman CYR"/>
          <w:i/>
          <w:iCs/>
          <w:sz w:val="24"/>
          <w:szCs w:val="24"/>
          <w:u w:color="FF0000"/>
          <w:vertAlign w:val="subscript"/>
        </w:rPr>
        <w:t>сг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 – среднегодовая численность постоянного населения городского округа (муниципального района) (человек).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18693D" w:rsidRPr="00C07247" w:rsidRDefault="0018693D" w:rsidP="00C0724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>Поб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  <w:vertAlign w:val="subscript"/>
        </w:rPr>
        <w:t xml:space="preserve">2023 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= (Пж + Пк + Пн) / </w:t>
      </w:r>
      <w:r w:rsidRPr="00C07247">
        <w:rPr>
          <w:rFonts w:ascii="Times New Roman CYR" w:hAnsi="Times New Roman CYR" w:cs="Times New Roman CYR"/>
          <w:i/>
          <w:iCs/>
          <w:sz w:val="24"/>
          <w:szCs w:val="24"/>
          <w:u w:color="FF0000"/>
        </w:rPr>
        <w:t>Ч</w:t>
      </w:r>
      <w:r w:rsidRPr="00C07247">
        <w:rPr>
          <w:rFonts w:ascii="Times New Roman CYR" w:hAnsi="Times New Roman CYR" w:cs="Times New Roman CYR"/>
          <w:i/>
          <w:iCs/>
          <w:sz w:val="24"/>
          <w:szCs w:val="24"/>
          <w:u w:color="FF0000"/>
          <w:vertAlign w:val="subscript"/>
        </w:rPr>
        <w:t>сг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 *10000 = 101,2924/58960*10000=17,18</w:t>
      </w:r>
    </w:p>
    <w:p w:rsidR="0018693D" w:rsidRPr="00C07247" w:rsidRDefault="0018693D" w:rsidP="00C0724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>Поб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  <w:vertAlign w:val="subscript"/>
        </w:rPr>
        <w:t xml:space="preserve">2024 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= (Пж + Пк + Пн) / </w:t>
      </w:r>
      <w:r w:rsidRPr="00C07247">
        <w:rPr>
          <w:rFonts w:ascii="Times New Roman CYR" w:hAnsi="Times New Roman CYR" w:cs="Times New Roman CYR"/>
          <w:i/>
          <w:iCs/>
          <w:sz w:val="24"/>
          <w:szCs w:val="24"/>
          <w:u w:color="FF0000"/>
        </w:rPr>
        <w:t>Ч</w:t>
      </w:r>
      <w:r w:rsidRPr="00C07247">
        <w:rPr>
          <w:rFonts w:ascii="Times New Roman CYR" w:hAnsi="Times New Roman CYR" w:cs="Times New Roman CYR"/>
          <w:i/>
          <w:iCs/>
          <w:sz w:val="24"/>
          <w:szCs w:val="24"/>
          <w:u w:color="FF0000"/>
          <w:vertAlign w:val="subscript"/>
        </w:rPr>
        <w:t>сг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 *10000 = 122,43/</w:t>
      </w:r>
      <w:r w:rsidRPr="00C07247">
        <w:rPr>
          <w:rFonts w:ascii="Times New Roman CYR" w:hAnsi="Times New Roman CYR" w:cs="Times New Roman CYR"/>
          <w:sz w:val="24"/>
          <w:szCs w:val="24"/>
          <w:highlight w:val="white"/>
          <w:u w:color="FF0000"/>
        </w:rPr>
        <w:t>58510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>*10000=20,92</w:t>
      </w:r>
    </w:p>
    <w:p w:rsidR="0018693D" w:rsidRPr="00C07247" w:rsidRDefault="0018693D" w:rsidP="00C0724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>Поб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  <w:vertAlign w:val="subscript"/>
        </w:rPr>
        <w:t>2025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= (Пж + Пк + Пн) / </w:t>
      </w:r>
      <w:r w:rsidRPr="00C07247">
        <w:rPr>
          <w:rFonts w:ascii="Times New Roman CYR" w:hAnsi="Times New Roman CYR" w:cs="Times New Roman CYR"/>
          <w:i/>
          <w:iCs/>
          <w:sz w:val="24"/>
          <w:szCs w:val="24"/>
          <w:u w:color="FF0000"/>
        </w:rPr>
        <w:t>Ч</w:t>
      </w:r>
      <w:r w:rsidRPr="00C07247">
        <w:rPr>
          <w:rFonts w:ascii="Times New Roman CYR" w:hAnsi="Times New Roman CYR" w:cs="Times New Roman CYR"/>
          <w:i/>
          <w:iCs/>
          <w:sz w:val="24"/>
          <w:szCs w:val="24"/>
          <w:u w:color="FF0000"/>
          <w:vertAlign w:val="subscript"/>
        </w:rPr>
        <w:t>сг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 *10000 = 121,33/</w:t>
      </w:r>
      <w:r w:rsidRPr="00C07247">
        <w:rPr>
          <w:rFonts w:ascii="Times New Roman CYR" w:hAnsi="Times New Roman CYR" w:cs="Times New Roman CYR"/>
          <w:sz w:val="24"/>
          <w:szCs w:val="24"/>
          <w:highlight w:val="white"/>
          <w:u w:color="FF0000"/>
        </w:rPr>
        <w:t xml:space="preserve"> 58112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>*10000=20,88</w:t>
      </w:r>
    </w:p>
    <w:p w:rsidR="0018693D" w:rsidRPr="00C07247" w:rsidRDefault="0018693D" w:rsidP="00C0724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>Поб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  <w:vertAlign w:val="subscript"/>
        </w:rPr>
        <w:t>2026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= (Пж + Пк + Пн) / </w:t>
      </w:r>
      <w:r w:rsidRPr="00C07247">
        <w:rPr>
          <w:rFonts w:ascii="Times New Roman CYR" w:hAnsi="Times New Roman CYR" w:cs="Times New Roman CYR"/>
          <w:i/>
          <w:iCs/>
          <w:sz w:val="24"/>
          <w:szCs w:val="24"/>
          <w:u w:color="FF0000"/>
        </w:rPr>
        <w:t>Ч</w:t>
      </w:r>
      <w:r w:rsidRPr="00C07247">
        <w:rPr>
          <w:rFonts w:ascii="Times New Roman CYR" w:hAnsi="Times New Roman CYR" w:cs="Times New Roman CYR"/>
          <w:i/>
          <w:iCs/>
          <w:sz w:val="24"/>
          <w:szCs w:val="24"/>
          <w:u w:color="FF0000"/>
          <w:vertAlign w:val="subscript"/>
        </w:rPr>
        <w:t>сг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 *10000 = 121,33/57725*10000=21,02</w:t>
      </w:r>
    </w:p>
    <w:p w:rsidR="0018693D" w:rsidRPr="00C07247" w:rsidRDefault="0018693D" w:rsidP="00C0724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>Поб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  <w:vertAlign w:val="subscript"/>
        </w:rPr>
        <w:t>2027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= (Пж + Пк + Пн) / </w:t>
      </w:r>
      <w:r w:rsidRPr="00C07247">
        <w:rPr>
          <w:rFonts w:ascii="Times New Roman CYR" w:hAnsi="Times New Roman CYR" w:cs="Times New Roman CYR"/>
          <w:i/>
          <w:iCs/>
          <w:sz w:val="24"/>
          <w:szCs w:val="24"/>
          <w:u w:color="FF0000"/>
        </w:rPr>
        <w:t>Ч</w:t>
      </w:r>
      <w:r w:rsidRPr="00C07247">
        <w:rPr>
          <w:rFonts w:ascii="Times New Roman CYR" w:hAnsi="Times New Roman CYR" w:cs="Times New Roman CYR"/>
          <w:i/>
          <w:iCs/>
          <w:sz w:val="24"/>
          <w:szCs w:val="24"/>
          <w:u w:color="FF0000"/>
          <w:vertAlign w:val="subscript"/>
        </w:rPr>
        <w:t>сг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 *10000 = 121,33/57463*10000=21,11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tbl>
      <w:tblPr>
        <w:tblW w:w="1119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679"/>
        <w:gridCol w:w="1559"/>
        <w:gridCol w:w="1417"/>
        <w:gridCol w:w="1134"/>
        <w:gridCol w:w="1276"/>
        <w:gridCol w:w="1134"/>
      </w:tblGrid>
      <w:tr w:rsidR="0018693D" w:rsidRPr="00C07247" w:rsidTr="00545BB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Значения показателя</w:t>
            </w:r>
          </w:p>
        </w:tc>
      </w:tr>
      <w:tr w:rsidR="0018693D" w:rsidRPr="00C07247" w:rsidTr="00545BB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2023</w:t>
            </w:r>
          </w:p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факт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2024 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2025 оценка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2026</w:t>
            </w:r>
          </w:p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прогноз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2027 прогноз</w:t>
            </w:r>
          </w:p>
        </w:tc>
      </w:tr>
      <w:tr w:rsidR="0018693D" w:rsidRPr="00C07247" w:rsidTr="00545BB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1. Площадь земельных участков, предоставленных для строительства, га, 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101,29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122,43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121,33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121,33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121,33</w:t>
            </w:r>
          </w:p>
        </w:tc>
      </w:tr>
      <w:tr w:rsidR="0018693D" w:rsidRPr="00C07247" w:rsidTr="00545BB9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1.1. для жилищного строительства (в т.ч. для ИЖС),  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39,35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44,64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39,54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39,54</w:t>
            </w:r>
          </w:p>
        </w:tc>
      </w:tr>
      <w:tr w:rsidR="0018693D" w:rsidRPr="00C07247" w:rsidTr="00545BB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1.2. для комплексного освоения в целях жилищного строительства, 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1,05</w:t>
            </w:r>
          </w:p>
        </w:tc>
      </w:tr>
      <w:tr w:rsidR="0018693D" w:rsidRPr="00C07247" w:rsidTr="00545BB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1.3. для строительства объектов, не являющихся объектами жилищного строительства, 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61,94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76,74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80,74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80,74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80,74</w:t>
            </w:r>
          </w:p>
        </w:tc>
      </w:tr>
      <w:tr w:rsidR="0018693D" w:rsidRPr="00C07247" w:rsidTr="00545BB9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2. </w:t>
            </w:r>
            <w:r w:rsidRPr="00C07247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Среднегодовая</w:t>
            </w: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58 960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58 510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58 112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57 725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57 463</w:t>
            </w:r>
          </w:p>
        </w:tc>
      </w:tr>
      <w:tr w:rsidR="0018693D" w:rsidRPr="00C07247" w:rsidTr="00545BB9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3. Площадь земельных участков, предоставленных для строительства, в расчете на 10 тыс. человек населения – всего (стр. 1/стр.2*10000)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17,18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20,92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20,88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21,02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21,11</w:t>
            </w:r>
          </w:p>
        </w:tc>
      </w:tr>
      <w:tr w:rsidR="0018693D" w:rsidRPr="00C07247" w:rsidTr="00545BB9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4. 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строительства, в расчете на 10 тыс. человек населения (стр.1.1+стр.1.2/стр.2*10000)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18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7,06</w:t>
            </w:r>
          </w:p>
        </w:tc>
      </w:tr>
    </w:tbl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171717"/>
          <w:sz w:val="24"/>
          <w:szCs w:val="24"/>
          <w:highlight w:val="white"/>
          <w:u w:color="FF0000"/>
        </w:rPr>
      </w:pP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В 2024 году завершилось строительство микрорайона «Юбилейный» </w:t>
      </w:r>
      <w:r w:rsidRPr="00C07247">
        <w:rPr>
          <w:rFonts w:ascii="Times New Roman CYR" w:hAnsi="Times New Roman CYR" w:cs="Times New Roman CYR"/>
          <w:color w:val="171717"/>
          <w:sz w:val="24"/>
          <w:szCs w:val="24"/>
          <w:highlight w:val="white"/>
          <w:u w:color="FF0000"/>
        </w:rPr>
        <w:t xml:space="preserve">по программе «Переселение из аварийного жилищного фонда» национального проекта «Жильё и городская среда», введны в эксплуатацию и заселены 13 многоквартирных домов. 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>При этом количество обращений граждан за получением земельных участков для индивидуального жилищного строительства год от года не снижается.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>В 2024 году заключен договор о комплексном развитии территории, расположенной в 9 микрорайоне г. Лесосибирска, срок реализации - 5 лет.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>Сохраняется спрос на земельные участки для производственной деятельности.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>Эти тенденции сохранятся и далее - в 2025-2027 гг.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FF0000"/>
          <w:sz w:val="24"/>
          <w:szCs w:val="24"/>
          <w:u w:color="FF0000"/>
        </w:rPr>
      </w:pP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</w:pPr>
    </w:p>
    <w:p w:rsidR="0018693D" w:rsidRPr="00C07247" w:rsidRDefault="0018693D" w:rsidP="00C0724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Пжил = (Пж + Пк) / </w:t>
      </w:r>
      <w:r w:rsidRPr="00C07247">
        <w:rPr>
          <w:rFonts w:ascii="Times New Roman CYR" w:hAnsi="Times New Roman CYR" w:cs="Times New Roman CYR"/>
          <w:i/>
          <w:iCs/>
          <w:sz w:val="24"/>
          <w:szCs w:val="24"/>
          <w:u w:color="FF0000"/>
        </w:rPr>
        <w:t>Ч</w:t>
      </w:r>
      <w:r w:rsidRPr="00C07247">
        <w:rPr>
          <w:rFonts w:ascii="Times New Roman CYR" w:hAnsi="Times New Roman CYR" w:cs="Times New Roman CYR"/>
          <w:i/>
          <w:iCs/>
          <w:sz w:val="24"/>
          <w:szCs w:val="24"/>
          <w:u w:color="FF0000"/>
          <w:vertAlign w:val="subscript"/>
        </w:rPr>
        <w:t>сг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 *10000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>где: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i/>
          <w:iCs/>
          <w:sz w:val="24"/>
          <w:szCs w:val="24"/>
          <w:u w:color="FF0000"/>
        </w:rPr>
        <w:t>Пжил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 – площадь земельных участков, предоставленных для жилищного строительства, индивидуального строительства и комплексного освоения в целях жилищного строительства в расчете на 10 тыс. человек населения;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i/>
          <w:iCs/>
          <w:sz w:val="24"/>
          <w:szCs w:val="24"/>
          <w:u w:color="FF0000"/>
        </w:rPr>
        <w:t>Пж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 – площадь земельных участков, предоставленных для жилищного строительства (в том числе индивидуального жилищного строительства);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i/>
          <w:iCs/>
          <w:sz w:val="24"/>
          <w:szCs w:val="24"/>
          <w:u w:color="FF0000"/>
        </w:rPr>
        <w:t>Пк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>– площадь земельных участков, предоставленных для комплексного освоения в целях жилищного строительства;</w:t>
      </w: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i/>
          <w:iCs/>
          <w:sz w:val="24"/>
          <w:szCs w:val="24"/>
          <w:u w:color="FF0000"/>
        </w:rPr>
        <w:t>Ч</w:t>
      </w:r>
      <w:r w:rsidRPr="00C07247">
        <w:rPr>
          <w:rFonts w:ascii="Times New Roman CYR" w:hAnsi="Times New Roman CYR" w:cs="Times New Roman CYR"/>
          <w:i/>
          <w:iCs/>
          <w:sz w:val="24"/>
          <w:szCs w:val="24"/>
          <w:u w:color="FF0000"/>
          <w:vertAlign w:val="subscript"/>
        </w:rPr>
        <w:t>сг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 – среднегодовая численность постоянного населения городского округа (муниципального района) (человек).</w:t>
      </w:r>
    </w:p>
    <w:p w:rsidR="0018693D" w:rsidRPr="00C07247" w:rsidRDefault="0018693D" w:rsidP="00C0724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>Пжил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  <w:vertAlign w:val="subscript"/>
        </w:rPr>
        <w:t xml:space="preserve">2023 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= (Пж + Пк) / </w:t>
      </w:r>
      <w:r w:rsidRPr="00C07247">
        <w:rPr>
          <w:rFonts w:ascii="Times New Roman CYR" w:hAnsi="Times New Roman CYR" w:cs="Times New Roman CYR"/>
          <w:i/>
          <w:iCs/>
          <w:sz w:val="24"/>
          <w:szCs w:val="24"/>
          <w:u w:color="FF0000"/>
        </w:rPr>
        <w:t>Ч</w:t>
      </w:r>
      <w:r w:rsidRPr="00C07247">
        <w:rPr>
          <w:rFonts w:ascii="Times New Roman CYR" w:hAnsi="Times New Roman CYR" w:cs="Times New Roman CYR"/>
          <w:i/>
          <w:iCs/>
          <w:sz w:val="24"/>
          <w:szCs w:val="24"/>
          <w:u w:color="FF0000"/>
          <w:vertAlign w:val="subscript"/>
        </w:rPr>
        <w:t>сг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 *10000 = 39,35/58960*10000=6,67</w:t>
      </w:r>
    </w:p>
    <w:p w:rsidR="0018693D" w:rsidRPr="00C07247" w:rsidRDefault="0018693D" w:rsidP="00C0724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>Пжил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  <w:vertAlign w:val="subscript"/>
        </w:rPr>
        <w:t xml:space="preserve">2024 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= (Пж + Пк) / </w:t>
      </w:r>
      <w:r w:rsidRPr="00C07247">
        <w:rPr>
          <w:rFonts w:ascii="Times New Roman CYR" w:hAnsi="Times New Roman CYR" w:cs="Times New Roman CYR"/>
          <w:i/>
          <w:iCs/>
          <w:sz w:val="24"/>
          <w:szCs w:val="24"/>
          <w:u w:color="FF0000"/>
        </w:rPr>
        <w:t>Ч</w:t>
      </w:r>
      <w:r w:rsidRPr="00C07247">
        <w:rPr>
          <w:rFonts w:ascii="Times New Roman CYR" w:hAnsi="Times New Roman CYR" w:cs="Times New Roman CYR"/>
          <w:i/>
          <w:iCs/>
          <w:sz w:val="24"/>
          <w:szCs w:val="24"/>
          <w:u w:color="FF0000"/>
          <w:vertAlign w:val="subscript"/>
        </w:rPr>
        <w:t>сг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 *10000 = (44,64+1,05)/58510*10000=7,81</w:t>
      </w:r>
    </w:p>
    <w:p w:rsidR="0018693D" w:rsidRPr="00C07247" w:rsidRDefault="0018693D" w:rsidP="00C0724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>Пжил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  <w:vertAlign w:val="subscript"/>
        </w:rPr>
        <w:t xml:space="preserve">2025 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= (Пж + Пк) / </w:t>
      </w:r>
      <w:r w:rsidRPr="00C07247">
        <w:rPr>
          <w:rFonts w:ascii="Times New Roman CYR" w:hAnsi="Times New Roman CYR" w:cs="Times New Roman CYR"/>
          <w:i/>
          <w:iCs/>
          <w:sz w:val="24"/>
          <w:szCs w:val="24"/>
          <w:u w:color="FF0000"/>
        </w:rPr>
        <w:t>Ч</w:t>
      </w:r>
      <w:r w:rsidRPr="00C07247">
        <w:rPr>
          <w:rFonts w:ascii="Times New Roman CYR" w:hAnsi="Times New Roman CYR" w:cs="Times New Roman CYR"/>
          <w:i/>
          <w:iCs/>
          <w:sz w:val="24"/>
          <w:szCs w:val="24"/>
          <w:u w:color="FF0000"/>
          <w:vertAlign w:val="subscript"/>
        </w:rPr>
        <w:t>сг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 *10000 = (39,54+1,05)/58112*10000=6,98</w:t>
      </w:r>
    </w:p>
    <w:p w:rsidR="0018693D" w:rsidRPr="00C07247" w:rsidRDefault="0018693D" w:rsidP="00C0724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>Пжил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  <w:vertAlign w:val="subscript"/>
        </w:rPr>
        <w:t xml:space="preserve">2026 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= (Пж + Пк) / </w:t>
      </w:r>
      <w:r w:rsidRPr="00C07247">
        <w:rPr>
          <w:rFonts w:ascii="Times New Roman CYR" w:hAnsi="Times New Roman CYR" w:cs="Times New Roman CYR"/>
          <w:i/>
          <w:iCs/>
          <w:sz w:val="24"/>
          <w:szCs w:val="24"/>
          <w:u w:color="FF0000"/>
        </w:rPr>
        <w:t>Ч</w:t>
      </w:r>
      <w:r w:rsidRPr="00C07247">
        <w:rPr>
          <w:rFonts w:ascii="Times New Roman CYR" w:hAnsi="Times New Roman CYR" w:cs="Times New Roman CYR"/>
          <w:i/>
          <w:iCs/>
          <w:sz w:val="24"/>
          <w:szCs w:val="24"/>
          <w:u w:color="FF0000"/>
          <w:vertAlign w:val="subscript"/>
        </w:rPr>
        <w:t>сг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 *10000 = (39,54+1,05)/57725*10000=7,03</w:t>
      </w:r>
    </w:p>
    <w:p w:rsidR="0018693D" w:rsidRPr="00C07247" w:rsidRDefault="0018693D" w:rsidP="00C0724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>Пжил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  <w:vertAlign w:val="subscript"/>
        </w:rPr>
        <w:t xml:space="preserve">2027 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= (Пж + Пк) / </w:t>
      </w:r>
      <w:r w:rsidRPr="00C07247">
        <w:rPr>
          <w:rFonts w:ascii="Times New Roman CYR" w:hAnsi="Times New Roman CYR" w:cs="Times New Roman CYR"/>
          <w:i/>
          <w:iCs/>
          <w:sz w:val="24"/>
          <w:szCs w:val="24"/>
          <w:u w:color="FF0000"/>
        </w:rPr>
        <w:t>Ч</w:t>
      </w:r>
      <w:r w:rsidRPr="00C07247">
        <w:rPr>
          <w:rFonts w:ascii="Times New Roman CYR" w:hAnsi="Times New Roman CYR" w:cs="Times New Roman CYR"/>
          <w:i/>
          <w:iCs/>
          <w:sz w:val="24"/>
          <w:szCs w:val="24"/>
          <w:u w:color="FF0000"/>
          <w:vertAlign w:val="subscript"/>
        </w:rPr>
        <w:t>сг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 *10000 = (39,54+1,05)/57463*10000=7,06</w:t>
      </w:r>
    </w:p>
    <w:p w:rsidR="0018693D" w:rsidRDefault="0018693D" w:rsidP="00C07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>Сведения о наиболее крупных/социально значимых земельных участках, предоставленных 2024-2025 гг. для строительства, с указанием объектов строительства на указанных участках</w:t>
      </w:r>
    </w:p>
    <w:p w:rsidR="00927972" w:rsidRPr="00C07247" w:rsidRDefault="00927972" w:rsidP="00C07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701"/>
        <w:gridCol w:w="2126"/>
        <w:gridCol w:w="4395"/>
      </w:tblGrid>
      <w:tr w:rsidR="0018693D" w:rsidRPr="00C07247" w:rsidTr="00545BB9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Кадастровый </w:t>
            </w:r>
          </w:p>
          <w:p w:rsidR="0018693D" w:rsidRPr="00C07247" w:rsidRDefault="0018693D" w:rsidP="00C0724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№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Площадь земельного участка, кв. 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Разрешенное использование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ind w:right="22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Сведения об объектах строительства на земельном участке</w:t>
            </w:r>
          </w:p>
        </w:tc>
      </w:tr>
      <w:tr w:rsidR="0018693D" w:rsidRPr="00C07247" w:rsidTr="00545BB9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24:52:0010348:905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100658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среднеэтажная жилая застройка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многоквартирные жилые дома с инженерными сетями (13 многоквартирных домов введены в эксплуатацию в 2024)</w:t>
            </w:r>
          </w:p>
        </w:tc>
      </w:tr>
      <w:tr w:rsidR="0018693D" w:rsidRPr="00C07247" w:rsidTr="00545BB9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24:52:0010651:145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70000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производственная деятельность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производственные объекты (строительство)</w:t>
            </w:r>
          </w:p>
        </w:tc>
      </w:tr>
      <w:tr w:rsidR="0018693D" w:rsidRPr="00C07247" w:rsidTr="00545BB9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24:52:0010651:147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66731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производственная деятельность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производственные объекты (строительство)</w:t>
            </w:r>
          </w:p>
        </w:tc>
      </w:tr>
      <w:tr w:rsidR="0018693D" w:rsidRPr="00C07247" w:rsidTr="00545BB9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24:52:0010651:146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48357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производственная деятельность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производственные объекты (проектирование)</w:t>
            </w:r>
          </w:p>
        </w:tc>
      </w:tr>
      <w:tr w:rsidR="0018693D" w:rsidRPr="00C07247" w:rsidTr="00545BB9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24:52:0010815:165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30800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производственная деятельность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производственные объекты (проектирование)</w:t>
            </w:r>
          </w:p>
        </w:tc>
      </w:tr>
      <w:tr w:rsidR="0018693D" w:rsidRPr="00C07247" w:rsidTr="00545BB9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24:52:0010512:1067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20167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производственная деятельность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производственные объекты (проектирование)</w:t>
            </w:r>
          </w:p>
        </w:tc>
      </w:tr>
      <w:tr w:rsidR="0018693D" w:rsidRPr="00C07247" w:rsidTr="00545BB9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24:52:0010714:102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40000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ind w:right="30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производственная деятельность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производственные объекты (проектирование)</w:t>
            </w:r>
          </w:p>
        </w:tc>
      </w:tr>
      <w:tr w:rsidR="0018693D" w:rsidRPr="00C07247" w:rsidTr="00545BB9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24:52:0020212:230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5726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объекты культурно-досуговой деятельности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дом культуры (строительство)</w:t>
            </w:r>
          </w:p>
        </w:tc>
      </w:tr>
      <w:tr w:rsidR="0018693D" w:rsidRPr="00C07247" w:rsidTr="00545BB9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24:52:0020244:502, 24:52:0020244:504, 24:52:0020244:509, 24:52:0020244:510, 24:52:0020244:515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469, 3166, 441, 13, 519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коммунальное обслуживание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3D" w:rsidRPr="00C07247" w:rsidRDefault="0018693D" w:rsidP="00C07247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станция очистки воды на водозаборе «Центральный» с подключением к системе водоснабжения в п. Стрелка г. Лесосибирска (проектирование, строительство)</w:t>
            </w:r>
          </w:p>
        </w:tc>
      </w:tr>
      <w:tr w:rsidR="0018693D" w:rsidRPr="00C07247" w:rsidTr="00545BB9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24:52:0000000:16604</w:t>
            </w:r>
          </w:p>
          <w:p w:rsidR="0018693D" w:rsidRPr="00C07247" w:rsidRDefault="0018693D" w:rsidP="00C0724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132970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транспорт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3D" w:rsidRPr="00C07247" w:rsidRDefault="0018693D" w:rsidP="00C07247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подъездная дорога (проектирование)</w:t>
            </w:r>
          </w:p>
        </w:tc>
      </w:tr>
      <w:tr w:rsidR="0018693D" w:rsidRPr="00C07247" w:rsidTr="00545BB9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24:52:0020106:19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3329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осуществление религиозных обрядов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3D" w:rsidRPr="00C07247" w:rsidRDefault="0018693D" w:rsidP="00C07247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православный храм (проектирование)</w:t>
            </w:r>
          </w:p>
        </w:tc>
      </w:tr>
      <w:tr w:rsidR="0018693D" w:rsidRPr="00C07247" w:rsidTr="00545BB9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24:52:0010651:131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60860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производственная деятельность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3D" w:rsidRPr="00C07247" w:rsidRDefault="0018693D" w:rsidP="00C07247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производственная база (проектирование)</w:t>
            </w:r>
          </w:p>
        </w:tc>
      </w:tr>
    </w:tbl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26. 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     Все предоставленные земельные участки обеспечены документацией для начала строительства объектов (разрешениями на строительства, уведомлениями о соответствии планируемого строительства градостроительным нормам) и введены в эксплуатацию (поставлены на кадастровый учет, зарегис</w:t>
      </w:r>
      <w:r w:rsidR="00545BB9">
        <w:rPr>
          <w:rFonts w:ascii="Times New Roman CYR" w:hAnsi="Times New Roman CYR" w:cs="Times New Roman CYR"/>
          <w:sz w:val="24"/>
          <w:szCs w:val="24"/>
          <w:u w:color="FF0000"/>
        </w:rPr>
        <w:t>трировано право собственности).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VII. Жилищно-коммунальное хозяйство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27.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В соответствии с данными статистического отчета по форме </w:t>
      </w:r>
      <w:r w:rsidRPr="00C07247">
        <w:rPr>
          <w:rFonts w:ascii="Segoe UI Symbol" w:hAnsi="Segoe UI Symbol" w:cs="Segoe UI Symbol"/>
          <w:sz w:val="24"/>
          <w:szCs w:val="24"/>
          <w:u w:color="FF0000"/>
        </w:rPr>
        <w:t>№</w:t>
      </w:r>
      <w:r w:rsidRPr="00C07247">
        <w:rPr>
          <w:rFonts w:ascii="Times New Roman" w:hAnsi="Times New Roman"/>
          <w:sz w:val="24"/>
          <w:szCs w:val="24"/>
          <w:u w:color="FF0000"/>
        </w:rPr>
        <w:t>22-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ЖКХ (реформа) за 2024 год количество МКД, собственники помещений в которых выбрали и реализуют способ управления, составило 783 ед. при общем числе МКД 819 ед. 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Следовательно, доля многоквартирных домов, собственники помещений в которых выбрали и реализуют способ управления, составляет: 783/819*100% = 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  <w:t>95,6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>%.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28. 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округов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округов (муниципального района)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Согласно данных статистического отчета по форме </w:t>
      </w:r>
      <w:r w:rsidRPr="00C07247">
        <w:rPr>
          <w:rFonts w:ascii="Segoe UI Symbol" w:hAnsi="Segoe UI Symbol" w:cs="Segoe UI Symbol"/>
          <w:sz w:val="24"/>
          <w:szCs w:val="24"/>
          <w:u w:color="FF0000"/>
        </w:rPr>
        <w:t>№</w:t>
      </w:r>
      <w:r w:rsidRPr="00C07247">
        <w:rPr>
          <w:rFonts w:ascii="Times New Roman" w:hAnsi="Times New Roman"/>
          <w:sz w:val="24"/>
          <w:szCs w:val="24"/>
          <w:u w:color="FF0000"/>
        </w:rPr>
        <w:t>22-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ЖКХ (реформа) за 2024 год всего организаций жилищно-коммунального комплекса </w:t>
      </w:r>
      <w:r w:rsidRPr="00C07247">
        <w:rPr>
          <w:rFonts w:ascii="Times New Roman" w:hAnsi="Times New Roman"/>
          <w:sz w:val="24"/>
          <w:szCs w:val="24"/>
          <w:u w:color="FF0000"/>
        </w:rPr>
        <w:t xml:space="preserve">– 24, 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>из них: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" w:hAnsi="Times New Roman"/>
          <w:sz w:val="24"/>
          <w:szCs w:val="24"/>
          <w:u w:color="FF0000"/>
        </w:rPr>
        <w:t xml:space="preserve">- 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организаций по управлению многоквартирными домами </w:t>
      </w:r>
      <w:r w:rsidRPr="00C07247">
        <w:rPr>
          <w:rFonts w:ascii="Times New Roman" w:hAnsi="Times New Roman"/>
          <w:sz w:val="24"/>
          <w:szCs w:val="24"/>
          <w:u w:color="FF0000"/>
        </w:rPr>
        <w:t xml:space="preserve">– 10 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>ед.;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" w:hAnsi="Times New Roman"/>
          <w:sz w:val="24"/>
          <w:szCs w:val="24"/>
          <w:u w:color="FF0000"/>
        </w:rPr>
        <w:t xml:space="preserve">- 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>организаций по содержанию и ремонту общего имущества в МКД - 4 ед.;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" w:hAnsi="Times New Roman"/>
          <w:sz w:val="24"/>
          <w:szCs w:val="24"/>
          <w:u w:color="FF0000"/>
        </w:rPr>
        <w:t xml:space="preserve">- 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количество организаций коммунального комплекса </w:t>
      </w:r>
      <w:r w:rsidRPr="00C07247">
        <w:rPr>
          <w:rFonts w:ascii="Times New Roman" w:hAnsi="Times New Roman"/>
          <w:sz w:val="24"/>
          <w:szCs w:val="24"/>
          <w:u w:color="FF0000"/>
        </w:rPr>
        <w:t xml:space="preserve">– 10 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>ед. (в т.ч. 2 муниципальных).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Количество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  составляет 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  <w:u w:val="single" w:color="FF0000"/>
        </w:rPr>
        <w:t>7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 организаций. 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>Соответственно, 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составит  7/10*100%=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  <w:t>70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 %.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29. Доля многоквартирных домов, расположенных на земельных участках, в отношении которых осуществлен государственный кадастровый учет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Общее число многоквартирных домов по состоянию на конец отчетного периода (по данным статистического отчета по форме </w:t>
      </w:r>
      <w:r w:rsidRPr="00C07247">
        <w:rPr>
          <w:rFonts w:ascii="Segoe UI Symbol" w:hAnsi="Segoe UI Symbol" w:cs="Segoe UI Symbol"/>
          <w:sz w:val="24"/>
          <w:szCs w:val="24"/>
          <w:u w:color="FF0000"/>
        </w:rPr>
        <w:t>№</w:t>
      </w:r>
      <w:r w:rsidRPr="00C07247">
        <w:rPr>
          <w:rFonts w:ascii="Times New Roman" w:hAnsi="Times New Roman"/>
          <w:sz w:val="24"/>
          <w:szCs w:val="24"/>
          <w:u w:color="FF0000"/>
        </w:rPr>
        <w:t>1-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жилфонд) на конец 2024 года - 819 единиц. 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>Общее количество многоквартирных домов по данным Комитета по управления муниципальной собственностью администрации г. Лесосибирска, земельные участки которых поставлены на государственный кадастровый учет, составляет 819 ед.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>Доля многоквартирных домов, расположенных на земельных участках, в отношении которых осуществлен государственный кадастровый учет, составляет 100,00 %.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u w:color="FF0000"/>
        </w:rPr>
      </w:pPr>
    </w:p>
    <w:tbl>
      <w:tblPr>
        <w:tblW w:w="0" w:type="auto"/>
        <w:tblInd w:w="-68" w:type="dxa"/>
        <w:tblLayout w:type="fixed"/>
        <w:tblLook w:val="0000" w:firstRow="0" w:lastRow="0" w:firstColumn="0" w:lastColumn="0" w:noHBand="0" w:noVBand="0"/>
      </w:tblPr>
      <w:tblGrid>
        <w:gridCol w:w="5246"/>
        <w:gridCol w:w="992"/>
        <w:gridCol w:w="992"/>
        <w:gridCol w:w="944"/>
        <w:gridCol w:w="1041"/>
        <w:gridCol w:w="1025"/>
      </w:tblGrid>
      <w:tr w:rsidR="0018693D" w:rsidRPr="00C0724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4994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Значения показателя</w:t>
            </w:r>
          </w:p>
        </w:tc>
      </w:tr>
      <w:tr w:rsidR="0018693D" w:rsidRPr="00C0724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u w:color="FF0000"/>
                <w:lang w:val="en-US"/>
              </w:rPr>
              <w:t xml:space="preserve">2023 </w:t>
            </w: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u w:color="FF0000"/>
                <w:lang w:val="en-US"/>
              </w:rPr>
              <w:t xml:space="preserve">2024 </w:t>
            </w: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факт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u w:color="FF0000"/>
                <w:lang w:val="en-US"/>
              </w:rPr>
              <w:t xml:space="preserve">2025 </w:t>
            </w: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оценка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u w:color="FF0000"/>
                <w:lang w:val="en-US"/>
              </w:rPr>
              <w:t xml:space="preserve">2026 </w:t>
            </w: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прогноз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u w:color="FF0000"/>
                <w:lang w:val="en-US"/>
              </w:rPr>
              <w:t xml:space="preserve">2027 </w:t>
            </w: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прогноз</w:t>
            </w:r>
          </w:p>
        </w:tc>
      </w:tr>
      <w:tr w:rsidR="0018693D" w:rsidRPr="00C0724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u w:color="FF0000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 xml:space="preserve">1. </w:t>
            </w: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Число многоквартирных домов, расположенных на земельных участках, в отношении которых осуществлен государственный кадастровый учет,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u w:color="FF0000"/>
                <w:lang w:val="en-US"/>
              </w:rPr>
              <w:t>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sz w:val="24"/>
                <w:szCs w:val="24"/>
                <w:u w:color="FF0000"/>
                <w:lang w:val="en-US"/>
              </w:rPr>
              <w:t>819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sz w:val="24"/>
                <w:szCs w:val="24"/>
                <w:u w:color="FF0000"/>
                <w:lang w:val="en-US"/>
              </w:rPr>
              <w:t>804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sz w:val="24"/>
                <w:szCs w:val="24"/>
                <w:u w:color="FF0000"/>
                <w:lang w:val="en-US"/>
              </w:rPr>
              <w:t>789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sz w:val="24"/>
                <w:szCs w:val="24"/>
                <w:u w:color="FF0000"/>
                <w:lang w:val="en-US"/>
              </w:rPr>
              <w:t>781</w:t>
            </w:r>
          </w:p>
        </w:tc>
      </w:tr>
      <w:tr w:rsidR="0018693D" w:rsidRPr="00C0724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5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u w:color="FF0000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u w:color="FF0000"/>
              </w:rPr>
              <w:t xml:space="preserve">2. </w:t>
            </w: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 xml:space="preserve">Общее число многоквартирных домов по состоянию на конец отчетного периода, единиц </w:t>
            </w: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br/>
            </w:r>
            <w:r w:rsidRPr="00C07247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  <w:u w:color="FF0000"/>
              </w:rPr>
              <w:t>(по данным статистического отчета 1-жилфонд строка 01 графа 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u w:color="FF0000"/>
                <w:lang w:val="en-US"/>
              </w:rPr>
              <w:t>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sz w:val="24"/>
                <w:szCs w:val="24"/>
                <w:u w:color="FF0000"/>
                <w:lang w:val="en-US"/>
              </w:rPr>
              <w:t>819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sz w:val="24"/>
                <w:szCs w:val="24"/>
                <w:u w:color="FF0000"/>
                <w:lang w:val="en-US"/>
              </w:rPr>
              <w:t>804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sz w:val="24"/>
                <w:szCs w:val="24"/>
                <w:u w:color="FF0000"/>
                <w:lang w:val="en-US"/>
              </w:rPr>
              <w:t>789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sz w:val="24"/>
                <w:szCs w:val="24"/>
                <w:u w:color="FF0000"/>
                <w:lang w:val="en-US"/>
              </w:rPr>
              <w:t>781</w:t>
            </w:r>
          </w:p>
        </w:tc>
      </w:tr>
      <w:tr w:rsidR="0018693D" w:rsidRPr="00C07247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5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u w:color="FF0000"/>
              </w:rPr>
            </w:pPr>
            <w:r w:rsidRPr="00C072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 xml:space="preserve">3. </w:t>
            </w: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учет, % (стр. 1/стр.2*100)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D8D8D8"/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  <w:lang w:val="en-US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D8D8D8"/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b/>
                <w:bCs/>
                <w:sz w:val="24"/>
                <w:szCs w:val="24"/>
                <w:u w:color="FF0000"/>
                <w:lang w:val="en-US"/>
              </w:rPr>
              <w:t>100,00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D8D8D8"/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b/>
                <w:bCs/>
                <w:sz w:val="24"/>
                <w:szCs w:val="24"/>
                <w:u w:color="FF0000"/>
                <w:lang w:val="en-US"/>
              </w:rPr>
              <w:t>100,00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D8D8D8"/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b/>
                <w:bCs/>
                <w:sz w:val="24"/>
                <w:szCs w:val="24"/>
                <w:u w:color="FF0000"/>
                <w:lang w:val="en-US"/>
              </w:rPr>
              <w:t>100,00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D8D8D8"/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b/>
                <w:bCs/>
                <w:sz w:val="24"/>
                <w:szCs w:val="24"/>
                <w:u w:color="FF0000"/>
                <w:lang w:val="en-US"/>
              </w:rPr>
              <w:t>100,00</w:t>
            </w:r>
          </w:p>
        </w:tc>
      </w:tr>
    </w:tbl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18693D" w:rsidRDefault="0018693D" w:rsidP="00545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30.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</w:p>
    <w:p w:rsidR="00545BB9" w:rsidRDefault="00545BB9" w:rsidP="00545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18693D" w:rsidRPr="00C07247" w:rsidRDefault="00545BB9" w:rsidP="00545BB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  <w:t xml:space="preserve">      </w:t>
      </w:r>
      <w:r w:rsidR="0018693D" w:rsidRPr="00C07247">
        <w:rPr>
          <w:rFonts w:ascii="Times New Roman CYR" w:hAnsi="Times New Roman CYR" w:cs="Times New Roman CYR"/>
          <w:sz w:val="24"/>
          <w:szCs w:val="24"/>
          <w:u w:color="FF0000"/>
        </w:rPr>
        <w:t>Значение доли населения, получившего в 2024 году жилые помещения по договорам социального найма без учета собственников, в общей численности населения, состоящего на учете в качестве нуждающегося в жилых помещениях составило 5,09 %. Увеличение показателя обусловлено с реализацией мероприятий в рамках  региональной адресной программы «Переселение граждан из аварийного жилищного фонда в Красноярском крае на 2019-2025 годы». В 2024 году было предоставлено 46 муниципальных жилищных помещений, введено в эксплуатацию 7 многоквартирных домов общей площадью 47 561,43 м</w:t>
      </w:r>
      <w:r w:rsidR="0018693D" w:rsidRPr="00C07247">
        <w:rPr>
          <w:rFonts w:ascii="Times New Roman CYR" w:hAnsi="Times New Roman CYR" w:cs="Times New Roman CYR"/>
          <w:sz w:val="24"/>
          <w:szCs w:val="24"/>
          <w:u w:color="FF0000"/>
          <w:vertAlign w:val="superscript"/>
        </w:rPr>
        <w:t>2</w:t>
      </w:r>
      <w:r w:rsidR="0018693D"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. </w:t>
      </w:r>
    </w:p>
    <w:p w:rsidR="0018693D" w:rsidRDefault="0018693D" w:rsidP="00C0724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>Причинами снижения показателя в плановом периоде является завершение РАП в 2024 году и необходимость разработки новой программы в 2025 году.</w:t>
      </w:r>
    </w:p>
    <w:p w:rsidR="00927972" w:rsidRDefault="00927972" w:rsidP="00C0724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927972" w:rsidRDefault="00927972" w:rsidP="00C0724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927972" w:rsidRDefault="00927972" w:rsidP="00C0724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927972" w:rsidRDefault="00927972" w:rsidP="00C0724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927972" w:rsidRPr="00C07247" w:rsidRDefault="00927972" w:rsidP="00421D31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FFFFFF"/>
          <w:sz w:val="24"/>
          <w:szCs w:val="24"/>
          <w:highlight w:val="white"/>
          <w:u w:color="FF0000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22"/>
        <w:gridCol w:w="1032"/>
        <w:gridCol w:w="1032"/>
        <w:gridCol w:w="789"/>
        <w:gridCol w:w="1289"/>
        <w:gridCol w:w="1589"/>
      </w:tblGrid>
      <w:tr w:rsidR="00927972" w:rsidRPr="00C07247" w:rsidTr="0092797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7972" w:rsidRPr="00C07247" w:rsidRDefault="00927972" w:rsidP="00927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57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972" w:rsidRPr="00C07247" w:rsidRDefault="00927972" w:rsidP="00CD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Значения показателя</w:t>
            </w:r>
          </w:p>
        </w:tc>
      </w:tr>
      <w:tr w:rsidR="00927972" w:rsidRPr="00C07247" w:rsidTr="00F3372A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2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972" w:rsidRPr="00C07247" w:rsidRDefault="00927972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972" w:rsidRPr="00C07247" w:rsidRDefault="00927972" w:rsidP="00CD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2023 факт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972" w:rsidRPr="00C07247" w:rsidRDefault="00927972" w:rsidP="00CD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2024 факт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972" w:rsidRPr="00C07247" w:rsidRDefault="00927972" w:rsidP="00CD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2025 оценка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972" w:rsidRPr="00C07247" w:rsidRDefault="00927972" w:rsidP="00CD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2026 прогноз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972" w:rsidRPr="00C07247" w:rsidRDefault="00927972" w:rsidP="00CD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2027 прогноз</w:t>
            </w:r>
          </w:p>
        </w:tc>
      </w:tr>
      <w:tr w:rsidR="0018693D" w:rsidRPr="00C07247" w:rsidTr="00CD156B">
        <w:tblPrEx>
          <w:tblCellMar>
            <w:top w:w="0" w:type="dxa"/>
            <w:bottom w:w="0" w:type="dxa"/>
          </w:tblCellMar>
        </w:tblPrEx>
        <w:trPr>
          <w:trHeight w:val="2366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 xml:space="preserve">1. Численность населения (семей), получившего жилые помещения и улучшившего жилищные условия </w:t>
            </w: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по договору социального найма в отчетном году</w:t>
            </w: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, чел.</w:t>
            </w:r>
          </w:p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  <w:u w:color="FF0000"/>
              </w:rPr>
              <w:t>(по данным статистического отчета 4-соцнайм графа 3 строка 01 минус строка 02)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93D" w:rsidRPr="00C07247" w:rsidRDefault="0018693D" w:rsidP="00CD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93D" w:rsidRPr="00C07247" w:rsidRDefault="0018693D" w:rsidP="00CD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46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93D" w:rsidRPr="00C07247" w:rsidRDefault="0018693D" w:rsidP="00CD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93D" w:rsidRPr="00C07247" w:rsidRDefault="0018693D" w:rsidP="00CD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93D" w:rsidRPr="00C07247" w:rsidRDefault="0018693D" w:rsidP="00CD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5</w:t>
            </w:r>
          </w:p>
        </w:tc>
      </w:tr>
      <w:tr w:rsidR="0018693D" w:rsidRPr="00C07247" w:rsidTr="00CD156B">
        <w:tblPrEx>
          <w:tblCellMar>
            <w:top w:w="0" w:type="dxa"/>
            <w:bottom w:w="0" w:type="dxa"/>
          </w:tblCellMar>
        </w:tblPrEx>
        <w:trPr>
          <w:trHeight w:val="1944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 xml:space="preserve">2. Численность населения (семей), состоящего на учете в качестве нуждающегося в жилых помещениях </w:t>
            </w: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по договорам социального найма на конец прошлого года</w:t>
            </w: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, чел. *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93D" w:rsidRPr="00C07247" w:rsidRDefault="0018693D" w:rsidP="00CD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912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93D" w:rsidRPr="00C07247" w:rsidRDefault="0018693D" w:rsidP="00CD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902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93D" w:rsidRPr="00C07247" w:rsidRDefault="0018693D" w:rsidP="00CD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871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93D" w:rsidRPr="00C07247" w:rsidRDefault="0018693D" w:rsidP="00CD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900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93D" w:rsidRPr="00C07247" w:rsidRDefault="0018693D" w:rsidP="00CD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900</w:t>
            </w:r>
          </w:p>
        </w:tc>
      </w:tr>
      <w:tr w:rsidR="0018693D" w:rsidRPr="00C07247" w:rsidTr="00CD156B">
        <w:tblPrEx>
          <w:tblCellMar>
            <w:top w:w="0" w:type="dxa"/>
            <w:bottom w:w="0" w:type="dxa"/>
          </w:tblCellMar>
        </w:tblPrEx>
        <w:trPr>
          <w:trHeight w:val="2395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3.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% (стр. 1/стр. 2*100)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18693D" w:rsidRPr="00C07247" w:rsidRDefault="0018693D" w:rsidP="00CD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2,85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18693D" w:rsidRPr="00C07247" w:rsidRDefault="0018693D" w:rsidP="00CD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5,10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18693D" w:rsidRPr="00C07247" w:rsidRDefault="0018693D" w:rsidP="00CD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0,57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18693D" w:rsidRPr="00C07247" w:rsidRDefault="0018693D" w:rsidP="00CD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0,56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18693D" w:rsidRPr="00C07247" w:rsidRDefault="0018693D" w:rsidP="00CD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0,56</w:t>
            </w:r>
          </w:p>
        </w:tc>
      </w:tr>
    </w:tbl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18693D" w:rsidRPr="00CD156B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VIII. Организация муниципального управления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31.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18693D" w:rsidRPr="00C07247" w:rsidRDefault="0018693D" w:rsidP="00C0724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      Нестабильность распределения доли налоговых и неналоговых доходов местного бюджета в общем объеме собственных доходов бюджета (без учета субвенций) города Лесосибирска объясняется колебанием</w:t>
      </w:r>
      <w:r w:rsidRPr="00C07247">
        <w:rPr>
          <w:rFonts w:ascii="Calibri" w:hAnsi="Calibri" w:cs="Calibri"/>
          <w:sz w:val="24"/>
          <w:szCs w:val="24"/>
          <w:u w:color="FF0000"/>
        </w:rPr>
        <w:t xml:space="preserve"> 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>прогнозируемых доходов (субсидии из краевого бюджета на осуществление дорожной деятельности; на капитальный ремонт и ремонт автомобильных дорог общего пользования местного значения за счет средств дорожного фонда Красноярского края; на реализацию мероприятий по благоустройству территорий; на проведение капитального ремонта (реконструкции) муниципальных учреждений культуры и образовательных организаций в области культуры,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находящихся в городах, в которых формируются (реализуются) перспективные планы комплексного социально-экономического развития; на проведение капитального ремонта (реконструкции)). В доходах местного бюджета на 2025 год данные субсидии из краевого бюджета предусмотрены в объеме 476124,0 тыс. рублей, на 2026 год предусмотрены субсидии на реализацию мероприятий по благоустройству территорий и на проведение капитального ремонта (реконструкции) муниципальных учреждений культуры и образовательных организаций в области культуры в сумме 243341,5  тыс. рублей, на 2027 год предусмотрена субсидия на реализацию мероприятий по благоустройству территорий, в связи, с чем доля налоговых и неналоговых доходов местного бюджета в общем объеме собственных доходов в 2025-2027гг выше, чем в 2024 году.</w:t>
      </w:r>
    </w:p>
    <w:p w:rsidR="0018693D" w:rsidRPr="00C07247" w:rsidRDefault="0018693D" w:rsidP="00C0724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Доля налоговых и неналоговых доходов (%):                                                        </w:t>
      </w:r>
    </w:p>
    <w:p w:rsidR="0018693D" w:rsidRPr="00C07247" w:rsidRDefault="0018693D" w:rsidP="00C0724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>2024 год:  1002947,9 / (5125218,3-1437490,3) = 0,2720х100% = 27,20%</w:t>
      </w:r>
    </w:p>
    <w:p w:rsidR="0018693D" w:rsidRPr="00C07247" w:rsidRDefault="0018693D" w:rsidP="00C0724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>2025 год:  1051197,5 / (3515615,8-1281299,6) = 0,4705х100% = 47,05%</w:t>
      </w:r>
    </w:p>
    <w:p w:rsidR="0018693D" w:rsidRPr="00C07247" w:rsidRDefault="0018693D" w:rsidP="00C0724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>2026 год:  1096501,8 / (3193649,9-1187355,1) = 0,5465х100% = 54,65%</w:t>
      </w:r>
    </w:p>
    <w:p w:rsidR="0018693D" w:rsidRPr="00C07247" w:rsidRDefault="0018693D" w:rsidP="00CD156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>2027 год:  1145175,9 / (3102222,8-1198565,2) = 0,</w:t>
      </w:r>
      <w:r w:rsidR="00CD156B">
        <w:rPr>
          <w:rFonts w:ascii="Times New Roman CYR" w:hAnsi="Times New Roman CYR" w:cs="Times New Roman CYR"/>
          <w:sz w:val="24"/>
          <w:szCs w:val="24"/>
          <w:u w:color="FF0000"/>
        </w:rPr>
        <w:t>6016х100% = 60,16%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32.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       На территории муниципального образования город Лесосибирск в 2024 году отсутствовали организации муниципальной формы собственности, находящиеся в стадии банкротства. 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33. Объем не завершенного в установленные сроки строительства, осуществляемого за счет средств бюджета муниципального, городского округов (муниципального района)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    Незавершенное строительство, осуществляемое за счет средств бюджета муниципального образования, на территории  города Лесосибирска отсутствует. Данная динамика также наблюдается за последние два года, предшествующие отчетному. В среднесрочной перспективе на планируемый период 2025-2027 гг. планируется сохранить данную тенденцию.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34.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    Кредиторская задолженность по оплате труда (включая начисления на оплату труда) по городу Лесосибирск отсутствует.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      Расходы бюджета города на содержание работников органов местного самоуправления увеличились на 18,2 % по сравнению с 2023 годом. Причиной роста данного показателя является снижение среднегодовой численности постоянного населения. В связи с отрицательной динамкой численности расходы бюджета на рассматриваемое направление в плановом периоде также будут характеризоваться ростом. 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36. Наличие в муниципальном, городском округе (муниципальном районе) утвержденного генерального плана муниципального, городского округов (схемы территориального планирования муниципального района)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   Генеральный план г. Лесосибирска утвержден Решением Лесосибирского городского Совета депутатов от 17.12.2009 </w:t>
      </w:r>
      <w:r w:rsidRPr="00C07247">
        <w:rPr>
          <w:rFonts w:ascii="Segoe UI Symbol" w:hAnsi="Segoe UI Symbol" w:cs="Segoe UI Symbol"/>
          <w:sz w:val="24"/>
          <w:szCs w:val="24"/>
          <w:u w:color="FF0000"/>
        </w:rPr>
        <w:t>№</w:t>
      </w:r>
      <w:r w:rsidRPr="00C07247">
        <w:rPr>
          <w:rFonts w:ascii="Times New Roman" w:hAnsi="Times New Roman"/>
          <w:sz w:val="24"/>
          <w:szCs w:val="24"/>
          <w:u w:color="FF0000"/>
        </w:rPr>
        <w:t xml:space="preserve"> 506.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37. Удовлетворенность населения деятельностью местного самоуправления муниципального, городского округов (муниципального района)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      Уровень удовлетворенности населения деятельностью органом местного самоуправления города Лесосибирска составил 36,70 % от числа опрошенных, снизившись по сравнению с 2023 годом на 3,50 %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38. Среднегодовая численность постоянного населения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18693D" w:rsidRPr="00C07247" w:rsidRDefault="00CD156B" w:rsidP="00CD156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     </w:t>
      </w:r>
      <w:r w:rsidR="0018693D" w:rsidRPr="00C07247">
        <w:rPr>
          <w:rFonts w:ascii="Times New Roman CYR" w:hAnsi="Times New Roman CYR" w:cs="Times New Roman CYR"/>
          <w:sz w:val="24"/>
          <w:szCs w:val="24"/>
          <w:u w:color="FF0000"/>
        </w:rPr>
        <w:t>Среднегодовая численность населения города Лесосибирска в 2024 году составила 58 510 человек, снизившись по сравнению с 2023 годом на 0,76 % или на 450 человек. Причиной данной динамики является естественная убыль населения (число родившихся – 549 человек; умерших – 887 человек) и миграционный отток (число прибывших – 2 105 человек; убывших – 2 175 человек). В планируемом периоде 2025-2027 годов ожидается сохранение наблюдаемой тенденции.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1134"/>
        <w:gridCol w:w="1134"/>
        <w:gridCol w:w="1134"/>
        <w:gridCol w:w="1418"/>
        <w:gridCol w:w="1164"/>
        <w:gridCol w:w="1529"/>
      </w:tblGrid>
      <w:tr w:rsidR="0018693D" w:rsidRPr="00C07247" w:rsidTr="0077378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Наименование показателя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77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Значения показателя</w:t>
            </w:r>
          </w:p>
        </w:tc>
      </w:tr>
      <w:tr w:rsidR="0018693D" w:rsidRPr="00C07247" w:rsidTr="0077378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77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FF0000"/>
                <w:sz w:val="24"/>
                <w:szCs w:val="24"/>
                <w:u w:color="FF0000"/>
              </w:rPr>
              <w:t>2022 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77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FF0000"/>
                <w:sz w:val="24"/>
                <w:szCs w:val="24"/>
                <w:u w:color="FF0000"/>
              </w:rPr>
              <w:t>2023 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77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FF0000"/>
                <w:sz w:val="24"/>
                <w:szCs w:val="24"/>
                <w:u w:color="FF0000"/>
              </w:rPr>
              <w:t>2024 оценка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77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2025 прогноз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77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2026 прогноз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77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2027</w:t>
            </w: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br/>
              <w:t>прогноз</w:t>
            </w:r>
          </w:p>
        </w:tc>
      </w:tr>
      <w:tr w:rsidR="0018693D" w:rsidRPr="00C07247" w:rsidTr="0077378D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Среднегодовая численность постоянного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77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  <w:u w:color="FF0000"/>
              </w:rPr>
              <w:t>59,443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77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  <w:u w:color="FF0000"/>
              </w:rPr>
              <w:t>58,960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77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  <w:u w:color="FF0000"/>
              </w:rPr>
              <w:t>58,510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77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58,112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77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57,725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77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57,463</w:t>
            </w:r>
          </w:p>
        </w:tc>
      </w:tr>
      <w:tr w:rsidR="0018693D" w:rsidRPr="00C07247" w:rsidTr="0077378D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38.1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Численность населения на начало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77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FF0000"/>
                <w:sz w:val="24"/>
                <w:szCs w:val="24"/>
                <w:u w:color="FF0000"/>
              </w:rPr>
              <w:t>59,679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77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FF0000"/>
                <w:sz w:val="24"/>
                <w:szCs w:val="24"/>
                <w:u w:color="FF0000"/>
              </w:rPr>
              <w:t>59,207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77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FF0000"/>
                <w:sz w:val="24"/>
                <w:szCs w:val="24"/>
                <w:u w:color="FF0000"/>
              </w:rPr>
              <w:t>58,714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77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58,306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77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57,917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77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57,533</w:t>
            </w:r>
          </w:p>
        </w:tc>
      </w:tr>
      <w:tr w:rsidR="0018693D" w:rsidRPr="00C07247" w:rsidTr="0077378D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38.2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Численность родившихся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77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FF0000"/>
                <w:sz w:val="24"/>
                <w:szCs w:val="24"/>
                <w:u w:color="FF0000"/>
              </w:rPr>
              <w:t>0,555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77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FF0000"/>
                <w:sz w:val="24"/>
                <w:szCs w:val="24"/>
                <w:u w:color="FF0000"/>
              </w:rPr>
              <w:t>0,562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77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FF0000"/>
                <w:sz w:val="24"/>
                <w:szCs w:val="24"/>
                <w:u w:color="FF0000"/>
              </w:rPr>
              <w:t>0,549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77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0,552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77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0,546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77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0,567</w:t>
            </w:r>
          </w:p>
        </w:tc>
      </w:tr>
      <w:tr w:rsidR="0018693D" w:rsidRPr="00C07247" w:rsidTr="0077378D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38.3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Численность умерших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77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FF0000"/>
                <w:sz w:val="24"/>
                <w:szCs w:val="24"/>
                <w:u w:color="FF0000"/>
              </w:rPr>
              <w:t>0,934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77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FF0000"/>
                <w:sz w:val="24"/>
                <w:szCs w:val="24"/>
                <w:u w:color="FF0000"/>
              </w:rPr>
              <w:t>0,853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77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FF0000"/>
                <w:sz w:val="24"/>
                <w:szCs w:val="24"/>
                <w:u w:color="FF0000"/>
              </w:rPr>
              <w:t>0,887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77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0,899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77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0,902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77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0,903</w:t>
            </w:r>
          </w:p>
        </w:tc>
      </w:tr>
      <w:tr w:rsidR="0018693D" w:rsidRPr="00C07247" w:rsidTr="0077378D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38.4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Естественный прирост (+),убыль(-)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77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  <w:u w:color="FF0000"/>
              </w:rPr>
              <w:t>-0,379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77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  <w:u w:color="FF0000"/>
              </w:rPr>
              <w:t>-0,291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77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  <w:u w:color="FF0000"/>
              </w:rPr>
              <w:t>-0,338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77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-0,347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77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-0,356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77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-0,336</w:t>
            </w:r>
          </w:p>
        </w:tc>
      </w:tr>
      <w:tr w:rsidR="0018693D" w:rsidRPr="00C07247" w:rsidTr="0077378D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38.5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Численность прибывших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77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FF0000"/>
                <w:sz w:val="24"/>
                <w:szCs w:val="24"/>
                <w:u w:color="FF0000"/>
              </w:rPr>
              <w:t>2,066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77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FF0000"/>
                <w:sz w:val="24"/>
                <w:szCs w:val="24"/>
                <w:u w:color="FF0000"/>
              </w:rPr>
              <w:t>1,950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77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FF0000"/>
                <w:sz w:val="24"/>
                <w:szCs w:val="24"/>
                <w:u w:color="FF0000"/>
              </w:rPr>
              <w:t>2,105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77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2,129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77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2,135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77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2,316</w:t>
            </w:r>
          </w:p>
        </w:tc>
      </w:tr>
      <w:tr w:rsidR="0018693D" w:rsidRPr="00C07247" w:rsidTr="0077378D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38.6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Численность убывших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77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FF0000"/>
                <w:sz w:val="24"/>
                <w:szCs w:val="24"/>
                <w:u w:color="FF0000"/>
              </w:rPr>
              <w:t>2,159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77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FF0000"/>
                <w:sz w:val="24"/>
                <w:szCs w:val="24"/>
                <w:u w:color="FF0000"/>
              </w:rPr>
              <w:t>2,140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77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FF0000"/>
                <w:sz w:val="24"/>
                <w:szCs w:val="24"/>
                <w:u w:color="FF0000"/>
              </w:rPr>
              <w:t>2,175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77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2,171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77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2,163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77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2,120</w:t>
            </w:r>
          </w:p>
        </w:tc>
      </w:tr>
      <w:tr w:rsidR="0018693D" w:rsidRPr="00C07247" w:rsidTr="0077378D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38.7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Миграционный прирост(+),убыль(-)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77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  <w:u w:color="FF0000"/>
              </w:rPr>
              <w:t>-0,093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77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  <w:u w:color="FF0000"/>
              </w:rPr>
              <w:t>-0,190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77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  <w:u w:color="FF0000"/>
              </w:rPr>
              <w:t>-0,070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77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-0,042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77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-0,028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77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0,196</w:t>
            </w:r>
          </w:p>
        </w:tc>
      </w:tr>
    </w:tbl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IX. Энергосбережение и повышение энергетической эффективности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39. Удельная величина потребления энергетических ресурсов (электрическая и тепловая энергия, вода, природный газ) в многоквартирных домах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18693D" w:rsidRDefault="0018693D" w:rsidP="00C072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>При расчете  удельных величин потребления энергетических ресурсов в многоквартирных домах была использована информация об объемах потребления  тепловой энергии, горячей и холодной воды за 2024 год, предоставленная ресурсоснабжающими организациями МУП «ЖКХ г. Лесосибирска», МУП «ПП ЖКХ №5 Стрелка</w:t>
      </w:r>
      <w:r w:rsidRPr="00C07247">
        <w:rPr>
          <w:rFonts w:ascii="Times New Roman" w:hAnsi="Times New Roman"/>
          <w:sz w:val="24"/>
          <w:szCs w:val="24"/>
          <w:u w:color="FF0000"/>
        </w:rPr>
        <w:t xml:space="preserve">», 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ООО </w:t>
      </w:r>
      <w:r w:rsidRPr="00C07247">
        <w:rPr>
          <w:rFonts w:ascii="Times New Roman" w:hAnsi="Times New Roman"/>
          <w:sz w:val="24"/>
          <w:szCs w:val="24"/>
          <w:u w:color="FF0000"/>
        </w:rPr>
        <w:t>«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>МКУ</w:t>
      </w:r>
      <w:r w:rsidRPr="00C07247">
        <w:rPr>
          <w:rFonts w:ascii="Times New Roman" w:hAnsi="Times New Roman"/>
          <w:sz w:val="24"/>
          <w:szCs w:val="24"/>
          <w:u w:color="FF0000"/>
        </w:rPr>
        <w:t>»</w:t>
      </w:r>
    </w:p>
    <w:p w:rsidR="0077378D" w:rsidRPr="00C07247" w:rsidRDefault="0077378D" w:rsidP="00C072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u w:color="FF0000"/>
        </w:rPr>
      </w:pPr>
    </w:p>
    <w:tbl>
      <w:tblPr>
        <w:tblW w:w="1119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2694"/>
        <w:gridCol w:w="1701"/>
        <w:gridCol w:w="1701"/>
        <w:gridCol w:w="1701"/>
        <w:gridCol w:w="1701"/>
        <w:gridCol w:w="1701"/>
      </w:tblGrid>
      <w:tr w:rsidR="0018693D" w:rsidRPr="00C07247" w:rsidTr="0077378D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8505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Значения показателя</w:t>
            </w:r>
          </w:p>
        </w:tc>
      </w:tr>
      <w:tr w:rsidR="0077378D" w:rsidRPr="00C07247" w:rsidTr="0077378D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6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u w:color="FF0000"/>
                <w:lang w:val="en-US"/>
              </w:rPr>
              <w:t xml:space="preserve">2023 </w:t>
            </w: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факт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u w:color="FF0000"/>
                <w:lang w:val="en-US"/>
              </w:rPr>
              <w:t xml:space="preserve">2024 </w:t>
            </w: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факт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u w:color="FF0000"/>
                <w:lang w:val="en-US"/>
              </w:rPr>
              <w:t xml:space="preserve">2025 </w:t>
            </w: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оценка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u w:color="FF0000"/>
                <w:lang w:val="en-US"/>
              </w:rPr>
              <w:t xml:space="preserve">2026 </w:t>
            </w: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прогноз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u w:color="FF0000"/>
                <w:lang w:val="en-US"/>
              </w:rPr>
              <w:t xml:space="preserve">2027 </w:t>
            </w: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прогноз</w:t>
            </w:r>
          </w:p>
        </w:tc>
      </w:tr>
      <w:tr w:rsidR="0077378D" w:rsidRPr="00C07247" w:rsidTr="0077378D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u w:color="FF0000"/>
              </w:rPr>
            </w:pPr>
            <w:r w:rsidRPr="00C072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 xml:space="preserve">39.1. </w:t>
            </w: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Потребление электрической энергии, кВт</w:t>
            </w:r>
            <w:r w:rsidRPr="00C072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>·</w:t>
            </w: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ч на 1 проживающего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D9D9D9"/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  <w:lang w:val="en-US"/>
              </w:rPr>
              <w:t>967,00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D9D9D9"/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  <w:lang w:val="en-US"/>
              </w:rPr>
              <w:t>907,24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D9D9D9"/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  <w:lang w:val="en-US"/>
              </w:rPr>
              <w:t>907,24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D9D9D9"/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  <w:lang w:val="en-US"/>
              </w:rPr>
              <w:t>907,24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D9D9D9"/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  <w:lang w:val="en-US"/>
              </w:rPr>
              <w:t>907,24</w:t>
            </w:r>
          </w:p>
        </w:tc>
      </w:tr>
      <w:tr w:rsidR="0077378D" w:rsidRPr="00C07247" w:rsidTr="0077378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объем потребления электрической энергии в многоквартирных домах, кВтч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u w:color="FF0000"/>
                <w:lang w:val="en-US"/>
              </w:rPr>
              <w:t>47 868 500,00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u w:color="FF0000"/>
                <w:lang w:val="en-US"/>
              </w:rPr>
              <w:t>41 224 032,00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u w:color="FF0000"/>
                <w:lang w:val="en-US"/>
              </w:rPr>
              <w:t>41 224 032,00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u w:color="FF0000"/>
                <w:lang w:val="en-US"/>
              </w:rPr>
              <w:t>41 224 032,00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u w:color="FF0000"/>
                <w:lang w:val="en-US"/>
              </w:rPr>
              <w:t>41 224 032,00</w:t>
            </w:r>
          </w:p>
        </w:tc>
      </w:tr>
      <w:tr w:rsidR="0077378D" w:rsidRPr="00C07247" w:rsidTr="0077378D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число проживающих в многоквартирных домах, которым отпущен соответствующий энергетический ресурс, 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u w:color="FF0000"/>
                <w:lang w:val="en-US"/>
              </w:rPr>
              <w:t>49 502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u w:color="FF0000"/>
                <w:lang w:val="en-US"/>
              </w:rPr>
              <w:t>45 439,0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u w:color="FF0000"/>
                <w:lang w:val="en-US"/>
              </w:rPr>
              <w:t>45 439,0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u w:color="FF0000"/>
                <w:lang w:val="en-US"/>
              </w:rPr>
              <w:t>45 439,0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u w:color="FF0000"/>
                <w:lang w:val="en-US"/>
              </w:rPr>
              <w:t>45 439,0</w:t>
            </w:r>
          </w:p>
        </w:tc>
      </w:tr>
      <w:tr w:rsidR="0077378D" w:rsidRPr="00C07247" w:rsidTr="0077378D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u w:color="FF0000"/>
              </w:rPr>
            </w:pPr>
            <w:r w:rsidRPr="00C072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 xml:space="preserve">39.2. </w:t>
            </w: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Потребление тепловой энергии, Гкал на 1 кв. метр общей площади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D9D9D9"/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  <w:lang w:val="en-US"/>
              </w:rPr>
              <w:t>0,27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D9D9D9"/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  <w:lang w:val="en-US"/>
              </w:rPr>
              <w:t>0,27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D9D9D9"/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  <w:lang w:val="en-US"/>
              </w:rPr>
              <w:t>0,27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D9D9D9"/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  <w:lang w:val="en-US"/>
              </w:rPr>
              <w:t>0,27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D9D9D9"/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  <w:lang w:val="en-US"/>
              </w:rPr>
              <w:t>0,27</w:t>
            </w:r>
          </w:p>
        </w:tc>
      </w:tr>
      <w:tr w:rsidR="0077378D" w:rsidRPr="00C07247" w:rsidTr="0077378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объем потребленной тепловой энергии в многоквартирных домах, 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u w:color="FF0000"/>
                <w:lang w:val="en-US"/>
              </w:rPr>
              <w:t>316 375,84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u w:color="FF0000"/>
                <w:lang w:val="en-US"/>
              </w:rPr>
              <w:t>313 355,82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u w:color="FF0000"/>
                <w:lang w:val="en-US"/>
              </w:rPr>
              <w:t>313 355,82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u w:color="FF0000"/>
                <w:lang w:val="en-US"/>
              </w:rPr>
              <w:t>313 355,82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u w:color="FF0000"/>
                <w:lang w:val="en-US"/>
              </w:rPr>
              <w:t>313 355,82</w:t>
            </w:r>
          </w:p>
        </w:tc>
      </w:tr>
      <w:tr w:rsidR="0077378D" w:rsidRPr="00C07247" w:rsidTr="0077378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общая площадь жилых помещений в многоквартирных домах,  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u w:color="FF0000"/>
                <w:lang w:val="en-US"/>
              </w:rPr>
              <w:t>1 152 703,31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u w:color="FF0000"/>
                <w:lang w:val="en-US"/>
              </w:rPr>
              <w:t>1 179 004,97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u w:color="FF0000"/>
                <w:lang w:val="en-US"/>
              </w:rPr>
              <w:t>1 179 004,97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u w:color="FF0000"/>
                <w:lang w:val="en-US"/>
              </w:rPr>
              <w:t>1 179 004,97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u w:color="FF0000"/>
                <w:lang w:val="en-US"/>
              </w:rPr>
              <w:t>1 179 004,97</w:t>
            </w:r>
          </w:p>
        </w:tc>
      </w:tr>
      <w:tr w:rsidR="0077378D" w:rsidRPr="00C07247" w:rsidTr="0077378D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u w:color="FF0000"/>
              </w:rPr>
            </w:pPr>
            <w:r w:rsidRPr="00C072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 xml:space="preserve">39.3. </w:t>
            </w: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Потребление горячей воды, куб. метров на 1 проживающего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D9D9D9"/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  <w:lang w:val="en-US"/>
              </w:rPr>
              <w:t>17,84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D9D9D9"/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  <w:lang w:val="en-US"/>
              </w:rPr>
              <w:t>18,12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D9D9D9"/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  <w:lang w:val="en-US"/>
              </w:rPr>
              <w:t>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D9D9D9"/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  <w:lang w:val="en-US"/>
              </w:rPr>
              <w:t>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D9D9D9"/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  <w:lang w:val="en-US"/>
              </w:rPr>
              <w:t>18,0</w:t>
            </w:r>
          </w:p>
        </w:tc>
      </w:tr>
      <w:tr w:rsidR="0077378D" w:rsidRPr="00C07247" w:rsidTr="0077378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объем потребления горячей воды в многоквартирных домах, куб.м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u w:color="FF0000"/>
                <w:lang w:val="en-US"/>
              </w:rPr>
              <w:t>798 239,61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u w:color="FF0000"/>
                <w:lang w:val="en-US"/>
              </w:rPr>
              <w:t>785 752,25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u w:color="FF0000"/>
                <w:lang w:val="en-US"/>
              </w:rPr>
              <w:t>810 000,0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u w:color="FF0000"/>
                <w:lang w:val="en-US"/>
              </w:rPr>
              <w:t>810 000,0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u w:color="FF0000"/>
                <w:lang w:val="en-US"/>
              </w:rPr>
              <w:t>810 000,0</w:t>
            </w:r>
          </w:p>
        </w:tc>
      </w:tr>
      <w:tr w:rsidR="0077378D" w:rsidRPr="00C07247" w:rsidTr="0077378D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число проживающих в многоквартирных домах, которым отпущен соответствующий энергетический ресурс, 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u w:color="FF0000"/>
                <w:lang w:val="en-US"/>
              </w:rPr>
              <w:t>44 751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u w:color="FF0000"/>
                <w:lang w:val="en-US"/>
              </w:rPr>
              <w:t>43 373,0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u w:color="FF0000"/>
                <w:lang w:val="en-US"/>
              </w:rPr>
              <w:t>45 000,0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u w:color="FF0000"/>
                <w:lang w:val="en-US"/>
              </w:rPr>
              <w:t>45 000,0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u w:color="FF0000"/>
                <w:lang w:val="en-US"/>
              </w:rPr>
              <w:t>45 000,0</w:t>
            </w:r>
          </w:p>
        </w:tc>
      </w:tr>
      <w:tr w:rsidR="0077378D" w:rsidRPr="00C07247" w:rsidTr="0077378D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u w:color="FF0000"/>
              </w:rPr>
            </w:pPr>
            <w:r w:rsidRPr="00C072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</w:rPr>
              <w:t xml:space="preserve">39.4. </w:t>
            </w: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Потребление холодной воды, куб. метров на 1 проживающего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D9D9D9"/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  <w:lang w:val="en-US"/>
              </w:rPr>
              <w:t>32,09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D9D9D9"/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  <w:lang w:val="en-US"/>
              </w:rPr>
              <w:t>33,26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D9D9D9"/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  <w:lang w:val="en-US"/>
              </w:rPr>
              <w:t>33,0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D9D9D9"/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  <w:lang w:val="en-US"/>
              </w:rPr>
              <w:t>33,0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D9D9D9"/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color="FF0000"/>
                <w:lang w:val="en-US"/>
              </w:rPr>
              <w:t>33,0</w:t>
            </w:r>
          </w:p>
        </w:tc>
      </w:tr>
      <w:tr w:rsidR="0077378D" w:rsidRPr="00C07247" w:rsidTr="0077378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объем потребления холодной воды в многоквартирных домах, куб.м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u w:color="FF0000"/>
                <w:lang w:val="en-US"/>
              </w:rPr>
              <w:t>1 567 472,46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u w:color="FF0000"/>
                <w:lang w:val="en-US"/>
              </w:rPr>
              <w:t>1 579 064,17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u w:color="FF0000"/>
                <w:lang w:val="en-US"/>
              </w:rPr>
              <w:t>1 484 900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u w:color="FF0000"/>
                <w:lang w:val="en-US"/>
              </w:rPr>
              <w:t>1 484 900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u w:color="FF0000"/>
                <w:lang w:val="en-US"/>
              </w:rPr>
              <w:t>1 484 900</w:t>
            </w:r>
          </w:p>
        </w:tc>
      </w:tr>
      <w:tr w:rsidR="0077378D" w:rsidRPr="00C07247" w:rsidTr="0077378D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C0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число проживающих в многоквартирных домах, которым отпущен соответствующий энергетический ресурс, 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u w:color="FF0000"/>
                <w:lang w:val="en-US"/>
              </w:rPr>
              <w:t>48 840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u w:color="FF0000"/>
                <w:lang w:val="en-US"/>
              </w:rPr>
              <w:t>47 478,0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u w:color="FF0000"/>
                <w:lang w:val="en-US"/>
              </w:rPr>
              <w:t>45 000,0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u w:color="FF0000"/>
                <w:lang w:val="en-US"/>
              </w:rPr>
              <w:t>45 000,0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8693D" w:rsidRPr="00C07247" w:rsidRDefault="0018693D" w:rsidP="00773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  <w:lang w:val="en-US"/>
              </w:rPr>
            </w:pPr>
            <w:r w:rsidRPr="00C07247">
              <w:rPr>
                <w:rFonts w:ascii="Times New Roman" w:hAnsi="Times New Roman"/>
                <w:color w:val="000000"/>
                <w:sz w:val="24"/>
                <w:szCs w:val="24"/>
                <w:u w:color="FF0000"/>
                <w:lang w:val="en-US"/>
              </w:rPr>
              <w:t>45 000,0</w:t>
            </w:r>
          </w:p>
        </w:tc>
      </w:tr>
    </w:tbl>
    <w:p w:rsidR="00DF6FE7" w:rsidRDefault="00DF6FE7" w:rsidP="00C072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>Удельная величина потребления тепловой энергии осталась на прежнем уровне.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>Удельная величина потребления горячей воды увеличилась в увеличением объемов потребления горячей воды.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>Не смотря на снижение численности человек пользующихся холодной водой, объемы потребления выросли, т.к. население в 2024 году стало больше потреблять холодной воды на 1 чел.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>Объемы потребления электрической энергией в 2024 году уменьшились.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40. Удельная величина потребления энергетических ресурсов (электрическая и тепловая энергия, вода, природный газ) муниципальными бюджетными учреждениями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Информация об объемах потребления коммунальных ресурсов (тепловой энергии, холодной и горячей воды) муниципальными бюджетными учреждениями за 2024 год была предоставлена ресурсоснабжающими организациями: МУП </w:t>
      </w:r>
      <w:r w:rsidRPr="00C07247">
        <w:rPr>
          <w:rFonts w:ascii="Times New Roman" w:hAnsi="Times New Roman"/>
          <w:sz w:val="24"/>
          <w:szCs w:val="24"/>
          <w:u w:color="FF0000"/>
        </w:rPr>
        <w:t>«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>ЖКХ г. Лесосибирска</w:t>
      </w:r>
      <w:r w:rsidRPr="00C07247">
        <w:rPr>
          <w:rFonts w:ascii="Times New Roman" w:hAnsi="Times New Roman"/>
          <w:sz w:val="24"/>
          <w:szCs w:val="24"/>
          <w:u w:color="FF0000"/>
        </w:rPr>
        <w:t xml:space="preserve">» 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и МУП </w:t>
      </w:r>
      <w:r w:rsidRPr="00C07247">
        <w:rPr>
          <w:rFonts w:ascii="Times New Roman" w:hAnsi="Times New Roman"/>
          <w:sz w:val="24"/>
          <w:szCs w:val="24"/>
          <w:u w:color="FF0000"/>
        </w:rPr>
        <w:t>«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 xml:space="preserve">ПП ЖКХ </w:t>
      </w:r>
      <w:r w:rsidRPr="00C07247">
        <w:rPr>
          <w:rFonts w:ascii="Segoe UI Symbol" w:hAnsi="Segoe UI Symbol" w:cs="Segoe UI Symbol"/>
          <w:sz w:val="24"/>
          <w:szCs w:val="24"/>
          <w:u w:color="FF0000"/>
        </w:rPr>
        <w:t>№</w:t>
      </w:r>
      <w:r w:rsidRPr="00C07247">
        <w:rPr>
          <w:rFonts w:ascii="Times New Roman" w:hAnsi="Times New Roman"/>
          <w:sz w:val="24"/>
          <w:szCs w:val="24"/>
          <w:u w:color="FF0000"/>
        </w:rPr>
        <w:t xml:space="preserve">5 </w:t>
      </w: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>Стрелка</w:t>
      </w:r>
      <w:r w:rsidRPr="00C07247">
        <w:rPr>
          <w:rFonts w:ascii="Times New Roman" w:hAnsi="Times New Roman"/>
          <w:sz w:val="24"/>
          <w:szCs w:val="24"/>
          <w:u w:color="FF0000"/>
        </w:rPr>
        <w:t>»: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>Изменение удельных величин потребления энергетических ресурсов в муниципальных бюджетных учреждениях связано с изменением объемов потребления коммунальных ресурсов в бюджетных учреждениях по показаниям приборов учета.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>Отапливаемая площадь муниципальных бюджетных учреждений уточнена по состоянию на конец 2024 года.</w:t>
      </w:r>
    </w:p>
    <w:p w:rsidR="0018693D" w:rsidRDefault="0018693D" w:rsidP="00DF6FE7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927972" w:rsidRPr="00C07247" w:rsidRDefault="00927972" w:rsidP="00DF6FE7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tbl>
      <w:tblPr>
        <w:tblW w:w="1091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1506"/>
        <w:gridCol w:w="1329"/>
        <w:gridCol w:w="1418"/>
        <w:gridCol w:w="1417"/>
      </w:tblGrid>
      <w:tr w:rsidR="0018693D" w:rsidRPr="00C07247" w:rsidTr="00DF6FE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Значения показателя</w:t>
            </w:r>
          </w:p>
        </w:tc>
      </w:tr>
      <w:tr w:rsidR="0018693D" w:rsidRPr="00C07247" w:rsidTr="00DF6FE7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2023 факт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2024 факт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2025 оценка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2026 прогноз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2027 прогноз</w:t>
            </w:r>
          </w:p>
        </w:tc>
      </w:tr>
      <w:tr w:rsidR="0018693D" w:rsidRPr="00C07247" w:rsidTr="00DF6FE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40.1. Потребление электрической энергии, кВт·ч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130,65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149,3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150</w:t>
            </w:r>
          </w:p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</w:pPr>
          </w:p>
        </w:tc>
      </w:tr>
      <w:tr w:rsidR="0018693D" w:rsidRPr="00C07247" w:rsidTr="00DF6FE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объем потребленной (израсходованной) электрической энергии муниципальными учреждениями, кВтч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8057222,00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8 765 926,0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8 807 000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8 807 000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8 807 000</w:t>
            </w:r>
          </w:p>
        </w:tc>
      </w:tr>
      <w:tr w:rsidR="0018693D" w:rsidRPr="00C07247" w:rsidTr="00DF6FE7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C00000"/>
                <w:sz w:val="24"/>
                <w:szCs w:val="24"/>
                <w:u w:color="FF0000"/>
              </w:rPr>
              <w:t>среднегодовая</w:t>
            </w: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61672,0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58 714,0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58 714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58 714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58 714</w:t>
            </w:r>
          </w:p>
        </w:tc>
      </w:tr>
      <w:tr w:rsidR="0018693D" w:rsidRPr="00C07247" w:rsidTr="00DF6FE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40.2. Потребление тепловой энергии, Гкал на 1 кв. метр общей площади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0,21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0,22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0,22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0,22</w:t>
            </w:r>
          </w:p>
        </w:tc>
      </w:tr>
      <w:tr w:rsidR="0018693D" w:rsidRPr="00C07247" w:rsidTr="00DF6FE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суммарное количество тепловой энергии, потребленной муниципальными учреждениями, 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26 617,77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27 603,74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27 603,74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27 603,74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27 603,74</w:t>
            </w:r>
          </w:p>
        </w:tc>
      </w:tr>
      <w:tr w:rsidR="0018693D" w:rsidRPr="00C07247" w:rsidTr="00DF6FE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общая площадь муниципальных учреждений, кв.м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127 727,50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127 727,50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127 727,50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127 727,50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127 727,50</w:t>
            </w:r>
          </w:p>
        </w:tc>
      </w:tr>
      <w:tr w:rsidR="0018693D" w:rsidRPr="00C07247" w:rsidTr="00DF6F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40.3. Потребление горячей воды, куб.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0,30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0,34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0,34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0,34</w:t>
            </w:r>
          </w:p>
        </w:tc>
      </w:tr>
      <w:tr w:rsidR="0018693D" w:rsidRPr="00C07247" w:rsidTr="00DF6FE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объем потребленной (израсходованной) горячей воды муниципальными учреждениями, куб.м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18 443,26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20 139,16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20 139,16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20 139,16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20 139,16</w:t>
            </w:r>
          </w:p>
        </w:tc>
      </w:tr>
      <w:tr w:rsidR="0018693D" w:rsidRPr="00C07247" w:rsidTr="00DF6FE7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C00000"/>
                <w:sz w:val="24"/>
                <w:szCs w:val="24"/>
                <w:u w:color="FF0000"/>
              </w:rPr>
              <w:t>среднегодовая</w:t>
            </w: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61672,0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58 714,0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58 714,0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58 714,0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58 714,0</w:t>
            </w:r>
          </w:p>
        </w:tc>
      </w:tr>
      <w:tr w:rsidR="0018693D" w:rsidRPr="00C07247" w:rsidTr="00DF6F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40.4. Потребление холодной воды, куб.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0,75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0,74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0,74</w:t>
            </w:r>
          </w:p>
        </w:tc>
      </w:tr>
      <w:tr w:rsidR="0018693D" w:rsidRPr="00C07247" w:rsidTr="00DF6FE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объем потребленной (израсходованной) холодной воды муниципальными учреждениями, куб.м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46 019,34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43 423,03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43 423,03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43 423,03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43 423,03</w:t>
            </w:r>
          </w:p>
        </w:tc>
      </w:tr>
      <w:tr w:rsidR="0018693D" w:rsidRPr="00C07247" w:rsidTr="00DF6FE7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b/>
                <w:bCs/>
                <w:color w:val="C00000"/>
                <w:sz w:val="24"/>
                <w:szCs w:val="24"/>
                <w:u w:color="FF0000"/>
              </w:rPr>
              <w:t>среднегодовая</w:t>
            </w: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61672,0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58 714,0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58 714,0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58 714,0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93D" w:rsidRPr="00C07247" w:rsidRDefault="0018693D" w:rsidP="00DF6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58 714,0</w:t>
            </w:r>
          </w:p>
        </w:tc>
      </w:tr>
    </w:tbl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927972" w:rsidRDefault="00927972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</w:pPr>
    </w:p>
    <w:p w:rsidR="00927972" w:rsidRDefault="00927972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</w:pPr>
    </w:p>
    <w:p w:rsidR="00927972" w:rsidRDefault="00927972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X. Независимая оценка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 xml:space="preserve">41. 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</w:t>
      </w:r>
      <w:r w:rsidRPr="00C0724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«</w:t>
      </w:r>
      <w:r w:rsidRPr="00C07247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Интернет</w:t>
      </w:r>
      <w:r w:rsidRPr="00C07247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») (</w:t>
      </w:r>
      <w:r w:rsidRPr="00C07247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при наличии)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868"/>
        <w:gridCol w:w="3480"/>
      </w:tblGrid>
      <w:tr w:rsidR="0018693D" w:rsidRPr="00C07247" w:rsidTr="000F6F8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№ п/п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Наименование организации, в отношении которой проведена независимая оценка качества за отчетный год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Значение показателя оценки качества по организации</w:t>
            </w:r>
          </w:p>
        </w:tc>
      </w:tr>
      <w:tr w:rsidR="0018693D" w:rsidRPr="00C07247" w:rsidTr="000F6F8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1.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МУНИЦИПАЛЬНОЕ БЮДЖЕТНОЕ УЧРЕЖДЕНИЕ ДОПОЛНИТЕЛЬНОГО ОБРАЗОВАНИЯ «ЛЕСОСИБИРСКАЯ ДЕТСКАЯ ХУДОЖЕСТВЕННАЯ ШКОЛА №1»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693D" w:rsidRPr="00C07247" w:rsidRDefault="0018693D" w:rsidP="000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83,02 б.</w:t>
            </w:r>
          </w:p>
        </w:tc>
      </w:tr>
      <w:tr w:rsidR="0018693D" w:rsidRPr="00C07247" w:rsidTr="000F6F8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2.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МУНИЦИПАЛЬНОЕ БЮДЖЕТНОЕ УЧРЕЖДЕНИЕ ДОПОЛНИТЕЛЬНОГО ОБРАЗОВАНИЯ «НОВОЕНИСЕЙСКАЯ ДЕТСКАЯ ХУДОЖЕСТВЕННАЯ ШКОЛА Г.ЛЕСОСИБИРСКА»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693D" w:rsidRPr="00C07247" w:rsidRDefault="0018693D" w:rsidP="000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80,56 б.</w:t>
            </w:r>
          </w:p>
        </w:tc>
      </w:tr>
      <w:tr w:rsidR="0018693D" w:rsidRPr="00C07247" w:rsidTr="000F6F8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3.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МУНИЦИПАЛЬНОЕ БЮДЖЕТНОЕ УЧРЕЖДЕНИЕ ДОПОЛНИТЕЛЬНОГО ОБРАЗОВАНИЯ «ЛЕСОСИБИРСКАЯ ДЕТСКАЯ ШКОЛА ИСКУССТВ №1 ИМ.А.Е.БОЧКИНА»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693D" w:rsidRPr="00C07247" w:rsidRDefault="0018693D" w:rsidP="000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84,72 б.</w:t>
            </w:r>
          </w:p>
        </w:tc>
      </w:tr>
      <w:tr w:rsidR="0018693D" w:rsidRPr="00C07247" w:rsidTr="000F6F8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4.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МУНИЦИПАЛЬНОЕ БЮДЖЕТНОЕ УЧРЕЖДЕНИЕ ДОПОЛНИТЕЛЬНОГО ОБРАЗОВАНИЯ «ЛЕСОСИБИРСКАЯ ДЕТСКАЯ МУЗЫКАЛЬНАЯ ШКОЛА №3»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693D" w:rsidRPr="00C07247" w:rsidRDefault="0018693D" w:rsidP="000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84,60 б.</w:t>
            </w:r>
          </w:p>
        </w:tc>
      </w:tr>
      <w:tr w:rsidR="0018693D" w:rsidRPr="00C07247" w:rsidTr="000F6F8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5.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3D" w:rsidRPr="00C07247" w:rsidRDefault="0018693D" w:rsidP="00C07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МУНИЦИПАЛЬНОЕ БЮДЖЕТНОЕ УЧРЕЖДЕНИЕ ДОПОЛНИТЕЛЬНОГО ОБРАЗОВАНИЯ «ЛЕСОСИБИРСКАЯ ДЕТСКАЯ МУЗЫКАЛЬНАЯ ШКОЛА №2»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693D" w:rsidRPr="00C07247" w:rsidRDefault="0018693D" w:rsidP="000F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C07247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86,26 б.</w:t>
            </w:r>
          </w:p>
        </w:tc>
      </w:tr>
    </w:tbl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18693D" w:rsidRPr="00C07247" w:rsidRDefault="0018693D" w:rsidP="00C0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C07247">
        <w:rPr>
          <w:rFonts w:ascii="Times New Roman CYR" w:hAnsi="Times New Roman CYR" w:cs="Times New Roman CYR"/>
          <w:sz w:val="24"/>
          <w:szCs w:val="24"/>
          <w:u w:color="FF0000"/>
        </w:rPr>
        <w:tab/>
        <w:t xml:space="preserve">Итоговый результат независимой оценки качества оказания услуг в отношении муниципальных бюджетных учреждений дополнительного образования, проходивших НОК в 2024 году = </w:t>
      </w:r>
      <w:r w:rsidRPr="00C07247"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  <w:t>83,83 б.</w:t>
      </w: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FFFF"/>
          <w:sz w:val="24"/>
          <w:szCs w:val="24"/>
          <w:highlight w:val="white"/>
          <w:u w:color="FF0000"/>
        </w:rPr>
      </w:pPr>
    </w:p>
    <w:p w:rsidR="0018693D" w:rsidRPr="00C07247" w:rsidRDefault="0018693D" w:rsidP="00C07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sectPr w:rsidR="0018693D" w:rsidRPr="00C07247" w:rsidSect="00DB57FF">
      <w:pgSz w:w="12240" w:h="15840"/>
      <w:pgMar w:top="28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47"/>
    <w:rsid w:val="000F6F82"/>
    <w:rsid w:val="0018693D"/>
    <w:rsid w:val="00240003"/>
    <w:rsid w:val="002E4F71"/>
    <w:rsid w:val="00421D31"/>
    <w:rsid w:val="00545BB9"/>
    <w:rsid w:val="00635F7D"/>
    <w:rsid w:val="0077378D"/>
    <w:rsid w:val="008C08AB"/>
    <w:rsid w:val="00927972"/>
    <w:rsid w:val="00A942C5"/>
    <w:rsid w:val="00C07247"/>
    <w:rsid w:val="00CD156B"/>
    <w:rsid w:val="00DB57FF"/>
    <w:rsid w:val="00DF6FE7"/>
    <w:rsid w:val="00F3372A"/>
    <w:rsid w:val="00FA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94C6EB79-2AD1-44AB-8CDD-3AEF7064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07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w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9642</Words>
  <Characters>54960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PERESVET</dc:creator>
  <cp:keywords/>
  <dc:description/>
  <cp:lastModifiedBy>PERESVET</cp:lastModifiedBy>
  <cp:revision>2</cp:revision>
  <cp:lastPrinted>2025-04-29T03:19:00Z</cp:lastPrinted>
  <dcterms:created xsi:type="dcterms:W3CDTF">2025-04-30T02:40:00Z</dcterms:created>
  <dcterms:modified xsi:type="dcterms:W3CDTF">2025-04-30T02:40:00Z</dcterms:modified>
</cp:coreProperties>
</file>